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A25066" w14:textId="2D397572" w:rsidR="00DD3C5F" w:rsidRDefault="003D0BF9" w:rsidP="00D53E98">
      <w:pPr>
        <w:pStyle w:val="NormalWeb"/>
        <w:ind w:left="-1701"/>
        <w:rPr>
          <w:noProof/>
        </w:rPr>
        <w:sectPr w:rsidR="00DD3C5F" w:rsidSect="0025382B">
          <w:footerReference w:type="default" r:id="rId8"/>
          <w:footerReference w:type="first" r:id="rId9"/>
          <w:pgSz w:w="12240" w:h="15840"/>
          <w:pgMar w:top="0" w:right="1701" w:bottom="1417" w:left="1701" w:header="708" w:footer="708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0100EFEB" wp14:editId="1569B8CF">
            <wp:extent cx="7766050" cy="10049821"/>
            <wp:effectExtent l="0" t="0" r="6350" b="8890"/>
            <wp:docPr id="545479635" name="Picture 54547963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479635" name="Imagen 1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454" cy="1008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88698" w14:textId="77777777" w:rsidR="00C11212" w:rsidRDefault="00C11212" w:rsidP="00352FD2">
      <w:pPr>
        <w:rPr>
          <w:rFonts w:cstheme="minorHAnsi"/>
          <w:b/>
          <w:sz w:val="28"/>
          <w:szCs w:val="26"/>
        </w:rPr>
      </w:pPr>
      <w:r>
        <w:rPr>
          <w:rFonts w:cstheme="minorHAnsi"/>
          <w:b/>
          <w:sz w:val="28"/>
          <w:szCs w:val="26"/>
        </w:rPr>
        <w:t xml:space="preserve"> </w:t>
      </w:r>
    </w:p>
    <w:p w14:paraId="7305C59A" w14:textId="56A91F09" w:rsidR="00352FD2" w:rsidRPr="006979F3" w:rsidRDefault="00352FD2" w:rsidP="00352FD2">
      <w:pPr>
        <w:rPr>
          <w:rFonts w:cstheme="minorHAnsi"/>
          <w:b/>
          <w:sz w:val="28"/>
          <w:szCs w:val="26"/>
        </w:rPr>
      </w:pPr>
      <w:r w:rsidRPr="00A24EEE">
        <w:rPr>
          <w:rFonts w:cstheme="minorHAnsi"/>
          <w:b/>
          <w:sz w:val="28"/>
          <w:szCs w:val="26"/>
        </w:rPr>
        <w:t>Contenido</w:t>
      </w:r>
    </w:p>
    <w:p w14:paraId="3F7A9410" w14:textId="77777777" w:rsidR="00352FD2" w:rsidRPr="006979F3" w:rsidRDefault="00352FD2" w:rsidP="00352FD2">
      <w:pPr>
        <w:rPr>
          <w:rFonts w:cstheme="minorHAnsi"/>
          <w:sz w:val="24"/>
          <w:szCs w:val="24"/>
        </w:rPr>
      </w:pPr>
    </w:p>
    <w:p w14:paraId="5C8F1209" w14:textId="77777777" w:rsidR="00352FD2" w:rsidRPr="006979F3" w:rsidRDefault="00352FD2" w:rsidP="00352FD2">
      <w:pPr>
        <w:numPr>
          <w:ilvl w:val="0"/>
          <w:numId w:val="1"/>
        </w:numPr>
        <w:spacing w:after="0" w:line="360" w:lineRule="auto"/>
        <w:contextualSpacing/>
        <w:jc w:val="both"/>
        <w:rPr>
          <w:rFonts w:cstheme="minorHAnsi"/>
          <w:sz w:val="24"/>
          <w:szCs w:val="24"/>
        </w:rPr>
      </w:pPr>
      <w:r w:rsidRPr="006979F3">
        <w:rPr>
          <w:rFonts w:cstheme="minorHAnsi"/>
          <w:sz w:val="24"/>
          <w:szCs w:val="24"/>
        </w:rPr>
        <w:t xml:space="preserve">Marco de referencia </w:t>
      </w:r>
      <w:r>
        <w:rPr>
          <w:rFonts w:cstheme="minorHAnsi"/>
          <w:sz w:val="24"/>
          <w:szCs w:val="24"/>
        </w:rPr>
        <w:t>.</w:t>
      </w:r>
      <w:r w:rsidRPr="006979F3">
        <w:rPr>
          <w:rFonts w:cstheme="minorHAnsi"/>
          <w:sz w:val="24"/>
          <w:szCs w:val="24"/>
        </w:rPr>
        <w:t xml:space="preserve"> . . . . . . . . . . . . . . . . . . . . . . . . . .</w:t>
      </w:r>
      <w:r>
        <w:rPr>
          <w:rFonts w:cstheme="minorHAnsi"/>
          <w:sz w:val="24"/>
          <w:szCs w:val="24"/>
        </w:rPr>
        <w:t xml:space="preserve"> . . . . . . . . . . . . . .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3</w:t>
      </w:r>
    </w:p>
    <w:p w14:paraId="77B3D682" w14:textId="2057B7E5" w:rsidR="00352FD2" w:rsidRDefault="00352FD2" w:rsidP="00352FD2">
      <w:pPr>
        <w:numPr>
          <w:ilvl w:val="0"/>
          <w:numId w:val="1"/>
        </w:numPr>
        <w:spacing w:after="0" w:line="36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Marco normativo </w:t>
      </w:r>
      <w:r w:rsidRPr="006979F3">
        <w:rPr>
          <w:rFonts w:cstheme="minorHAnsi"/>
          <w:sz w:val="24"/>
          <w:szCs w:val="24"/>
        </w:rPr>
        <w:t>. . . . . . . . . . . . . . . . . . . . . . . . . . . .</w:t>
      </w:r>
      <w:r>
        <w:rPr>
          <w:rFonts w:cstheme="minorHAnsi"/>
          <w:sz w:val="24"/>
          <w:szCs w:val="24"/>
        </w:rPr>
        <w:t xml:space="preserve"> . . . . . . . . . . . . . . .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75594D">
        <w:rPr>
          <w:rFonts w:cstheme="minorHAnsi"/>
          <w:sz w:val="24"/>
          <w:szCs w:val="24"/>
        </w:rPr>
        <w:t>4</w:t>
      </w:r>
    </w:p>
    <w:p w14:paraId="49392101" w14:textId="29338D9C" w:rsidR="00352FD2" w:rsidRDefault="00352FD2" w:rsidP="00352FD2">
      <w:pPr>
        <w:numPr>
          <w:ilvl w:val="0"/>
          <w:numId w:val="1"/>
        </w:numPr>
        <w:spacing w:after="0" w:line="36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Desarrollo </w:t>
      </w:r>
      <w:r w:rsidRPr="006979F3">
        <w:rPr>
          <w:rFonts w:cstheme="minorHAnsi"/>
          <w:sz w:val="24"/>
          <w:szCs w:val="24"/>
        </w:rPr>
        <w:t>. . . . . . . . . . . . . . . . . . . . . . . . . . . .</w:t>
      </w:r>
      <w:r>
        <w:rPr>
          <w:rFonts w:cstheme="minorHAnsi"/>
          <w:sz w:val="24"/>
          <w:szCs w:val="24"/>
        </w:rPr>
        <w:t xml:space="preserve"> . . . . . . . . . . . . . . . . . . . . .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75594D">
        <w:rPr>
          <w:rFonts w:cstheme="minorHAnsi"/>
          <w:sz w:val="24"/>
          <w:szCs w:val="24"/>
        </w:rPr>
        <w:t>5</w:t>
      </w:r>
    </w:p>
    <w:p w14:paraId="2FB3ECDF" w14:textId="703F3F60" w:rsidR="00352FD2" w:rsidRPr="006979F3" w:rsidRDefault="00352FD2" w:rsidP="00352FD2">
      <w:pPr>
        <w:numPr>
          <w:ilvl w:val="0"/>
          <w:numId w:val="1"/>
        </w:numPr>
        <w:spacing w:after="0" w:line="360" w:lineRule="auto"/>
        <w:contextualSpacing/>
        <w:jc w:val="both"/>
        <w:rPr>
          <w:rFonts w:cstheme="minorHAnsi"/>
          <w:sz w:val="24"/>
          <w:szCs w:val="24"/>
        </w:rPr>
      </w:pPr>
      <w:r w:rsidRPr="006979F3">
        <w:rPr>
          <w:rFonts w:cstheme="minorHAnsi"/>
          <w:sz w:val="24"/>
          <w:szCs w:val="24"/>
        </w:rPr>
        <w:t>Justificación  . . . . . . . . . . . . . . . . . . . . . . . . . . . . . . . .</w:t>
      </w:r>
      <w:r>
        <w:rPr>
          <w:rFonts w:cstheme="minorHAnsi"/>
          <w:sz w:val="24"/>
          <w:szCs w:val="24"/>
        </w:rPr>
        <w:t xml:space="preserve"> . . . . . . . . . . . . . . .</w:t>
      </w:r>
      <w:r>
        <w:rPr>
          <w:rFonts w:cstheme="minorHAnsi"/>
          <w:sz w:val="24"/>
          <w:szCs w:val="24"/>
        </w:rPr>
        <w:tab/>
        <w:t xml:space="preserve">  </w:t>
      </w:r>
      <w:r>
        <w:rPr>
          <w:rFonts w:cstheme="minorHAnsi"/>
          <w:sz w:val="24"/>
          <w:szCs w:val="24"/>
        </w:rPr>
        <w:tab/>
      </w:r>
      <w:r w:rsidR="0075594D">
        <w:rPr>
          <w:rFonts w:cstheme="minorHAnsi"/>
          <w:sz w:val="24"/>
          <w:szCs w:val="24"/>
        </w:rPr>
        <w:t>5</w:t>
      </w:r>
    </w:p>
    <w:p w14:paraId="2492E1C2" w14:textId="57D4EB1D" w:rsidR="00352FD2" w:rsidRPr="006979F3" w:rsidRDefault="00352FD2" w:rsidP="00352FD2">
      <w:pPr>
        <w:numPr>
          <w:ilvl w:val="0"/>
          <w:numId w:val="1"/>
        </w:numPr>
        <w:spacing w:after="0" w:line="360" w:lineRule="auto"/>
        <w:contextualSpacing/>
        <w:jc w:val="both"/>
        <w:rPr>
          <w:rFonts w:cstheme="minorHAnsi"/>
          <w:sz w:val="24"/>
          <w:szCs w:val="24"/>
        </w:rPr>
      </w:pPr>
      <w:r w:rsidRPr="006979F3">
        <w:rPr>
          <w:rFonts w:cstheme="minorHAnsi"/>
          <w:sz w:val="24"/>
          <w:szCs w:val="24"/>
        </w:rPr>
        <w:t xml:space="preserve">Objetivos </w:t>
      </w:r>
      <w:r>
        <w:rPr>
          <w:rFonts w:cstheme="minorHAnsi"/>
          <w:sz w:val="24"/>
          <w:szCs w:val="24"/>
        </w:rPr>
        <w:t xml:space="preserve">. </w:t>
      </w:r>
      <w:r w:rsidRPr="006979F3">
        <w:rPr>
          <w:rFonts w:cstheme="minorHAnsi"/>
          <w:sz w:val="24"/>
          <w:szCs w:val="24"/>
        </w:rPr>
        <w:t>. . . . . . . . . . . . . . . . . . . . . . . . . . . . . . . . . . .</w:t>
      </w:r>
      <w:r>
        <w:rPr>
          <w:rFonts w:cstheme="minorHAnsi"/>
          <w:sz w:val="24"/>
          <w:szCs w:val="24"/>
        </w:rPr>
        <w:t xml:space="preserve"> . . . . . . . . . . . . . .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75594D">
        <w:rPr>
          <w:rFonts w:cstheme="minorHAnsi"/>
          <w:sz w:val="24"/>
          <w:szCs w:val="24"/>
        </w:rPr>
        <w:t>5</w:t>
      </w:r>
    </w:p>
    <w:p w14:paraId="31EB928A" w14:textId="7C68EAE9" w:rsidR="00352FD2" w:rsidRDefault="00352FD2" w:rsidP="00352FD2">
      <w:pPr>
        <w:numPr>
          <w:ilvl w:val="0"/>
          <w:numId w:val="1"/>
        </w:numPr>
        <w:spacing w:after="0" w:line="360" w:lineRule="auto"/>
        <w:contextualSpacing/>
        <w:jc w:val="both"/>
        <w:rPr>
          <w:rFonts w:cstheme="minorHAnsi"/>
          <w:sz w:val="24"/>
          <w:szCs w:val="24"/>
        </w:rPr>
      </w:pPr>
      <w:r w:rsidRPr="006979F3">
        <w:rPr>
          <w:rFonts w:cstheme="minorHAnsi"/>
          <w:sz w:val="24"/>
          <w:szCs w:val="24"/>
        </w:rPr>
        <w:t>Planeación . . . . . . . . . . . . . . . . . . . . . . . . . . . . . . . . . .</w:t>
      </w:r>
      <w:r>
        <w:rPr>
          <w:rFonts w:cstheme="minorHAnsi"/>
          <w:sz w:val="24"/>
          <w:szCs w:val="24"/>
        </w:rPr>
        <w:t xml:space="preserve"> . . . . . . . . . . . . . .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75594D">
        <w:rPr>
          <w:rFonts w:cstheme="minorHAnsi"/>
          <w:sz w:val="24"/>
          <w:szCs w:val="24"/>
        </w:rPr>
        <w:t>7</w:t>
      </w:r>
    </w:p>
    <w:p w14:paraId="3561816A" w14:textId="3945162B" w:rsidR="00352FD2" w:rsidRDefault="00352FD2" w:rsidP="00352FD2">
      <w:pPr>
        <w:numPr>
          <w:ilvl w:val="0"/>
          <w:numId w:val="1"/>
        </w:numPr>
        <w:spacing w:after="0" w:line="36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Alcance </w:t>
      </w:r>
      <w:r w:rsidRPr="006979F3">
        <w:rPr>
          <w:rFonts w:cstheme="minorHAnsi"/>
          <w:sz w:val="24"/>
          <w:szCs w:val="24"/>
        </w:rPr>
        <w:t>. . . . . . . . . . . . . . . . . . . . . . . . . . . .</w:t>
      </w:r>
      <w:r>
        <w:rPr>
          <w:rFonts w:cstheme="minorHAnsi"/>
          <w:sz w:val="24"/>
          <w:szCs w:val="24"/>
        </w:rPr>
        <w:t xml:space="preserve"> . . . . . . . . .</w:t>
      </w:r>
      <w:r w:rsidR="007D4410">
        <w:rPr>
          <w:rFonts w:cstheme="minorHAnsi"/>
          <w:sz w:val="24"/>
          <w:szCs w:val="24"/>
        </w:rPr>
        <w:t xml:space="preserve"> . . . . . . . . . . . . . .</w:t>
      </w:r>
      <w:r w:rsidR="007D4410">
        <w:rPr>
          <w:rFonts w:cstheme="minorHAnsi"/>
          <w:sz w:val="24"/>
          <w:szCs w:val="24"/>
        </w:rPr>
        <w:tab/>
      </w:r>
      <w:r w:rsidR="007D4410">
        <w:rPr>
          <w:rFonts w:cstheme="minorHAnsi"/>
          <w:sz w:val="24"/>
          <w:szCs w:val="24"/>
        </w:rPr>
        <w:tab/>
        <w:t>1</w:t>
      </w:r>
      <w:r w:rsidR="0038334C">
        <w:rPr>
          <w:rFonts w:cstheme="minorHAnsi"/>
          <w:sz w:val="24"/>
          <w:szCs w:val="24"/>
        </w:rPr>
        <w:t>2</w:t>
      </w:r>
    </w:p>
    <w:p w14:paraId="78AE8BB5" w14:textId="2E943E80" w:rsidR="00352FD2" w:rsidRDefault="00352FD2" w:rsidP="00352FD2">
      <w:pPr>
        <w:numPr>
          <w:ilvl w:val="0"/>
          <w:numId w:val="1"/>
        </w:numPr>
        <w:spacing w:after="0" w:line="36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Entregables  </w:t>
      </w:r>
      <w:r w:rsidRPr="006979F3">
        <w:rPr>
          <w:rFonts w:cstheme="minorHAnsi"/>
          <w:sz w:val="24"/>
          <w:szCs w:val="24"/>
        </w:rPr>
        <w:t>. . . . . . . . . . . . . . . . . . . . . . . . . . . .</w:t>
      </w:r>
      <w:r>
        <w:rPr>
          <w:rFonts w:cstheme="minorHAnsi"/>
          <w:sz w:val="24"/>
          <w:szCs w:val="24"/>
        </w:rPr>
        <w:t xml:space="preserve"> . . . . . </w:t>
      </w:r>
      <w:r w:rsidR="007D4410">
        <w:rPr>
          <w:rFonts w:cstheme="minorHAnsi"/>
          <w:sz w:val="24"/>
          <w:szCs w:val="24"/>
        </w:rPr>
        <w:t xml:space="preserve">. . . . . . . . . . . . . . </w:t>
      </w:r>
      <w:r w:rsidR="007D4410">
        <w:rPr>
          <w:rFonts w:cstheme="minorHAnsi"/>
          <w:sz w:val="24"/>
          <w:szCs w:val="24"/>
        </w:rPr>
        <w:tab/>
      </w:r>
      <w:r w:rsidR="007D4410">
        <w:rPr>
          <w:rFonts w:cstheme="minorHAnsi"/>
          <w:sz w:val="24"/>
          <w:szCs w:val="24"/>
        </w:rPr>
        <w:tab/>
        <w:t>1</w:t>
      </w:r>
      <w:r w:rsidR="0038334C">
        <w:rPr>
          <w:rFonts w:cstheme="minorHAnsi"/>
          <w:sz w:val="24"/>
          <w:szCs w:val="24"/>
        </w:rPr>
        <w:t>2</w:t>
      </w:r>
    </w:p>
    <w:p w14:paraId="5B32948A" w14:textId="7B7C63C5" w:rsidR="00352FD2" w:rsidRDefault="00352FD2" w:rsidP="00352FD2">
      <w:pPr>
        <w:numPr>
          <w:ilvl w:val="0"/>
          <w:numId w:val="1"/>
        </w:numPr>
        <w:spacing w:after="0" w:line="360" w:lineRule="auto"/>
        <w:ind w:left="1066" w:hanging="357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Recursos . </w:t>
      </w:r>
      <w:r w:rsidRPr="006979F3">
        <w:rPr>
          <w:rFonts w:cstheme="minorHAnsi"/>
          <w:sz w:val="24"/>
          <w:szCs w:val="24"/>
        </w:rPr>
        <w:t>. . . . . . . . . . . . . . . . . . . . . . . . . . . .</w:t>
      </w:r>
      <w:r>
        <w:rPr>
          <w:rFonts w:cstheme="minorHAnsi"/>
          <w:sz w:val="24"/>
          <w:szCs w:val="24"/>
        </w:rPr>
        <w:t xml:space="preserve"> . . . . . . . . . . . . . . . . </w:t>
      </w:r>
      <w:r w:rsidR="007D4410">
        <w:rPr>
          <w:rFonts w:cstheme="minorHAnsi"/>
          <w:sz w:val="24"/>
          <w:szCs w:val="24"/>
        </w:rPr>
        <w:t>. . . . .</w:t>
      </w:r>
      <w:r w:rsidR="007D4410">
        <w:rPr>
          <w:rFonts w:cstheme="minorHAnsi"/>
          <w:sz w:val="24"/>
          <w:szCs w:val="24"/>
        </w:rPr>
        <w:tab/>
      </w:r>
      <w:r w:rsidR="007D4410">
        <w:rPr>
          <w:rFonts w:cstheme="minorHAnsi"/>
          <w:sz w:val="24"/>
          <w:szCs w:val="24"/>
        </w:rPr>
        <w:tab/>
        <w:t>1</w:t>
      </w:r>
      <w:r w:rsidR="0038334C">
        <w:rPr>
          <w:rFonts w:cstheme="minorHAnsi"/>
          <w:sz w:val="24"/>
          <w:szCs w:val="24"/>
        </w:rPr>
        <w:t>2</w:t>
      </w:r>
    </w:p>
    <w:p w14:paraId="3E7960A7" w14:textId="6C5E2E74" w:rsidR="00352FD2" w:rsidRPr="00EA1CE0" w:rsidRDefault="00352FD2" w:rsidP="00352FD2">
      <w:pPr>
        <w:pStyle w:val="ListParagraph"/>
        <w:numPr>
          <w:ilvl w:val="0"/>
          <w:numId w:val="1"/>
        </w:numPr>
        <w:spacing w:after="0" w:line="360" w:lineRule="auto"/>
        <w:ind w:left="1066" w:hanging="35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Tiempo de implementación</w:t>
      </w:r>
      <w:r w:rsidRPr="00EA1CE0">
        <w:rPr>
          <w:rFonts w:cstheme="minorHAnsi"/>
          <w:sz w:val="24"/>
          <w:szCs w:val="24"/>
        </w:rPr>
        <w:t xml:space="preserve"> . . . . . . . . . . . . . . . . . . . . . . . . . . . . .</w:t>
      </w:r>
      <w:r w:rsidRPr="00EA1CE0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. . . . . . </w:t>
      </w:r>
      <w:r w:rsidRPr="00EA1CE0">
        <w:rPr>
          <w:rFonts w:cstheme="minorHAnsi"/>
          <w:sz w:val="24"/>
          <w:szCs w:val="24"/>
        </w:rPr>
        <w:tab/>
        <w:t>1</w:t>
      </w:r>
      <w:r w:rsidR="0038334C">
        <w:rPr>
          <w:rFonts w:cstheme="minorHAnsi"/>
          <w:sz w:val="24"/>
          <w:szCs w:val="24"/>
        </w:rPr>
        <w:t>2</w:t>
      </w:r>
    </w:p>
    <w:p w14:paraId="517DBD6F" w14:textId="628FF3A7" w:rsidR="00352FD2" w:rsidRDefault="00352FD2" w:rsidP="00352FD2">
      <w:pPr>
        <w:numPr>
          <w:ilvl w:val="0"/>
          <w:numId w:val="1"/>
        </w:numPr>
        <w:spacing w:after="0" w:line="36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Comunicaciones </w:t>
      </w:r>
      <w:r w:rsidRPr="006979F3">
        <w:rPr>
          <w:rFonts w:cstheme="minorHAnsi"/>
          <w:sz w:val="24"/>
          <w:szCs w:val="24"/>
        </w:rPr>
        <w:t>. . . . . . . . . . . . . . . . . . . . . . . . . . . .</w:t>
      </w:r>
      <w:r>
        <w:rPr>
          <w:rFonts w:cstheme="minorHAnsi"/>
          <w:sz w:val="24"/>
          <w:szCs w:val="24"/>
        </w:rPr>
        <w:t xml:space="preserve"> . .</w:t>
      </w:r>
      <w:r w:rsidR="007D4410">
        <w:rPr>
          <w:rFonts w:cstheme="minorHAnsi"/>
          <w:sz w:val="24"/>
          <w:szCs w:val="24"/>
        </w:rPr>
        <w:t xml:space="preserve"> . . . . . . . . . . . . . .</w:t>
      </w:r>
      <w:r w:rsidR="007D4410">
        <w:rPr>
          <w:rFonts w:cstheme="minorHAnsi"/>
          <w:sz w:val="24"/>
          <w:szCs w:val="24"/>
        </w:rPr>
        <w:tab/>
      </w:r>
      <w:r w:rsidR="007D4410">
        <w:rPr>
          <w:rFonts w:cstheme="minorHAnsi"/>
          <w:sz w:val="24"/>
          <w:szCs w:val="24"/>
        </w:rPr>
        <w:tab/>
        <w:t>1</w:t>
      </w:r>
      <w:r w:rsidR="0038334C">
        <w:rPr>
          <w:rFonts w:cstheme="minorHAnsi"/>
          <w:sz w:val="24"/>
          <w:szCs w:val="24"/>
        </w:rPr>
        <w:t>2</w:t>
      </w:r>
    </w:p>
    <w:p w14:paraId="5FD93233" w14:textId="0D452ECB" w:rsidR="00352FD2" w:rsidRDefault="00352FD2" w:rsidP="00352FD2">
      <w:pPr>
        <w:numPr>
          <w:ilvl w:val="0"/>
          <w:numId w:val="1"/>
        </w:numPr>
        <w:spacing w:after="0" w:line="36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Reporte de avances </w:t>
      </w:r>
      <w:r w:rsidRPr="006979F3">
        <w:rPr>
          <w:rFonts w:cstheme="minorHAnsi"/>
          <w:sz w:val="24"/>
          <w:szCs w:val="24"/>
        </w:rPr>
        <w:t>. . . . . . . . . . . . . . . . . . . . . . . . . . . .</w:t>
      </w:r>
      <w:r w:rsidR="007D4410">
        <w:rPr>
          <w:rFonts w:cstheme="minorHAnsi"/>
          <w:sz w:val="24"/>
          <w:szCs w:val="24"/>
        </w:rPr>
        <w:t xml:space="preserve"> . . . . . . . . . . . . .</w:t>
      </w:r>
      <w:r w:rsidR="007D4410">
        <w:rPr>
          <w:rFonts w:cstheme="minorHAnsi"/>
          <w:sz w:val="24"/>
          <w:szCs w:val="24"/>
        </w:rPr>
        <w:tab/>
      </w:r>
      <w:r w:rsidR="007D4410">
        <w:rPr>
          <w:rFonts w:cstheme="minorHAnsi"/>
          <w:sz w:val="24"/>
          <w:szCs w:val="24"/>
        </w:rPr>
        <w:tab/>
        <w:t>1</w:t>
      </w:r>
      <w:r w:rsidR="00C00798">
        <w:rPr>
          <w:rFonts w:cstheme="minorHAnsi"/>
          <w:sz w:val="24"/>
          <w:szCs w:val="24"/>
        </w:rPr>
        <w:t>3</w:t>
      </w:r>
    </w:p>
    <w:p w14:paraId="2A67B76E" w14:textId="316154B7" w:rsidR="00352FD2" w:rsidRDefault="00352FD2" w:rsidP="00352FD2">
      <w:pPr>
        <w:numPr>
          <w:ilvl w:val="0"/>
          <w:numId w:val="1"/>
        </w:numPr>
        <w:spacing w:after="0" w:line="36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Control de cambios </w:t>
      </w:r>
      <w:r w:rsidRPr="006979F3">
        <w:rPr>
          <w:rFonts w:cstheme="minorHAnsi"/>
          <w:sz w:val="24"/>
          <w:szCs w:val="24"/>
        </w:rPr>
        <w:t>. . . . . . . . . . . . . . . . . . . . . . . . . . . .</w:t>
      </w:r>
      <w:r w:rsidR="007D4410">
        <w:rPr>
          <w:rFonts w:cstheme="minorHAnsi"/>
          <w:sz w:val="24"/>
          <w:szCs w:val="24"/>
        </w:rPr>
        <w:t xml:space="preserve"> . . . . . . . . . . . . . .</w:t>
      </w:r>
      <w:r w:rsidR="007D4410">
        <w:rPr>
          <w:rFonts w:cstheme="minorHAnsi"/>
          <w:sz w:val="24"/>
          <w:szCs w:val="24"/>
        </w:rPr>
        <w:tab/>
      </w:r>
      <w:r w:rsidR="007D4410">
        <w:rPr>
          <w:rFonts w:cstheme="minorHAnsi"/>
          <w:sz w:val="24"/>
          <w:szCs w:val="24"/>
        </w:rPr>
        <w:tab/>
        <w:t>1</w:t>
      </w:r>
      <w:r w:rsidR="00C00798">
        <w:rPr>
          <w:rFonts w:cstheme="minorHAnsi"/>
          <w:sz w:val="24"/>
          <w:szCs w:val="24"/>
        </w:rPr>
        <w:t>3</w:t>
      </w:r>
    </w:p>
    <w:p w14:paraId="67F4B5D3" w14:textId="3E59EB4D" w:rsidR="00352FD2" w:rsidRPr="008D38A8" w:rsidRDefault="00352FD2" w:rsidP="00352FD2">
      <w:pPr>
        <w:numPr>
          <w:ilvl w:val="0"/>
          <w:numId w:val="1"/>
        </w:numPr>
        <w:spacing w:after="0" w:line="360" w:lineRule="auto"/>
        <w:ind w:left="1080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Administración </w:t>
      </w:r>
      <w:r w:rsidRPr="008D38A8">
        <w:rPr>
          <w:rFonts w:cstheme="minorHAnsi"/>
          <w:sz w:val="24"/>
          <w:szCs w:val="24"/>
        </w:rPr>
        <w:t>de riesgos  . . . . . . . . . . . . . . . . . . . . . . . . . . . . . . . . . .</w:t>
      </w:r>
      <w:r w:rsidR="007D4410">
        <w:rPr>
          <w:rFonts w:cstheme="minorHAnsi"/>
          <w:sz w:val="24"/>
          <w:szCs w:val="24"/>
        </w:rPr>
        <w:t xml:space="preserve"> . .</w:t>
      </w:r>
      <w:r w:rsidR="007D4410">
        <w:rPr>
          <w:rFonts w:cstheme="minorHAnsi"/>
          <w:sz w:val="24"/>
          <w:szCs w:val="24"/>
        </w:rPr>
        <w:tab/>
      </w:r>
      <w:r w:rsidR="007D4410">
        <w:rPr>
          <w:rFonts w:cstheme="minorHAnsi"/>
          <w:sz w:val="24"/>
          <w:szCs w:val="24"/>
        </w:rPr>
        <w:tab/>
        <w:t>1</w:t>
      </w:r>
      <w:r w:rsidR="00C00798">
        <w:rPr>
          <w:rFonts w:cstheme="minorHAnsi"/>
          <w:sz w:val="24"/>
          <w:szCs w:val="24"/>
        </w:rPr>
        <w:t>3</w:t>
      </w:r>
    </w:p>
    <w:p w14:paraId="31F048B4" w14:textId="77777777" w:rsidR="00352FD2" w:rsidRPr="00E34436" w:rsidRDefault="00352FD2" w:rsidP="00352FD2">
      <w:pPr>
        <w:spacing w:after="0" w:line="360" w:lineRule="auto"/>
        <w:ind w:left="390"/>
        <w:contextualSpacing/>
        <w:jc w:val="both"/>
        <w:rPr>
          <w:rFonts w:cstheme="minorHAnsi"/>
          <w:sz w:val="12"/>
          <w:szCs w:val="24"/>
        </w:rPr>
      </w:pPr>
    </w:p>
    <w:p w14:paraId="6A21EE31" w14:textId="3ADB9961" w:rsidR="00352FD2" w:rsidRDefault="00352FD2" w:rsidP="00352FD2">
      <w:pPr>
        <w:spacing w:after="0" w:line="360" w:lineRule="auto"/>
        <w:ind w:firstLine="360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Anexo 1 Cronograma de actividades . . . . . . . . . . . . . . . . . . . </w:t>
      </w:r>
      <w:r w:rsidR="007D4410">
        <w:rPr>
          <w:rFonts w:cstheme="minorHAnsi"/>
          <w:sz w:val="24"/>
          <w:szCs w:val="24"/>
        </w:rPr>
        <w:t>. . . . . . . .</w:t>
      </w:r>
      <w:r w:rsidR="007D4410">
        <w:rPr>
          <w:rFonts w:cstheme="minorHAnsi"/>
          <w:sz w:val="24"/>
          <w:szCs w:val="24"/>
        </w:rPr>
        <w:tab/>
        <w:t xml:space="preserve"> . . . . . .</w:t>
      </w:r>
      <w:r w:rsidR="007D4410">
        <w:rPr>
          <w:rFonts w:cstheme="minorHAnsi"/>
          <w:sz w:val="24"/>
          <w:szCs w:val="24"/>
        </w:rPr>
        <w:tab/>
      </w:r>
      <w:r w:rsidR="007D4410">
        <w:rPr>
          <w:rFonts w:cstheme="minorHAnsi"/>
          <w:sz w:val="24"/>
          <w:szCs w:val="24"/>
        </w:rPr>
        <w:tab/>
        <w:t>1</w:t>
      </w:r>
      <w:r w:rsidR="00C00798">
        <w:rPr>
          <w:rFonts w:cstheme="minorHAnsi"/>
          <w:sz w:val="24"/>
          <w:szCs w:val="24"/>
        </w:rPr>
        <w:t>4</w:t>
      </w:r>
    </w:p>
    <w:p w14:paraId="32BBAE9C" w14:textId="7E54D421" w:rsidR="00352FD2" w:rsidRDefault="00352FD2" w:rsidP="00352FD2">
      <w:pPr>
        <w:spacing w:after="0" w:line="360" w:lineRule="auto"/>
        <w:ind w:firstLine="360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Anexo 2 Administración de riesgos . . . . . . . . . . . . . . . . . . . . . </w:t>
      </w:r>
      <w:r w:rsidR="007D4410">
        <w:rPr>
          <w:rFonts w:cstheme="minorHAnsi"/>
          <w:sz w:val="24"/>
          <w:szCs w:val="24"/>
        </w:rPr>
        <w:t>. . . . . . . .</w:t>
      </w:r>
      <w:r w:rsidR="007D4410">
        <w:rPr>
          <w:rFonts w:cstheme="minorHAnsi"/>
          <w:sz w:val="24"/>
          <w:szCs w:val="24"/>
        </w:rPr>
        <w:tab/>
        <w:t xml:space="preserve"> . . . . . .</w:t>
      </w:r>
      <w:r w:rsidR="007D4410">
        <w:rPr>
          <w:rFonts w:cstheme="minorHAnsi"/>
          <w:sz w:val="24"/>
          <w:szCs w:val="24"/>
        </w:rPr>
        <w:tab/>
      </w:r>
      <w:r w:rsidR="007D4410">
        <w:rPr>
          <w:rFonts w:cstheme="minorHAnsi"/>
          <w:sz w:val="24"/>
          <w:szCs w:val="24"/>
        </w:rPr>
        <w:tab/>
        <w:t>1</w:t>
      </w:r>
      <w:r w:rsidR="00C00798">
        <w:rPr>
          <w:rFonts w:cstheme="minorHAnsi"/>
          <w:sz w:val="24"/>
          <w:szCs w:val="24"/>
        </w:rPr>
        <w:t>4</w:t>
      </w:r>
    </w:p>
    <w:p w14:paraId="65266439" w14:textId="77777777" w:rsidR="00352FD2" w:rsidRDefault="00352FD2" w:rsidP="00352FD2">
      <w:pPr>
        <w:ind w:firstLine="360"/>
        <w:contextualSpacing/>
        <w:jc w:val="both"/>
        <w:rPr>
          <w:rFonts w:cstheme="minorHAnsi"/>
          <w:sz w:val="24"/>
          <w:szCs w:val="24"/>
        </w:rPr>
      </w:pPr>
    </w:p>
    <w:p w14:paraId="0CDFB879" w14:textId="77777777" w:rsidR="00352FD2" w:rsidRDefault="00352FD2" w:rsidP="00352FD2">
      <w:pPr>
        <w:ind w:firstLine="360"/>
        <w:contextualSpacing/>
        <w:jc w:val="both"/>
        <w:rPr>
          <w:rFonts w:cstheme="minorHAnsi"/>
          <w:sz w:val="24"/>
          <w:szCs w:val="24"/>
        </w:rPr>
      </w:pPr>
    </w:p>
    <w:p w14:paraId="7DB4C4A8" w14:textId="77777777" w:rsidR="00352FD2" w:rsidRDefault="00352FD2" w:rsidP="00352FD2">
      <w:pPr>
        <w:ind w:firstLine="360"/>
        <w:contextualSpacing/>
        <w:jc w:val="both"/>
        <w:rPr>
          <w:rFonts w:cstheme="minorHAnsi"/>
          <w:sz w:val="24"/>
          <w:szCs w:val="24"/>
        </w:rPr>
      </w:pPr>
    </w:p>
    <w:p w14:paraId="1AE964E8" w14:textId="77777777" w:rsidR="00352FD2" w:rsidRDefault="00352FD2" w:rsidP="00352FD2">
      <w:pPr>
        <w:ind w:firstLine="360"/>
        <w:contextualSpacing/>
        <w:jc w:val="both"/>
        <w:rPr>
          <w:rFonts w:cstheme="minorHAnsi"/>
          <w:sz w:val="24"/>
          <w:szCs w:val="24"/>
        </w:rPr>
      </w:pPr>
    </w:p>
    <w:p w14:paraId="06D0E623" w14:textId="77777777" w:rsidR="00352FD2" w:rsidRDefault="00352FD2" w:rsidP="00352FD2">
      <w:pPr>
        <w:ind w:firstLine="360"/>
        <w:contextualSpacing/>
        <w:jc w:val="both"/>
        <w:rPr>
          <w:rFonts w:cstheme="minorHAnsi"/>
          <w:sz w:val="24"/>
          <w:szCs w:val="24"/>
        </w:rPr>
      </w:pPr>
    </w:p>
    <w:p w14:paraId="171975A1" w14:textId="77777777" w:rsidR="00352FD2" w:rsidRDefault="00352FD2" w:rsidP="00352FD2">
      <w:pPr>
        <w:ind w:firstLine="360"/>
        <w:contextualSpacing/>
        <w:jc w:val="both"/>
        <w:rPr>
          <w:rFonts w:cstheme="minorHAnsi"/>
          <w:sz w:val="24"/>
          <w:szCs w:val="24"/>
        </w:rPr>
      </w:pPr>
    </w:p>
    <w:p w14:paraId="0E1C29C0" w14:textId="6AF80748" w:rsidR="00AA7342" w:rsidRDefault="00AA7342">
      <w:pPr>
        <w:rPr>
          <w:rFonts w:cstheme="minorHAnsi"/>
          <w:b/>
          <w:sz w:val="28"/>
          <w:szCs w:val="26"/>
        </w:rPr>
      </w:pPr>
      <w:r>
        <w:rPr>
          <w:rFonts w:cstheme="minorHAnsi"/>
          <w:b/>
          <w:sz w:val="28"/>
          <w:szCs w:val="26"/>
        </w:rPr>
        <w:br w:type="page"/>
      </w:r>
    </w:p>
    <w:p w14:paraId="0CC92CF9" w14:textId="6CA7C7C8" w:rsidR="00352FD2" w:rsidRPr="00035280" w:rsidRDefault="00352FD2" w:rsidP="00352FD2">
      <w:pPr>
        <w:numPr>
          <w:ilvl w:val="0"/>
          <w:numId w:val="2"/>
        </w:numPr>
        <w:spacing w:after="0"/>
        <w:contextualSpacing/>
        <w:jc w:val="both"/>
        <w:rPr>
          <w:rFonts w:cstheme="minorHAnsi"/>
          <w:b/>
          <w:sz w:val="28"/>
          <w:szCs w:val="26"/>
        </w:rPr>
      </w:pPr>
      <w:r w:rsidRPr="00035280">
        <w:rPr>
          <w:rFonts w:cstheme="minorHAnsi"/>
          <w:b/>
          <w:sz w:val="28"/>
          <w:szCs w:val="26"/>
        </w:rPr>
        <w:t>Marco de Referencia</w:t>
      </w:r>
    </w:p>
    <w:p w14:paraId="1C711827" w14:textId="77777777" w:rsidR="00A7081E" w:rsidRDefault="00A7081E" w:rsidP="00D26BDD">
      <w:pPr>
        <w:spacing w:after="0"/>
        <w:jc w:val="both"/>
        <w:rPr>
          <w:sz w:val="24"/>
        </w:rPr>
      </w:pPr>
      <w:bookmarkStart w:id="0" w:name="_Hlk125025048"/>
    </w:p>
    <w:p w14:paraId="790B351F" w14:textId="77777777" w:rsidR="00246A36" w:rsidRDefault="00FF7148" w:rsidP="00EC3AD7">
      <w:pPr>
        <w:spacing w:after="0" w:line="271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</w:pPr>
      <w:r>
        <w:rPr>
          <w:sz w:val="24"/>
        </w:rPr>
        <w:t>2</w:t>
      </w:r>
      <w:r w:rsidR="00D07EBF">
        <w:rPr>
          <w:sz w:val="24"/>
        </w:rPr>
        <w:t>023</w:t>
      </w:r>
      <w:r>
        <w:rPr>
          <w:sz w:val="24"/>
        </w:rPr>
        <w:t xml:space="preserve"> fue un año de avances importantes</w:t>
      </w:r>
      <w:r w:rsidR="006D24E9">
        <w:rPr>
          <w:sz w:val="24"/>
        </w:rPr>
        <w:t xml:space="preserve"> para el desarrollo de la gestión documental</w:t>
      </w:r>
      <w:r>
        <w:rPr>
          <w:sz w:val="24"/>
        </w:rPr>
        <w:t xml:space="preserve">, </w:t>
      </w:r>
      <w:r w:rsidR="005E7D82">
        <w:rPr>
          <w:sz w:val="24"/>
        </w:rPr>
        <w:t>se e</w:t>
      </w:r>
      <w:r>
        <w:rPr>
          <w:sz w:val="24"/>
        </w:rPr>
        <w:t>mi</w:t>
      </w:r>
      <w:r w:rsidR="005E7D82">
        <w:rPr>
          <w:sz w:val="24"/>
        </w:rPr>
        <w:t>tieron</w:t>
      </w:r>
      <w:r>
        <w:rPr>
          <w:sz w:val="24"/>
        </w:rPr>
        <w:t xml:space="preserve"> los Lineamientos pa</w:t>
      </w:r>
      <w:r w:rsidR="006D24E9">
        <w:rPr>
          <w:sz w:val="24"/>
        </w:rPr>
        <w:t xml:space="preserve">ra </w:t>
      </w:r>
      <w:r w:rsidR="005E7D82">
        <w:rPr>
          <w:sz w:val="24"/>
        </w:rPr>
        <w:t>la</w:t>
      </w:r>
      <w:r w:rsidR="006D24E9">
        <w:rPr>
          <w:sz w:val="24"/>
        </w:rPr>
        <w:t xml:space="preserve"> Disposición Documental de los</w:t>
      </w:r>
      <w:r w:rsidR="00516211">
        <w:rPr>
          <w:sz w:val="24"/>
        </w:rPr>
        <w:t xml:space="preserve"> </w:t>
      </w:r>
      <w:r w:rsidR="006D24E9">
        <w:rPr>
          <w:sz w:val="24"/>
        </w:rPr>
        <w:t>Expediente</w:t>
      </w:r>
      <w:r w:rsidR="00516211">
        <w:rPr>
          <w:sz w:val="24"/>
        </w:rPr>
        <w:t>s</w:t>
      </w:r>
      <w:r w:rsidR="00085B06">
        <w:rPr>
          <w:sz w:val="24"/>
        </w:rPr>
        <w:t xml:space="preserve"> Integrados</w:t>
      </w:r>
      <w:r w:rsidR="00D07EBF">
        <w:rPr>
          <w:sz w:val="24"/>
        </w:rPr>
        <w:t xml:space="preserve"> </w:t>
      </w:r>
      <w:r w:rsidR="00EC0FDF">
        <w:rPr>
          <w:sz w:val="24"/>
        </w:rPr>
        <w:t xml:space="preserve">en el Tribunal de Justicia Administrativa del Estado de Guanajuato, </w:t>
      </w:r>
      <w:r w:rsidR="00835F57">
        <w:rPr>
          <w:sz w:val="24"/>
        </w:rPr>
        <w:t>el manual del procedimiento de Disposición Document</w:t>
      </w:r>
      <w:r w:rsidR="009061C7">
        <w:rPr>
          <w:sz w:val="24"/>
        </w:rPr>
        <w:t xml:space="preserve">al, </w:t>
      </w:r>
      <w:r w:rsidR="009F2018">
        <w:rPr>
          <w:sz w:val="24"/>
        </w:rPr>
        <w:t xml:space="preserve">los </w:t>
      </w:r>
      <w:r w:rsidR="00560687" w:rsidRPr="00560D56"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  <w:t>Criterios para la Selección de Expedientes</w:t>
      </w:r>
      <w:r w:rsidR="00560687"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  <w:t xml:space="preserve"> </w:t>
      </w:r>
      <w:r w:rsidR="00560687" w:rsidRPr="00560D56"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  <w:t xml:space="preserve">Administrativos que </w:t>
      </w:r>
      <w:r w:rsidR="00560687"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  <w:t>d</w:t>
      </w:r>
      <w:r w:rsidR="00560687" w:rsidRPr="00560D56"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  <w:t>eberán Transferirse al Archivo Histórico del Tribunal de</w:t>
      </w:r>
      <w:r w:rsidR="00560687"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  <w:t xml:space="preserve"> </w:t>
      </w:r>
      <w:r w:rsidR="00560687" w:rsidRPr="00560D56"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  <w:t>Justicia Administrativa del Estado de Guanajuato</w:t>
      </w:r>
      <w:r w:rsidR="00DE6A4C"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  <w:t xml:space="preserve"> y además</w:t>
      </w:r>
      <w:r w:rsidR="00535CC9"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  <w:t>,</w:t>
      </w:r>
      <w:r w:rsidR="00DE6A4C"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  <w:t xml:space="preserve"> se integró el Comité Dictaminador. </w:t>
      </w:r>
    </w:p>
    <w:p w14:paraId="67A30F9E" w14:textId="77777777" w:rsidR="00246A36" w:rsidRDefault="00246A36" w:rsidP="00EC3AD7">
      <w:pPr>
        <w:spacing w:after="0" w:line="271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</w:pPr>
    </w:p>
    <w:p w14:paraId="6E60D317" w14:textId="59EEEB58" w:rsidR="00A7081E" w:rsidRDefault="001E2780" w:rsidP="00EC3AD7">
      <w:pPr>
        <w:spacing w:after="0" w:line="271" w:lineRule="auto"/>
        <w:jc w:val="both"/>
        <w:rPr>
          <w:sz w:val="24"/>
        </w:rPr>
      </w:pPr>
      <w:r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  <w:t>Estas</w:t>
      </w:r>
      <w:r w:rsidR="00C55B62"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  <w:t xml:space="preserve"> acciones</w:t>
      </w:r>
      <w:r w:rsidR="008A4E44"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  <w:t xml:space="preserve"> </w:t>
      </w:r>
      <w:r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  <w:t>posibilitaron que se lle</w:t>
      </w:r>
      <w:r w:rsidR="008A4E44"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  <w:t>var</w:t>
      </w:r>
      <w:r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  <w:t>an</w:t>
      </w:r>
      <w:r w:rsidR="008A4E44"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  <w:t xml:space="preserve"> a ca</w:t>
      </w:r>
      <w:r w:rsidR="003D4820"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  <w:t>bo</w:t>
      </w:r>
      <w:r w:rsidR="0099317F">
        <w:rPr>
          <w:sz w:val="24"/>
        </w:rPr>
        <w:t xml:space="preserve"> los </w:t>
      </w:r>
      <w:r w:rsidR="00A642F9">
        <w:rPr>
          <w:sz w:val="24"/>
        </w:rPr>
        <w:t xml:space="preserve">primeros </w:t>
      </w:r>
      <w:r w:rsidR="0099317F">
        <w:rPr>
          <w:sz w:val="24"/>
        </w:rPr>
        <w:t>procedimientos</w:t>
      </w:r>
      <w:r w:rsidR="008A0FA1">
        <w:rPr>
          <w:sz w:val="24"/>
        </w:rPr>
        <w:t xml:space="preserve"> de </w:t>
      </w:r>
      <w:r w:rsidR="0055781E">
        <w:rPr>
          <w:sz w:val="24"/>
        </w:rPr>
        <w:t>disposición documenta</w:t>
      </w:r>
      <w:r w:rsidR="00222CB7">
        <w:rPr>
          <w:sz w:val="24"/>
        </w:rPr>
        <w:t>l</w:t>
      </w:r>
      <w:r w:rsidR="00E94262">
        <w:rPr>
          <w:sz w:val="24"/>
        </w:rPr>
        <w:t xml:space="preserve"> y </w:t>
      </w:r>
      <w:r w:rsidR="0099317F">
        <w:rPr>
          <w:sz w:val="24"/>
        </w:rPr>
        <w:t>determin</w:t>
      </w:r>
      <w:r w:rsidR="00E94262">
        <w:rPr>
          <w:sz w:val="24"/>
        </w:rPr>
        <w:t>ar</w:t>
      </w:r>
      <w:r w:rsidR="0099317F">
        <w:rPr>
          <w:sz w:val="24"/>
        </w:rPr>
        <w:t xml:space="preserve"> el destino final de </w:t>
      </w:r>
      <w:r w:rsidR="009E4B8A">
        <w:rPr>
          <w:sz w:val="24"/>
        </w:rPr>
        <w:t xml:space="preserve">2915 </w:t>
      </w:r>
      <w:r w:rsidR="00312E73">
        <w:rPr>
          <w:sz w:val="24"/>
        </w:rPr>
        <w:t>expedientes,</w:t>
      </w:r>
      <w:r w:rsidR="00EB5778">
        <w:rPr>
          <w:sz w:val="24"/>
        </w:rPr>
        <w:t xml:space="preserve"> de los cuales</w:t>
      </w:r>
      <w:r w:rsidR="00E94262">
        <w:rPr>
          <w:sz w:val="24"/>
        </w:rPr>
        <w:t>,</w:t>
      </w:r>
      <w:r w:rsidR="00EB5778">
        <w:rPr>
          <w:sz w:val="24"/>
        </w:rPr>
        <w:t xml:space="preserve"> 105</w:t>
      </w:r>
      <w:r w:rsidR="00460855">
        <w:rPr>
          <w:sz w:val="24"/>
        </w:rPr>
        <w:t xml:space="preserve"> </w:t>
      </w:r>
      <w:r w:rsidR="00CD7DAA">
        <w:rPr>
          <w:sz w:val="24"/>
        </w:rPr>
        <w:t>fueron</w:t>
      </w:r>
      <w:r w:rsidR="00460855">
        <w:rPr>
          <w:sz w:val="24"/>
        </w:rPr>
        <w:t xml:space="preserve"> transf</w:t>
      </w:r>
      <w:r w:rsidR="003E18D8">
        <w:rPr>
          <w:sz w:val="24"/>
        </w:rPr>
        <w:t>e</w:t>
      </w:r>
      <w:r w:rsidR="00460855">
        <w:rPr>
          <w:sz w:val="24"/>
        </w:rPr>
        <w:t>r</w:t>
      </w:r>
      <w:r w:rsidR="00CD7DAA">
        <w:rPr>
          <w:sz w:val="24"/>
        </w:rPr>
        <w:t>id</w:t>
      </w:r>
      <w:r w:rsidR="00460855">
        <w:rPr>
          <w:sz w:val="24"/>
        </w:rPr>
        <w:t>o</w:t>
      </w:r>
      <w:r w:rsidR="00CD7DAA">
        <w:rPr>
          <w:sz w:val="24"/>
        </w:rPr>
        <w:t>s</w:t>
      </w:r>
      <w:r w:rsidR="00460855">
        <w:rPr>
          <w:sz w:val="24"/>
        </w:rPr>
        <w:t xml:space="preserve"> al archivo histórico y </w:t>
      </w:r>
      <w:r w:rsidR="00F716B0">
        <w:rPr>
          <w:sz w:val="24"/>
        </w:rPr>
        <w:t xml:space="preserve">de </w:t>
      </w:r>
      <w:r w:rsidR="00812ED8">
        <w:rPr>
          <w:sz w:val="24"/>
        </w:rPr>
        <w:t>2810 se</w:t>
      </w:r>
      <w:r w:rsidR="00181803">
        <w:rPr>
          <w:sz w:val="24"/>
        </w:rPr>
        <w:t xml:space="preserve"> </w:t>
      </w:r>
      <w:r w:rsidR="00BA2BCC">
        <w:rPr>
          <w:sz w:val="24"/>
        </w:rPr>
        <w:t>autoriz</w:t>
      </w:r>
      <w:r w:rsidR="003C05F9">
        <w:rPr>
          <w:sz w:val="24"/>
        </w:rPr>
        <w:t>ó</w:t>
      </w:r>
      <w:r w:rsidR="00BA2BCC">
        <w:rPr>
          <w:sz w:val="24"/>
        </w:rPr>
        <w:t xml:space="preserve"> su </w:t>
      </w:r>
      <w:r w:rsidR="001C458F">
        <w:rPr>
          <w:sz w:val="24"/>
        </w:rPr>
        <w:t>baja</w:t>
      </w:r>
      <w:r w:rsidR="00312E73">
        <w:rPr>
          <w:sz w:val="24"/>
        </w:rPr>
        <w:t xml:space="preserve"> </w:t>
      </w:r>
      <w:r w:rsidR="003C05F9">
        <w:rPr>
          <w:sz w:val="24"/>
        </w:rPr>
        <w:t>documental.</w:t>
      </w:r>
      <w:r w:rsidR="0055731A">
        <w:rPr>
          <w:sz w:val="24"/>
        </w:rPr>
        <w:t xml:space="preserve"> </w:t>
      </w:r>
      <w:r w:rsidR="00800CF6">
        <w:rPr>
          <w:sz w:val="24"/>
        </w:rPr>
        <w:t>E</w:t>
      </w:r>
      <w:r w:rsidR="00CA545D">
        <w:rPr>
          <w:sz w:val="24"/>
        </w:rPr>
        <w:t>sta experiencia</w:t>
      </w:r>
      <w:r w:rsidR="006361E8">
        <w:rPr>
          <w:sz w:val="24"/>
        </w:rPr>
        <w:t xml:space="preserve"> </w:t>
      </w:r>
      <w:r w:rsidR="00BB3210">
        <w:rPr>
          <w:sz w:val="24"/>
        </w:rPr>
        <w:t xml:space="preserve">será de gran utilidad </w:t>
      </w:r>
      <w:r w:rsidR="008B7728">
        <w:rPr>
          <w:sz w:val="24"/>
        </w:rPr>
        <w:t>para</w:t>
      </w:r>
      <w:r w:rsidR="00CE2997">
        <w:rPr>
          <w:sz w:val="24"/>
        </w:rPr>
        <w:t xml:space="preserve"> </w:t>
      </w:r>
      <w:r w:rsidR="004234EF">
        <w:rPr>
          <w:sz w:val="24"/>
        </w:rPr>
        <w:t>estable</w:t>
      </w:r>
      <w:r w:rsidR="00F83B2A">
        <w:rPr>
          <w:sz w:val="24"/>
        </w:rPr>
        <w:t xml:space="preserve">cer </w:t>
      </w:r>
      <w:r w:rsidR="004234EF">
        <w:rPr>
          <w:sz w:val="24"/>
        </w:rPr>
        <w:t xml:space="preserve">la </w:t>
      </w:r>
      <w:r w:rsidR="00833E3E">
        <w:rPr>
          <w:sz w:val="24"/>
        </w:rPr>
        <w:t xml:space="preserve">estrategia </w:t>
      </w:r>
      <w:r w:rsidR="00BC2CC0">
        <w:rPr>
          <w:sz w:val="24"/>
        </w:rPr>
        <w:t xml:space="preserve">que permita </w:t>
      </w:r>
      <w:r w:rsidR="00C1468E">
        <w:rPr>
          <w:sz w:val="24"/>
        </w:rPr>
        <w:t>optimizar los espacios de resguardo documental</w:t>
      </w:r>
      <w:r w:rsidR="00EB4E97">
        <w:rPr>
          <w:sz w:val="24"/>
        </w:rPr>
        <w:t xml:space="preserve"> en el archivo de concentración</w:t>
      </w:r>
      <w:r w:rsidR="00E07039">
        <w:rPr>
          <w:sz w:val="24"/>
        </w:rPr>
        <w:t xml:space="preserve">, lo </w:t>
      </w:r>
      <w:r w:rsidR="0021231E">
        <w:rPr>
          <w:sz w:val="24"/>
        </w:rPr>
        <w:t>que</w:t>
      </w:r>
      <w:r w:rsidR="00605605">
        <w:rPr>
          <w:sz w:val="24"/>
        </w:rPr>
        <w:t xml:space="preserve"> reco</w:t>
      </w:r>
      <w:r w:rsidR="00966AD1">
        <w:rPr>
          <w:sz w:val="24"/>
        </w:rPr>
        <w:t xml:space="preserve">nocemos </w:t>
      </w:r>
      <w:r w:rsidR="00BC2CC0">
        <w:rPr>
          <w:sz w:val="24"/>
        </w:rPr>
        <w:t>es todo un</w:t>
      </w:r>
      <w:r w:rsidR="0021231E">
        <w:rPr>
          <w:sz w:val="24"/>
        </w:rPr>
        <w:t xml:space="preserve"> reto, </w:t>
      </w:r>
      <w:r w:rsidR="003437ED">
        <w:rPr>
          <w:sz w:val="24"/>
        </w:rPr>
        <w:t>ya que</w:t>
      </w:r>
      <w:r w:rsidR="001F6E90">
        <w:rPr>
          <w:sz w:val="24"/>
        </w:rPr>
        <w:t xml:space="preserve"> </w:t>
      </w:r>
      <w:r w:rsidR="00B24F43">
        <w:rPr>
          <w:sz w:val="24"/>
        </w:rPr>
        <w:t xml:space="preserve">un volumen considerable de expedientes </w:t>
      </w:r>
      <w:r w:rsidR="00F1769D">
        <w:rPr>
          <w:sz w:val="24"/>
        </w:rPr>
        <w:t>ha</w:t>
      </w:r>
      <w:r w:rsidR="00B24F43">
        <w:rPr>
          <w:sz w:val="24"/>
        </w:rPr>
        <w:t xml:space="preserve"> cumpli</w:t>
      </w:r>
      <w:r w:rsidR="00F1769D">
        <w:rPr>
          <w:sz w:val="24"/>
        </w:rPr>
        <w:t>do</w:t>
      </w:r>
      <w:r w:rsidR="00F65A9A">
        <w:rPr>
          <w:sz w:val="24"/>
        </w:rPr>
        <w:t xml:space="preserve"> su vigencia documenta</w:t>
      </w:r>
      <w:r w:rsidR="008D7E83">
        <w:rPr>
          <w:sz w:val="24"/>
        </w:rPr>
        <w:t>l.</w:t>
      </w:r>
      <w:r w:rsidR="004F5D64">
        <w:rPr>
          <w:sz w:val="24"/>
        </w:rPr>
        <w:t xml:space="preserve"> </w:t>
      </w:r>
      <w:r w:rsidR="000B244D">
        <w:rPr>
          <w:sz w:val="24"/>
        </w:rPr>
        <w:t xml:space="preserve"> </w:t>
      </w:r>
      <w:r w:rsidR="00C33E67">
        <w:rPr>
          <w:sz w:val="24"/>
        </w:rPr>
        <w:t xml:space="preserve"> </w:t>
      </w:r>
      <w:r w:rsidR="008D7E83">
        <w:rPr>
          <w:sz w:val="24"/>
        </w:rPr>
        <w:t xml:space="preserve"> </w:t>
      </w:r>
    </w:p>
    <w:p w14:paraId="14AF7436" w14:textId="77777777" w:rsidR="00D26BDD" w:rsidRDefault="00D26BDD" w:rsidP="00EC3AD7">
      <w:pPr>
        <w:spacing w:after="0" w:line="271" w:lineRule="auto"/>
        <w:jc w:val="both"/>
        <w:rPr>
          <w:sz w:val="24"/>
        </w:rPr>
      </w:pPr>
    </w:p>
    <w:p w14:paraId="6B23F6C9" w14:textId="15789C2C" w:rsidR="00D00C80" w:rsidRDefault="005E516A" w:rsidP="00EC3AD7">
      <w:pPr>
        <w:spacing w:after="0" w:line="271" w:lineRule="auto"/>
        <w:jc w:val="both"/>
        <w:rPr>
          <w:sz w:val="24"/>
        </w:rPr>
      </w:pPr>
      <w:r>
        <w:rPr>
          <w:sz w:val="24"/>
        </w:rPr>
        <w:t xml:space="preserve">Por otro lado, </w:t>
      </w:r>
      <w:r w:rsidR="006E2A66">
        <w:rPr>
          <w:sz w:val="24"/>
        </w:rPr>
        <w:t>se logró</w:t>
      </w:r>
      <w:r w:rsidR="00FF120E">
        <w:rPr>
          <w:sz w:val="24"/>
        </w:rPr>
        <w:t xml:space="preserve"> </w:t>
      </w:r>
      <w:r w:rsidR="002245A5">
        <w:rPr>
          <w:sz w:val="24"/>
        </w:rPr>
        <w:t>el establecimiento de</w:t>
      </w:r>
      <w:r w:rsidR="00FF120E">
        <w:rPr>
          <w:sz w:val="24"/>
        </w:rPr>
        <w:t xml:space="preserve"> las reglas de negocio para </w:t>
      </w:r>
      <w:r>
        <w:rPr>
          <w:sz w:val="24"/>
        </w:rPr>
        <w:t>l</w:t>
      </w:r>
      <w:r w:rsidR="00285D60">
        <w:rPr>
          <w:sz w:val="24"/>
        </w:rPr>
        <w:t xml:space="preserve">a construcción del Sistema de Gestión </w:t>
      </w:r>
      <w:r w:rsidR="008605A8">
        <w:rPr>
          <w:sz w:val="24"/>
        </w:rPr>
        <w:t>Documental</w:t>
      </w:r>
      <w:r w:rsidR="00B23321">
        <w:rPr>
          <w:sz w:val="24"/>
        </w:rPr>
        <w:t>,</w:t>
      </w:r>
      <w:r w:rsidR="000109CD">
        <w:rPr>
          <w:sz w:val="24"/>
        </w:rPr>
        <w:t xml:space="preserve"> </w:t>
      </w:r>
      <w:r w:rsidR="00B17274">
        <w:rPr>
          <w:sz w:val="24"/>
        </w:rPr>
        <w:t>el cual, con la suma de esfuerzos</w:t>
      </w:r>
      <w:r w:rsidR="00BD403D">
        <w:rPr>
          <w:sz w:val="24"/>
        </w:rPr>
        <w:t>,</w:t>
      </w:r>
      <w:r w:rsidR="00EB3B78">
        <w:rPr>
          <w:sz w:val="24"/>
        </w:rPr>
        <w:t xml:space="preserve"> </w:t>
      </w:r>
      <w:r w:rsidR="008E42F2">
        <w:rPr>
          <w:sz w:val="24"/>
        </w:rPr>
        <w:t xml:space="preserve">se </w:t>
      </w:r>
      <w:r w:rsidR="0042495A">
        <w:rPr>
          <w:sz w:val="24"/>
        </w:rPr>
        <w:t xml:space="preserve">ha </w:t>
      </w:r>
      <w:r w:rsidR="008E42F2">
        <w:rPr>
          <w:sz w:val="24"/>
        </w:rPr>
        <w:t>proyecta</w:t>
      </w:r>
      <w:r w:rsidR="0042495A">
        <w:rPr>
          <w:sz w:val="24"/>
        </w:rPr>
        <w:t>do</w:t>
      </w:r>
      <w:r w:rsidR="008E42F2">
        <w:rPr>
          <w:sz w:val="24"/>
        </w:rPr>
        <w:t xml:space="preserve"> </w:t>
      </w:r>
      <w:r w:rsidR="00EB3B78">
        <w:rPr>
          <w:sz w:val="24"/>
        </w:rPr>
        <w:t>conclui</w:t>
      </w:r>
      <w:r w:rsidR="0074432E">
        <w:rPr>
          <w:sz w:val="24"/>
        </w:rPr>
        <w:t>rlo</w:t>
      </w:r>
      <w:r w:rsidR="00EB3B78">
        <w:rPr>
          <w:sz w:val="24"/>
        </w:rPr>
        <w:t xml:space="preserve"> en</w:t>
      </w:r>
      <w:r w:rsidR="009A0613">
        <w:rPr>
          <w:sz w:val="24"/>
        </w:rPr>
        <w:t xml:space="preserve"> esta anualidad. </w:t>
      </w:r>
      <w:r w:rsidR="00420655">
        <w:rPr>
          <w:sz w:val="24"/>
        </w:rPr>
        <w:t>Este sistema brindará la</w:t>
      </w:r>
      <w:r w:rsidR="0006625E">
        <w:rPr>
          <w:sz w:val="24"/>
        </w:rPr>
        <w:t xml:space="preserve"> </w:t>
      </w:r>
      <w:r w:rsidR="0098709E">
        <w:rPr>
          <w:sz w:val="24"/>
        </w:rPr>
        <w:t>po</w:t>
      </w:r>
      <w:r w:rsidR="0006625E">
        <w:rPr>
          <w:sz w:val="24"/>
        </w:rPr>
        <w:t>sibilidad</w:t>
      </w:r>
      <w:r w:rsidR="00C02333">
        <w:rPr>
          <w:sz w:val="24"/>
        </w:rPr>
        <w:t>,</w:t>
      </w:r>
      <w:r w:rsidR="0006625E">
        <w:rPr>
          <w:sz w:val="24"/>
        </w:rPr>
        <w:t xml:space="preserve"> tanto de</w:t>
      </w:r>
      <w:r w:rsidR="00CF0A52">
        <w:rPr>
          <w:sz w:val="24"/>
        </w:rPr>
        <w:t xml:space="preserve"> </w:t>
      </w:r>
      <w:r w:rsidR="00ED3978">
        <w:rPr>
          <w:sz w:val="24"/>
        </w:rPr>
        <w:t>registra</w:t>
      </w:r>
      <w:r w:rsidR="00014FA3">
        <w:rPr>
          <w:sz w:val="24"/>
        </w:rPr>
        <w:t>r</w:t>
      </w:r>
      <w:r w:rsidR="00ED3978">
        <w:rPr>
          <w:sz w:val="24"/>
        </w:rPr>
        <w:t xml:space="preserve"> los expedientes </w:t>
      </w:r>
      <w:r w:rsidR="00CE3C43">
        <w:rPr>
          <w:sz w:val="24"/>
        </w:rPr>
        <w:t>producidos</w:t>
      </w:r>
      <w:r w:rsidR="0072732E">
        <w:rPr>
          <w:sz w:val="24"/>
        </w:rPr>
        <w:t xml:space="preserve"> en el Tribunal</w:t>
      </w:r>
      <w:r w:rsidR="0006625E">
        <w:rPr>
          <w:sz w:val="24"/>
        </w:rPr>
        <w:t>,</w:t>
      </w:r>
      <w:r w:rsidR="00E36A98">
        <w:rPr>
          <w:sz w:val="24"/>
        </w:rPr>
        <w:t xml:space="preserve"> </w:t>
      </w:r>
      <w:r w:rsidR="0006625E">
        <w:rPr>
          <w:sz w:val="24"/>
        </w:rPr>
        <w:t xml:space="preserve">como </w:t>
      </w:r>
      <w:r w:rsidR="00DF4E4D">
        <w:rPr>
          <w:sz w:val="24"/>
        </w:rPr>
        <w:t>darles seguimiento</w:t>
      </w:r>
      <w:r w:rsidR="0072732E">
        <w:rPr>
          <w:sz w:val="24"/>
        </w:rPr>
        <w:t xml:space="preserve"> </w:t>
      </w:r>
      <w:r w:rsidR="00B55E78">
        <w:rPr>
          <w:sz w:val="24"/>
        </w:rPr>
        <w:t>a lo largo de</w:t>
      </w:r>
      <w:r w:rsidR="0072732E">
        <w:rPr>
          <w:sz w:val="24"/>
        </w:rPr>
        <w:t xml:space="preserve"> su ciclo vital</w:t>
      </w:r>
      <w:r w:rsidR="00276318">
        <w:rPr>
          <w:sz w:val="24"/>
        </w:rPr>
        <w:t xml:space="preserve">, generando de manera automatizada </w:t>
      </w:r>
      <w:r w:rsidR="00326D7C">
        <w:rPr>
          <w:sz w:val="24"/>
        </w:rPr>
        <w:t xml:space="preserve">las </w:t>
      </w:r>
      <w:r w:rsidR="00981786">
        <w:rPr>
          <w:sz w:val="24"/>
        </w:rPr>
        <w:t>portadas</w:t>
      </w:r>
      <w:r w:rsidR="00326D7C">
        <w:rPr>
          <w:sz w:val="24"/>
        </w:rPr>
        <w:t xml:space="preserve"> y los</w:t>
      </w:r>
      <w:r w:rsidR="00981786">
        <w:rPr>
          <w:sz w:val="24"/>
        </w:rPr>
        <w:t xml:space="preserve"> inventario</w:t>
      </w:r>
      <w:r w:rsidR="00326D7C">
        <w:rPr>
          <w:sz w:val="24"/>
        </w:rPr>
        <w:t xml:space="preserve">s </w:t>
      </w:r>
      <w:r w:rsidR="004C14AB">
        <w:rPr>
          <w:sz w:val="24"/>
        </w:rPr>
        <w:t>respectivo</w:t>
      </w:r>
      <w:r w:rsidR="00326D7C">
        <w:rPr>
          <w:sz w:val="24"/>
        </w:rPr>
        <w:t>s para cada etapa.</w:t>
      </w:r>
    </w:p>
    <w:p w14:paraId="27AB6F3C" w14:textId="77777777" w:rsidR="00653D8B" w:rsidRDefault="00653D8B" w:rsidP="00EC3AD7">
      <w:pPr>
        <w:spacing w:after="0" w:line="271" w:lineRule="auto"/>
        <w:jc w:val="both"/>
        <w:rPr>
          <w:sz w:val="24"/>
        </w:rPr>
      </w:pPr>
    </w:p>
    <w:p w14:paraId="18AE041E" w14:textId="2D60EA08" w:rsidR="001C5C74" w:rsidRDefault="00653D8B" w:rsidP="00EC3AD7">
      <w:pPr>
        <w:spacing w:after="0" w:line="271" w:lineRule="auto"/>
        <w:jc w:val="both"/>
        <w:rPr>
          <w:sz w:val="24"/>
        </w:rPr>
      </w:pPr>
      <w:r>
        <w:rPr>
          <w:sz w:val="24"/>
        </w:rPr>
        <w:t>Asimismo, d</w:t>
      </w:r>
      <w:r w:rsidRPr="00653D8B">
        <w:rPr>
          <w:sz w:val="24"/>
        </w:rPr>
        <w:t xml:space="preserve">aremos el primer paso para </w:t>
      </w:r>
      <w:r w:rsidR="00584EB2">
        <w:rPr>
          <w:sz w:val="24"/>
        </w:rPr>
        <w:t xml:space="preserve">la </w:t>
      </w:r>
      <w:r w:rsidRPr="00653D8B">
        <w:rPr>
          <w:sz w:val="24"/>
        </w:rPr>
        <w:t>preservación de los expedientes en soporte electrónico, esto es, en una primera etapa se generará un inventario de activos digitales, punto de partida para encausar esfuerzos para, en un corto o mediano plazo, elaborar el Plan de Preservación Digital.</w:t>
      </w:r>
    </w:p>
    <w:p w14:paraId="15B82AF1" w14:textId="77777777" w:rsidR="00D00C80" w:rsidRDefault="00D00C80" w:rsidP="00EC3AD7">
      <w:pPr>
        <w:spacing w:after="0" w:line="271" w:lineRule="auto"/>
        <w:jc w:val="both"/>
        <w:rPr>
          <w:sz w:val="24"/>
        </w:rPr>
      </w:pPr>
    </w:p>
    <w:p w14:paraId="2B812AF0" w14:textId="05C28F92" w:rsidR="00D26BDD" w:rsidRDefault="00623470" w:rsidP="00EC3AD7">
      <w:pPr>
        <w:spacing w:after="0" w:line="271" w:lineRule="auto"/>
        <w:jc w:val="both"/>
        <w:rPr>
          <w:sz w:val="24"/>
        </w:rPr>
      </w:pPr>
      <w:r>
        <w:rPr>
          <w:sz w:val="24"/>
        </w:rPr>
        <w:t>E</w:t>
      </w:r>
      <w:r w:rsidR="00565AFD">
        <w:rPr>
          <w:sz w:val="24"/>
        </w:rPr>
        <w:t>stamos conscientes</w:t>
      </w:r>
      <w:r>
        <w:rPr>
          <w:sz w:val="24"/>
        </w:rPr>
        <w:t xml:space="preserve"> de que para lograr lo descrito en los párrafos </w:t>
      </w:r>
      <w:r w:rsidR="00B20FE3">
        <w:rPr>
          <w:sz w:val="24"/>
        </w:rPr>
        <w:t>superiores, es de gran importancia</w:t>
      </w:r>
      <w:r w:rsidR="00874A6A">
        <w:rPr>
          <w:sz w:val="24"/>
        </w:rPr>
        <w:t xml:space="preserve"> </w:t>
      </w:r>
      <w:r w:rsidR="00D26BDD">
        <w:rPr>
          <w:sz w:val="24"/>
        </w:rPr>
        <w:t>refrendar los conocimientos adquiridos en materia de archivos</w:t>
      </w:r>
      <w:r w:rsidR="005E5AFD">
        <w:rPr>
          <w:sz w:val="24"/>
        </w:rPr>
        <w:t xml:space="preserve">, </w:t>
      </w:r>
      <w:r w:rsidR="008F258B">
        <w:rPr>
          <w:sz w:val="24"/>
        </w:rPr>
        <w:t>además de brindarlos a aquellos que no los ten</w:t>
      </w:r>
      <w:r w:rsidR="0041314F">
        <w:rPr>
          <w:sz w:val="24"/>
        </w:rPr>
        <w:t>ga</w:t>
      </w:r>
      <w:r w:rsidR="00EE7850">
        <w:rPr>
          <w:sz w:val="24"/>
        </w:rPr>
        <w:t>n</w:t>
      </w:r>
      <w:r w:rsidR="0041314F">
        <w:rPr>
          <w:sz w:val="24"/>
        </w:rPr>
        <w:t>,</w:t>
      </w:r>
      <w:r w:rsidR="008F258B">
        <w:rPr>
          <w:sz w:val="24"/>
        </w:rPr>
        <w:t xml:space="preserve"> </w:t>
      </w:r>
      <w:r w:rsidR="005E5AFD">
        <w:rPr>
          <w:sz w:val="24"/>
        </w:rPr>
        <w:t xml:space="preserve">por ello, </w:t>
      </w:r>
      <w:r w:rsidR="009D7AC5">
        <w:rPr>
          <w:sz w:val="24"/>
        </w:rPr>
        <w:t xml:space="preserve">el programa de capacitación </w:t>
      </w:r>
      <w:r w:rsidR="001D30A5">
        <w:rPr>
          <w:sz w:val="24"/>
        </w:rPr>
        <w:t>será en dos</w:t>
      </w:r>
      <w:r w:rsidR="0041314F">
        <w:rPr>
          <w:sz w:val="24"/>
        </w:rPr>
        <w:t xml:space="preserve"> vertientes, una</w:t>
      </w:r>
      <w:r w:rsidR="008F1744">
        <w:rPr>
          <w:sz w:val="24"/>
        </w:rPr>
        <w:t xml:space="preserve"> </w:t>
      </w:r>
      <w:r w:rsidR="00721C2B">
        <w:rPr>
          <w:sz w:val="24"/>
        </w:rPr>
        <w:t xml:space="preserve">más técnica y específica </w:t>
      </w:r>
      <w:r w:rsidR="008F1744">
        <w:rPr>
          <w:sz w:val="24"/>
        </w:rPr>
        <w:t xml:space="preserve">para los Responsables de Archivo de Trámites </w:t>
      </w:r>
      <w:r w:rsidR="004E3616">
        <w:rPr>
          <w:sz w:val="24"/>
        </w:rPr>
        <w:t>-</w:t>
      </w:r>
      <w:r w:rsidR="008F1744">
        <w:rPr>
          <w:sz w:val="24"/>
        </w:rPr>
        <w:t>RAT´s</w:t>
      </w:r>
      <w:r w:rsidR="004E3616">
        <w:rPr>
          <w:sz w:val="24"/>
        </w:rPr>
        <w:t>-</w:t>
      </w:r>
      <w:r w:rsidR="00721C2B">
        <w:rPr>
          <w:sz w:val="24"/>
        </w:rPr>
        <w:t>, y otra básica para</w:t>
      </w:r>
      <w:r w:rsidR="009D7AC5">
        <w:rPr>
          <w:sz w:val="24"/>
        </w:rPr>
        <w:t xml:space="preserve"> </w:t>
      </w:r>
      <w:r w:rsidR="0001074E">
        <w:rPr>
          <w:sz w:val="24"/>
        </w:rPr>
        <w:t xml:space="preserve">los servidores públicos de </w:t>
      </w:r>
      <w:r w:rsidR="009F3DCE">
        <w:rPr>
          <w:sz w:val="24"/>
        </w:rPr>
        <w:t>nuevo ingreso</w:t>
      </w:r>
      <w:r w:rsidR="00D26BDD">
        <w:rPr>
          <w:sz w:val="24"/>
        </w:rPr>
        <w:t>.</w:t>
      </w:r>
    </w:p>
    <w:p w14:paraId="522EC6DA" w14:textId="77777777" w:rsidR="000367E9" w:rsidRDefault="000367E9" w:rsidP="00EC3AD7">
      <w:pPr>
        <w:spacing w:after="0" w:line="271" w:lineRule="auto"/>
        <w:jc w:val="both"/>
        <w:rPr>
          <w:sz w:val="24"/>
        </w:rPr>
      </w:pPr>
    </w:p>
    <w:p w14:paraId="0E01D223" w14:textId="014DB59F" w:rsidR="000D05CD" w:rsidRDefault="000367E9" w:rsidP="00EC3AD7">
      <w:pPr>
        <w:spacing w:after="0" w:line="271" w:lineRule="auto"/>
        <w:jc w:val="both"/>
        <w:rPr>
          <w:sz w:val="24"/>
        </w:rPr>
      </w:pPr>
      <w:r>
        <w:rPr>
          <w:sz w:val="24"/>
        </w:rPr>
        <w:t>Por último,</w:t>
      </w:r>
      <w:r w:rsidR="005B26D8">
        <w:rPr>
          <w:sz w:val="24"/>
        </w:rPr>
        <w:t xml:space="preserve"> </w:t>
      </w:r>
      <w:r w:rsidR="000C7E48">
        <w:rPr>
          <w:sz w:val="24"/>
        </w:rPr>
        <w:t xml:space="preserve">recalcamos que la </w:t>
      </w:r>
      <w:r w:rsidR="00F26EFF">
        <w:rPr>
          <w:sz w:val="24"/>
        </w:rPr>
        <w:t xml:space="preserve">continuidad </w:t>
      </w:r>
      <w:r w:rsidR="000C7E48">
        <w:rPr>
          <w:sz w:val="24"/>
        </w:rPr>
        <w:t>en</w:t>
      </w:r>
      <w:r w:rsidR="00F26EFF">
        <w:rPr>
          <w:sz w:val="24"/>
        </w:rPr>
        <w:t xml:space="preserve"> los proceso</w:t>
      </w:r>
      <w:r w:rsidR="00FA6014">
        <w:rPr>
          <w:sz w:val="24"/>
        </w:rPr>
        <w:t>s</w:t>
      </w:r>
      <w:r w:rsidR="00F26EFF">
        <w:rPr>
          <w:sz w:val="24"/>
        </w:rPr>
        <w:t xml:space="preserve"> de </w:t>
      </w:r>
      <w:r w:rsidR="00A50ACB">
        <w:rPr>
          <w:sz w:val="24"/>
        </w:rPr>
        <w:t xml:space="preserve">conservación, </w:t>
      </w:r>
      <w:r w:rsidR="006150DB">
        <w:rPr>
          <w:sz w:val="24"/>
        </w:rPr>
        <w:t xml:space="preserve">seguridad y </w:t>
      </w:r>
      <w:r w:rsidR="00A50ACB">
        <w:rPr>
          <w:sz w:val="24"/>
        </w:rPr>
        <w:t xml:space="preserve">difusión </w:t>
      </w:r>
      <w:r w:rsidR="00CE2B11">
        <w:rPr>
          <w:sz w:val="24"/>
        </w:rPr>
        <w:t xml:space="preserve">de los acervos documentales que se resguardan en nuestros archivos, </w:t>
      </w:r>
      <w:r w:rsidR="000C7E48">
        <w:rPr>
          <w:sz w:val="24"/>
        </w:rPr>
        <w:t>permite</w:t>
      </w:r>
      <w:r w:rsidR="00F51832">
        <w:rPr>
          <w:sz w:val="24"/>
        </w:rPr>
        <w:t xml:space="preserve"> garantizar la preservación de</w:t>
      </w:r>
      <w:r w:rsidR="00266378">
        <w:rPr>
          <w:sz w:val="24"/>
        </w:rPr>
        <w:t xml:space="preserve"> nuestro patrimonio documental</w:t>
      </w:r>
      <w:r w:rsidR="00007346">
        <w:rPr>
          <w:sz w:val="24"/>
        </w:rPr>
        <w:t xml:space="preserve"> y divulgarlo hacia el exterior de la institución.</w:t>
      </w:r>
    </w:p>
    <w:bookmarkEnd w:id="0"/>
    <w:p w14:paraId="402A1A6C" w14:textId="77777777" w:rsidR="0075594D" w:rsidRDefault="00E5222B" w:rsidP="00EC3AD7">
      <w:pPr>
        <w:spacing w:after="0"/>
        <w:jc w:val="both"/>
        <w:rPr>
          <w:rFonts w:cstheme="minorHAnsi"/>
          <w:b/>
          <w:bCs/>
          <w:color w:val="000000"/>
          <w:sz w:val="24"/>
          <w:szCs w:val="24"/>
          <w:lang w:val="es-MX"/>
        </w:rPr>
      </w:pPr>
      <w:r>
        <w:rPr>
          <w:rFonts w:cstheme="minorHAnsi"/>
          <w:b/>
          <w:bCs/>
          <w:color w:val="000000"/>
          <w:sz w:val="24"/>
          <w:szCs w:val="24"/>
          <w:lang w:val="es-MX"/>
        </w:rPr>
        <w:br w:type="page"/>
      </w:r>
      <w:r w:rsidR="0075594D">
        <w:rPr>
          <w:rFonts w:cstheme="minorHAnsi"/>
          <w:b/>
          <w:bCs/>
          <w:color w:val="000000"/>
          <w:sz w:val="24"/>
          <w:szCs w:val="24"/>
          <w:lang w:val="es-MX"/>
        </w:rPr>
        <w:t xml:space="preserve"> </w:t>
      </w:r>
    </w:p>
    <w:p w14:paraId="5C9C3B6A" w14:textId="19B1417D" w:rsidR="00352FD2" w:rsidRDefault="00352FD2" w:rsidP="00EC3AD7">
      <w:pPr>
        <w:spacing w:after="0"/>
        <w:jc w:val="both"/>
        <w:rPr>
          <w:rFonts w:cstheme="minorHAnsi"/>
          <w:b/>
          <w:bCs/>
          <w:color w:val="000000"/>
          <w:sz w:val="28"/>
          <w:szCs w:val="24"/>
          <w:lang w:val="es-MX"/>
        </w:rPr>
      </w:pPr>
      <w:r w:rsidRPr="006C1945">
        <w:rPr>
          <w:rFonts w:cstheme="minorHAnsi"/>
          <w:b/>
          <w:bCs/>
          <w:color w:val="000000"/>
          <w:sz w:val="28"/>
          <w:szCs w:val="24"/>
          <w:lang w:val="es-MX"/>
        </w:rPr>
        <w:t xml:space="preserve">Marco Normativo </w:t>
      </w:r>
    </w:p>
    <w:p w14:paraId="70A0450B" w14:textId="77777777" w:rsidR="00352FD2" w:rsidRDefault="00352FD2" w:rsidP="00352FD2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  <w:b/>
          <w:bCs/>
          <w:color w:val="000000"/>
          <w:sz w:val="24"/>
          <w:szCs w:val="24"/>
          <w:lang w:val="es-MX"/>
        </w:rPr>
      </w:pPr>
    </w:p>
    <w:p w14:paraId="4F85BAA5" w14:textId="77777777" w:rsidR="00352FD2" w:rsidRPr="006C1945" w:rsidRDefault="00352FD2" w:rsidP="00352FD2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  <w:b/>
          <w:bCs/>
          <w:color w:val="000000"/>
          <w:sz w:val="24"/>
          <w:szCs w:val="24"/>
          <w:lang w:val="es-MX"/>
        </w:rPr>
      </w:pPr>
    </w:p>
    <w:p w14:paraId="58562B53" w14:textId="77777777" w:rsidR="00352FD2" w:rsidRDefault="00352FD2" w:rsidP="00352FD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4"/>
          <w:szCs w:val="24"/>
          <w:lang w:val="es-MX"/>
        </w:rPr>
      </w:pPr>
      <w:r w:rsidRPr="006C1945">
        <w:rPr>
          <w:rFonts w:cstheme="minorHAnsi"/>
          <w:color w:val="000000"/>
          <w:sz w:val="24"/>
          <w:szCs w:val="24"/>
          <w:lang w:val="es-MX"/>
        </w:rPr>
        <w:t xml:space="preserve">Ley General de Archivos, publicada en el Diario Oficial de la Federación el 15 de junio del 2018. </w:t>
      </w:r>
    </w:p>
    <w:p w14:paraId="7CC8F1C1" w14:textId="77777777" w:rsidR="00352FD2" w:rsidRDefault="00352FD2" w:rsidP="00352FD2">
      <w:pPr>
        <w:pStyle w:val="ListParagraph"/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4"/>
          <w:szCs w:val="24"/>
          <w:lang w:val="es-MX"/>
        </w:rPr>
      </w:pPr>
    </w:p>
    <w:p w14:paraId="43EF7AD0" w14:textId="77777777" w:rsidR="00352FD2" w:rsidRPr="006C1945" w:rsidRDefault="00352FD2" w:rsidP="00352FD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4"/>
          <w:szCs w:val="24"/>
          <w:lang w:val="es-MX"/>
        </w:rPr>
      </w:pPr>
      <w:r w:rsidRPr="006C1945">
        <w:rPr>
          <w:rFonts w:cstheme="minorHAnsi"/>
          <w:color w:val="000000"/>
          <w:sz w:val="24"/>
          <w:szCs w:val="24"/>
          <w:lang w:val="es-MX"/>
        </w:rPr>
        <w:t xml:space="preserve">Ley de Archivos del Estado de Guanajuato, publicada en el Periódico Oficial del Gobierno del Estado de Guanajuato, Número 139, Segunda Parte, el 13 de julio del 2020. </w:t>
      </w:r>
    </w:p>
    <w:p w14:paraId="55476796" w14:textId="77777777" w:rsidR="00352FD2" w:rsidRDefault="00352FD2" w:rsidP="00352FD2">
      <w:pPr>
        <w:pStyle w:val="ListParagraph"/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4"/>
          <w:szCs w:val="24"/>
          <w:lang w:val="es-MX"/>
        </w:rPr>
      </w:pPr>
    </w:p>
    <w:p w14:paraId="59E1F726" w14:textId="77777777" w:rsidR="00352FD2" w:rsidRPr="006C1945" w:rsidRDefault="00352FD2" w:rsidP="00352FD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4"/>
          <w:szCs w:val="24"/>
          <w:lang w:val="es-MX"/>
        </w:rPr>
      </w:pPr>
      <w:r w:rsidRPr="006C1945">
        <w:rPr>
          <w:rFonts w:cstheme="minorHAnsi"/>
          <w:color w:val="000000"/>
          <w:sz w:val="24"/>
          <w:szCs w:val="24"/>
          <w:lang w:val="es-MX"/>
        </w:rPr>
        <w:t xml:space="preserve">Criterios Generales para la Organización de los Archivos, publicados en el Periódico Oficial del Gobierno del Estado de Guanajuato, Número 52, Tercera Parte, el 30 de marzo del 2004. </w:t>
      </w:r>
    </w:p>
    <w:p w14:paraId="4CD362AB" w14:textId="77777777" w:rsidR="00352FD2" w:rsidRPr="006C1945" w:rsidRDefault="00352FD2" w:rsidP="00352FD2">
      <w:pPr>
        <w:pStyle w:val="ListParagraph"/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4"/>
          <w:szCs w:val="24"/>
          <w:lang w:val="es-MX"/>
        </w:rPr>
      </w:pPr>
    </w:p>
    <w:p w14:paraId="647D093E" w14:textId="77777777" w:rsidR="00352FD2" w:rsidRPr="00DC0855" w:rsidRDefault="00352FD2" w:rsidP="00352FD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4"/>
          <w:szCs w:val="24"/>
          <w:lang w:val="es-MX"/>
        </w:rPr>
      </w:pPr>
      <w:r>
        <w:rPr>
          <w:rFonts w:cstheme="minorHAnsi"/>
          <w:color w:val="000000"/>
          <w:sz w:val="24"/>
          <w:szCs w:val="24"/>
          <w:lang w:val="es-MX"/>
        </w:rPr>
        <w:t>Reglas de Operación en materia archivística del Grupo Interdisciplinario para los sujetos obligados del estado de Guanajuato, publicadas</w:t>
      </w:r>
      <w:r w:rsidRPr="006C1945">
        <w:rPr>
          <w:rFonts w:cstheme="minorHAnsi"/>
          <w:color w:val="000000"/>
          <w:sz w:val="24"/>
          <w:szCs w:val="24"/>
          <w:lang w:val="es-MX"/>
        </w:rPr>
        <w:t xml:space="preserve"> en el Periódico Oficial del Gobierno del</w:t>
      </w:r>
      <w:r>
        <w:rPr>
          <w:rFonts w:cstheme="minorHAnsi"/>
          <w:color w:val="000000"/>
          <w:sz w:val="24"/>
          <w:szCs w:val="24"/>
          <w:lang w:val="es-MX"/>
        </w:rPr>
        <w:t xml:space="preserve"> Estado de Guanajuato, Número 88</w:t>
      </w:r>
      <w:r w:rsidRPr="006C1945">
        <w:rPr>
          <w:rFonts w:cstheme="minorHAnsi"/>
          <w:color w:val="000000"/>
          <w:sz w:val="24"/>
          <w:szCs w:val="24"/>
          <w:lang w:val="es-MX"/>
        </w:rPr>
        <w:t>, Segunda Parte</w:t>
      </w:r>
      <w:r>
        <w:rPr>
          <w:rFonts w:cstheme="minorHAnsi"/>
          <w:color w:val="000000"/>
          <w:sz w:val="24"/>
          <w:szCs w:val="24"/>
          <w:lang w:val="es-MX"/>
        </w:rPr>
        <w:t>, el 4</w:t>
      </w:r>
      <w:r w:rsidRPr="006C1945">
        <w:rPr>
          <w:rFonts w:cstheme="minorHAnsi"/>
          <w:color w:val="000000"/>
          <w:sz w:val="24"/>
          <w:szCs w:val="24"/>
          <w:lang w:val="es-MX"/>
        </w:rPr>
        <w:t xml:space="preserve"> de </w:t>
      </w:r>
      <w:r>
        <w:rPr>
          <w:rFonts w:cstheme="minorHAnsi"/>
          <w:color w:val="000000"/>
          <w:sz w:val="24"/>
          <w:szCs w:val="24"/>
          <w:lang w:val="es-MX"/>
        </w:rPr>
        <w:t>mayo</w:t>
      </w:r>
      <w:r w:rsidRPr="006C1945">
        <w:rPr>
          <w:rFonts w:cstheme="minorHAnsi"/>
          <w:color w:val="000000"/>
          <w:sz w:val="24"/>
          <w:szCs w:val="24"/>
          <w:lang w:val="es-MX"/>
        </w:rPr>
        <w:t xml:space="preserve"> de</w:t>
      </w:r>
      <w:r>
        <w:rPr>
          <w:rFonts w:cstheme="minorHAnsi"/>
          <w:color w:val="000000"/>
          <w:sz w:val="24"/>
          <w:szCs w:val="24"/>
          <w:lang w:val="es-MX"/>
        </w:rPr>
        <w:t xml:space="preserve"> 2021.</w:t>
      </w:r>
    </w:p>
    <w:p w14:paraId="2BD88889" w14:textId="77777777" w:rsidR="00352FD2" w:rsidRPr="00DC0855" w:rsidRDefault="00352FD2" w:rsidP="00352FD2">
      <w:pPr>
        <w:pStyle w:val="ListParagraph"/>
        <w:rPr>
          <w:rFonts w:eastAsia="Times New Roman" w:cstheme="minorHAnsi"/>
          <w:color w:val="0A0A0A"/>
          <w:sz w:val="24"/>
          <w:szCs w:val="24"/>
          <w:shd w:val="clear" w:color="auto" w:fill="FFFFFF"/>
          <w:lang w:eastAsia="es-MX"/>
        </w:rPr>
      </w:pPr>
    </w:p>
    <w:p w14:paraId="2CFAB0A9" w14:textId="048495DB" w:rsidR="00352FD2" w:rsidRDefault="00352FD2" w:rsidP="00352FD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4"/>
          <w:szCs w:val="24"/>
          <w:lang w:val="es-MX"/>
        </w:rPr>
      </w:pPr>
      <w:r w:rsidRPr="006C1945">
        <w:rPr>
          <w:rFonts w:eastAsia="Times New Roman" w:cstheme="minorHAnsi"/>
          <w:color w:val="0A0A0A"/>
          <w:sz w:val="24"/>
          <w:szCs w:val="24"/>
          <w:shd w:val="clear" w:color="auto" w:fill="FFFFFF"/>
          <w:lang w:eastAsia="es-MX"/>
        </w:rPr>
        <w:t>Bases Generales para la Organización, Disposición y Consulta de</w:t>
      </w:r>
      <w:r w:rsidR="00DE32FE">
        <w:rPr>
          <w:rFonts w:eastAsia="Times New Roman" w:cstheme="minorHAnsi"/>
          <w:color w:val="0A0A0A"/>
          <w:sz w:val="24"/>
          <w:szCs w:val="24"/>
          <w:shd w:val="clear" w:color="auto" w:fill="FFFFFF"/>
          <w:lang w:eastAsia="es-MX"/>
        </w:rPr>
        <w:t>l</w:t>
      </w:r>
      <w:r w:rsidRPr="006C1945">
        <w:rPr>
          <w:rFonts w:eastAsia="Times New Roman" w:cstheme="minorHAnsi"/>
          <w:color w:val="0A0A0A"/>
          <w:sz w:val="24"/>
          <w:szCs w:val="24"/>
          <w:shd w:val="clear" w:color="auto" w:fill="FFFFFF"/>
          <w:lang w:eastAsia="es-MX"/>
        </w:rPr>
        <w:t xml:space="preserve"> Archivo de Trámite Jurisdiccional del Tribunal de Justicia Administrativa del Estado de Guanajuato</w:t>
      </w:r>
      <w:r>
        <w:rPr>
          <w:rFonts w:eastAsia="Times New Roman" w:cstheme="minorHAnsi"/>
          <w:color w:val="0A0A0A"/>
          <w:sz w:val="24"/>
          <w:szCs w:val="24"/>
          <w:shd w:val="clear" w:color="auto" w:fill="FFFFFF"/>
          <w:lang w:eastAsia="es-MX"/>
        </w:rPr>
        <w:t xml:space="preserve">, </w:t>
      </w:r>
      <w:r w:rsidRPr="006C1945">
        <w:rPr>
          <w:rFonts w:cstheme="minorHAnsi"/>
          <w:color w:val="000000"/>
          <w:sz w:val="24"/>
          <w:szCs w:val="24"/>
          <w:lang w:val="es-MX"/>
        </w:rPr>
        <w:t>publicado en el Periódico Oficial del Gobierno del Estado de Guanajuat</w:t>
      </w:r>
      <w:r>
        <w:rPr>
          <w:rFonts w:cstheme="minorHAnsi"/>
          <w:color w:val="000000"/>
          <w:sz w:val="24"/>
          <w:szCs w:val="24"/>
          <w:lang w:val="es-MX"/>
        </w:rPr>
        <w:t>o, Número 84, Segunda Parte, el 26</w:t>
      </w:r>
      <w:r w:rsidRPr="006C1945">
        <w:rPr>
          <w:rFonts w:cstheme="minorHAnsi"/>
          <w:color w:val="000000"/>
          <w:sz w:val="24"/>
          <w:szCs w:val="24"/>
          <w:lang w:val="es-MX"/>
        </w:rPr>
        <w:t xml:space="preserve"> de </w:t>
      </w:r>
      <w:r>
        <w:rPr>
          <w:rFonts w:cstheme="minorHAnsi"/>
          <w:color w:val="000000"/>
          <w:sz w:val="24"/>
          <w:szCs w:val="24"/>
          <w:lang w:val="es-MX"/>
        </w:rPr>
        <w:t>a</w:t>
      </w:r>
      <w:r w:rsidRPr="006C1945">
        <w:rPr>
          <w:rFonts w:cstheme="minorHAnsi"/>
          <w:color w:val="000000"/>
          <w:sz w:val="24"/>
          <w:szCs w:val="24"/>
          <w:lang w:val="es-MX"/>
        </w:rPr>
        <w:t>br</w:t>
      </w:r>
      <w:r>
        <w:rPr>
          <w:rFonts w:cstheme="minorHAnsi"/>
          <w:color w:val="000000"/>
          <w:sz w:val="24"/>
          <w:szCs w:val="24"/>
          <w:lang w:val="es-MX"/>
        </w:rPr>
        <w:t>il</w:t>
      </w:r>
      <w:r w:rsidRPr="006C1945">
        <w:rPr>
          <w:rFonts w:cstheme="minorHAnsi"/>
          <w:color w:val="000000"/>
          <w:sz w:val="24"/>
          <w:szCs w:val="24"/>
          <w:lang w:val="es-MX"/>
        </w:rPr>
        <w:t xml:space="preserve"> de 20</w:t>
      </w:r>
      <w:r>
        <w:rPr>
          <w:rFonts w:cstheme="minorHAnsi"/>
          <w:color w:val="000000"/>
          <w:sz w:val="24"/>
          <w:szCs w:val="24"/>
          <w:lang w:val="es-MX"/>
        </w:rPr>
        <w:t>19</w:t>
      </w:r>
      <w:r w:rsidRPr="006C1945">
        <w:rPr>
          <w:rFonts w:cstheme="minorHAnsi"/>
          <w:color w:val="000000"/>
          <w:sz w:val="24"/>
          <w:szCs w:val="24"/>
          <w:lang w:val="es-MX"/>
        </w:rPr>
        <w:t>.</w:t>
      </w:r>
    </w:p>
    <w:p w14:paraId="13CD966A" w14:textId="77777777" w:rsidR="009E796E" w:rsidRPr="009E796E" w:rsidRDefault="009E796E" w:rsidP="009E796E">
      <w:pPr>
        <w:pStyle w:val="ListParagraph"/>
        <w:rPr>
          <w:rFonts w:cstheme="minorHAnsi"/>
          <w:color w:val="000000"/>
          <w:sz w:val="24"/>
          <w:szCs w:val="24"/>
          <w:lang w:val="es-MX"/>
        </w:rPr>
      </w:pPr>
    </w:p>
    <w:p w14:paraId="6944E9E3" w14:textId="0C28B731" w:rsidR="009E796E" w:rsidRDefault="009E796E" w:rsidP="00352FD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4"/>
          <w:szCs w:val="24"/>
          <w:lang w:val="es-MX"/>
        </w:rPr>
      </w:pPr>
      <w:r>
        <w:rPr>
          <w:rFonts w:cstheme="minorHAnsi"/>
          <w:color w:val="000000"/>
          <w:sz w:val="24"/>
          <w:szCs w:val="24"/>
          <w:lang w:val="es-MX"/>
        </w:rPr>
        <w:t>Lineamientos para la Disposición Documental de los Expedientes Integrados en el Tribunal de Justicia Administrativa del Estado de Guanajuato</w:t>
      </w:r>
      <w:r w:rsidR="005B0D5E">
        <w:rPr>
          <w:rFonts w:cstheme="minorHAnsi"/>
          <w:color w:val="000000"/>
          <w:sz w:val="24"/>
          <w:szCs w:val="24"/>
          <w:lang w:val="es-MX"/>
        </w:rPr>
        <w:t xml:space="preserve">, </w:t>
      </w:r>
      <w:r w:rsidR="00990B07" w:rsidRPr="006C1945">
        <w:rPr>
          <w:rFonts w:cstheme="minorHAnsi"/>
          <w:color w:val="000000"/>
          <w:sz w:val="24"/>
          <w:szCs w:val="24"/>
          <w:lang w:val="es-MX"/>
        </w:rPr>
        <w:t>publicado</w:t>
      </w:r>
      <w:r w:rsidR="00990B07">
        <w:rPr>
          <w:rFonts w:cstheme="minorHAnsi"/>
          <w:color w:val="000000"/>
          <w:sz w:val="24"/>
          <w:szCs w:val="24"/>
          <w:lang w:val="es-MX"/>
        </w:rPr>
        <w:t>s</w:t>
      </w:r>
      <w:r w:rsidR="00990B07" w:rsidRPr="006C1945">
        <w:rPr>
          <w:rFonts w:cstheme="minorHAnsi"/>
          <w:color w:val="000000"/>
          <w:sz w:val="24"/>
          <w:szCs w:val="24"/>
          <w:lang w:val="es-MX"/>
        </w:rPr>
        <w:t xml:space="preserve"> en el Periódico Oficial del Gobierno del Estado de Guanajuat</w:t>
      </w:r>
      <w:r w:rsidR="00990B07">
        <w:rPr>
          <w:rFonts w:cstheme="minorHAnsi"/>
          <w:color w:val="000000"/>
          <w:sz w:val="24"/>
          <w:szCs w:val="24"/>
          <w:lang w:val="es-MX"/>
        </w:rPr>
        <w:t>o, Número 4</w:t>
      </w:r>
      <w:r w:rsidR="00C001B1">
        <w:rPr>
          <w:rFonts w:cstheme="minorHAnsi"/>
          <w:color w:val="000000"/>
          <w:sz w:val="24"/>
          <w:szCs w:val="24"/>
          <w:lang w:val="es-MX"/>
        </w:rPr>
        <w:t>2</w:t>
      </w:r>
      <w:r w:rsidR="00990B07">
        <w:rPr>
          <w:rFonts w:cstheme="minorHAnsi"/>
          <w:color w:val="000000"/>
          <w:sz w:val="24"/>
          <w:szCs w:val="24"/>
          <w:lang w:val="es-MX"/>
        </w:rPr>
        <w:t>, Segunda Parte, el 28</w:t>
      </w:r>
      <w:r w:rsidR="00990B07" w:rsidRPr="006C1945">
        <w:rPr>
          <w:rFonts w:cstheme="minorHAnsi"/>
          <w:color w:val="000000"/>
          <w:sz w:val="24"/>
          <w:szCs w:val="24"/>
          <w:lang w:val="es-MX"/>
        </w:rPr>
        <w:t xml:space="preserve"> de </w:t>
      </w:r>
      <w:r w:rsidR="00990B07">
        <w:rPr>
          <w:rFonts w:cstheme="minorHAnsi"/>
          <w:color w:val="000000"/>
          <w:sz w:val="24"/>
          <w:szCs w:val="24"/>
          <w:lang w:val="es-MX"/>
        </w:rPr>
        <w:t>febrero d</w:t>
      </w:r>
      <w:r w:rsidR="00990B07" w:rsidRPr="006C1945">
        <w:rPr>
          <w:rFonts w:cstheme="minorHAnsi"/>
          <w:color w:val="000000"/>
          <w:sz w:val="24"/>
          <w:szCs w:val="24"/>
          <w:lang w:val="es-MX"/>
        </w:rPr>
        <w:t>e 20</w:t>
      </w:r>
      <w:r w:rsidR="00507E24">
        <w:rPr>
          <w:rFonts w:cstheme="minorHAnsi"/>
          <w:color w:val="000000"/>
          <w:sz w:val="24"/>
          <w:szCs w:val="24"/>
          <w:lang w:val="es-MX"/>
        </w:rPr>
        <w:t>23</w:t>
      </w:r>
      <w:r w:rsidR="00990B07" w:rsidRPr="006C1945">
        <w:rPr>
          <w:rFonts w:cstheme="minorHAnsi"/>
          <w:color w:val="000000"/>
          <w:sz w:val="24"/>
          <w:szCs w:val="24"/>
          <w:lang w:val="es-MX"/>
        </w:rPr>
        <w:t>.</w:t>
      </w:r>
    </w:p>
    <w:p w14:paraId="2630D611" w14:textId="77777777" w:rsidR="00575823" w:rsidRPr="00575823" w:rsidRDefault="00575823" w:rsidP="00575823">
      <w:pPr>
        <w:pStyle w:val="ListParagraph"/>
        <w:rPr>
          <w:rFonts w:cstheme="minorHAnsi"/>
          <w:color w:val="000000"/>
          <w:sz w:val="24"/>
          <w:szCs w:val="24"/>
          <w:lang w:val="es-MX"/>
        </w:rPr>
      </w:pPr>
    </w:p>
    <w:p w14:paraId="2BF30C6F" w14:textId="4CDFAD67" w:rsidR="00575823" w:rsidRDefault="00575823" w:rsidP="00352FD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4"/>
          <w:szCs w:val="24"/>
          <w:lang w:val="es-MX"/>
        </w:rPr>
      </w:pPr>
      <w:r>
        <w:rPr>
          <w:rFonts w:cstheme="minorHAnsi"/>
          <w:color w:val="000000"/>
          <w:sz w:val="24"/>
          <w:szCs w:val="24"/>
          <w:lang w:val="es-MX"/>
        </w:rPr>
        <w:t>C</w:t>
      </w:r>
      <w:r w:rsidR="00AC7A55" w:rsidRPr="00560D56"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  <w:t>riterios para la Selección de Expedientes</w:t>
      </w:r>
      <w:r w:rsidR="00AC7A55"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  <w:t xml:space="preserve"> </w:t>
      </w:r>
      <w:r w:rsidR="00AC7A55" w:rsidRPr="00560D56"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  <w:t xml:space="preserve">Administrativos que </w:t>
      </w:r>
      <w:r w:rsidR="00AC7A55"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  <w:t>d</w:t>
      </w:r>
      <w:r w:rsidR="00AC7A55" w:rsidRPr="00560D56"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  <w:t>eberán Transferirse al Archivo Histórico del Tribunal de</w:t>
      </w:r>
      <w:r w:rsidR="00AC7A55"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  <w:t xml:space="preserve"> </w:t>
      </w:r>
      <w:r w:rsidR="00AC7A55" w:rsidRPr="00560D56"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  <w:t>Justicia Administrativa del Estado de Guanajuato</w:t>
      </w:r>
      <w:r w:rsidR="00AC7A55"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MX"/>
        </w:rPr>
        <w:t xml:space="preserve">, </w:t>
      </w:r>
      <w:r w:rsidR="00AC7A55" w:rsidRPr="006C1945">
        <w:rPr>
          <w:rFonts w:cstheme="minorHAnsi"/>
          <w:color w:val="000000"/>
          <w:sz w:val="24"/>
          <w:szCs w:val="24"/>
          <w:lang w:val="es-MX"/>
        </w:rPr>
        <w:t>publicado</w:t>
      </w:r>
      <w:r w:rsidR="00AC7A55">
        <w:rPr>
          <w:rFonts w:cstheme="minorHAnsi"/>
          <w:color w:val="000000"/>
          <w:sz w:val="24"/>
          <w:szCs w:val="24"/>
          <w:lang w:val="es-MX"/>
        </w:rPr>
        <w:t>s</w:t>
      </w:r>
      <w:r w:rsidR="00AC7A55" w:rsidRPr="006C1945">
        <w:rPr>
          <w:rFonts w:cstheme="minorHAnsi"/>
          <w:color w:val="000000"/>
          <w:sz w:val="24"/>
          <w:szCs w:val="24"/>
          <w:lang w:val="es-MX"/>
        </w:rPr>
        <w:t xml:space="preserve"> en el Periódico Oficial del Gobierno del Estado de Guanajuat</w:t>
      </w:r>
      <w:r w:rsidR="00AC7A55">
        <w:rPr>
          <w:rFonts w:cstheme="minorHAnsi"/>
          <w:color w:val="000000"/>
          <w:sz w:val="24"/>
          <w:szCs w:val="24"/>
          <w:lang w:val="es-MX"/>
        </w:rPr>
        <w:t>o, Número 2</w:t>
      </w:r>
      <w:r w:rsidR="00371D2E">
        <w:rPr>
          <w:rFonts w:cstheme="minorHAnsi"/>
          <w:color w:val="000000"/>
          <w:sz w:val="24"/>
          <w:szCs w:val="24"/>
          <w:lang w:val="es-MX"/>
        </w:rPr>
        <w:t>01</w:t>
      </w:r>
      <w:r w:rsidR="00AC7A55">
        <w:rPr>
          <w:rFonts w:cstheme="minorHAnsi"/>
          <w:color w:val="000000"/>
          <w:sz w:val="24"/>
          <w:szCs w:val="24"/>
          <w:lang w:val="es-MX"/>
        </w:rPr>
        <w:t>, Segunda Parte, el</w:t>
      </w:r>
      <w:r w:rsidR="00704D48">
        <w:rPr>
          <w:rFonts w:cstheme="minorHAnsi"/>
          <w:color w:val="000000"/>
          <w:sz w:val="24"/>
          <w:szCs w:val="24"/>
          <w:lang w:val="es-MX"/>
        </w:rPr>
        <w:t xml:space="preserve"> 9 de octubre de 2023.</w:t>
      </w:r>
    </w:p>
    <w:p w14:paraId="28580269" w14:textId="77777777" w:rsidR="00352FD2" w:rsidRDefault="00352FD2" w:rsidP="00352FD2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000000"/>
          <w:sz w:val="24"/>
          <w:szCs w:val="24"/>
          <w:lang w:val="es-MX"/>
        </w:rPr>
      </w:pPr>
    </w:p>
    <w:p w14:paraId="536146C4" w14:textId="77777777" w:rsidR="00352FD2" w:rsidRDefault="00352FD2" w:rsidP="00352FD2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000000"/>
          <w:sz w:val="24"/>
          <w:szCs w:val="24"/>
          <w:lang w:val="es-MX"/>
        </w:rPr>
      </w:pPr>
    </w:p>
    <w:p w14:paraId="55E4B820" w14:textId="77777777" w:rsidR="00352FD2" w:rsidRDefault="00352FD2" w:rsidP="00352FD2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000000"/>
          <w:sz w:val="24"/>
          <w:szCs w:val="24"/>
          <w:lang w:val="es-MX"/>
        </w:rPr>
      </w:pPr>
    </w:p>
    <w:p w14:paraId="4278852F" w14:textId="77777777" w:rsidR="00352FD2" w:rsidRDefault="00352FD2" w:rsidP="00352FD2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000000"/>
          <w:sz w:val="24"/>
          <w:szCs w:val="24"/>
          <w:lang w:val="es-MX"/>
        </w:rPr>
      </w:pPr>
    </w:p>
    <w:p w14:paraId="249A2295" w14:textId="77777777" w:rsidR="002C0F18" w:rsidRDefault="002C0F18" w:rsidP="00352FD2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000000"/>
          <w:sz w:val="24"/>
          <w:szCs w:val="24"/>
          <w:lang w:val="es-MX"/>
        </w:rPr>
      </w:pPr>
    </w:p>
    <w:p w14:paraId="163E777A" w14:textId="77777777" w:rsidR="003F00A2" w:rsidRDefault="003F00A2" w:rsidP="00352FD2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000000"/>
          <w:sz w:val="24"/>
          <w:szCs w:val="24"/>
          <w:lang w:val="es-MX"/>
        </w:rPr>
      </w:pPr>
    </w:p>
    <w:p w14:paraId="1555EBD0" w14:textId="14E373FD" w:rsidR="00352FD2" w:rsidRDefault="00352FD2" w:rsidP="00352FD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8"/>
          <w:szCs w:val="24"/>
          <w:lang w:val="es-MX"/>
        </w:rPr>
      </w:pPr>
      <w:r>
        <w:rPr>
          <w:rFonts w:cstheme="minorHAnsi"/>
          <w:b/>
          <w:bCs/>
          <w:color w:val="000000"/>
          <w:sz w:val="28"/>
          <w:szCs w:val="24"/>
          <w:lang w:val="es-MX"/>
        </w:rPr>
        <w:t>Desarrollo</w:t>
      </w:r>
    </w:p>
    <w:p w14:paraId="1C4444DC" w14:textId="77777777" w:rsidR="00352FD2" w:rsidRPr="006A56C2" w:rsidRDefault="00352FD2" w:rsidP="00352FD2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000000"/>
          <w:sz w:val="24"/>
          <w:szCs w:val="24"/>
          <w:lang w:val="es-MX"/>
        </w:rPr>
      </w:pPr>
    </w:p>
    <w:p w14:paraId="701544D6" w14:textId="2FCF81BC" w:rsidR="00AD3C0B" w:rsidRPr="00186D7C" w:rsidRDefault="00F41A3A" w:rsidP="00AD3C0B">
      <w:pPr>
        <w:jc w:val="both"/>
        <w:rPr>
          <w:rFonts w:cstheme="minorHAnsi"/>
          <w:sz w:val="24"/>
          <w:szCs w:val="24"/>
          <w:lang w:val="es-MX"/>
        </w:rPr>
      </w:pPr>
      <w:r>
        <w:rPr>
          <w:rFonts w:cstheme="minorHAnsi"/>
          <w:sz w:val="24"/>
          <w:szCs w:val="24"/>
          <w:lang w:val="es-MX"/>
        </w:rPr>
        <w:t>Habiendo quedado cubierta</w:t>
      </w:r>
      <w:r w:rsidR="00CD7F2C">
        <w:rPr>
          <w:rFonts w:cstheme="minorHAnsi"/>
          <w:sz w:val="24"/>
          <w:szCs w:val="24"/>
          <w:lang w:val="es-MX"/>
        </w:rPr>
        <w:t>s todas la</w:t>
      </w:r>
      <w:r w:rsidR="00B5424E">
        <w:rPr>
          <w:rFonts w:cstheme="minorHAnsi"/>
          <w:sz w:val="24"/>
          <w:szCs w:val="24"/>
          <w:lang w:val="es-MX"/>
        </w:rPr>
        <w:t>s</w:t>
      </w:r>
      <w:r w:rsidR="00CD7F2C">
        <w:rPr>
          <w:rFonts w:cstheme="minorHAnsi"/>
          <w:sz w:val="24"/>
          <w:szCs w:val="24"/>
          <w:lang w:val="es-MX"/>
        </w:rPr>
        <w:t xml:space="preserve"> etapas del ciclo vital del documento, ahora los esfuerzos serán encausados a sistematizar los procesos</w:t>
      </w:r>
      <w:r w:rsidR="00C65C8A">
        <w:rPr>
          <w:rFonts w:cstheme="minorHAnsi"/>
          <w:sz w:val="24"/>
          <w:szCs w:val="24"/>
          <w:lang w:val="es-MX"/>
        </w:rPr>
        <w:t xml:space="preserve"> relativos a la </w:t>
      </w:r>
      <w:r w:rsidR="00D235B3">
        <w:rPr>
          <w:rFonts w:cstheme="minorHAnsi"/>
          <w:sz w:val="24"/>
          <w:szCs w:val="24"/>
          <w:lang w:val="es-MX"/>
        </w:rPr>
        <w:t>gestión documental y la administración de archivos,</w:t>
      </w:r>
      <w:r w:rsidR="00186D7C">
        <w:rPr>
          <w:rFonts w:cstheme="minorHAnsi"/>
          <w:sz w:val="24"/>
          <w:szCs w:val="24"/>
          <w:lang w:val="es-MX"/>
        </w:rPr>
        <w:t xml:space="preserve"> </w:t>
      </w:r>
      <w:r w:rsidR="00937B73">
        <w:rPr>
          <w:rFonts w:cstheme="minorHAnsi"/>
          <w:sz w:val="24"/>
          <w:szCs w:val="24"/>
          <w:lang w:val="es-MX"/>
        </w:rPr>
        <w:t xml:space="preserve">así como </w:t>
      </w:r>
      <w:r w:rsidR="00186D7C">
        <w:rPr>
          <w:rFonts w:cstheme="minorHAnsi"/>
          <w:sz w:val="24"/>
          <w:szCs w:val="24"/>
          <w:lang w:val="es-MX"/>
        </w:rPr>
        <w:t>a genera</w:t>
      </w:r>
      <w:r w:rsidR="00562C9D">
        <w:rPr>
          <w:rFonts w:cstheme="minorHAnsi"/>
          <w:sz w:val="24"/>
          <w:szCs w:val="24"/>
          <w:lang w:val="es-MX"/>
        </w:rPr>
        <w:t>r</w:t>
      </w:r>
      <w:r w:rsidR="00B72FEB">
        <w:rPr>
          <w:rFonts w:cstheme="minorHAnsi"/>
          <w:sz w:val="24"/>
          <w:szCs w:val="24"/>
          <w:lang w:val="es-MX"/>
        </w:rPr>
        <w:t xml:space="preserve"> un inventario de</w:t>
      </w:r>
      <w:r w:rsidR="001301AB">
        <w:rPr>
          <w:rFonts w:cstheme="minorHAnsi"/>
          <w:sz w:val="24"/>
          <w:szCs w:val="24"/>
          <w:lang w:val="es-MX"/>
        </w:rPr>
        <w:t xml:space="preserve"> nuestros</w:t>
      </w:r>
      <w:r w:rsidR="00B72FEB">
        <w:rPr>
          <w:rFonts w:cstheme="minorHAnsi"/>
          <w:sz w:val="24"/>
          <w:szCs w:val="24"/>
          <w:lang w:val="es-MX"/>
        </w:rPr>
        <w:t xml:space="preserve"> activos</w:t>
      </w:r>
      <w:r w:rsidR="001301AB">
        <w:rPr>
          <w:rFonts w:cstheme="minorHAnsi"/>
          <w:sz w:val="24"/>
          <w:szCs w:val="24"/>
          <w:lang w:val="es-MX"/>
        </w:rPr>
        <w:t xml:space="preserve"> digitales</w:t>
      </w:r>
      <w:r w:rsidR="007D1923">
        <w:rPr>
          <w:rFonts w:cstheme="minorHAnsi"/>
          <w:sz w:val="24"/>
          <w:szCs w:val="24"/>
          <w:lang w:val="es-MX"/>
        </w:rPr>
        <w:t xml:space="preserve">, </w:t>
      </w:r>
      <w:r w:rsidR="007C54C6">
        <w:rPr>
          <w:rFonts w:cstheme="minorHAnsi"/>
          <w:sz w:val="24"/>
          <w:szCs w:val="24"/>
          <w:lang w:val="es-MX"/>
        </w:rPr>
        <w:t xml:space="preserve">esto </w:t>
      </w:r>
      <w:r w:rsidR="007D1923">
        <w:rPr>
          <w:rFonts w:cstheme="minorHAnsi"/>
          <w:sz w:val="24"/>
          <w:szCs w:val="24"/>
          <w:lang w:val="es-MX"/>
        </w:rPr>
        <w:t xml:space="preserve">con miras a </w:t>
      </w:r>
      <w:r w:rsidR="00B72FEB">
        <w:rPr>
          <w:rFonts w:cstheme="minorHAnsi"/>
          <w:sz w:val="24"/>
          <w:szCs w:val="24"/>
          <w:lang w:val="es-MX"/>
        </w:rPr>
        <w:t>sentar las bases para su preservación.</w:t>
      </w:r>
      <w:r w:rsidR="0049362F">
        <w:rPr>
          <w:rFonts w:cstheme="minorHAnsi"/>
          <w:sz w:val="24"/>
          <w:szCs w:val="24"/>
          <w:lang w:val="es-MX"/>
        </w:rPr>
        <w:t xml:space="preserve"> Además,</w:t>
      </w:r>
      <w:r w:rsidR="002F2C36">
        <w:rPr>
          <w:rFonts w:cstheme="minorHAnsi"/>
          <w:sz w:val="24"/>
          <w:szCs w:val="24"/>
          <w:lang w:val="es-MX"/>
        </w:rPr>
        <w:t xml:space="preserve"> </w:t>
      </w:r>
      <w:r w:rsidR="00E7764A">
        <w:rPr>
          <w:rFonts w:cstheme="minorHAnsi"/>
          <w:sz w:val="24"/>
          <w:szCs w:val="24"/>
          <w:lang w:val="es-MX"/>
        </w:rPr>
        <w:t>prestaremos especial atención</w:t>
      </w:r>
      <w:r w:rsidR="009D3774">
        <w:rPr>
          <w:rFonts w:cstheme="minorHAnsi"/>
          <w:sz w:val="24"/>
          <w:szCs w:val="24"/>
          <w:lang w:val="es-MX"/>
        </w:rPr>
        <w:t xml:space="preserve"> a los</w:t>
      </w:r>
      <w:r w:rsidR="00AD3C0B">
        <w:rPr>
          <w:rFonts w:cstheme="minorHAnsi"/>
          <w:sz w:val="24"/>
          <w:szCs w:val="24"/>
        </w:rPr>
        <w:t xml:space="preserve"> procedimientos de disposición documental</w:t>
      </w:r>
      <w:r w:rsidR="00847945">
        <w:rPr>
          <w:rFonts w:cstheme="minorHAnsi"/>
          <w:sz w:val="24"/>
          <w:szCs w:val="24"/>
        </w:rPr>
        <w:t>, con la finalidad de</w:t>
      </w:r>
      <w:r w:rsidR="004A3C2D">
        <w:rPr>
          <w:rFonts w:cstheme="minorHAnsi"/>
          <w:sz w:val="24"/>
          <w:szCs w:val="24"/>
        </w:rPr>
        <w:t xml:space="preserve"> nutrir nuestro archivo histórico y </w:t>
      </w:r>
      <w:r w:rsidR="00AD3C0B">
        <w:rPr>
          <w:rFonts w:cstheme="minorHAnsi"/>
          <w:sz w:val="24"/>
          <w:szCs w:val="24"/>
        </w:rPr>
        <w:t xml:space="preserve">optimizar </w:t>
      </w:r>
      <w:r w:rsidR="00451D35">
        <w:rPr>
          <w:rFonts w:cstheme="minorHAnsi"/>
          <w:sz w:val="24"/>
          <w:szCs w:val="24"/>
        </w:rPr>
        <w:t>e</w:t>
      </w:r>
      <w:r w:rsidR="008C65CC">
        <w:rPr>
          <w:rFonts w:cstheme="minorHAnsi"/>
          <w:sz w:val="24"/>
          <w:szCs w:val="24"/>
        </w:rPr>
        <w:t xml:space="preserve">l espacio </w:t>
      </w:r>
      <w:r w:rsidR="009804F3">
        <w:rPr>
          <w:rFonts w:cstheme="minorHAnsi"/>
          <w:sz w:val="24"/>
          <w:szCs w:val="24"/>
        </w:rPr>
        <w:t>tanto en el archivo de concentración, como en los archivos de trámite</w:t>
      </w:r>
      <w:r w:rsidR="00AD3C0B">
        <w:rPr>
          <w:rFonts w:cstheme="minorHAnsi"/>
          <w:sz w:val="24"/>
          <w:szCs w:val="24"/>
        </w:rPr>
        <w:t xml:space="preserve">. </w:t>
      </w:r>
    </w:p>
    <w:p w14:paraId="7AFECABD" w14:textId="7830FB9F" w:rsidR="00AD3C0B" w:rsidRDefault="00AD3C0B" w:rsidP="00AD3C0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Por ello, e</w:t>
      </w:r>
      <w:r w:rsidRPr="00154446">
        <w:rPr>
          <w:rFonts w:cstheme="minorHAnsi"/>
          <w:sz w:val="24"/>
          <w:szCs w:val="24"/>
        </w:rPr>
        <w:t>l Programa Anual de Desarrollo Archivístico 202</w:t>
      </w:r>
      <w:r w:rsidR="00BE02CA">
        <w:rPr>
          <w:rFonts w:cstheme="minorHAnsi"/>
          <w:sz w:val="24"/>
          <w:szCs w:val="24"/>
        </w:rPr>
        <w:t>4</w:t>
      </w:r>
      <w:r w:rsidRPr="0015444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se enfocará en las líneas estratégicas siguientes:</w:t>
      </w:r>
    </w:p>
    <w:p w14:paraId="1BB49E63" w14:textId="77777777" w:rsidR="00AD3C0B" w:rsidRPr="00950999" w:rsidRDefault="00AD3C0B" w:rsidP="00AD3C0B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8"/>
          <w:szCs w:val="24"/>
          <w:lang w:val="es-MX"/>
        </w:rPr>
      </w:pPr>
    </w:p>
    <w:p w14:paraId="7B2CFAD4" w14:textId="257FCE7A" w:rsidR="00AD3C0B" w:rsidRPr="004717E4" w:rsidRDefault="00550F99" w:rsidP="00AD3C0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ind w:left="1423" w:hanging="357"/>
        <w:rPr>
          <w:rFonts w:cstheme="minorHAnsi"/>
          <w:color w:val="000000"/>
          <w:sz w:val="24"/>
          <w:lang w:val="es-MX"/>
        </w:rPr>
      </w:pPr>
      <w:r>
        <w:rPr>
          <w:rFonts w:ascii="Calibri" w:hAnsi="Calibri" w:cs="Calibri"/>
          <w:color w:val="000000"/>
          <w:sz w:val="24"/>
          <w:lang w:val="es-MX"/>
        </w:rPr>
        <w:t>Desarrollo de la Gestión Documental</w:t>
      </w:r>
      <w:r w:rsidR="00AD3C0B" w:rsidRPr="004717E4">
        <w:rPr>
          <w:rFonts w:ascii="Calibri" w:hAnsi="Calibri" w:cs="Calibri"/>
          <w:color w:val="000000"/>
          <w:sz w:val="24"/>
          <w:lang w:val="es-MX"/>
        </w:rPr>
        <w:t>.</w:t>
      </w:r>
    </w:p>
    <w:p w14:paraId="079F8012" w14:textId="77777777" w:rsidR="00AD3C0B" w:rsidRPr="004717E4" w:rsidRDefault="00AD3C0B" w:rsidP="00AD3C0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ind w:left="1423" w:hanging="357"/>
        <w:rPr>
          <w:rFonts w:cstheme="minorHAnsi"/>
          <w:color w:val="000000"/>
          <w:sz w:val="24"/>
          <w:lang w:val="es-MX"/>
        </w:rPr>
      </w:pPr>
      <w:r w:rsidRPr="004717E4">
        <w:rPr>
          <w:rFonts w:cstheme="minorHAnsi"/>
          <w:color w:val="000000"/>
          <w:sz w:val="24"/>
          <w:lang w:val="es-MX"/>
        </w:rPr>
        <w:t>Fortalecimiento del Sistema Institucional de Archivos.</w:t>
      </w:r>
    </w:p>
    <w:p w14:paraId="0D00D921" w14:textId="77777777" w:rsidR="00AD3C0B" w:rsidRPr="004717E4" w:rsidRDefault="00AD3C0B" w:rsidP="00AD3C0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ind w:left="1423" w:hanging="357"/>
        <w:rPr>
          <w:rFonts w:cstheme="minorHAnsi"/>
          <w:color w:val="000000"/>
          <w:sz w:val="24"/>
          <w:lang w:val="es-MX"/>
        </w:rPr>
      </w:pPr>
      <w:r w:rsidRPr="004717E4">
        <w:rPr>
          <w:rFonts w:cstheme="minorHAnsi"/>
          <w:color w:val="000000"/>
          <w:sz w:val="24"/>
          <w:lang w:val="es-MX"/>
        </w:rPr>
        <w:t xml:space="preserve">Formación, capacitación y asesoría. </w:t>
      </w:r>
    </w:p>
    <w:p w14:paraId="74968F5E" w14:textId="1802A93D" w:rsidR="00AD3C0B" w:rsidRPr="004717E4" w:rsidRDefault="00AD3C0B" w:rsidP="00AD3C0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ind w:left="1423" w:hanging="357"/>
        <w:rPr>
          <w:rFonts w:cstheme="minorHAnsi"/>
          <w:color w:val="000000"/>
          <w:sz w:val="24"/>
          <w:lang w:val="es-MX"/>
        </w:rPr>
      </w:pPr>
      <w:r w:rsidRPr="004717E4">
        <w:rPr>
          <w:rFonts w:cstheme="minorHAnsi"/>
          <w:color w:val="000000"/>
          <w:sz w:val="24"/>
          <w:lang w:val="es-MX"/>
        </w:rPr>
        <w:t>Conservación de</w:t>
      </w:r>
      <w:r w:rsidR="00550F99">
        <w:rPr>
          <w:rFonts w:cstheme="minorHAnsi"/>
          <w:color w:val="000000"/>
          <w:sz w:val="24"/>
          <w:lang w:val="es-MX"/>
        </w:rPr>
        <w:t>l</w:t>
      </w:r>
      <w:r w:rsidRPr="004717E4">
        <w:rPr>
          <w:rFonts w:cstheme="minorHAnsi"/>
          <w:color w:val="000000"/>
          <w:sz w:val="24"/>
          <w:lang w:val="es-MX"/>
        </w:rPr>
        <w:t xml:space="preserve"> acervo documental.</w:t>
      </w:r>
    </w:p>
    <w:p w14:paraId="0499529F" w14:textId="4F06F4D2" w:rsidR="00352FD2" w:rsidRPr="004717E4" w:rsidRDefault="00AD3C0B" w:rsidP="00AD3C0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ind w:left="1423" w:hanging="357"/>
        <w:rPr>
          <w:rFonts w:cstheme="minorHAnsi"/>
          <w:color w:val="000000"/>
          <w:sz w:val="24"/>
          <w:lang w:val="es-MX"/>
        </w:rPr>
      </w:pPr>
      <w:r w:rsidRPr="004717E4">
        <w:rPr>
          <w:rFonts w:cstheme="minorHAnsi"/>
          <w:color w:val="000000"/>
          <w:sz w:val="24"/>
          <w:lang w:val="es-MX"/>
        </w:rPr>
        <w:t>Difusión.</w:t>
      </w:r>
    </w:p>
    <w:p w14:paraId="09035091" w14:textId="77777777" w:rsidR="00352FD2" w:rsidRDefault="00352FD2" w:rsidP="00352FD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lang w:val="es-MX"/>
        </w:rPr>
      </w:pPr>
    </w:p>
    <w:p w14:paraId="5F3683FF" w14:textId="77777777" w:rsidR="00352FD2" w:rsidRPr="003C4DE3" w:rsidRDefault="00352FD2" w:rsidP="00352FD2">
      <w:pPr>
        <w:spacing w:after="0"/>
        <w:rPr>
          <w:rFonts w:cstheme="minorHAnsi"/>
          <w:sz w:val="24"/>
          <w:szCs w:val="24"/>
        </w:rPr>
      </w:pPr>
    </w:p>
    <w:p w14:paraId="4972A5C1" w14:textId="16B03568" w:rsidR="00352FD2" w:rsidRDefault="00352FD2" w:rsidP="00352FD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8"/>
          <w:szCs w:val="24"/>
          <w:lang w:val="es-MX"/>
        </w:rPr>
      </w:pPr>
      <w:r>
        <w:rPr>
          <w:rFonts w:cstheme="minorHAnsi"/>
          <w:b/>
          <w:bCs/>
          <w:color w:val="000000"/>
          <w:sz w:val="28"/>
          <w:szCs w:val="24"/>
          <w:lang w:val="es-MX"/>
        </w:rPr>
        <w:t>Justificación</w:t>
      </w:r>
      <w:r w:rsidR="00947CD8">
        <w:rPr>
          <w:rFonts w:cstheme="minorHAnsi"/>
          <w:b/>
          <w:bCs/>
          <w:color w:val="000000"/>
          <w:sz w:val="28"/>
          <w:szCs w:val="24"/>
          <w:lang w:val="es-MX"/>
        </w:rPr>
        <w:t xml:space="preserve"> </w:t>
      </w:r>
    </w:p>
    <w:p w14:paraId="3D8AD303" w14:textId="77777777" w:rsidR="005A03D8" w:rsidRPr="00BC05DC" w:rsidRDefault="005A03D8" w:rsidP="005A03D8">
      <w:pPr>
        <w:rPr>
          <w:sz w:val="24"/>
          <w:szCs w:val="24"/>
        </w:rPr>
      </w:pPr>
    </w:p>
    <w:p w14:paraId="11CDF2F5" w14:textId="28BAA492" w:rsidR="005715A2" w:rsidRPr="00BC05DC" w:rsidRDefault="00056B6D" w:rsidP="005715A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 base en </w:t>
      </w:r>
      <w:r w:rsidRPr="00BC05DC">
        <w:rPr>
          <w:sz w:val="24"/>
          <w:szCs w:val="24"/>
        </w:rPr>
        <w:t xml:space="preserve">lo establecido en los artículos 25 y 26 de la Ley de Archivos del Estado de Guanajuato, se elabora el presente Programa, </w:t>
      </w:r>
      <w:r w:rsidR="004C6C6D">
        <w:rPr>
          <w:sz w:val="24"/>
          <w:szCs w:val="24"/>
        </w:rPr>
        <w:t xml:space="preserve">el cual constituye la </w:t>
      </w:r>
      <w:r w:rsidR="008F5DDC">
        <w:rPr>
          <w:sz w:val="24"/>
          <w:szCs w:val="24"/>
        </w:rPr>
        <w:t xml:space="preserve">herramienta </w:t>
      </w:r>
      <w:r w:rsidR="000675CA">
        <w:rPr>
          <w:sz w:val="24"/>
          <w:szCs w:val="24"/>
        </w:rPr>
        <w:t xml:space="preserve">de planeación </w:t>
      </w:r>
      <w:r w:rsidR="008F5DDC">
        <w:rPr>
          <w:sz w:val="24"/>
          <w:szCs w:val="24"/>
        </w:rPr>
        <w:t>que</w:t>
      </w:r>
      <w:r w:rsidR="004F4EBB">
        <w:rPr>
          <w:sz w:val="24"/>
          <w:szCs w:val="24"/>
        </w:rPr>
        <w:t xml:space="preserve"> regirá </w:t>
      </w:r>
      <w:r w:rsidRPr="00BC05DC">
        <w:rPr>
          <w:sz w:val="24"/>
          <w:szCs w:val="24"/>
        </w:rPr>
        <w:t xml:space="preserve">la actividad archivística </w:t>
      </w:r>
      <w:r w:rsidR="00565486">
        <w:rPr>
          <w:sz w:val="24"/>
          <w:szCs w:val="24"/>
        </w:rPr>
        <w:t>d</w:t>
      </w:r>
      <w:r w:rsidR="00D6780B">
        <w:rPr>
          <w:sz w:val="24"/>
          <w:szCs w:val="24"/>
        </w:rPr>
        <w:t>el Tribunal de Justicia Administrativa del Estado de Guana</w:t>
      </w:r>
      <w:r w:rsidR="006A2571">
        <w:rPr>
          <w:sz w:val="24"/>
          <w:szCs w:val="24"/>
        </w:rPr>
        <w:t>j</w:t>
      </w:r>
      <w:r w:rsidR="00D6780B">
        <w:rPr>
          <w:sz w:val="24"/>
          <w:szCs w:val="24"/>
        </w:rPr>
        <w:t>uato</w:t>
      </w:r>
      <w:r w:rsidR="00565486">
        <w:rPr>
          <w:sz w:val="24"/>
          <w:szCs w:val="24"/>
        </w:rPr>
        <w:t>.</w:t>
      </w:r>
    </w:p>
    <w:p w14:paraId="689E6829" w14:textId="1586AC3B" w:rsidR="005A03D8" w:rsidRPr="00BC05DC" w:rsidRDefault="005A03D8" w:rsidP="005A03D8">
      <w:pPr>
        <w:spacing w:after="0"/>
        <w:jc w:val="both"/>
        <w:rPr>
          <w:sz w:val="24"/>
          <w:szCs w:val="24"/>
        </w:rPr>
      </w:pPr>
    </w:p>
    <w:p w14:paraId="2B8662CD" w14:textId="77777777" w:rsidR="00061D7F" w:rsidRPr="005A03D8" w:rsidRDefault="00061D7F" w:rsidP="005A03D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8"/>
          <w:szCs w:val="24"/>
          <w:lang w:val="es-MX"/>
        </w:rPr>
      </w:pPr>
    </w:p>
    <w:p w14:paraId="7275CABB" w14:textId="5F6021EE" w:rsidR="00352FD2" w:rsidRDefault="00352FD2" w:rsidP="00352FD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8"/>
          <w:szCs w:val="24"/>
          <w:lang w:val="es-MX"/>
        </w:rPr>
      </w:pPr>
      <w:r>
        <w:rPr>
          <w:rFonts w:cstheme="minorHAnsi"/>
          <w:b/>
          <w:bCs/>
          <w:color w:val="000000"/>
          <w:sz w:val="28"/>
          <w:szCs w:val="24"/>
          <w:lang w:val="es-MX"/>
        </w:rPr>
        <w:t>Objetivos</w:t>
      </w:r>
    </w:p>
    <w:p w14:paraId="2BEF67B0" w14:textId="77777777" w:rsidR="00352FD2" w:rsidRDefault="00352FD2" w:rsidP="00352FD2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cstheme="minorHAnsi"/>
          <w:b/>
          <w:bCs/>
          <w:color w:val="000000"/>
          <w:sz w:val="28"/>
          <w:szCs w:val="24"/>
          <w:lang w:val="es-MX"/>
        </w:rPr>
      </w:pPr>
    </w:p>
    <w:p w14:paraId="1A69993D" w14:textId="77777777" w:rsidR="00352FD2" w:rsidRPr="00D325E5" w:rsidRDefault="00352FD2" w:rsidP="00352FD2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/>
        <w:jc w:val="both"/>
        <w:rPr>
          <w:rFonts w:cstheme="minorHAnsi"/>
          <w:b/>
          <w:sz w:val="26"/>
          <w:szCs w:val="26"/>
        </w:rPr>
      </w:pPr>
      <w:r w:rsidRPr="00D325E5">
        <w:rPr>
          <w:rFonts w:cstheme="minorHAnsi"/>
          <w:b/>
          <w:bCs/>
          <w:color w:val="000000"/>
          <w:sz w:val="26"/>
          <w:szCs w:val="26"/>
          <w:lang w:val="es-MX"/>
        </w:rPr>
        <w:t xml:space="preserve">General </w:t>
      </w:r>
    </w:p>
    <w:p w14:paraId="60288BE1" w14:textId="77777777" w:rsidR="00352FD2" w:rsidRDefault="00352FD2" w:rsidP="00352FD2">
      <w:pPr>
        <w:spacing w:after="0"/>
        <w:jc w:val="both"/>
      </w:pPr>
    </w:p>
    <w:p w14:paraId="12E1DE77" w14:textId="43D68010" w:rsidR="00AD3C0B" w:rsidRDefault="00C7429E" w:rsidP="00AD3C0B">
      <w:pPr>
        <w:spacing w:after="0"/>
        <w:jc w:val="both"/>
        <w:rPr>
          <w:sz w:val="24"/>
          <w:szCs w:val="24"/>
        </w:rPr>
      </w:pPr>
      <w:r w:rsidRPr="001D31A9">
        <w:rPr>
          <w:sz w:val="24"/>
          <w:szCs w:val="24"/>
        </w:rPr>
        <w:t xml:space="preserve">Consolidar el funcionamiento del Sistema Institucional de Archivos </w:t>
      </w:r>
      <w:r w:rsidR="001D31A9">
        <w:rPr>
          <w:sz w:val="24"/>
          <w:szCs w:val="24"/>
        </w:rPr>
        <w:t>del Tribunal de Justicia Administrativa del Estado de Guanajuato</w:t>
      </w:r>
      <w:r w:rsidRPr="001D31A9">
        <w:rPr>
          <w:sz w:val="24"/>
          <w:szCs w:val="24"/>
        </w:rPr>
        <w:t xml:space="preserve">, mediante el tratamiento integral de los documentos a lo largo de su ciclo vital, a fin de facilitar </w:t>
      </w:r>
      <w:r w:rsidR="001D31A9" w:rsidRPr="001D31A9">
        <w:rPr>
          <w:sz w:val="24"/>
          <w:szCs w:val="24"/>
        </w:rPr>
        <w:t>su acceso, consulta y conservación.</w:t>
      </w:r>
    </w:p>
    <w:p w14:paraId="4D7504AD" w14:textId="77777777" w:rsidR="00DF1D68" w:rsidRPr="001D31A9" w:rsidRDefault="00DF1D68" w:rsidP="00AD3C0B">
      <w:pPr>
        <w:spacing w:after="0"/>
        <w:jc w:val="both"/>
        <w:rPr>
          <w:rFonts w:cstheme="minorHAnsi"/>
          <w:sz w:val="28"/>
          <w:szCs w:val="28"/>
        </w:rPr>
      </w:pPr>
    </w:p>
    <w:p w14:paraId="7E20458E" w14:textId="7AE9D842" w:rsidR="00AD3C0B" w:rsidRPr="00386B4C" w:rsidRDefault="00AD3C0B" w:rsidP="00386B4C">
      <w:pPr>
        <w:pStyle w:val="ListParagraph"/>
        <w:numPr>
          <w:ilvl w:val="1"/>
          <w:numId w:val="7"/>
        </w:numPr>
        <w:spacing w:after="0"/>
        <w:jc w:val="both"/>
        <w:rPr>
          <w:rFonts w:cstheme="minorHAnsi"/>
          <w:b/>
          <w:sz w:val="26"/>
          <w:szCs w:val="26"/>
        </w:rPr>
      </w:pPr>
      <w:r w:rsidRPr="00386B4C">
        <w:rPr>
          <w:rFonts w:cstheme="minorHAnsi"/>
          <w:b/>
          <w:sz w:val="26"/>
          <w:szCs w:val="26"/>
        </w:rPr>
        <w:t>Específicos</w:t>
      </w:r>
    </w:p>
    <w:p w14:paraId="37195FFB" w14:textId="77777777" w:rsidR="00AD3C0B" w:rsidRDefault="00AD3C0B" w:rsidP="00AD3C0B">
      <w:pPr>
        <w:spacing w:after="0"/>
        <w:jc w:val="both"/>
        <w:rPr>
          <w:rFonts w:cstheme="minorHAnsi"/>
          <w:sz w:val="24"/>
          <w:szCs w:val="24"/>
        </w:rPr>
      </w:pPr>
    </w:p>
    <w:p w14:paraId="638402B6" w14:textId="369717DB" w:rsidR="00AD3C0B" w:rsidRPr="004717E4" w:rsidRDefault="004B53C2" w:rsidP="00AD3C0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Wingdings" w:hAnsi="Wingdings" w:cs="Wingdings"/>
          <w:sz w:val="24"/>
          <w:szCs w:val="24"/>
          <w:lang w:val="es-MX"/>
        </w:rPr>
      </w:pPr>
      <w:r>
        <w:rPr>
          <w:rFonts w:ascii="Calibri" w:hAnsi="Calibri" w:cs="Calibri"/>
          <w:sz w:val="24"/>
          <w:szCs w:val="24"/>
          <w:lang w:val="es-MX"/>
        </w:rPr>
        <w:t>Promover la s</w:t>
      </w:r>
      <w:r w:rsidR="00202B40">
        <w:rPr>
          <w:rFonts w:ascii="Calibri" w:hAnsi="Calibri" w:cs="Calibri"/>
          <w:sz w:val="24"/>
          <w:szCs w:val="24"/>
          <w:lang w:val="es-MX"/>
        </w:rPr>
        <w:t>istematiza</w:t>
      </w:r>
      <w:r>
        <w:rPr>
          <w:rFonts w:ascii="Calibri" w:hAnsi="Calibri" w:cs="Calibri"/>
          <w:sz w:val="24"/>
          <w:szCs w:val="24"/>
          <w:lang w:val="es-MX"/>
        </w:rPr>
        <w:t xml:space="preserve">ción de </w:t>
      </w:r>
      <w:r w:rsidR="00202B40">
        <w:rPr>
          <w:rFonts w:ascii="Calibri" w:hAnsi="Calibri" w:cs="Calibri"/>
          <w:sz w:val="24"/>
          <w:szCs w:val="24"/>
          <w:lang w:val="es-MX"/>
        </w:rPr>
        <w:t>los procesos archivísticos.</w:t>
      </w:r>
    </w:p>
    <w:p w14:paraId="5A68FAD9" w14:textId="77777777" w:rsidR="00AD3C0B" w:rsidRPr="00950999" w:rsidRDefault="00AD3C0B" w:rsidP="00AD3C0B">
      <w:pPr>
        <w:autoSpaceDE w:val="0"/>
        <w:autoSpaceDN w:val="0"/>
        <w:adjustRightInd w:val="0"/>
        <w:spacing w:after="0"/>
        <w:jc w:val="both"/>
        <w:rPr>
          <w:rFonts w:cstheme="minorHAnsi"/>
          <w:sz w:val="24"/>
          <w:szCs w:val="24"/>
        </w:rPr>
      </w:pPr>
    </w:p>
    <w:p w14:paraId="086C44E8" w14:textId="77777777" w:rsidR="00AD3C0B" w:rsidRPr="004717E4" w:rsidRDefault="00AD3C0B" w:rsidP="00AD3C0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Calibri" w:hAnsi="Calibri" w:cs="Calibri"/>
          <w:sz w:val="24"/>
          <w:szCs w:val="24"/>
          <w:lang w:val="es-MX"/>
        </w:rPr>
      </w:pPr>
      <w:r w:rsidRPr="004717E4">
        <w:rPr>
          <w:rFonts w:ascii="Calibri" w:hAnsi="Calibri" w:cs="Calibri"/>
          <w:sz w:val="24"/>
          <w:szCs w:val="24"/>
          <w:lang w:val="es-MX"/>
        </w:rPr>
        <w:t>Brindar a los servidores públicos de</w:t>
      </w:r>
      <w:r>
        <w:rPr>
          <w:rFonts w:ascii="Calibri" w:hAnsi="Calibri" w:cs="Calibri"/>
          <w:sz w:val="24"/>
          <w:szCs w:val="24"/>
          <w:lang w:val="es-MX"/>
        </w:rPr>
        <w:t>l</w:t>
      </w:r>
      <w:r w:rsidRPr="004717E4">
        <w:rPr>
          <w:rFonts w:ascii="Calibri" w:hAnsi="Calibri" w:cs="Calibri"/>
          <w:sz w:val="24"/>
          <w:szCs w:val="24"/>
          <w:lang w:val="es-MX"/>
        </w:rPr>
        <w:t xml:space="preserve"> Tribunal de Justicia Administrativa</w:t>
      </w:r>
      <w:r>
        <w:rPr>
          <w:rFonts w:ascii="Calibri" w:hAnsi="Calibri" w:cs="Calibri"/>
          <w:sz w:val="24"/>
          <w:szCs w:val="24"/>
          <w:lang w:val="es-MX"/>
        </w:rPr>
        <w:t xml:space="preserve"> </w:t>
      </w:r>
      <w:r w:rsidRPr="004717E4">
        <w:rPr>
          <w:rFonts w:ascii="Calibri" w:hAnsi="Calibri" w:cs="Calibri"/>
          <w:sz w:val="24"/>
          <w:szCs w:val="24"/>
          <w:lang w:val="es-MX"/>
        </w:rPr>
        <w:t xml:space="preserve">los conocimientos necesarios en gestión documental. </w:t>
      </w:r>
    </w:p>
    <w:p w14:paraId="3C9C253D" w14:textId="77777777" w:rsidR="00AD3C0B" w:rsidRPr="00950999" w:rsidRDefault="00AD3C0B" w:rsidP="00AD3C0B">
      <w:pPr>
        <w:autoSpaceDE w:val="0"/>
        <w:autoSpaceDN w:val="0"/>
        <w:adjustRightInd w:val="0"/>
        <w:spacing w:after="0"/>
        <w:jc w:val="both"/>
        <w:rPr>
          <w:rFonts w:ascii="Wingdings" w:hAnsi="Wingdings" w:cs="Wingdings"/>
          <w:sz w:val="24"/>
          <w:szCs w:val="24"/>
          <w:lang w:val="es-MX"/>
        </w:rPr>
      </w:pPr>
    </w:p>
    <w:p w14:paraId="0F2E32C0" w14:textId="6E93934D" w:rsidR="00AD3C0B" w:rsidRDefault="00AD3C0B" w:rsidP="0090419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Promover la disposición documental</w:t>
      </w:r>
      <w:r w:rsidR="002874A7">
        <w:rPr>
          <w:rFonts w:cstheme="minorHAnsi"/>
          <w:sz w:val="24"/>
          <w:szCs w:val="24"/>
        </w:rPr>
        <w:t xml:space="preserve"> </w:t>
      </w:r>
      <w:r w:rsidR="006149F3">
        <w:rPr>
          <w:rFonts w:cstheme="minorHAnsi"/>
          <w:sz w:val="24"/>
          <w:szCs w:val="24"/>
        </w:rPr>
        <w:t xml:space="preserve">a efecto de optimizar los espacios </w:t>
      </w:r>
      <w:r w:rsidR="00661A1E">
        <w:rPr>
          <w:rFonts w:cstheme="minorHAnsi"/>
          <w:sz w:val="24"/>
          <w:szCs w:val="24"/>
        </w:rPr>
        <w:t>de</w:t>
      </w:r>
      <w:r w:rsidR="006149F3">
        <w:rPr>
          <w:rFonts w:cstheme="minorHAnsi"/>
          <w:sz w:val="24"/>
          <w:szCs w:val="24"/>
        </w:rPr>
        <w:t xml:space="preserve"> resguardo</w:t>
      </w:r>
      <w:r w:rsidR="00775E76">
        <w:rPr>
          <w:rFonts w:cstheme="minorHAnsi"/>
          <w:sz w:val="24"/>
          <w:szCs w:val="24"/>
        </w:rPr>
        <w:t xml:space="preserve"> en el archivo de concentración y los archivos de trámite.</w:t>
      </w:r>
    </w:p>
    <w:p w14:paraId="7A5DA0C0" w14:textId="77777777" w:rsidR="00AD3C0B" w:rsidRPr="00D70032" w:rsidRDefault="00AD3C0B" w:rsidP="0090419B">
      <w:pPr>
        <w:pStyle w:val="ListParagraph"/>
        <w:rPr>
          <w:rFonts w:cstheme="minorHAnsi"/>
          <w:sz w:val="24"/>
          <w:szCs w:val="24"/>
        </w:rPr>
      </w:pPr>
    </w:p>
    <w:p w14:paraId="04F59D67" w14:textId="7FBB7B5F" w:rsidR="000E6A0D" w:rsidRPr="0090419B" w:rsidRDefault="00AD3C0B" w:rsidP="0090419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cstheme="minorHAnsi"/>
          <w:sz w:val="36"/>
          <w:szCs w:val="24"/>
        </w:rPr>
      </w:pPr>
      <w:r>
        <w:rPr>
          <w:rFonts w:cstheme="minorHAnsi"/>
          <w:sz w:val="24"/>
          <w:szCs w:val="24"/>
        </w:rPr>
        <w:t>Promover la difusión de</w:t>
      </w:r>
      <w:r w:rsidR="00F10CF8">
        <w:rPr>
          <w:rFonts w:cstheme="minorHAnsi"/>
          <w:sz w:val="24"/>
          <w:szCs w:val="24"/>
        </w:rPr>
        <w:t>l</w:t>
      </w:r>
      <w:r w:rsidRPr="000D6234">
        <w:rPr>
          <w:rFonts w:cstheme="minorHAnsi"/>
          <w:sz w:val="24"/>
          <w:szCs w:val="24"/>
        </w:rPr>
        <w:t xml:space="preserve"> acervo documental</w:t>
      </w:r>
      <w:r w:rsidR="00352FD2" w:rsidRPr="000D6234">
        <w:rPr>
          <w:rFonts w:cstheme="minorHAnsi"/>
          <w:sz w:val="24"/>
          <w:szCs w:val="24"/>
        </w:rPr>
        <w:t>.</w:t>
      </w:r>
      <w:r w:rsidR="000E6A0D">
        <w:rPr>
          <w:rFonts w:cstheme="minorHAnsi"/>
          <w:sz w:val="24"/>
          <w:szCs w:val="24"/>
        </w:rPr>
        <w:t xml:space="preserve"> </w:t>
      </w:r>
    </w:p>
    <w:p w14:paraId="77A1611B" w14:textId="77777777" w:rsidR="0090419B" w:rsidRPr="0090419B" w:rsidRDefault="0090419B" w:rsidP="0090419B">
      <w:pPr>
        <w:autoSpaceDE w:val="0"/>
        <w:autoSpaceDN w:val="0"/>
        <w:adjustRightInd w:val="0"/>
        <w:spacing w:after="0"/>
        <w:jc w:val="both"/>
        <w:rPr>
          <w:rFonts w:cstheme="minorHAnsi"/>
          <w:sz w:val="36"/>
          <w:szCs w:val="24"/>
        </w:rPr>
      </w:pPr>
    </w:p>
    <w:p w14:paraId="3CE3A9CB" w14:textId="1961CF8B" w:rsidR="000E6A0D" w:rsidRDefault="000E6A0D" w:rsidP="00880F5D">
      <w:pPr>
        <w:autoSpaceDE w:val="0"/>
        <w:autoSpaceDN w:val="0"/>
        <w:adjustRightInd w:val="0"/>
        <w:spacing w:after="0"/>
        <w:jc w:val="both"/>
      </w:pPr>
    </w:p>
    <w:p w14:paraId="326B3FD7" w14:textId="77777777" w:rsidR="00D53E98" w:rsidRDefault="00D53E98" w:rsidP="00061D7F"/>
    <w:p w14:paraId="3988520E" w14:textId="77777777" w:rsidR="00D53E98" w:rsidRDefault="00D53E98" w:rsidP="00061D7F">
      <w:pPr>
        <w:sectPr w:rsidR="00D53E98" w:rsidSect="0025382B">
          <w:pgSz w:w="12240" w:h="15840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14:paraId="7A92FF7F" w14:textId="7CE9937F" w:rsidR="00061D7F" w:rsidRDefault="00061D7F" w:rsidP="00061D7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462A43">
        <w:rPr>
          <w:rFonts w:cstheme="minorHAnsi"/>
          <w:b/>
          <w:bCs/>
          <w:color w:val="000000"/>
          <w:sz w:val="28"/>
          <w:szCs w:val="24"/>
          <w:lang w:val="es-MX"/>
        </w:rPr>
        <w:t>Planeación</w:t>
      </w:r>
    </w:p>
    <w:p w14:paraId="2C8C83E2" w14:textId="77777777" w:rsidR="00462A43" w:rsidRPr="00462A43" w:rsidRDefault="00462A43" w:rsidP="00462A43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</w:p>
    <w:tbl>
      <w:tblPr>
        <w:tblStyle w:val="TableGrid"/>
        <w:tblW w:w="13161" w:type="dxa"/>
        <w:tblInd w:w="-176" w:type="dxa"/>
        <w:tblLook w:val="04A0" w:firstRow="1" w:lastRow="0" w:firstColumn="1" w:lastColumn="0" w:noHBand="0" w:noVBand="1"/>
      </w:tblPr>
      <w:tblGrid>
        <w:gridCol w:w="6"/>
        <w:gridCol w:w="556"/>
        <w:gridCol w:w="1762"/>
        <w:gridCol w:w="1784"/>
        <w:gridCol w:w="1657"/>
        <w:gridCol w:w="567"/>
        <w:gridCol w:w="2191"/>
        <w:gridCol w:w="1566"/>
        <w:gridCol w:w="1446"/>
        <w:gridCol w:w="1626"/>
      </w:tblGrid>
      <w:tr w:rsidR="00974B0A" w:rsidRPr="00354811" w14:paraId="15F87B03" w14:textId="77777777" w:rsidTr="00A95DE4">
        <w:trPr>
          <w:trHeight w:val="448"/>
          <w:tblHeader/>
        </w:trPr>
        <w:tc>
          <w:tcPr>
            <w:tcW w:w="562" w:type="dxa"/>
            <w:gridSpan w:val="2"/>
            <w:shd w:val="clear" w:color="auto" w:fill="0F243E" w:themeFill="text2" w:themeFillShade="80"/>
            <w:vAlign w:val="center"/>
          </w:tcPr>
          <w:p w14:paraId="7460A7E4" w14:textId="77777777" w:rsidR="00061D7F" w:rsidRPr="00354811" w:rsidRDefault="00061D7F" w:rsidP="00482391">
            <w:pPr>
              <w:jc w:val="center"/>
              <w:rPr>
                <w:rFonts w:cstheme="minorHAnsi"/>
                <w:b/>
                <w:szCs w:val="24"/>
              </w:rPr>
            </w:pPr>
            <w:r w:rsidRPr="00354811">
              <w:rPr>
                <w:rFonts w:cstheme="minorHAnsi"/>
                <w:b/>
                <w:szCs w:val="24"/>
              </w:rPr>
              <w:t>No.</w:t>
            </w:r>
          </w:p>
        </w:tc>
        <w:tc>
          <w:tcPr>
            <w:tcW w:w="1762" w:type="dxa"/>
            <w:shd w:val="clear" w:color="auto" w:fill="0F243E" w:themeFill="text2" w:themeFillShade="80"/>
            <w:vAlign w:val="center"/>
          </w:tcPr>
          <w:p w14:paraId="3B15C04D" w14:textId="77777777" w:rsidR="00061D7F" w:rsidRPr="00354811" w:rsidRDefault="00061D7F" w:rsidP="00482391">
            <w:pPr>
              <w:jc w:val="center"/>
              <w:rPr>
                <w:rFonts w:cstheme="minorHAnsi"/>
                <w:b/>
                <w:szCs w:val="24"/>
              </w:rPr>
            </w:pPr>
            <w:r w:rsidRPr="00354811">
              <w:rPr>
                <w:rFonts w:cstheme="minorHAnsi"/>
                <w:b/>
                <w:szCs w:val="24"/>
              </w:rPr>
              <w:t>Línea estratégica</w:t>
            </w:r>
          </w:p>
        </w:tc>
        <w:tc>
          <w:tcPr>
            <w:tcW w:w="1784" w:type="dxa"/>
            <w:shd w:val="clear" w:color="auto" w:fill="0F243E" w:themeFill="text2" w:themeFillShade="80"/>
            <w:vAlign w:val="center"/>
          </w:tcPr>
          <w:p w14:paraId="4C7F2828" w14:textId="77777777" w:rsidR="00061D7F" w:rsidRPr="00354811" w:rsidRDefault="00061D7F" w:rsidP="00482391">
            <w:pPr>
              <w:jc w:val="center"/>
              <w:rPr>
                <w:rFonts w:cstheme="minorHAnsi"/>
                <w:b/>
                <w:szCs w:val="24"/>
              </w:rPr>
            </w:pPr>
            <w:r w:rsidRPr="00354811">
              <w:rPr>
                <w:rFonts w:cstheme="minorHAnsi"/>
                <w:b/>
                <w:szCs w:val="24"/>
              </w:rPr>
              <w:t>Objetivo</w:t>
            </w:r>
          </w:p>
        </w:tc>
        <w:tc>
          <w:tcPr>
            <w:tcW w:w="1657" w:type="dxa"/>
            <w:shd w:val="clear" w:color="auto" w:fill="0F243E" w:themeFill="text2" w:themeFillShade="80"/>
            <w:vAlign w:val="center"/>
          </w:tcPr>
          <w:p w14:paraId="45346CBC" w14:textId="77777777" w:rsidR="00061D7F" w:rsidRPr="00354811" w:rsidRDefault="00061D7F" w:rsidP="00482391">
            <w:pPr>
              <w:jc w:val="center"/>
              <w:rPr>
                <w:rFonts w:cstheme="minorHAnsi"/>
                <w:b/>
                <w:szCs w:val="24"/>
              </w:rPr>
            </w:pPr>
            <w:r w:rsidRPr="00354811">
              <w:rPr>
                <w:rFonts w:cstheme="minorHAnsi"/>
                <w:b/>
                <w:szCs w:val="24"/>
              </w:rPr>
              <w:t>Metas</w:t>
            </w:r>
          </w:p>
        </w:tc>
        <w:tc>
          <w:tcPr>
            <w:tcW w:w="567" w:type="dxa"/>
            <w:shd w:val="clear" w:color="auto" w:fill="0F243E" w:themeFill="text2" w:themeFillShade="80"/>
            <w:vAlign w:val="center"/>
          </w:tcPr>
          <w:p w14:paraId="073C38D9" w14:textId="77777777" w:rsidR="00061D7F" w:rsidRPr="00354811" w:rsidRDefault="00061D7F" w:rsidP="00482391">
            <w:pPr>
              <w:jc w:val="center"/>
              <w:rPr>
                <w:rFonts w:cstheme="minorHAnsi"/>
                <w:b/>
                <w:szCs w:val="24"/>
              </w:rPr>
            </w:pPr>
            <w:r w:rsidRPr="00354811">
              <w:rPr>
                <w:rFonts w:cstheme="minorHAnsi"/>
                <w:b/>
                <w:szCs w:val="24"/>
              </w:rPr>
              <w:t>No.</w:t>
            </w:r>
          </w:p>
        </w:tc>
        <w:tc>
          <w:tcPr>
            <w:tcW w:w="2191" w:type="dxa"/>
            <w:shd w:val="clear" w:color="auto" w:fill="0F243E" w:themeFill="text2" w:themeFillShade="80"/>
            <w:vAlign w:val="center"/>
          </w:tcPr>
          <w:p w14:paraId="2C5D9A6D" w14:textId="77777777" w:rsidR="00061D7F" w:rsidRPr="00354811" w:rsidRDefault="00061D7F" w:rsidP="00482391">
            <w:pPr>
              <w:jc w:val="center"/>
              <w:rPr>
                <w:rFonts w:cstheme="minorHAnsi"/>
                <w:b/>
                <w:szCs w:val="24"/>
              </w:rPr>
            </w:pPr>
            <w:r w:rsidRPr="00354811">
              <w:rPr>
                <w:rFonts w:cstheme="minorHAnsi"/>
                <w:b/>
                <w:szCs w:val="24"/>
              </w:rPr>
              <w:t>Actividades</w:t>
            </w:r>
          </w:p>
        </w:tc>
        <w:tc>
          <w:tcPr>
            <w:tcW w:w="1566" w:type="dxa"/>
            <w:shd w:val="clear" w:color="auto" w:fill="0F243E" w:themeFill="text2" w:themeFillShade="80"/>
            <w:vAlign w:val="center"/>
          </w:tcPr>
          <w:p w14:paraId="1DFA06EA" w14:textId="77777777" w:rsidR="00061D7F" w:rsidRPr="00354811" w:rsidRDefault="00061D7F" w:rsidP="00482391">
            <w:pPr>
              <w:jc w:val="center"/>
              <w:rPr>
                <w:rFonts w:cstheme="minorHAnsi"/>
                <w:b/>
                <w:szCs w:val="24"/>
              </w:rPr>
            </w:pPr>
            <w:r w:rsidRPr="00354811">
              <w:rPr>
                <w:rFonts w:cstheme="minorHAnsi"/>
                <w:b/>
                <w:szCs w:val="24"/>
              </w:rPr>
              <w:t>Responsables</w:t>
            </w:r>
          </w:p>
        </w:tc>
        <w:tc>
          <w:tcPr>
            <w:tcW w:w="1446" w:type="dxa"/>
            <w:shd w:val="clear" w:color="auto" w:fill="0F243E" w:themeFill="text2" w:themeFillShade="80"/>
            <w:vAlign w:val="center"/>
          </w:tcPr>
          <w:p w14:paraId="1BE80525" w14:textId="77777777" w:rsidR="00061D7F" w:rsidRPr="00354811" w:rsidRDefault="00061D7F" w:rsidP="00482391">
            <w:pPr>
              <w:jc w:val="center"/>
              <w:rPr>
                <w:rFonts w:cstheme="minorHAnsi"/>
                <w:b/>
                <w:szCs w:val="24"/>
              </w:rPr>
            </w:pPr>
            <w:r w:rsidRPr="00354811">
              <w:rPr>
                <w:rFonts w:cstheme="minorHAnsi"/>
                <w:b/>
                <w:szCs w:val="24"/>
              </w:rPr>
              <w:t>Entregable</w:t>
            </w:r>
            <w:r>
              <w:rPr>
                <w:rFonts w:cstheme="minorHAnsi"/>
                <w:b/>
                <w:szCs w:val="24"/>
              </w:rPr>
              <w:t>s</w:t>
            </w:r>
          </w:p>
        </w:tc>
        <w:tc>
          <w:tcPr>
            <w:tcW w:w="1626" w:type="dxa"/>
            <w:shd w:val="clear" w:color="auto" w:fill="0F243E" w:themeFill="text2" w:themeFillShade="80"/>
            <w:vAlign w:val="center"/>
          </w:tcPr>
          <w:p w14:paraId="2F1A1085" w14:textId="77777777" w:rsidR="00061D7F" w:rsidRPr="00354811" w:rsidRDefault="00061D7F" w:rsidP="00482391">
            <w:pPr>
              <w:ind w:left="-150" w:right="-354"/>
              <w:jc w:val="center"/>
              <w:rPr>
                <w:rFonts w:cstheme="minorHAnsi"/>
                <w:b/>
                <w:szCs w:val="24"/>
              </w:rPr>
            </w:pPr>
            <w:r w:rsidRPr="00354811">
              <w:rPr>
                <w:rFonts w:cstheme="minorHAnsi"/>
                <w:b/>
                <w:szCs w:val="24"/>
              </w:rPr>
              <w:t>Indicador</w:t>
            </w:r>
          </w:p>
        </w:tc>
      </w:tr>
      <w:tr w:rsidR="00067368" w:rsidRPr="00950999" w14:paraId="5E4ADB3F" w14:textId="77777777" w:rsidTr="00DF5E03">
        <w:trPr>
          <w:trHeight w:val="820"/>
        </w:trPr>
        <w:tc>
          <w:tcPr>
            <w:tcW w:w="562" w:type="dxa"/>
            <w:gridSpan w:val="2"/>
            <w:vMerge w:val="restart"/>
            <w:vAlign w:val="center"/>
          </w:tcPr>
          <w:p w14:paraId="7893DA82" w14:textId="77777777" w:rsidR="00B274BD" w:rsidRPr="00950999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  <w:bookmarkStart w:id="1" w:name="_Hlk124524074"/>
            <w:r w:rsidRPr="00950999"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1762" w:type="dxa"/>
            <w:vMerge w:val="restart"/>
            <w:vAlign w:val="center"/>
          </w:tcPr>
          <w:p w14:paraId="5B32A4D0" w14:textId="0837C234" w:rsidR="00B274BD" w:rsidRPr="00EE26B5" w:rsidRDefault="00B274BD" w:rsidP="00FD6EE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color w:val="000000"/>
                <w:sz w:val="18"/>
                <w:lang w:val="es-MX"/>
              </w:rPr>
              <w:t>Desarrollo de la Gestión Documental</w:t>
            </w:r>
          </w:p>
        </w:tc>
        <w:tc>
          <w:tcPr>
            <w:tcW w:w="1784" w:type="dxa"/>
            <w:vMerge w:val="restart"/>
            <w:vAlign w:val="center"/>
          </w:tcPr>
          <w:p w14:paraId="540A876E" w14:textId="0F88B827" w:rsidR="00B274BD" w:rsidRPr="002F5984" w:rsidRDefault="00B274BD" w:rsidP="00FD6EEC">
            <w:pPr>
              <w:jc w:val="center"/>
              <w:rPr>
                <w:rFonts w:cstheme="minorHAnsi"/>
                <w:sz w:val="18"/>
                <w:szCs w:val="24"/>
                <w:lang w:val="es-MX"/>
              </w:rPr>
            </w:pPr>
            <w:r w:rsidRPr="00EE26B5">
              <w:rPr>
                <w:rFonts w:cstheme="minorHAnsi"/>
                <w:sz w:val="18"/>
                <w:szCs w:val="24"/>
                <w:lang w:val="es-MX"/>
              </w:rPr>
              <w:t xml:space="preserve">Impulsar </w:t>
            </w:r>
            <w:r w:rsidRPr="00806F21">
              <w:rPr>
                <w:sz w:val="18"/>
                <w:szCs w:val="18"/>
              </w:rPr>
              <w:t>una gestión eficiente del ciclo vital de la documentación</w:t>
            </w:r>
          </w:p>
        </w:tc>
        <w:tc>
          <w:tcPr>
            <w:tcW w:w="1657" w:type="dxa"/>
            <w:vMerge w:val="restart"/>
            <w:vAlign w:val="center"/>
          </w:tcPr>
          <w:p w14:paraId="32FA6812" w14:textId="61A709A4" w:rsidR="00B274BD" w:rsidRPr="003321A3" w:rsidRDefault="00B274BD" w:rsidP="003321A3">
            <w:pPr>
              <w:jc w:val="center"/>
              <w:rPr>
                <w:rFonts w:cstheme="minorHAnsi"/>
                <w:sz w:val="18"/>
                <w:szCs w:val="24"/>
                <w:highlight w:val="yellow"/>
              </w:rPr>
            </w:pPr>
            <w:r w:rsidRPr="00C53A5F">
              <w:rPr>
                <w:rFonts w:cstheme="minorHAnsi"/>
                <w:sz w:val="18"/>
                <w:szCs w:val="24"/>
              </w:rPr>
              <w:t xml:space="preserve">Meta 1: Realizar visitas a las unidades administrativas </w:t>
            </w:r>
            <w:r w:rsidR="002B263F" w:rsidRPr="00C53A5F">
              <w:rPr>
                <w:rFonts w:cstheme="minorHAnsi"/>
                <w:sz w:val="18"/>
                <w:szCs w:val="24"/>
              </w:rPr>
              <w:t xml:space="preserve">para </w:t>
            </w:r>
            <w:r w:rsidRPr="00C53A5F">
              <w:rPr>
                <w:rFonts w:cstheme="minorHAnsi"/>
                <w:sz w:val="18"/>
                <w:szCs w:val="24"/>
              </w:rPr>
              <w:t>identifica</w:t>
            </w:r>
            <w:r w:rsidR="002B263F" w:rsidRPr="00C53A5F">
              <w:rPr>
                <w:rFonts w:cstheme="minorHAnsi"/>
                <w:sz w:val="18"/>
                <w:szCs w:val="24"/>
              </w:rPr>
              <w:t>r</w:t>
            </w:r>
            <w:r w:rsidRPr="00C53A5F">
              <w:rPr>
                <w:rFonts w:cstheme="minorHAnsi"/>
                <w:sz w:val="18"/>
                <w:szCs w:val="24"/>
              </w:rPr>
              <w:t xml:space="preserve"> </w:t>
            </w:r>
            <w:r w:rsidR="00A11C46" w:rsidRPr="00C53A5F">
              <w:rPr>
                <w:rFonts w:cstheme="minorHAnsi"/>
                <w:sz w:val="18"/>
                <w:szCs w:val="24"/>
              </w:rPr>
              <w:t>los</w:t>
            </w:r>
            <w:r w:rsidRPr="00C53A5F">
              <w:rPr>
                <w:rFonts w:cstheme="minorHAnsi"/>
                <w:sz w:val="18"/>
                <w:szCs w:val="24"/>
              </w:rPr>
              <w:t xml:space="preserve"> documentos</w:t>
            </w:r>
            <w:r w:rsidR="00A11C46" w:rsidRPr="00C53A5F">
              <w:rPr>
                <w:rFonts w:cstheme="minorHAnsi"/>
                <w:sz w:val="18"/>
                <w:szCs w:val="24"/>
              </w:rPr>
              <w:t xml:space="preserve"> de archivo</w:t>
            </w:r>
            <w:r w:rsidRPr="00C53A5F">
              <w:rPr>
                <w:rFonts w:cstheme="minorHAnsi"/>
                <w:sz w:val="18"/>
                <w:szCs w:val="24"/>
              </w:rPr>
              <w:t xml:space="preserve"> electrónicos</w:t>
            </w:r>
            <w:r w:rsidR="00A11C46" w:rsidRPr="00C53A5F">
              <w:rPr>
                <w:rFonts w:cstheme="minorHAnsi"/>
                <w:sz w:val="18"/>
                <w:szCs w:val="24"/>
              </w:rPr>
              <w:t xml:space="preserve"> producidos</w:t>
            </w:r>
            <w:r w:rsidRPr="00C53A5F">
              <w:rPr>
                <w:rFonts w:cstheme="minorHAnsi"/>
                <w:sz w:val="18"/>
                <w:szCs w:val="24"/>
              </w:rPr>
              <w:t xml:space="preserve"> </w:t>
            </w:r>
            <w:r w:rsidR="002B263F" w:rsidRPr="00C53A5F">
              <w:rPr>
                <w:rFonts w:cstheme="minorHAnsi"/>
                <w:sz w:val="18"/>
                <w:szCs w:val="24"/>
              </w:rPr>
              <w:t xml:space="preserve">y </w:t>
            </w:r>
            <w:r w:rsidRPr="00C53A5F">
              <w:rPr>
                <w:rFonts w:cstheme="minorHAnsi"/>
                <w:sz w:val="18"/>
                <w:szCs w:val="24"/>
              </w:rPr>
              <w:t>dar seguimiento al cumplimiento de las obligaciones en materia de archivos</w:t>
            </w:r>
          </w:p>
        </w:tc>
        <w:tc>
          <w:tcPr>
            <w:tcW w:w="567" w:type="dxa"/>
            <w:vAlign w:val="center"/>
          </w:tcPr>
          <w:p w14:paraId="4B773D99" w14:textId="77777777" w:rsidR="00B274BD" w:rsidRPr="00EE26B5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2191" w:type="dxa"/>
            <w:vAlign w:val="center"/>
          </w:tcPr>
          <w:p w14:paraId="3883063A" w14:textId="54E3DBED" w:rsidR="00B274BD" w:rsidRPr="00EE26B5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 xml:space="preserve">Elaborar la guía </w:t>
            </w:r>
            <w:r w:rsidR="006D272E">
              <w:rPr>
                <w:rFonts w:cstheme="minorHAnsi"/>
                <w:sz w:val="18"/>
                <w:szCs w:val="24"/>
              </w:rPr>
              <w:t>para llevar a cabo las</w:t>
            </w:r>
            <w:r w:rsidRPr="00EE26B5">
              <w:rPr>
                <w:rFonts w:cstheme="minorHAnsi"/>
                <w:sz w:val="18"/>
                <w:szCs w:val="24"/>
              </w:rPr>
              <w:t xml:space="preserve"> visita</w:t>
            </w:r>
            <w:r w:rsidR="006D272E">
              <w:rPr>
                <w:rFonts w:cstheme="minorHAnsi"/>
                <w:sz w:val="18"/>
                <w:szCs w:val="24"/>
              </w:rPr>
              <w:t>s</w:t>
            </w:r>
            <w:r w:rsidRPr="00EE26B5">
              <w:rPr>
                <w:rFonts w:cstheme="minorHAnsi"/>
                <w:sz w:val="18"/>
                <w:szCs w:val="24"/>
              </w:rPr>
              <w:t xml:space="preserve"> </w:t>
            </w:r>
          </w:p>
        </w:tc>
        <w:tc>
          <w:tcPr>
            <w:tcW w:w="1566" w:type="dxa"/>
            <w:vMerge w:val="restart"/>
            <w:vAlign w:val="center"/>
          </w:tcPr>
          <w:p w14:paraId="1592AB46" w14:textId="23D4DF1F" w:rsidR="00B274BD" w:rsidRPr="00EE26B5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Ana Lucía Estrada Meza/ Oscar Leonardo Arredondo Peña</w:t>
            </w:r>
            <w:r>
              <w:rPr>
                <w:rFonts w:cstheme="minorHAnsi"/>
                <w:sz w:val="18"/>
                <w:szCs w:val="24"/>
              </w:rPr>
              <w:t xml:space="preserve"> / Jesús Alejandro Arredondo Martínez</w:t>
            </w:r>
          </w:p>
        </w:tc>
        <w:tc>
          <w:tcPr>
            <w:tcW w:w="1446" w:type="dxa"/>
            <w:vAlign w:val="center"/>
          </w:tcPr>
          <w:p w14:paraId="36C16BDB" w14:textId="77777777" w:rsidR="00B274BD" w:rsidRPr="00EE26B5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Guía de visita</w:t>
            </w:r>
          </w:p>
        </w:tc>
        <w:tc>
          <w:tcPr>
            <w:tcW w:w="1626" w:type="dxa"/>
            <w:vMerge w:val="restart"/>
            <w:vAlign w:val="center"/>
          </w:tcPr>
          <w:p w14:paraId="355378B7" w14:textId="77777777" w:rsidR="00B274BD" w:rsidRPr="00EE26B5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Número de visitas realizadas</w:t>
            </w:r>
          </w:p>
        </w:tc>
      </w:tr>
      <w:tr w:rsidR="00067368" w:rsidRPr="00950999" w14:paraId="70381F92" w14:textId="77777777" w:rsidTr="003321A3">
        <w:trPr>
          <w:trHeight w:val="607"/>
        </w:trPr>
        <w:tc>
          <w:tcPr>
            <w:tcW w:w="562" w:type="dxa"/>
            <w:gridSpan w:val="2"/>
            <w:vMerge/>
            <w:vAlign w:val="center"/>
          </w:tcPr>
          <w:p w14:paraId="78C9E6C3" w14:textId="77777777" w:rsidR="00B274BD" w:rsidRPr="00950999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74A6AFBD" w14:textId="77777777" w:rsidR="00B274BD" w:rsidRPr="00EE26B5" w:rsidRDefault="00B274BD" w:rsidP="00482391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39B0CAE4" w14:textId="77777777" w:rsidR="00B274BD" w:rsidRPr="00EE26B5" w:rsidRDefault="00B274BD" w:rsidP="00482391">
            <w:pPr>
              <w:jc w:val="center"/>
              <w:rPr>
                <w:rFonts w:cstheme="minorHAnsi"/>
                <w:sz w:val="18"/>
                <w:szCs w:val="24"/>
                <w:lang w:val="es-MX"/>
              </w:rPr>
            </w:pPr>
          </w:p>
        </w:tc>
        <w:tc>
          <w:tcPr>
            <w:tcW w:w="1657" w:type="dxa"/>
            <w:vMerge/>
            <w:vAlign w:val="center"/>
          </w:tcPr>
          <w:p w14:paraId="4E644F97" w14:textId="77777777" w:rsidR="00B274BD" w:rsidRPr="00EE26B5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94E279F" w14:textId="77777777" w:rsidR="00B274BD" w:rsidRPr="00EE26B5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2</w:t>
            </w:r>
          </w:p>
        </w:tc>
        <w:tc>
          <w:tcPr>
            <w:tcW w:w="2191" w:type="dxa"/>
            <w:vAlign w:val="center"/>
          </w:tcPr>
          <w:p w14:paraId="465301D0" w14:textId="77777777" w:rsidR="00B274BD" w:rsidRPr="00EE26B5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Efectuar las visitas</w:t>
            </w:r>
          </w:p>
        </w:tc>
        <w:tc>
          <w:tcPr>
            <w:tcW w:w="1566" w:type="dxa"/>
            <w:vMerge/>
            <w:vAlign w:val="center"/>
          </w:tcPr>
          <w:p w14:paraId="7979568F" w14:textId="77777777" w:rsidR="00B274BD" w:rsidRPr="00EE26B5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446" w:type="dxa"/>
            <w:vAlign w:val="center"/>
          </w:tcPr>
          <w:p w14:paraId="3EFAAF86" w14:textId="77777777" w:rsidR="00B274BD" w:rsidRPr="00EE26B5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Minuta</w:t>
            </w:r>
          </w:p>
        </w:tc>
        <w:tc>
          <w:tcPr>
            <w:tcW w:w="1626" w:type="dxa"/>
            <w:vMerge/>
            <w:vAlign w:val="center"/>
          </w:tcPr>
          <w:p w14:paraId="322C8005" w14:textId="77777777" w:rsidR="00B274BD" w:rsidRPr="00EE26B5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</w:tr>
      <w:tr w:rsidR="00067368" w:rsidRPr="00950999" w14:paraId="28F5A607" w14:textId="77777777" w:rsidTr="003321A3">
        <w:trPr>
          <w:trHeight w:val="985"/>
        </w:trPr>
        <w:tc>
          <w:tcPr>
            <w:tcW w:w="562" w:type="dxa"/>
            <w:gridSpan w:val="2"/>
            <w:vMerge/>
            <w:vAlign w:val="center"/>
          </w:tcPr>
          <w:p w14:paraId="3420297D" w14:textId="77777777" w:rsidR="00B274BD" w:rsidRPr="00950999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50E46737" w14:textId="77777777" w:rsidR="00B274BD" w:rsidRPr="00EE26B5" w:rsidRDefault="00B274BD" w:rsidP="00482391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65589BC5" w14:textId="77777777" w:rsidR="00B274BD" w:rsidRPr="00EE26B5" w:rsidRDefault="00B274BD" w:rsidP="00482391">
            <w:pPr>
              <w:jc w:val="center"/>
              <w:rPr>
                <w:rFonts w:cstheme="minorHAnsi"/>
                <w:sz w:val="18"/>
                <w:szCs w:val="24"/>
                <w:lang w:val="es-MX"/>
              </w:rPr>
            </w:pPr>
          </w:p>
        </w:tc>
        <w:tc>
          <w:tcPr>
            <w:tcW w:w="1657" w:type="dxa"/>
            <w:vMerge/>
            <w:vAlign w:val="center"/>
          </w:tcPr>
          <w:p w14:paraId="135CB8E6" w14:textId="77777777" w:rsidR="00B274BD" w:rsidRPr="00EE26B5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72E0B58" w14:textId="77777777" w:rsidR="00B274BD" w:rsidRPr="00EE26B5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3</w:t>
            </w:r>
          </w:p>
        </w:tc>
        <w:tc>
          <w:tcPr>
            <w:tcW w:w="2191" w:type="dxa"/>
            <w:vAlign w:val="center"/>
          </w:tcPr>
          <w:p w14:paraId="6C762D38" w14:textId="77777777" w:rsidR="00B274BD" w:rsidRPr="00EE26B5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 xml:space="preserve">Informar </w:t>
            </w:r>
            <w:r>
              <w:rPr>
                <w:rFonts w:cstheme="minorHAnsi"/>
                <w:sz w:val="18"/>
                <w:szCs w:val="24"/>
              </w:rPr>
              <w:t xml:space="preserve">a los titulares </w:t>
            </w:r>
            <w:r w:rsidRPr="00EE26B5">
              <w:rPr>
                <w:rFonts w:cstheme="minorHAnsi"/>
                <w:sz w:val="18"/>
                <w:szCs w:val="24"/>
              </w:rPr>
              <w:t>el estatus que guardan sus archivos de trámite</w:t>
            </w:r>
          </w:p>
        </w:tc>
        <w:tc>
          <w:tcPr>
            <w:tcW w:w="1566" w:type="dxa"/>
            <w:vMerge/>
            <w:vAlign w:val="center"/>
          </w:tcPr>
          <w:p w14:paraId="0CB1C006" w14:textId="77777777" w:rsidR="00B274BD" w:rsidRPr="00EE26B5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446" w:type="dxa"/>
            <w:vAlign w:val="center"/>
          </w:tcPr>
          <w:p w14:paraId="1A205144" w14:textId="77777777" w:rsidR="00B274BD" w:rsidRPr="00EE26B5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Informe de visita</w:t>
            </w:r>
          </w:p>
        </w:tc>
        <w:tc>
          <w:tcPr>
            <w:tcW w:w="1626" w:type="dxa"/>
            <w:vMerge/>
            <w:vAlign w:val="center"/>
          </w:tcPr>
          <w:p w14:paraId="64DA6230" w14:textId="77777777" w:rsidR="00B274BD" w:rsidRPr="00EE26B5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</w:tr>
      <w:tr w:rsidR="00067368" w:rsidRPr="00950999" w14:paraId="3B0D2852" w14:textId="77777777" w:rsidTr="00DF5E03">
        <w:trPr>
          <w:trHeight w:val="440"/>
        </w:trPr>
        <w:tc>
          <w:tcPr>
            <w:tcW w:w="562" w:type="dxa"/>
            <w:gridSpan w:val="2"/>
            <w:vMerge/>
            <w:vAlign w:val="center"/>
          </w:tcPr>
          <w:p w14:paraId="2BD03872" w14:textId="77777777" w:rsidR="00B274BD" w:rsidRPr="00950999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6E124095" w14:textId="77777777" w:rsidR="00B274BD" w:rsidRPr="00EE26B5" w:rsidRDefault="00B274BD" w:rsidP="00482391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4D4485CB" w14:textId="77777777" w:rsidR="00B274BD" w:rsidRPr="00EE26B5" w:rsidRDefault="00B274BD" w:rsidP="00482391">
            <w:pPr>
              <w:jc w:val="center"/>
              <w:rPr>
                <w:rFonts w:cstheme="minorHAnsi"/>
                <w:sz w:val="18"/>
                <w:szCs w:val="24"/>
                <w:lang w:val="es-MX"/>
              </w:rPr>
            </w:pPr>
          </w:p>
        </w:tc>
        <w:tc>
          <w:tcPr>
            <w:tcW w:w="1657" w:type="dxa"/>
            <w:vMerge/>
            <w:vAlign w:val="center"/>
          </w:tcPr>
          <w:p w14:paraId="58CDABB7" w14:textId="77777777" w:rsidR="00B274BD" w:rsidRPr="00EE26B5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54165B1" w14:textId="2B9495B7" w:rsidR="00B274BD" w:rsidRPr="00EE26B5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4</w:t>
            </w:r>
          </w:p>
        </w:tc>
        <w:tc>
          <w:tcPr>
            <w:tcW w:w="2191" w:type="dxa"/>
            <w:vAlign w:val="center"/>
          </w:tcPr>
          <w:p w14:paraId="18E72BD1" w14:textId="48212CED" w:rsidR="00B274BD" w:rsidRPr="00EE26B5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Elaborar el inventario de activos digitales</w:t>
            </w:r>
          </w:p>
        </w:tc>
        <w:tc>
          <w:tcPr>
            <w:tcW w:w="1566" w:type="dxa"/>
            <w:vMerge/>
            <w:vAlign w:val="center"/>
          </w:tcPr>
          <w:p w14:paraId="7788B5B5" w14:textId="77777777" w:rsidR="00B274BD" w:rsidRPr="00EE26B5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446" w:type="dxa"/>
            <w:vAlign w:val="center"/>
          </w:tcPr>
          <w:p w14:paraId="52AFD737" w14:textId="088EC48F" w:rsidR="00B274BD" w:rsidRPr="00EE26B5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Inventario de activos digitales</w:t>
            </w:r>
          </w:p>
        </w:tc>
        <w:tc>
          <w:tcPr>
            <w:tcW w:w="1626" w:type="dxa"/>
            <w:vMerge/>
            <w:vAlign w:val="center"/>
          </w:tcPr>
          <w:p w14:paraId="3EE03990" w14:textId="77777777" w:rsidR="00B274BD" w:rsidRPr="00EE26B5" w:rsidRDefault="00B274BD" w:rsidP="00482391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</w:tr>
      <w:tr w:rsidR="00067368" w:rsidRPr="00950999" w14:paraId="0B8560B0" w14:textId="77777777" w:rsidTr="00DF5E03">
        <w:trPr>
          <w:trHeight w:val="841"/>
        </w:trPr>
        <w:tc>
          <w:tcPr>
            <w:tcW w:w="562" w:type="dxa"/>
            <w:gridSpan w:val="2"/>
            <w:vMerge/>
            <w:vAlign w:val="center"/>
          </w:tcPr>
          <w:p w14:paraId="72EF252B" w14:textId="77777777" w:rsidR="002E2075" w:rsidRPr="00950999" w:rsidRDefault="002E2075" w:rsidP="008904D7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5B71DF86" w14:textId="77777777" w:rsidR="002E2075" w:rsidRPr="00EE26B5" w:rsidRDefault="002E2075" w:rsidP="008904D7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3A991017" w14:textId="77777777" w:rsidR="002E2075" w:rsidRPr="00EE26B5" w:rsidRDefault="002E2075" w:rsidP="008904D7">
            <w:pPr>
              <w:jc w:val="center"/>
              <w:rPr>
                <w:rFonts w:cstheme="minorHAnsi"/>
                <w:sz w:val="18"/>
                <w:szCs w:val="24"/>
                <w:lang w:val="es-MX"/>
              </w:rPr>
            </w:pPr>
          </w:p>
        </w:tc>
        <w:tc>
          <w:tcPr>
            <w:tcW w:w="1657" w:type="dxa"/>
            <w:vAlign w:val="center"/>
          </w:tcPr>
          <w:p w14:paraId="1D0B183A" w14:textId="0366C1FF" w:rsidR="002E2075" w:rsidRPr="00F035F6" w:rsidRDefault="002E2075" w:rsidP="008904D7">
            <w:pPr>
              <w:jc w:val="center"/>
              <w:rPr>
                <w:rFonts w:cstheme="minorHAnsi"/>
                <w:sz w:val="18"/>
                <w:szCs w:val="24"/>
              </w:rPr>
            </w:pPr>
            <w:r w:rsidRPr="00F035F6">
              <w:rPr>
                <w:rFonts w:cstheme="minorHAnsi"/>
                <w:sz w:val="18"/>
                <w:szCs w:val="24"/>
              </w:rPr>
              <w:t xml:space="preserve">Meta 2: </w:t>
            </w:r>
            <w:r w:rsidR="005747AC" w:rsidRPr="00F035F6">
              <w:rPr>
                <w:rFonts w:cstheme="minorHAnsi"/>
                <w:sz w:val="18"/>
                <w:szCs w:val="24"/>
              </w:rPr>
              <w:t>Dar</w:t>
            </w:r>
            <w:r w:rsidR="00A93BAB" w:rsidRPr="00F035F6">
              <w:rPr>
                <w:rFonts w:cstheme="minorHAnsi"/>
                <w:sz w:val="18"/>
                <w:szCs w:val="24"/>
              </w:rPr>
              <w:t xml:space="preserve"> seguimiento</w:t>
            </w:r>
            <w:r w:rsidR="00360DDF" w:rsidRPr="00F035F6">
              <w:rPr>
                <w:rFonts w:cstheme="minorHAnsi"/>
                <w:sz w:val="18"/>
                <w:szCs w:val="24"/>
              </w:rPr>
              <w:t xml:space="preserve"> </w:t>
            </w:r>
            <w:r w:rsidR="00A93BAB" w:rsidRPr="00F035F6">
              <w:rPr>
                <w:rFonts w:cstheme="minorHAnsi"/>
                <w:sz w:val="18"/>
                <w:szCs w:val="24"/>
              </w:rPr>
              <w:t>al</w:t>
            </w:r>
            <w:r w:rsidRPr="00F035F6">
              <w:rPr>
                <w:rFonts w:cstheme="minorHAnsi"/>
                <w:sz w:val="18"/>
                <w:szCs w:val="24"/>
              </w:rPr>
              <w:t xml:space="preserve"> proyecto de organización del acervo documental del Archivo de Concentración</w:t>
            </w:r>
          </w:p>
        </w:tc>
        <w:tc>
          <w:tcPr>
            <w:tcW w:w="567" w:type="dxa"/>
            <w:vAlign w:val="center"/>
          </w:tcPr>
          <w:p w14:paraId="4DAD22B1" w14:textId="6EDBCF4C" w:rsidR="002E2075" w:rsidRPr="00F035F6" w:rsidRDefault="002E2075" w:rsidP="008904D7">
            <w:pPr>
              <w:jc w:val="center"/>
              <w:rPr>
                <w:rFonts w:cstheme="minorHAnsi"/>
                <w:sz w:val="18"/>
                <w:szCs w:val="24"/>
              </w:rPr>
            </w:pPr>
            <w:r w:rsidRPr="00F035F6"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2191" w:type="dxa"/>
            <w:vAlign w:val="center"/>
          </w:tcPr>
          <w:p w14:paraId="0618ADEE" w14:textId="497C72EB" w:rsidR="002E2075" w:rsidRPr="00F035F6" w:rsidRDefault="00D70697" w:rsidP="008904D7">
            <w:pPr>
              <w:jc w:val="center"/>
              <w:rPr>
                <w:rFonts w:cstheme="minorHAnsi"/>
                <w:sz w:val="18"/>
                <w:szCs w:val="24"/>
              </w:rPr>
            </w:pPr>
            <w:r w:rsidRPr="00F035F6">
              <w:rPr>
                <w:rFonts w:cstheme="minorHAnsi"/>
                <w:sz w:val="18"/>
                <w:szCs w:val="24"/>
              </w:rPr>
              <w:t>Estabilizar 3 cajas de la Dirección Administrativa, 4 cajas de la Defensoría de Oficio y 3 cajas de la Secretaría General de Acuerdos</w:t>
            </w:r>
          </w:p>
        </w:tc>
        <w:tc>
          <w:tcPr>
            <w:tcW w:w="1566" w:type="dxa"/>
            <w:vAlign w:val="center"/>
          </w:tcPr>
          <w:p w14:paraId="7BD53DD4" w14:textId="267C5685" w:rsidR="002E2075" w:rsidRPr="00F035F6" w:rsidRDefault="002E2075" w:rsidP="007336F7">
            <w:pPr>
              <w:jc w:val="center"/>
              <w:rPr>
                <w:rFonts w:cstheme="minorHAnsi"/>
                <w:sz w:val="18"/>
                <w:szCs w:val="24"/>
              </w:rPr>
            </w:pPr>
            <w:r w:rsidRPr="00F035F6">
              <w:rPr>
                <w:rFonts w:cstheme="minorHAnsi"/>
                <w:sz w:val="18"/>
                <w:szCs w:val="24"/>
              </w:rPr>
              <w:t>Jesús Alejandro Arredondo Martínez</w:t>
            </w:r>
          </w:p>
        </w:tc>
        <w:tc>
          <w:tcPr>
            <w:tcW w:w="1446" w:type="dxa"/>
            <w:vAlign w:val="center"/>
          </w:tcPr>
          <w:p w14:paraId="3EB1DAF6" w14:textId="36AB195D" w:rsidR="002E2075" w:rsidRPr="00F035F6" w:rsidRDefault="00D70697" w:rsidP="008904D7">
            <w:pPr>
              <w:jc w:val="center"/>
              <w:rPr>
                <w:rFonts w:cstheme="minorHAnsi"/>
                <w:sz w:val="18"/>
                <w:szCs w:val="24"/>
              </w:rPr>
            </w:pPr>
            <w:r w:rsidRPr="00F035F6">
              <w:rPr>
                <w:rFonts w:cstheme="minorHAnsi"/>
                <w:sz w:val="18"/>
                <w:szCs w:val="24"/>
              </w:rPr>
              <w:t>In</w:t>
            </w:r>
            <w:r w:rsidR="006A42E4" w:rsidRPr="00F035F6">
              <w:rPr>
                <w:rFonts w:cstheme="minorHAnsi"/>
                <w:sz w:val="18"/>
                <w:szCs w:val="24"/>
              </w:rPr>
              <w:t>ventario</w:t>
            </w:r>
            <w:r w:rsidR="0076393B" w:rsidRPr="00F035F6">
              <w:rPr>
                <w:rFonts w:cstheme="minorHAnsi"/>
                <w:sz w:val="18"/>
                <w:szCs w:val="24"/>
              </w:rPr>
              <w:t xml:space="preserve"> documental</w:t>
            </w:r>
          </w:p>
        </w:tc>
        <w:tc>
          <w:tcPr>
            <w:tcW w:w="1626" w:type="dxa"/>
            <w:vAlign w:val="center"/>
          </w:tcPr>
          <w:p w14:paraId="4829ED67" w14:textId="67703702" w:rsidR="002E2075" w:rsidRPr="00F035F6" w:rsidRDefault="00512CAF" w:rsidP="008904D7">
            <w:pPr>
              <w:jc w:val="center"/>
              <w:rPr>
                <w:rFonts w:cstheme="minorHAnsi"/>
                <w:sz w:val="18"/>
                <w:szCs w:val="24"/>
              </w:rPr>
            </w:pPr>
            <w:r w:rsidRPr="00F035F6">
              <w:rPr>
                <w:rFonts w:cstheme="minorHAnsi"/>
                <w:sz w:val="18"/>
                <w:szCs w:val="24"/>
              </w:rPr>
              <w:t>Número de cajas organizadas</w:t>
            </w:r>
          </w:p>
        </w:tc>
      </w:tr>
      <w:bookmarkEnd w:id="1"/>
      <w:tr w:rsidR="00032E02" w:rsidRPr="00950999" w14:paraId="5628EAC8" w14:textId="77777777" w:rsidTr="00614E24">
        <w:trPr>
          <w:trHeight w:val="633"/>
        </w:trPr>
        <w:tc>
          <w:tcPr>
            <w:tcW w:w="562" w:type="dxa"/>
            <w:gridSpan w:val="2"/>
            <w:vMerge/>
            <w:vAlign w:val="center"/>
          </w:tcPr>
          <w:p w14:paraId="0E5ED8D9" w14:textId="77777777" w:rsidR="00032E02" w:rsidRPr="00950999" w:rsidRDefault="00032E02" w:rsidP="008904D7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67B1B28E" w14:textId="77777777" w:rsidR="00032E02" w:rsidRPr="00EE26B5" w:rsidRDefault="00032E02" w:rsidP="008904D7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271BD47E" w14:textId="77777777" w:rsidR="00032E02" w:rsidRPr="00EE26B5" w:rsidRDefault="00032E02" w:rsidP="008904D7">
            <w:pPr>
              <w:jc w:val="center"/>
              <w:rPr>
                <w:rFonts w:cstheme="minorHAnsi"/>
                <w:sz w:val="18"/>
                <w:szCs w:val="24"/>
                <w:lang w:val="es-MX"/>
              </w:rPr>
            </w:pPr>
          </w:p>
        </w:tc>
        <w:tc>
          <w:tcPr>
            <w:tcW w:w="1657" w:type="dxa"/>
            <w:vMerge w:val="restart"/>
            <w:vAlign w:val="center"/>
          </w:tcPr>
          <w:p w14:paraId="71B3B69E" w14:textId="77792B12" w:rsidR="00032E02" w:rsidRPr="00656E7C" w:rsidRDefault="00032E02" w:rsidP="008904D7">
            <w:pPr>
              <w:jc w:val="center"/>
              <w:rPr>
                <w:rFonts w:cstheme="minorHAnsi"/>
                <w:sz w:val="18"/>
                <w:szCs w:val="24"/>
                <w:highlight w:val="yellow"/>
              </w:rPr>
            </w:pPr>
            <w:r w:rsidRPr="00B704A9">
              <w:rPr>
                <w:rFonts w:cstheme="minorHAnsi"/>
                <w:sz w:val="18"/>
                <w:szCs w:val="24"/>
              </w:rPr>
              <w:t xml:space="preserve">Meta 3: </w:t>
            </w:r>
            <w:r>
              <w:rPr>
                <w:rFonts w:cstheme="minorHAnsi"/>
                <w:sz w:val="18"/>
                <w:szCs w:val="24"/>
              </w:rPr>
              <w:t>Integrar nuevos ingresos a</w:t>
            </w:r>
            <w:r w:rsidRPr="00B704A9">
              <w:rPr>
                <w:rFonts w:cstheme="minorHAnsi"/>
                <w:sz w:val="18"/>
                <w:szCs w:val="24"/>
              </w:rPr>
              <w:t xml:space="preserve"> la colección fotográfica del Archivo histórico</w:t>
            </w:r>
          </w:p>
        </w:tc>
        <w:tc>
          <w:tcPr>
            <w:tcW w:w="567" w:type="dxa"/>
            <w:vAlign w:val="center"/>
          </w:tcPr>
          <w:p w14:paraId="1671CB3B" w14:textId="19BDD3B5" w:rsidR="00032E02" w:rsidRPr="00656E7C" w:rsidRDefault="00032E02" w:rsidP="008904D7">
            <w:pPr>
              <w:jc w:val="center"/>
              <w:rPr>
                <w:rFonts w:cstheme="minorHAnsi"/>
                <w:sz w:val="18"/>
                <w:szCs w:val="24"/>
                <w:highlight w:val="yellow"/>
              </w:rPr>
            </w:pPr>
            <w:r w:rsidRPr="008904D7"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2191" w:type="dxa"/>
            <w:vAlign w:val="center"/>
          </w:tcPr>
          <w:p w14:paraId="268E456A" w14:textId="226F889E" w:rsidR="00032E02" w:rsidRDefault="00032E02" w:rsidP="008904D7">
            <w:pPr>
              <w:jc w:val="center"/>
              <w:rPr>
                <w:rFonts w:cstheme="minorHAnsi"/>
                <w:sz w:val="18"/>
                <w:szCs w:val="24"/>
                <w:highlight w:val="yellow"/>
              </w:rPr>
            </w:pPr>
            <w:r>
              <w:rPr>
                <w:rFonts w:cstheme="minorHAnsi"/>
                <w:sz w:val="18"/>
                <w:szCs w:val="18"/>
              </w:rPr>
              <w:t>Limpieza de los nuevos ingresos a la colección</w:t>
            </w:r>
          </w:p>
        </w:tc>
        <w:tc>
          <w:tcPr>
            <w:tcW w:w="1566" w:type="dxa"/>
            <w:vAlign w:val="center"/>
          </w:tcPr>
          <w:p w14:paraId="2BD8E247" w14:textId="77777777" w:rsidR="00032E02" w:rsidRDefault="00032E02" w:rsidP="00E14C1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8904D7">
              <w:rPr>
                <w:rFonts w:cstheme="minorHAnsi"/>
                <w:sz w:val="18"/>
                <w:szCs w:val="24"/>
              </w:rPr>
              <w:t>Oscar Leonardo Arredondo Peña</w:t>
            </w:r>
          </w:p>
          <w:p w14:paraId="3B09C914" w14:textId="77777777" w:rsidR="00032E02" w:rsidRPr="00656E7C" w:rsidRDefault="00032E02" w:rsidP="007336F7">
            <w:pPr>
              <w:jc w:val="center"/>
              <w:rPr>
                <w:rFonts w:cstheme="minorHAnsi"/>
                <w:sz w:val="18"/>
                <w:szCs w:val="24"/>
                <w:highlight w:val="yellow"/>
              </w:rPr>
            </w:pPr>
          </w:p>
        </w:tc>
        <w:tc>
          <w:tcPr>
            <w:tcW w:w="1446" w:type="dxa"/>
            <w:vAlign w:val="center"/>
          </w:tcPr>
          <w:p w14:paraId="0173C861" w14:textId="3A6D7F35" w:rsidR="00032E02" w:rsidRDefault="00032E02" w:rsidP="008904D7">
            <w:pPr>
              <w:jc w:val="center"/>
              <w:rPr>
                <w:rFonts w:cstheme="minorHAnsi"/>
                <w:sz w:val="18"/>
                <w:szCs w:val="24"/>
                <w:highlight w:val="yellow"/>
              </w:rPr>
            </w:pPr>
            <w:r w:rsidRPr="008904D7">
              <w:rPr>
                <w:rFonts w:cstheme="minorHAnsi"/>
                <w:sz w:val="18"/>
                <w:szCs w:val="24"/>
              </w:rPr>
              <w:t>Informe</w:t>
            </w:r>
          </w:p>
        </w:tc>
        <w:tc>
          <w:tcPr>
            <w:tcW w:w="1626" w:type="dxa"/>
            <w:vAlign w:val="center"/>
          </w:tcPr>
          <w:p w14:paraId="15B5DDB0" w14:textId="77777777" w:rsidR="00032E02" w:rsidRDefault="00032E02" w:rsidP="00E14C1A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Nuevos ingresos integrados</w:t>
            </w:r>
          </w:p>
          <w:p w14:paraId="51DAE8FC" w14:textId="77777777" w:rsidR="00032E02" w:rsidRDefault="00032E02" w:rsidP="008904D7">
            <w:pPr>
              <w:jc w:val="center"/>
              <w:rPr>
                <w:rFonts w:cstheme="minorHAnsi"/>
                <w:sz w:val="18"/>
                <w:szCs w:val="24"/>
                <w:highlight w:val="yellow"/>
              </w:rPr>
            </w:pPr>
          </w:p>
        </w:tc>
      </w:tr>
      <w:tr w:rsidR="00032E02" w:rsidRPr="00950999" w14:paraId="21EBE253" w14:textId="77777777" w:rsidTr="00614E24">
        <w:trPr>
          <w:trHeight w:val="1093"/>
        </w:trPr>
        <w:tc>
          <w:tcPr>
            <w:tcW w:w="562" w:type="dxa"/>
            <w:gridSpan w:val="2"/>
            <w:vMerge/>
            <w:vAlign w:val="center"/>
          </w:tcPr>
          <w:p w14:paraId="6E9A16B5" w14:textId="77777777" w:rsidR="00032E02" w:rsidRPr="00950999" w:rsidRDefault="00032E02" w:rsidP="00E14C1A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286621B4" w14:textId="77777777" w:rsidR="00032E02" w:rsidRPr="00EE26B5" w:rsidRDefault="00032E02" w:rsidP="00E14C1A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7127CB48" w14:textId="77777777" w:rsidR="00032E02" w:rsidRPr="00EE26B5" w:rsidRDefault="00032E02" w:rsidP="00E14C1A">
            <w:pPr>
              <w:jc w:val="center"/>
              <w:rPr>
                <w:rFonts w:cstheme="minorHAnsi"/>
                <w:sz w:val="18"/>
                <w:szCs w:val="24"/>
                <w:lang w:val="es-MX"/>
              </w:rPr>
            </w:pPr>
          </w:p>
        </w:tc>
        <w:tc>
          <w:tcPr>
            <w:tcW w:w="1657" w:type="dxa"/>
            <w:vMerge/>
            <w:vAlign w:val="center"/>
          </w:tcPr>
          <w:p w14:paraId="1EAE81A5" w14:textId="5FCBBDB9" w:rsidR="00032E02" w:rsidRPr="008904D7" w:rsidRDefault="00032E02" w:rsidP="00535E7F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7B04D6B" w14:textId="781F9FA9" w:rsidR="00032E02" w:rsidRPr="008904D7" w:rsidRDefault="00032E02" w:rsidP="00E14C1A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2</w:t>
            </w:r>
          </w:p>
        </w:tc>
        <w:tc>
          <w:tcPr>
            <w:tcW w:w="2191" w:type="dxa"/>
            <w:vAlign w:val="center"/>
          </w:tcPr>
          <w:p w14:paraId="3196B75F" w14:textId="7014DA4C" w:rsidR="00032E02" w:rsidRPr="008904D7" w:rsidRDefault="00032E02" w:rsidP="00E14C1A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8538D">
              <w:rPr>
                <w:rFonts w:cstheme="minorHAnsi"/>
                <w:sz w:val="18"/>
                <w:szCs w:val="18"/>
              </w:rPr>
              <w:t>Descripci</w:t>
            </w:r>
            <w:r>
              <w:rPr>
                <w:rFonts w:cstheme="minorHAnsi"/>
                <w:sz w:val="18"/>
                <w:szCs w:val="18"/>
              </w:rPr>
              <w:t>ones complementarias y</w:t>
            </w:r>
            <w:r w:rsidRPr="00D8538D">
              <w:rPr>
                <w:rFonts w:cstheme="minorHAnsi"/>
                <w:sz w:val="18"/>
                <w:szCs w:val="18"/>
              </w:rPr>
              <w:t xml:space="preserve"> de l</w:t>
            </w:r>
            <w:r>
              <w:rPr>
                <w:rFonts w:cstheme="minorHAnsi"/>
                <w:sz w:val="18"/>
                <w:szCs w:val="18"/>
              </w:rPr>
              <w:t>os nuevos ingresos a la colección</w:t>
            </w:r>
          </w:p>
        </w:tc>
        <w:tc>
          <w:tcPr>
            <w:tcW w:w="1566" w:type="dxa"/>
            <w:vAlign w:val="center"/>
          </w:tcPr>
          <w:p w14:paraId="7E058582" w14:textId="329D3C2B" w:rsidR="00032E02" w:rsidRPr="008904D7" w:rsidRDefault="00032E02" w:rsidP="00E14C1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8904D7">
              <w:rPr>
                <w:rFonts w:cstheme="minorHAnsi"/>
                <w:sz w:val="18"/>
                <w:szCs w:val="24"/>
              </w:rPr>
              <w:t>Oscar Leonardo Arredondo Peña</w:t>
            </w:r>
          </w:p>
        </w:tc>
        <w:tc>
          <w:tcPr>
            <w:tcW w:w="1446" w:type="dxa"/>
            <w:vAlign w:val="center"/>
          </w:tcPr>
          <w:p w14:paraId="34DFCFCD" w14:textId="260C9C5A" w:rsidR="00032E02" w:rsidRPr="008904D7" w:rsidRDefault="00032E02" w:rsidP="00E14C1A">
            <w:pPr>
              <w:jc w:val="center"/>
              <w:rPr>
                <w:rFonts w:cstheme="minorHAnsi"/>
                <w:sz w:val="18"/>
                <w:szCs w:val="24"/>
              </w:rPr>
            </w:pPr>
            <w:r w:rsidRPr="008904D7">
              <w:rPr>
                <w:rFonts w:cstheme="minorHAnsi"/>
                <w:sz w:val="18"/>
                <w:szCs w:val="24"/>
              </w:rPr>
              <w:t>Catálogo</w:t>
            </w:r>
          </w:p>
        </w:tc>
        <w:tc>
          <w:tcPr>
            <w:tcW w:w="1626" w:type="dxa"/>
            <w:vAlign w:val="center"/>
          </w:tcPr>
          <w:p w14:paraId="0933C3D1" w14:textId="26B12BDF" w:rsidR="00032E02" w:rsidRPr="008904D7" w:rsidRDefault="00032E02" w:rsidP="00E14C1A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Nuevos ingresos integrados</w:t>
            </w:r>
          </w:p>
        </w:tc>
      </w:tr>
      <w:tr w:rsidR="00E741CC" w:rsidRPr="00950999" w14:paraId="34018914" w14:textId="77777777" w:rsidTr="003736C2">
        <w:trPr>
          <w:trHeight w:val="1093"/>
        </w:trPr>
        <w:tc>
          <w:tcPr>
            <w:tcW w:w="562" w:type="dxa"/>
            <w:gridSpan w:val="2"/>
            <w:vMerge/>
            <w:vAlign w:val="center"/>
          </w:tcPr>
          <w:p w14:paraId="2013DBB9" w14:textId="77777777" w:rsidR="00E741CC" w:rsidRPr="00950999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34E10CFE" w14:textId="77777777" w:rsidR="00E741CC" w:rsidRPr="00EE26B5" w:rsidRDefault="00E741CC" w:rsidP="00E741CC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38BC3C5F" w14:textId="77777777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  <w:lang w:val="es-MX"/>
              </w:rPr>
            </w:pPr>
          </w:p>
        </w:tc>
        <w:tc>
          <w:tcPr>
            <w:tcW w:w="1657" w:type="dxa"/>
            <w:vAlign w:val="center"/>
          </w:tcPr>
          <w:p w14:paraId="2864E905" w14:textId="2CBD53E2" w:rsidR="00E741CC" w:rsidRPr="00122093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806F21">
              <w:rPr>
                <w:rFonts w:cstheme="minorHAnsi"/>
                <w:sz w:val="18"/>
                <w:szCs w:val="24"/>
              </w:rPr>
              <w:t xml:space="preserve">Meta 4: </w:t>
            </w:r>
            <w:r>
              <w:rPr>
                <w:rFonts w:cstheme="minorHAnsi"/>
                <w:sz w:val="18"/>
                <w:szCs w:val="24"/>
              </w:rPr>
              <w:t xml:space="preserve">Dar seguimiento a </w:t>
            </w:r>
            <w:r w:rsidRPr="00806F21">
              <w:rPr>
                <w:rFonts w:cstheme="minorHAnsi"/>
                <w:sz w:val="18"/>
                <w:szCs w:val="24"/>
              </w:rPr>
              <w:t>l</w:t>
            </w:r>
            <w:r>
              <w:rPr>
                <w:rFonts w:cstheme="minorHAnsi"/>
                <w:sz w:val="18"/>
                <w:szCs w:val="24"/>
              </w:rPr>
              <w:t>os</w:t>
            </w:r>
            <w:r w:rsidRPr="00806F21">
              <w:rPr>
                <w:rFonts w:cstheme="minorHAnsi"/>
                <w:sz w:val="18"/>
                <w:szCs w:val="24"/>
              </w:rPr>
              <w:t xml:space="preserve"> proceso</w:t>
            </w:r>
            <w:r>
              <w:rPr>
                <w:rFonts w:cstheme="minorHAnsi"/>
                <w:sz w:val="18"/>
                <w:szCs w:val="24"/>
              </w:rPr>
              <w:t>s</w:t>
            </w:r>
            <w:r w:rsidRPr="00806F21">
              <w:rPr>
                <w:rFonts w:cstheme="minorHAnsi"/>
                <w:sz w:val="18"/>
                <w:szCs w:val="24"/>
              </w:rPr>
              <w:t xml:space="preserve"> de</w:t>
            </w:r>
            <w:r w:rsidR="00156E3D">
              <w:rPr>
                <w:rFonts w:cstheme="minorHAnsi"/>
                <w:sz w:val="18"/>
                <w:szCs w:val="24"/>
              </w:rPr>
              <w:t xml:space="preserve"> transferencia primaria</w:t>
            </w:r>
          </w:p>
        </w:tc>
        <w:tc>
          <w:tcPr>
            <w:tcW w:w="567" w:type="dxa"/>
            <w:vAlign w:val="center"/>
          </w:tcPr>
          <w:p w14:paraId="424C3CDB" w14:textId="49C92406" w:rsidR="00E741CC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806F21"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2191" w:type="dxa"/>
            <w:vAlign w:val="center"/>
          </w:tcPr>
          <w:p w14:paraId="01C787D0" w14:textId="4477D2F8" w:rsidR="00E741CC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806F21">
              <w:rPr>
                <w:rFonts w:cstheme="minorHAnsi"/>
                <w:sz w:val="18"/>
                <w:szCs w:val="24"/>
              </w:rPr>
              <w:t xml:space="preserve">Agendar y recibir las </w:t>
            </w:r>
            <w:r>
              <w:rPr>
                <w:rFonts w:cstheme="minorHAnsi"/>
                <w:sz w:val="18"/>
                <w:szCs w:val="24"/>
              </w:rPr>
              <w:t>t</w:t>
            </w:r>
            <w:r w:rsidRPr="00806F21">
              <w:rPr>
                <w:rFonts w:cstheme="minorHAnsi"/>
                <w:sz w:val="18"/>
                <w:szCs w:val="24"/>
              </w:rPr>
              <w:t xml:space="preserve">ransferencias </w:t>
            </w:r>
            <w:r>
              <w:rPr>
                <w:rFonts w:cstheme="minorHAnsi"/>
                <w:sz w:val="18"/>
                <w:szCs w:val="24"/>
              </w:rPr>
              <w:t>p</w:t>
            </w:r>
            <w:r w:rsidRPr="00806F21">
              <w:rPr>
                <w:rFonts w:cstheme="minorHAnsi"/>
                <w:sz w:val="18"/>
                <w:szCs w:val="24"/>
              </w:rPr>
              <w:t>rimarias</w:t>
            </w:r>
            <w:r>
              <w:rPr>
                <w:rFonts w:cstheme="minorHAnsi"/>
                <w:sz w:val="18"/>
                <w:szCs w:val="24"/>
              </w:rPr>
              <w:t xml:space="preserve"> </w:t>
            </w:r>
          </w:p>
        </w:tc>
        <w:tc>
          <w:tcPr>
            <w:tcW w:w="1566" w:type="dxa"/>
            <w:vAlign w:val="center"/>
          </w:tcPr>
          <w:p w14:paraId="77AE6B50" w14:textId="77777777" w:rsidR="005F38C0" w:rsidRDefault="00032E02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806F21">
              <w:rPr>
                <w:rFonts w:cstheme="minorHAnsi"/>
                <w:sz w:val="18"/>
                <w:szCs w:val="24"/>
              </w:rPr>
              <w:t>Ana Lucía Estrada Meza / Jesús Alejandro Arredondo Martínez</w:t>
            </w:r>
          </w:p>
          <w:p w14:paraId="5EB1D967" w14:textId="5A39935E" w:rsidR="00E741CC" w:rsidRPr="00ED3219" w:rsidRDefault="00E741CC" w:rsidP="00E741CC">
            <w:pPr>
              <w:jc w:val="center"/>
              <w:rPr>
                <w:rFonts w:cstheme="minorHAnsi"/>
                <w:sz w:val="16"/>
              </w:rPr>
            </w:pPr>
          </w:p>
        </w:tc>
        <w:tc>
          <w:tcPr>
            <w:tcW w:w="1446" w:type="dxa"/>
            <w:vAlign w:val="center"/>
          </w:tcPr>
          <w:p w14:paraId="67EE3004" w14:textId="1FBF0FDF" w:rsidR="00E741CC" w:rsidRDefault="00032E02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Oficio que formaliza transferencia primaria</w:t>
            </w:r>
          </w:p>
        </w:tc>
        <w:tc>
          <w:tcPr>
            <w:tcW w:w="1626" w:type="dxa"/>
            <w:vAlign w:val="center"/>
          </w:tcPr>
          <w:p w14:paraId="37B4F401" w14:textId="625CB8BB" w:rsidR="00E741CC" w:rsidRDefault="00032E02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806F21">
              <w:rPr>
                <w:rFonts w:cstheme="minorHAnsi"/>
                <w:sz w:val="18"/>
                <w:szCs w:val="24"/>
              </w:rPr>
              <w:t xml:space="preserve">Transferencias </w:t>
            </w:r>
            <w:r>
              <w:rPr>
                <w:rFonts w:cstheme="minorHAnsi"/>
                <w:sz w:val="18"/>
                <w:szCs w:val="24"/>
              </w:rPr>
              <w:t>p</w:t>
            </w:r>
            <w:r w:rsidRPr="00806F21">
              <w:rPr>
                <w:rFonts w:cstheme="minorHAnsi"/>
                <w:sz w:val="18"/>
                <w:szCs w:val="24"/>
              </w:rPr>
              <w:t>rimarias concluidas</w:t>
            </w:r>
          </w:p>
        </w:tc>
      </w:tr>
      <w:tr w:rsidR="005F38C0" w:rsidRPr="00950999" w14:paraId="6B13251B" w14:textId="77777777">
        <w:trPr>
          <w:trHeight w:val="1196"/>
        </w:trPr>
        <w:tc>
          <w:tcPr>
            <w:tcW w:w="562" w:type="dxa"/>
            <w:gridSpan w:val="2"/>
            <w:vMerge w:val="restart"/>
            <w:vAlign w:val="center"/>
          </w:tcPr>
          <w:p w14:paraId="063ED6F3" w14:textId="05E96805" w:rsidR="005F38C0" w:rsidRPr="00950999" w:rsidRDefault="005F38C0" w:rsidP="002335BB">
            <w:pPr>
              <w:jc w:val="center"/>
              <w:rPr>
                <w:rFonts w:cstheme="minorHAnsi"/>
                <w:sz w:val="18"/>
                <w:szCs w:val="24"/>
              </w:rPr>
            </w:pPr>
            <w:r w:rsidRPr="00950999"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1762" w:type="dxa"/>
            <w:vMerge w:val="restart"/>
            <w:vAlign w:val="center"/>
          </w:tcPr>
          <w:p w14:paraId="33C8D144" w14:textId="2AB8BB87" w:rsidR="005F38C0" w:rsidRPr="00EE26B5" w:rsidRDefault="005F38C0" w:rsidP="002335BB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  <w:r>
              <w:rPr>
                <w:rFonts w:cstheme="minorHAnsi"/>
                <w:color w:val="000000"/>
                <w:sz w:val="18"/>
                <w:lang w:val="es-MX"/>
              </w:rPr>
              <w:t>Desarrollo de la Gestión Documental</w:t>
            </w:r>
          </w:p>
        </w:tc>
        <w:tc>
          <w:tcPr>
            <w:tcW w:w="1784" w:type="dxa"/>
            <w:vMerge w:val="restart"/>
            <w:vAlign w:val="center"/>
          </w:tcPr>
          <w:p w14:paraId="3A10DEE4" w14:textId="11F3421B" w:rsidR="005F38C0" w:rsidRPr="00EE26B5" w:rsidRDefault="005F38C0" w:rsidP="002335BB">
            <w:pPr>
              <w:jc w:val="center"/>
              <w:rPr>
                <w:rFonts w:cstheme="minorHAnsi"/>
                <w:sz w:val="18"/>
                <w:szCs w:val="24"/>
                <w:lang w:val="es-MX"/>
              </w:rPr>
            </w:pPr>
            <w:r w:rsidRPr="00EE26B5">
              <w:rPr>
                <w:rFonts w:cstheme="minorHAnsi"/>
                <w:sz w:val="18"/>
                <w:szCs w:val="24"/>
                <w:lang w:val="es-MX"/>
              </w:rPr>
              <w:t xml:space="preserve">Impulsar </w:t>
            </w:r>
            <w:r w:rsidRPr="00806F21">
              <w:rPr>
                <w:sz w:val="18"/>
                <w:szCs w:val="18"/>
              </w:rPr>
              <w:t>una gestión eficiente del ciclo vital de la documentación</w:t>
            </w:r>
          </w:p>
        </w:tc>
        <w:tc>
          <w:tcPr>
            <w:tcW w:w="1657" w:type="dxa"/>
            <w:vMerge w:val="restart"/>
            <w:tcBorders>
              <w:bottom w:val="single" w:sz="4" w:space="0" w:color="auto"/>
            </w:tcBorders>
            <w:vAlign w:val="center"/>
          </w:tcPr>
          <w:p w14:paraId="3443ABB8" w14:textId="2FE730AE" w:rsidR="005F38C0" w:rsidRPr="00806F21" w:rsidRDefault="005F38C0" w:rsidP="008172F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122093">
              <w:rPr>
                <w:rFonts w:cstheme="minorHAnsi"/>
                <w:sz w:val="18"/>
                <w:szCs w:val="24"/>
              </w:rPr>
              <w:t>Meta 5. Llevar a cabo el procedimiento de disposición documental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31F71FC" w14:textId="3952F2B2" w:rsidR="005F38C0" w:rsidRPr="00806F21" w:rsidRDefault="005F38C0" w:rsidP="00FD6EE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vAlign w:val="center"/>
          </w:tcPr>
          <w:p w14:paraId="0864969C" w14:textId="767FBA6E" w:rsidR="005F38C0" w:rsidRPr="00806F21" w:rsidRDefault="005F38C0" w:rsidP="002E2075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Seleccionar los expedientes que se someterán al procedimiento de disposición documental</w:t>
            </w:r>
            <w:r w:rsidRPr="00806F21">
              <w:rPr>
                <w:rFonts w:cstheme="minorHAnsi"/>
                <w:sz w:val="18"/>
                <w:szCs w:val="24"/>
              </w:rPr>
              <w:t xml:space="preserve"> </w:t>
            </w:r>
          </w:p>
        </w:tc>
        <w:tc>
          <w:tcPr>
            <w:tcW w:w="1566" w:type="dxa"/>
            <w:vMerge w:val="restart"/>
            <w:tcBorders>
              <w:bottom w:val="single" w:sz="4" w:space="0" w:color="auto"/>
            </w:tcBorders>
            <w:vAlign w:val="center"/>
          </w:tcPr>
          <w:p w14:paraId="15F28BC8" w14:textId="2CB23CE8" w:rsidR="005F38C0" w:rsidRPr="00806F21" w:rsidRDefault="005F38C0" w:rsidP="002E2075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D3219">
              <w:rPr>
                <w:rFonts w:cstheme="minorHAnsi"/>
                <w:sz w:val="16"/>
              </w:rPr>
              <w:t>Ana Lucía Estrada Meza / Jesús Alejandro Arredondo Martínez Oscar Leonardo Arredondo Peña/ Jorge Trujillo Montoya/ /Cristina González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14E93879" w14:textId="4F336A45" w:rsidR="005F38C0" w:rsidRDefault="005F38C0" w:rsidP="002E2075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Inventarios provisionales</w:t>
            </w:r>
          </w:p>
        </w:tc>
        <w:tc>
          <w:tcPr>
            <w:tcW w:w="1626" w:type="dxa"/>
            <w:vMerge w:val="restart"/>
            <w:tcBorders>
              <w:bottom w:val="single" w:sz="4" w:space="0" w:color="auto"/>
            </w:tcBorders>
            <w:vAlign w:val="center"/>
          </w:tcPr>
          <w:p w14:paraId="52283201" w14:textId="3192AD65" w:rsidR="005F38C0" w:rsidRPr="00806F21" w:rsidRDefault="005F38C0" w:rsidP="00B474A1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Procedimientos de disposición documental concluidos</w:t>
            </w:r>
          </w:p>
        </w:tc>
      </w:tr>
      <w:tr w:rsidR="00E741CC" w:rsidRPr="00950999" w14:paraId="60293245" w14:textId="77777777">
        <w:trPr>
          <w:trHeight w:val="705"/>
        </w:trPr>
        <w:tc>
          <w:tcPr>
            <w:tcW w:w="562" w:type="dxa"/>
            <w:gridSpan w:val="2"/>
            <w:vMerge/>
            <w:vAlign w:val="center"/>
          </w:tcPr>
          <w:p w14:paraId="65BB8EF4" w14:textId="2235C890" w:rsidR="00E741CC" w:rsidRPr="00950999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676809FE" w14:textId="17CD42F0" w:rsidR="00E741CC" w:rsidRPr="00EE26B5" w:rsidRDefault="00E741CC" w:rsidP="00E741CC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1D544FEF" w14:textId="7D0B8208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  <w:lang w:val="es-MX"/>
              </w:rPr>
            </w:pPr>
          </w:p>
        </w:tc>
        <w:tc>
          <w:tcPr>
            <w:tcW w:w="1657" w:type="dxa"/>
            <w:vMerge/>
            <w:vAlign w:val="center"/>
          </w:tcPr>
          <w:p w14:paraId="468B4490" w14:textId="225EE4ED" w:rsidR="00E741CC" w:rsidRPr="00806F21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7D21FC0" w14:textId="7B29D27C" w:rsidR="00E741CC" w:rsidRPr="00806F21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2</w:t>
            </w:r>
          </w:p>
        </w:tc>
        <w:tc>
          <w:tcPr>
            <w:tcW w:w="2191" w:type="dxa"/>
            <w:vAlign w:val="center"/>
          </w:tcPr>
          <w:p w14:paraId="031907FB" w14:textId="69539790" w:rsidR="00E741CC" w:rsidRPr="00806F21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Dar trámite a las bajas documentales</w:t>
            </w:r>
          </w:p>
        </w:tc>
        <w:tc>
          <w:tcPr>
            <w:tcW w:w="1566" w:type="dxa"/>
            <w:vMerge/>
            <w:vAlign w:val="center"/>
          </w:tcPr>
          <w:p w14:paraId="7253EBFE" w14:textId="598D31A9" w:rsidR="00E741CC" w:rsidRPr="00806F21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446" w:type="dxa"/>
            <w:vAlign w:val="center"/>
          </w:tcPr>
          <w:p w14:paraId="189157E1" w14:textId="262781C8" w:rsidR="00E741CC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Acta de baja documental</w:t>
            </w:r>
          </w:p>
        </w:tc>
        <w:tc>
          <w:tcPr>
            <w:tcW w:w="1626" w:type="dxa"/>
            <w:vMerge/>
            <w:vAlign w:val="center"/>
          </w:tcPr>
          <w:p w14:paraId="1AE50CCF" w14:textId="39A75456" w:rsidR="00E741CC" w:rsidRPr="00806F21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</w:tr>
      <w:tr w:rsidR="00E741CC" w:rsidRPr="00950999" w14:paraId="2F29E2A5" w14:textId="77777777">
        <w:trPr>
          <w:trHeight w:val="510"/>
        </w:trPr>
        <w:tc>
          <w:tcPr>
            <w:tcW w:w="562" w:type="dxa"/>
            <w:gridSpan w:val="2"/>
            <w:vMerge/>
            <w:vAlign w:val="center"/>
          </w:tcPr>
          <w:p w14:paraId="06803094" w14:textId="77777777" w:rsidR="00E741CC" w:rsidRPr="00950999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7ED455A9" w14:textId="77777777" w:rsidR="00E741CC" w:rsidRPr="00EE26B5" w:rsidRDefault="00E741CC" w:rsidP="00E741CC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32E72191" w14:textId="77777777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  <w:lang w:val="es-MX"/>
              </w:rPr>
            </w:pPr>
          </w:p>
        </w:tc>
        <w:tc>
          <w:tcPr>
            <w:tcW w:w="1657" w:type="dxa"/>
            <w:vMerge/>
            <w:vAlign w:val="center"/>
          </w:tcPr>
          <w:p w14:paraId="67FF842D" w14:textId="77777777" w:rsidR="00E741CC" w:rsidRPr="00122093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07E9DA5" w14:textId="2E27C5D8" w:rsidR="00E741CC" w:rsidRPr="00806F21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3</w:t>
            </w:r>
          </w:p>
        </w:tc>
        <w:tc>
          <w:tcPr>
            <w:tcW w:w="2191" w:type="dxa"/>
            <w:vAlign w:val="center"/>
          </w:tcPr>
          <w:p w14:paraId="2472A0FA" w14:textId="77777777" w:rsidR="00E741CC" w:rsidRPr="00806F21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Dar trámite a las transferencias secundarias</w:t>
            </w:r>
          </w:p>
        </w:tc>
        <w:tc>
          <w:tcPr>
            <w:tcW w:w="1566" w:type="dxa"/>
            <w:vMerge/>
            <w:vAlign w:val="center"/>
          </w:tcPr>
          <w:p w14:paraId="5C966F16" w14:textId="77777777" w:rsidR="00E741CC" w:rsidRPr="00806F21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446" w:type="dxa"/>
            <w:vAlign w:val="center"/>
          </w:tcPr>
          <w:p w14:paraId="123077C9" w14:textId="676A6FD6" w:rsidR="00E741CC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Acta de transferencia secundaria</w:t>
            </w:r>
          </w:p>
        </w:tc>
        <w:tc>
          <w:tcPr>
            <w:tcW w:w="1626" w:type="dxa"/>
            <w:vMerge/>
            <w:vAlign w:val="center"/>
          </w:tcPr>
          <w:p w14:paraId="687016DC" w14:textId="77777777" w:rsidR="00E741CC" w:rsidRPr="00806F21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</w:tr>
      <w:tr w:rsidR="00E741CC" w:rsidRPr="00950999" w14:paraId="65C61B31" w14:textId="77777777">
        <w:trPr>
          <w:trHeight w:val="1163"/>
        </w:trPr>
        <w:tc>
          <w:tcPr>
            <w:tcW w:w="562" w:type="dxa"/>
            <w:gridSpan w:val="2"/>
            <w:vMerge/>
            <w:vAlign w:val="center"/>
          </w:tcPr>
          <w:p w14:paraId="16399D96" w14:textId="77777777" w:rsidR="00E741CC" w:rsidRPr="00950999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3B5F3000" w14:textId="77777777" w:rsidR="00E741CC" w:rsidRPr="00EE26B5" w:rsidRDefault="00E741CC" w:rsidP="00E741CC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4DC145CB" w14:textId="77777777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  <w:lang w:val="es-MX"/>
              </w:rPr>
            </w:pPr>
          </w:p>
        </w:tc>
        <w:tc>
          <w:tcPr>
            <w:tcW w:w="1657" w:type="dxa"/>
            <w:vAlign w:val="center"/>
          </w:tcPr>
          <w:p w14:paraId="0A9F55C4" w14:textId="2D811EAE" w:rsidR="00E741CC" w:rsidRPr="00122093" w:rsidRDefault="004F5730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4B2DF9">
              <w:rPr>
                <w:rFonts w:cstheme="minorHAnsi"/>
                <w:sz w:val="18"/>
                <w:szCs w:val="24"/>
              </w:rPr>
              <w:t xml:space="preserve">Meta </w:t>
            </w:r>
            <w:r>
              <w:rPr>
                <w:rFonts w:cstheme="minorHAnsi"/>
                <w:sz w:val="18"/>
                <w:szCs w:val="24"/>
              </w:rPr>
              <w:t>6</w:t>
            </w:r>
            <w:r w:rsidRPr="004B2DF9">
              <w:rPr>
                <w:rFonts w:cstheme="minorHAnsi"/>
                <w:sz w:val="18"/>
                <w:szCs w:val="24"/>
              </w:rPr>
              <w:t>: Catalogar los expedientes transferidos al Archivo Histórico</w:t>
            </w:r>
          </w:p>
        </w:tc>
        <w:tc>
          <w:tcPr>
            <w:tcW w:w="567" w:type="dxa"/>
            <w:vAlign w:val="center"/>
          </w:tcPr>
          <w:p w14:paraId="1DA9EB97" w14:textId="7E74E91B" w:rsidR="00E741CC" w:rsidRPr="00806F21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806F21"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2191" w:type="dxa"/>
            <w:vAlign w:val="center"/>
          </w:tcPr>
          <w:p w14:paraId="1ABFB9DA" w14:textId="67A2FF99" w:rsidR="00E741CC" w:rsidRPr="00806F21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Describir los expedientes que ingresen al Archivo Histórico</w:t>
            </w:r>
          </w:p>
        </w:tc>
        <w:tc>
          <w:tcPr>
            <w:tcW w:w="1566" w:type="dxa"/>
            <w:vAlign w:val="center"/>
          </w:tcPr>
          <w:p w14:paraId="4849AA4D" w14:textId="0186E353" w:rsidR="00E741CC" w:rsidRPr="00806F21" w:rsidRDefault="00A4107D" w:rsidP="00A4107D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Oscar Leonardo Arredondo Peña</w:t>
            </w:r>
          </w:p>
        </w:tc>
        <w:tc>
          <w:tcPr>
            <w:tcW w:w="1446" w:type="dxa"/>
            <w:vAlign w:val="center"/>
          </w:tcPr>
          <w:p w14:paraId="4D171819" w14:textId="3BE6DAE7" w:rsidR="00E741CC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Catálogo documental</w:t>
            </w:r>
          </w:p>
        </w:tc>
        <w:tc>
          <w:tcPr>
            <w:tcW w:w="1626" w:type="dxa"/>
            <w:vAlign w:val="center"/>
          </w:tcPr>
          <w:p w14:paraId="0A0465E8" w14:textId="1B975004" w:rsidR="00E741CC" w:rsidRPr="00806F21" w:rsidRDefault="005F38C0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Expedientes catalogados</w:t>
            </w:r>
          </w:p>
        </w:tc>
      </w:tr>
      <w:tr w:rsidR="00E741CC" w:rsidRPr="00950999" w14:paraId="798B1810" w14:textId="77777777">
        <w:trPr>
          <w:trHeight w:val="699"/>
        </w:trPr>
        <w:tc>
          <w:tcPr>
            <w:tcW w:w="562" w:type="dxa"/>
            <w:gridSpan w:val="2"/>
            <w:vMerge/>
            <w:vAlign w:val="center"/>
          </w:tcPr>
          <w:p w14:paraId="7F5559B5" w14:textId="77777777" w:rsidR="00E741CC" w:rsidRPr="00950999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085F82F9" w14:textId="77777777" w:rsidR="00E741CC" w:rsidRPr="00EE26B5" w:rsidRDefault="00E741CC" w:rsidP="00E741CC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533034A4" w14:textId="77777777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  <w:lang w:val="es-MX"/>
              </w:rPr>
            </w:pPr>
          </w:p>
        </w:tc>
        <w:tc>
          <w:tcPr>
            <w:tcW w:w="1657" w:type="dxa"/>
            <w:vMerge w:val="restart"/>
            <w:vAlign w:val="center"/>
          </w:tcPr>
          <w:p w14:paraId="7B605B87" w14:textId="5532F7E8" w:rsidR="00E741CC" w:rsidRPr="00DC7E96" w:rsidRDefault="00E741CC" w:rsidP="00E741CC">
            <w:pPr>
              <w:jc w:val="center"/>
              <w:rPr>
                <w:rFonts w:cstheme="minorHAnsi"/>
                <w:sz w:val="18"/>
                <w:szCs w:val="24"/>
                <w:highlight w:val="yellow"/>
              </w:rPr>
            </w:pPr>
            <w:r w:rsidRPr="005A6416">
              <w:rPr>
                <w:rFonts w:cstheme="minorHAnsi"/>
                <w:sz w:val="18"/>
                <w:szCs w:val="24"/>
              </w:rPr>
              <w:t xml:space="preserve">Meta 7: Inventariar expedientes </w:t>
            </w:r>
            <w:r>
              <w:rPr>
                <w:rFonts w:cstheme="minorHAnsi"/>
                <w:sz w:val="18"/>
                <w:szCs w:val="24"/>
              </w:rPr>
              <w:t>d</w:t>
            </w:r>
            <w:r w:rsidRPr="005A6416">
              <w:rPr>
                <w:rFonts w:cstheme="minorHAnsi"/>
                <w:sz w:val="18"/>
                <w:szCs w:val="24"/>
              </w:rPr>
              <w:t>e la serie Recursos de Reclamación de los años 1988 a 1992</w:t>
            </w:r>
          </w:p>
        </w:tc>
        <w:tc>
          <w:tcPr>
            <w:tcW w:w="567" w:type="dxa"/>
            <w:vAlign w:val="center"/>
          </w:tcPr>
          <w:p w14:paraId="3AA45616" w14:textId="76B6E81C" w:rsidR="00E741CC" w:rsidRPr="00806F21" w:rsidRDefault="005F38C0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2191" w:type="dxa"/>
            <w:vAlign w:val="center"/>
          </w:tcPr>
          <w:p w14:paraId="4D875033" w14:textId="537F9412" w:rsidR="00E741CC" w:rsidRDefault="005F38C0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Localizar</w:t>
            </w:r>
            <w:r w:rsidR="00E741CC">
              <w:rPr>
                <w:rFonts w:cstheme="minorHAnsi"/>
                <w:sz w:val="18"/>
                <w:szCs w:val="24"/>
              </w:rPr>
              <w:t xml:space="preserve"> los expedientes en </w:t>
            </w:r>
            <w:r>
              <w:rPr>
                <w:rFonts w:cstheme="minorHAnsi"/>
                <w:sz w:val="18"/>
                <w:szCs w:val="24"/>
              </w:rPr>
              <w:t xml:space="preserve">los legajos </w:t>
            </w:r>
          </w:p>
        </w:tc>
        <w:tc>
          <w:tcPr>
            <w:tcW w:w="1566" w:type="dxa"/>
            <w:vMerge w:val="restart"/>
            <w:vAlign w:val="center"/>
          </w:tcPr>
          <w:p w14:paraId="5B1C95EF" w14:textId="51DFF5F3" w:rsidR="00E741CC" w:rsidRPr="00806F21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806F21">
              <w:rPr>
                <w:rFonts w:cstheme="minorHAnsi"/>
                <w:sz w:val="18"/>
                <w:szCs w:val="24"/>
              </w:rPr>
              <w:t xml:space="preserve">Ana Lucía Estrada Meza / </w:t>
            </w:r>
            <w:r>
              <w:rPr>
                <w:rFonts w:cstheme="minorHAnsi"/>
                <w:sz w:val="18"/>
                <w:szCs w:val="24"/>
              </w:rPr>
              <w:t>Oscar Leonardo Arredondo Peña</w:t>
            </w:r>
          </w:p>
        </w:tc>
        <w:tc>
          <w:tcPr>
            <w:tcW w:w="1446" w:type="dxa"/>
            <w:vMerge w:val="restart"/>
            <w:vAlign w:val="center"/>
          </w:tcPr>
          <w:p w14:paraId="2F26680E" w14:textId="77777777" w:rsidR="00E741CC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Informe</w:t>
            </w:r>
          </w:p>
          <w:p w14:paraId="72B0D0C1" w14:textId="47CAC428" w:rsidR="00E741CC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626" w:type="dxa"/>
            <w:vMerge w:val="restart"/>
            <w:vAlign w:val="center"/>
          </w:tcPr>
          <w:p w14:paraId="044581A4" w14:textId="45E88AE9" w:rsidR="00E741CC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Expedientes inventariados</w:t>
            </w:r>
          </w:p>
        </w:tc>
      </w:tr>
      <w:tr w:rsidR="00E741CC" w:rsidRPr="00950999" w14:paraId="1828C2A9" w14:textId="77777777" w:rsidTr="00681227">
        <w:trPr>
          <w:trHeight w:val="848"/>
        </w:trPr>
        <w:tc>
          <w:tcPr>
            <w:tcW w:w="562" w:type="dxa"/>
            <w:gridSpan w:val="2"/>
            <w:vMerge/>
            <w:vAlign w:val="center"/>
          </w:tcPr>
          <w:p w14:paraId="032E408E" w14:textId="77777777" w:rsidR="00E741CC" w:rsidRPr="00950999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206F3525" w14:textId="77777777" w:rsidR="00E741CC" w:rsidRPr="00EE26B5" w:rsidRDefault="00E741CC" w:rsidP="00E741CC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655690B4" w14:textId="77777777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  <w:lang w:val="es-MX"/>
              </w:rPr>
            </w:pPr>
          </w:p>
        </w:tc>
        <w:tc>
          <w:tcPr>
            <w:tcW w:w="1657" w:type="dxa"/>
            <w:vMerge/>
            <w:vAlign w:val="center"/>
          </w:tcPr>
          <w:p w14:paraId="44FA2614" w14:textId="77777777" w:rsidR="00E741CC" w:rsidRPr="00DC7E96" w:rsidRDefault="00E741CC" w:rsidP="00E741CC">
            <w:pPr>
              <w:jc w:val="center"/>
              <w:rPr>
                <w:rFonts w:cstheme="minorHAnsi"/>
                <w:sz w:val="18"/>
                <w:szCs w:val="24"/>
                <w:highlight w:val="yellow"/>
              </w:rPr>
            </w:pPr>
          </w:p>
        </w:tc>
        <w:tc>
          <w:tcPr>
            <w:tcW w:w="567" w:type="dxa"/>
            <w:vAlign w:val="center"/>
          </w:tcPr>
          <w:p w14:paraId="4B939B31" w14:textId="34EA6A25" w:rsidR="00E741CC" w:rsidRPr="00806F21" w:rsidRDefault="005F38C0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2</w:t>
            </w:r>
          </w:p>
        </w:tc>
        <w:tc>
          <w:tcPr>
            <w:tcW w:w="2191" w:type="dxa"/>
            <w:vAlign w:val="center"/>
          </w:tcPr>
          <w:p w14:paraId="78B57D0A" w14:textId="5A78D057" w:rsidR="00E741CC" w:rsidRDefault="005F38C0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Ordenar los expedientes en la serie correspondiente</w:t>
            </w:r>
          </w:p>
        </w:tc>
        <w:tc>
          <w:tcPr>
            <w:tcW w:w="1566" w:type="dxa"/>
            <w:vMerge/>
            <w:vAlign w:val="center"/>
          </w:tcPr>
          <w:p w14:paraId="658AEB75" w14:textId="77777777" w:rsidR="00E741CC" w:rsidRPr="00806F21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14:paraId="1D77C70A" w14:textId="77777777" w:rsidR="00E741CC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626" w:type="dxa"/>
            <w:vMerge/>
            <w:vAlign w:val="center"/>
          </w:tcPr>
          <w:p w14:paraId="171B94D1" w14:textId="77777777" w:rsidR="00E741CC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</w:tr>
      <w:tr w:rsidR="00E741CC" w:rsidRPr="00950999" w14:paraId="289FB699" w14:textId="77777777">
        <w:trPr>
          <w:trHeight w:val="561"/>
        </w:trPr>
        <w:tc>
          <w:tcPr>
            <w:tcW w:w="562" w:type="dxa"/>
            <w:gridSpan w:val="2"/>
            <w:vMerge/>
            <w:vAlign w:val="center"/>
          </w:tcPr>
          <w:p w14:paraId="4A3D86E9" w14:textId="77777777" w:rsidR="00E741CC" w:rsidRPr="00950999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356D6513" w14:textId="77777777" w:rsidR="00E741CC" w:rsidRPr="00EE26B5" w:rsidRDefault="00E741CC" w:rsidP="00E741CC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40CB47DE" w14:textId="77777777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  <w:lang w:val="es-MX"/>
              </w:rPr>
            </w:pPr>
          </w:p>
        </w:tc>
        <w:tc>
          <w:tcPr>
            <w:tcW w:w="1657" w:type="dxa"/>
            <w:vMerge/>
            <w:vAlign w:val="center"/>
          </w:tcPr>
          <w:p w14:paraId="5190F1CE" w14:textId="77777777" w:rsidR="00E741CC" w:rsidRPr="00DC7E96" w:rsidRDefault="00E741CC" w:rsidP="00E741CC">
            <w:pPr>
              <w:jc w:val="center"/>
              <w:rPr>
                <w:rFonts w:cstheme="minorHAnsi"/>
                <w:sz w:val="18"/>
                <w:szCs w:val="24"/>
                <w:highlight w:val="yellow"/>
              </w:rPr>
            </w:pPr>
          </w:p>
        </w:tc>
        <w:tc>
          <w:tcPr>
            <w:tcW w:w="567" w:type="dxa"/>
            <w:vAlign w:val="center"/>
          </w:tcPr>
          <w:p w14:paraId="409943BA" w14:textId="67DD8580" w:rsidR="00E741CC" w:rsidRDefault="005F38C0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3</w:t>
            </w:r>
          </w:p>
        </w:tc>
        <w:tc>
          <w:tcPr>
            <w:tcW w:w="2191" w:type="dxa"/>
            <w:vAlign w:val="center"/>
          </w:tcPr>
          <w:p w14:paraId="52C812E2" w14:textId="38576EEB" w:rsidR="00E741CC" w:rsidRDefault="005F38C0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Realizar inventario</w:t>
            </w:r>
          </w:p>
        </w:tc>
        <w:tc>
          <w:tcPr>
            <w:tcW w:w="1566" w:type="dxa"/>
            <w:vMerge/>
            <w:vAlign w:val="center"/>
          </w:tcPr>
          <w:p w14:paraId="6089398C" w14:textId="77777777" w:rsidR="00E741CC" w:rsidRPr="00806F21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446" w:type="dxa"/>
            <w:vAlign w:val="center"/>
          </w:tcPr>
          <w:p w14:paraId="0B719AB6" w14:textId="0B8677B2" w:rsidR="00E741CC" w:rsidRDefault="005F38C0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Inventario</w:t>
            </w:r>
          </w:p>
        </w:tc>
        <w:tc>
          <w:tcPr>
            <w:tcW w:w="1626" w:type="dxa"/>
            <w:vMerge/>
            <w:vAlign w:val="center"/>
          </w:tcPr>
          <w:p w14:paraId="2048EC58" w14:textId="77777777" w:rsidR="00E741CC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</w:tr>
      <w:tr w:rsidR="00E741CC" w:rsidRPr="00950999" w14:paraId="19EDA18F" w14:textId="77777777" w:rsidTr="008172FD">
        <w:trPr>
          <w:trHeight w:val="668"/>
        </w:trPr>
        <w:tc>
          <w:tcPr>
            <w:tcW w:w="562" w:type="dxa"/>
            <w:gridSpan w:val="2"/>
            <w:vMerge/>
            <w:vAlign w:val="center"/>
          </w:tcPr>
          <w:p w14:paraId="6F4CAE9C" w14:textId="77777777" w:rsidR="00E741CC" w:rsidRPr="00950999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6BD38C75" w14:textId="77777777" w:rsidR="00E741CC" w:rsidRPr="00EE26B5" w:rsidRDefault="00E741CC" w:rsidP="00E741CC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2DC05306" w14:textId="77777777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  <w:lang w:val="es-MX"/>
              </w:rPr>
            </w:pPr>
          </w:p>
        </w:tc>
        <w:tc>
          <w:tcPr>
            <w:tcW w:w="1657" w:type="dxa"/>
            <w:vMerge w:val="restart"/>
            <w:vAlign w:val="center"/>
          </w:tcPr>
          <w:p w14:paraId="463DE406" w14:textId="54BC6D90" w:rsidR="00E741CC" w:rsidRPr="00DC7E96" w:rsidRDefault="00E741CC" w:rsidP="00E741CC">
            <w:pPr>
              <w:jc w:val="center"/>
              <w:rPr>
                <w:rFonts w:cstheme="minorHAnsi"/>
                <w:sz w:val="18"/>
                <w:szCs w:val="24"/>
                <w:highlight w:val="yellow"/>
              </w:rPr>
            </w:pPr>
            <w:r w:rsidRPr="00EB3994">
              <w:rPr>
                <w:rFonts w:cstheme="minorHAnsi"/>
                <w:sz w:val="18"/>
                <w:szCs w:val="24"/>
              </w:rPr>
              <w:t>Meta 8: Realizar propuesta para expurgo del Periódico Oficial del Gobierno del Estado de Guanajuato</w:t>
            </w:r>
          </w:p>
        </w:tc>
        <w:tc>
          <w:tcPr>
            <w:tcW w:w="567" w:type="dxa"/>
            <w:vAlign w:val="center"/>
          </w:tcPr>
          <w:p w14:paraId="4F6181A9" w14:textId="16757E8C" w:rsidR="00E741CC" w:rsidRDefault="00E244F0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2191" w:type="dxa"/>
            <w:vAlign w:val="center"/>
          </w:tcPr>
          <w:p w14:paraId="6AB8152C" w14:textId="5B38B8D7" w:rsidR="00E741CC" w:rsidRDefault="00E244F0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Identificar la totalidad de ejemplares en los depósitos de archivo</w:t>
            </w:r>
          </w:p>
        </w:tc>
        <w:tc>
          <w:tcPr>
            <w:tcW w:w="1566" w:type="dxa"/>
            <w:vMerge w:val="restart"/>
            <w:vAlign w:val="center"/>
          </w:tcPr>
          <w:p w14:paraId="33111E97" w14:textId="588470F4" w:rsidR="00E741CC" w:rsidRPr="00806F21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806F21">
              <w:rPr>
                <w:rFonts w:cstheme="minorHAnsi"/>
                <w:sz w:val="18"/>
                <w:szCs w:val="24"/>
              </w:rPr>
              <w:t xml:space="preserve">Ana Lucía Estrada Meza / </w:t>
            </w:r>
            <w:r>
              <w:rPr>
                <w:rFonts w:cstheme="minorHAnsi"/>
                <w:sz w:val="18"/>
                <w:szCs w:val="24"/>
              </w:rPr>
              <w:t>Oscar Leonardo Arredondo Peña</w:t>
            </w:r>
          </w:p>
        </w:tc>
        <w:tc>
          <w:tcPr>
            <w:tcW w:w="1446" w:type="dxa"/>
            <w:vMerge w:val="restart"/>
            <w:vAlign w:val="center"/>
          </w:tcPr>
          <w:p w14:paraId="1649699A" w14:textId="77777777" w:rsidR="00E741CC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Informe</w:t>
            </w:r>
          </w:p>
          <w:p w14:paraId="32CF4605" w14:textId="7FA9206E" w:rsidR="00E741CC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626" w:type="dxa"/>
            <w:vMerge w:val="restart"/>
            <w:vAlign w:val="center"/>
          </w:tcPr>
          <w:p w14:paraId="54BE0C60" w14:textId="1329BFCA" w:rsidR="00E741CC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Ejemplares identificados para expurgo y conservación</w:t>
            </w:r>
          </w:p>
        </w:tc>
      </w:tr>
      <w:tr w:rsidR="00E741CC" w:rsidRPr="00950999" w14:paraId="62F11DBC" w14:textId="77777777">
        <w:trPr>
          <w:trHeight w:val="693"/>
        </w:trPr>
        <w:tc>
          <w:tcPr>
            <w:tcW w:w="562" w:type="dxa"/>
            <w:gridSpan w:val="2"/>
            <w:vMerge/>
            <w:vAlign w:val="center"/>
          </w:tcPr>
          <w:p w14:paraId="60DD1D9C" w14:textId="77777777" w:rsidR="00E741CC" w:rsidRPr="00950999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1DC5D2E0" w14:textId="77777777" w:rsidR="00E741CC" w:rsidRPr="00EE26B5" w:rsidRDefault="00E741CC" w:rsidP="00E741CC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49378FC0" w14:textId="77777777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  <w:lang w:val="es-MX"/>
              </w:rPr>
            </w:pPr>
          </w:p>
        </w:tc>
        <w:tc>
          <w:tcPr>
            <w:tcW w:w="1657" w:type="dxa"/>
            <w:vMerge/>
            <w:vAlign w:val="center"/>
          </w:tcPr>
          <w:p w14:paraId="73929150" w14:textId="77777777" w:rsidR="00E741CC" w:rsidRPr="00DC7E96" w:rsidRDefault="00E741CC" w:rsidP="00E741CC">
            <w:pPr>
              <w:jc w:val="center"/>
              <w:rPr>
                <w:rFonts w:cstheme="minorHAnsi"/>
                <w:sz w:val="18"/>
                <w:szCs w:val="24"/>
                <w:highlight w:val="yellow"/>
              </w:rPr>
            </w:pPr>
          </w:p>
        </w:tc>
        <w:tc>
          <w:tcPr>
            <w:tcW w:w="567" w:type="dxa"/>
            <w:vAlign w:val="center"/>
          </w:tcPr>
          <w:p w14:paraId="58DD9EBA" w14:textId="64C133CF" w:rsidR="00E741CC" w:rsidRDefault="00E244F0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2</w:t>
            </w:r>
          </w:p>
        </w:tc>
        <w:tc>
          <w:tcPr>
            <w:tcW w:w="2191" w:type="dxa"/>
            <w:vAlign w:val="center"/>
          </w:tcPr>
          <w:p w14:paraId="491F185E" w14:textId="4D052A8A" w:rsidR="00E741CC" w:rsidRDefault="00E244F0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Compilar los ejemplares a conservar</w:t>
            </w:r>
          </w:p>
        </w:tc>
        <w:tc>
          <w:tcPr>
            <w:tcW w:w="1566" w:type="dxa"/>
            <w:vMerge/>
            <w:vAlign w:val="center"/>
          </w:tcPr>
          <w:p w14:paraId="48F69CF9" w14:textId="77777777" w:rsidR="00E741CC" w:rsidRPr="00806F21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14:paraId="37F0D998" w14:textId="77777777" w:rsidR="00E741CC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626" w:type="dxa"/>
            <w:vMerge/>
            <w:vAlign w:val="center"/>
          </w:tcPr>
          <w:p w14:paraId="2DD86D98" w14:textId="77777777" w:rsidR="00E741CC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</w:tr>
      <w:tr w:rsidR="00E741CC" w:rsidRPr="00950999" w14:paraId="149FB47E" w14:textId="77777777">
        <w:trPr>
          <w:trHeight w:val="693"/>
        </w:trPr>
        <w:tc>
          <w:tcPr>
            <w:tcW w:w="562" w:type="dxa"/>
            <w:gridSpan w:val="2"/>
            <w:vMerge/>
            <w:tcBorders>
              <w:bottom w:val="nil"/>
            </w:tcBorders>
            <w:vAlign w:val="center"/>
          </w:tcPr>
          <w:p w14:paraId="32D059D0" w14:textId="77777777" w:rsidR="00E741CC" w:rsidRPr="00950999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7E125F1E" w14:textId="77777777" w:rsidR="00E741CC" w:rsidRPr="00EE26B5" w:rsidRDefault="00E741CC" w:rsidP="00E741CC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21D80AF2" w14:textId="77777777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  <w:lang w:val="es-MX"/>
              </w:rPr>
            </w:pPr>
          </w:p>
        </w:tc>
        <w:tc>
          <w:tcPr>
            <w:tcW w:w="1657" w:type="dxa"/>
            <w:vMerge/>
            <w:vAlign w:val="center"/>
          </w:tcPr>
          <w:p w14:paraId="7828A1EE" w14:textId="77777777" w:rsidR="00E741CC" w:rsidRPr="00DC7E96" w:rsidRDefault="00E741CC" w:rsidP="00E741CC">
            <w:pPr>
              <w:jc w:val="center"/>
              <w:rPr>
                <w:rFonts w:cstheme="minorHAnsi"/>
                <w:sz w:val="18"/>
                <w:szCs w:val="24"/>
                <w:highlight w:val="yellow"/>
              </w:rPr>
            </w:pPr>
          </w:p>
        </w:tc>
        <w:tc>
          <w:tcPr>
            <w:tcW w:w="567" w:type="dxa"/>
            <w:vAlign w:val="center"/>
          </w:tcPr>
          <w:p w14:paraId="49D91442" w14:textId="5A3DD01D" w:rsidR="00E741CC" w:rsidRDefault="00E244F0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3</w:t>
            </w:r>
          </w:p>
        </w:tc>
        <w:tc>
          <w:tcPr>
            <w:tcW w:w="2191" w:type="dxa"/>
            <w:shd w:val="clear" w:color="auto" w:fill="auto"/>
            <w:vAlign w:val="center"/>
          </w:tcPr>
          <w:p w14:paraId="27EAF7ED" w14:textId="1065DC87" w:rsidR="00E741CC" w:rsidRDefault="00E244F0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Realizar listado de ejemplares para expurgo</w:t>
            </w:r>
          </w:p>
        </w:tc>
        <w:tc>
          <w:tcPr>
            <w:tcW w:w="1566" w:type="dxa"/>
            <w:vMerge/>
            <w:tcBorders>
              <w:top w:val="single" w:sz="4" w:space="0" w:color="auto"/>
            </w:tcBorders>
            <w:vAlign w:val="center"/>
          </w:tcPr>
          <w:p w14:paraId="7C3611AA" w14:textId="77777777" w:rsidR="00E741CC" w:rsidRPr="00806F21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446" w:type="dxa"/>
            <w:vAlign w:val="center"/>
          </w:tcPr>
          <w:p w14:paraId="4150AD67" w14:textId="164E26CF" w:rsidR="00E741CC" w:rsidRDefault="00AF4D3F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Listado</w:t>
            </w:r>
          </w:p>
        </w:tc>
        <w:tc>
          <w:tcPr>
            <w:tcW w:w="1626" w:type="dxa"/>
            <w:vMerge/>
            <w:vAlign w:val="center"/>
          </w:tcPr>
          <w:p w14:paraId="4F1931FE" w14:textId="77777777" w:rsidR="00E741CC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</w:tr>
      <w:tr w:rsidR="001138DC" w:rsidRPr="00950999" w14:paraId="326AFD8E" w14:textId="77777777" w:rsidTr="00AF4D3F">
        <w:trPr>
          <w:gridBefore w:val="1"/>
          <w:wBefore w:w="6" w:type="dxa"/>
          <w:trHeight w:val="1075"/>
        </w:trPr>
        <w:tc>
          <w:tcPr>
            <w:tcW w:w="556" w:type="dxa"/>
            <w:vMerge w:val="restart"/>
            <w:tcBorders>
              <w:top w:val="nil"/>
            </w:tcBorders>
            <w:vAlign w:val="center"/>
          </w:tcPr>
          <w:p w14:paraId="63867481" w14:textId="043B7E30" w:rsidR="001138DC" w:rsidRPr="00950999" w:rsidRDefault="001138D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383077CB" w14:textId="77777777" w:rsidR="001138DC" w:rsidRPr="00EE26B5" w:rsidRDefault="001138DC" w:rsidP="00E741CC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3670750C" w14:textId="77777777" w:rsidR="001138DC" w:rsidRPr="00EE26B5" w:rsidRDefault="001138DC" w:rsidP="00E741CC">
            <w:pPr>
              <w:jc w:val="center"/>
              <w:rPr>
                <w:rFonts w:cstheme="minorHAnsi"/>
                <w:sz w:val="18"/>
                <w:szCs w:val="24"/>
                <w:lang w:val="es-MX"/>
              </w:rPr>
            </w:pPr>
          </w:p>
        </w:tc>
        <w:tc>
          <w:tcPr>
            <w:tcW w:w="1657" w:type="dxa"/>
            <w:vAlign w:val="center"/>
          </w:tcPr>
          <w:p w14:paraId="13472015" w14:textId="04B24514" w:rsidR="001138DC" w:rsidRPr="00806F21" w:rsidRDefault="001138D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D972D9">
              <w:rPr>
                <w:rFonts w:cstheme="minorHAnsi"/>
                <w:sz w:val="18"/>
                <w:szCs w:val="24"/>
              </w:rPr>
              <w:t xml:space="preserve">Meta </w:t>
            </w:r>
            <w:r>
              <w:rPr>
                <w:rFonts w:cstheme="minorHAnsi"/>
                <w:sz w:val="18"/>
                <w:szCs w:val="24"/>
              </w:rPr>
              <w:t>9</w:t>
            </w:r>
            <w:r w:rsidRPr="00D972D9">
              <w:rPr>
                <w:rFonts w:cstheme="minorHAnsi"/>
                <w:sz w:val="18"/>
                <w:szCs w:val="24"/>
              </w:rPr>
              <w:t xml:space="preserve">. </w:t>
            </w:r>
            <w:r>
              <w:rPr>
                <w:rFonts w:cstheme="minorHAnsi"/>
                <w:sz w:val="18"/>
                <w:szCs w:val="24"/>
              </w:rPr>
              <w:t>Mantener actualizado el calendario</w:t>
            </w:r>
            <w:r w:rsidRPr="00D972D9">
              <w:rPr>
                <w:rFonts w:cstheme="minorHAnsi"/>
                <w:sz w:val="18"/>
                <w:szCs w:val="18"/>
              </w:rPr>
              <w:t xml:space="preserve"> caducidades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2AA68D7D" w14:textId="514FB578" w:rsidR="001138DC" w:rsidRPr="00806F21" w:rsidRDefault="00CE46CA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2191" w:type="dxa"/>
            <w:vAlign w:val="center"/>
          </w:tcPr>
          <w:p w14:paraId="528EAF4E" w14:textId="1F36004B" w:rsidR="001138DC" w:rsidRPr="00806F21" w:rsidRDefault="001138D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18"/>
                <w:lang w:val="es-MX"/>
              </w:rPr>
              <w:t>Actualizar el calendario de caducidades con</w:t>
            </w:r>
            <w:r>
              <w:rPr>
                <w:rFonts w:cstheme="minorHAnsi"/>
                <w:sz w:val="18"/>
                <w:szCs w:val="18"/>
              </w:rPr>
              <w:t xml:space="preserve"> los expedientes transferidos a</w:t>
            </w:r>
            <w:r w:rsidRPr="00D972D9">
              <w:rPr>
                <w:rFonts w:cstheme="minorHAnsi"/>
                <w:sz w:val="18"/>
                <w:szCs w:val="24"/>
              </w:rPr>
              <w:t>l Archivo de Concentración</w:t>
            </w:r>
            <w:r>
              <w:rPr>
                <w:rFonts w:cstheme="minorHAnsi"/>
                <w:sz w:val="18"/>
                <w:szCs w:val="24"/>
              </w:rPr>
              <w:t xml:space="preserve"> en 2024</w:t>
            </w:r>
          </w:p>
        </w:tc>
        <w:tc>
          <w:tcPr>
            <w:tcW w:w="1566" w:type="dxa"/>
            <w:vAlign w:val="center"/>
          </w:tcPr>
          <w:p w14:paraId="46E81455" w14:textId="703B6259" w:rsidR="001138DC" w:rsidRPr="00806F21" w:rsidRDefault="001138D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1743EC">
              <w:rPr>
                <w:rFonts w:cstheme="minorHAnsi"/>
                <w:sz w:val="18"/>
                <w:szCs w:val="24"/>
              </w:rPr>
              <w:t>Jesús Alejandro Arredondo Martínez</w:t>
            </w:r>
          </w:p>
        </w:tc>
        <w:tc>
          <w:tcPr>
            <w:tcW w:w="1446" w:type="dxa"/>
            <w:vAlign w:val="center"/>
          </w:tcPr>
          <w:p w14:paraId="5060E847" w14:textId="61661755" w:rsidR="001138DC" w:rsidRDefault="001138D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Calendario de caducidades</w:t>
            </w:r>
          </w:p>
        </w:tc>
        <w:tc>
          <w:tcPr>
            <w:tcW w:w="1626" w:type="dxa"/>
            <w:vAlign w:val="center"/>
          </w:tcPr>
          <w:p w14:paraId="30BBDF1C" w14:textId="33231C5A" w:rsidR="001138DC" w:rsidRPr="00806F21" w:rsidRDefault="001138D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Calendario de caducidades actualizado</w:t>
            </w:r>
          </w:p>
        </w:tc>
      </w:tr>
      <w:tr w:rsidR="001138DC" w:rsidRPr="00950999" w14:paraId="5732F82C" w14:textId="77777777" w:rsidTr="001138DC">
        <w:trPr>
          <w:gridBefore w:val="1"/>
          <w:wBefore w:w="6" w:type="dxa"/>
          <w:trHeight w:val="1318"/>
        </w:trPr>
        <w:tc>
          <w:tcPr>
            <w:tcW w:w="556" w:type="dxa"/>
            <w:vMerge/>
            <w:tcBorders>
              <w:top w:val="nil"/>
            </w:tcBorders>
            <w:vAlign w:val="center"/>
          </w:tcPr>
          <w:p w14:paraId="45EF3C4C" w14:textId="77777777" w:rsidR="001138DC" w:rsidRPr="00950999" w:rsidRDefault="001138DC" w:rsidP="005F38C0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05E9088E" w14:textId="77777777" w:rsidR="001138DC" w:rsidRPr="00EE26B5" w:rsidRDefault="001138DC" w:rsidP="005F38C0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57F9D400" w14:textId="77777777" w:rsidR="001138DC" w:rsidRPr="00EE26B5" w:rsidRDefault="001138DC" w:rsidP="005F38C0">
            <w:pPr>
              <w:jc w:val="center"/>
              <w:rPr>
                <w:rFonts w:cstheme="minorHAnsi"/>
                <w:sz w:val="18"/>
                <w:szCs w:val="24"/>
                <w:lang w:val="es-MX"/>
              </w:rPr>
            </w:pPr>
          </w:p>
        </w:tc>
        <w:tc>
          <w:tcPr>
            <w:tcW w:w="1657" w:type="dxa"/>
            <w:tcBorders>
              <w:top w:val="single" w:sz="4" w:space="0" w:color="auto"/>
            </w:tcBorders>
            <w:vAlign w:val="center"/>
          </w:tcPr>
          <w:p w14:paraId="2646E87B" w14:textId="5262407A" w:rsidR="001138DC" w:rsidRPr="00D972D9" w:rsidRDefault="001138DC" w:rsidP="005F38C0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Meta 10: Dar seguimiento al Desarrollo del software para el Sistema de Gestión Documental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0951806B" w14:textId="3B6B004E" w:rsidR="001138DC" w:rsidRPr="00915A21" w:rsidRDefault="001138DC" w:rsidP="005F38C0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2191" w:type="dxa"/>
            <w:tcBorders>
              <w:top w:val="single" w:sz="4" w:space="0" w:color="auto"/>
            </w:tcBorders>
            <w:vAlign w:val="center"/>
          </w:tcPr>
          <w:p w14:paraId="16B83229" w14:textId="5ECF1FD1" w:rsidR="001138DC" w:rsidRDefault="001138DC" w:rsidP="00CB0CE1">
            <w:pPr>
              <w:jc w:val="center"/>
              <w:rPr>
                <w:rFonts w:cstheme="minorHAnsi"/>
                <w:sz w:val="18"/>
                <w:szCs w:val="18"/>
                <w:lang w:val="es-MX"/>
              </w:rPr>
            </w:pPr>
            <w:r>
              <w:rPr>
                <w:rFonts w:cstheme="minorHAnsi"/>
                <w:sz w:val="18"/>
                <w:szCs w:val="18"/>
                <w:lang w:val="es-MX"/>
              </w:rPr>
              <w:t>Establecer comunicación con la Coordinación de Informática para solicitar informe de avances</w:t>
            </w:r>
          </w:p>
        </w:tc>
        <w:tc>
          <w:tcPr>
            <w:tcW w:w="1566" w:type="dxa"/>
            <w:tcBorders>
              <w:top w:val="single" w:sz="4" w:space="0" w:color="auto"/>
            </w:tcBorders>
            <w:vAlign w:val="center"/>
          </w:tcPr>
          <w:p w14:paraId="33690598" w14:textId="572BA502" w:rsidR="001138DC" w:rsidRPr="001743EC" w:rsidRDefault="001138DC" w:rsidP="005F38C0">
            <w:pPr>
              <w:jc w:val="center"/>
              <w:rPr>
                <w:rFonts w:cstheme="minorHAnsi"/>
                <w:sz w:val="18"/>
                <w:szCs w:val="24"/>
              </w:rPr>
            </w:pPr>
            <w:r w:rsidRPr="001743EC">
              <w:rPr>
                <w:rFonts w:cstheme="minorHAnsi"/>
                <w:sz w:val="18"/>
                <w:szCs w:val="24"/>
              </w:rPr>
              <w:t>Ana Lucía Estrada Meza</w:t>
            </w:r>
          </w:p>
        </w:tc>
        <w:tc>
          <w:tcPr>
            <w:tcW w:w="1446" w:type="dxa"/>
            <w:tcBorders>
              <w:top w:val="single" w:sz="4" w:space="0" w:color="auto"/>
            </w:tcBorders>
            <w:vAlign w:val="center"/>
          </w:tcPr>
          <w:p w14:paraId="5F08629F" w14:textId="33525577" w:rsidR="001138DC" w:rsidRDefault="001138DC" w:rsidP="005F38C0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Solicitud de informe de avances</w:t>
            </w:r>
          </w:p>
        </w:tc>
        <w:tc>
          <w:tcPr>
            <w:tcW w:w="1626" w:type="dxa"/>
            <w:tcBorders>
              <w:top w:val="single" w:sz="4" w:space="0" w:color="auto"/>
            </w:tcBorders>
            <w:vAlign w:val="center"/>
          </w:tcPr>
          <w:p w14:paraId="5FBC55C3" w14:textId="608E7DE1" w:rsidR="001138DC" w:rsidRDefault="001138DC" w:rsidP="005F38C0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Informe de avance solicitado</w:t>
            </w:r>
          </w:p>
        </w:tc>
      </w:tr>
      <w:tr w:rsidR="00E741CC" w:rsidRPr="00950999" w14:paraId="007F6079" w14:textId="77777777">
        <w:trPr>
          <w:trHeight w:val="277"/>
        </w:trPr>
        <w:tc>
          <w:tcPr>
            <w:tcW w:w="562" w:type="dxa"/>
            <w:gridSpan w:val="2"/>
            <w:vMerge w:val="restart"/>
            <w:vAlign w:val="center"/>
          </w:tcPr>
          <w:p w14:paraId="5A2FECFF" w14:textId="77777777" w:rsidR="00E741CC" w:rsidRPr="00950999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2</w:t>
            </w:r>
          </w:p>
        </w:tc>
        <w:tc>
          <w:tcPr>
            <w:tcW w:w="1762" w:type="dxa"/>
            <w:vMerge w:val="restart"/>
            <w:vAlign w:val="center"/>
          </w:tcPr>
          <w:p w14:paraId="7BA3C654" w14:textId="77777777" w:rsidR="00E741CC" w:rsidRDefault="00E741CC" w:rsidP="00E741CC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  <w:r w:rsidRPr="00EE26B5">
              <w:rPr>
                <w:rFonts w:cstheme="minorHAnsi"/>
                <w:color w:val="000000"/>
                <w:sz w:val="18"/>
                <w:lang w:val="es-MX"/>
              </w:rPr>
              <w:t>Fortalecimiento del Sistema Institucional de Archivos</w:t>
            </w:r>
          </w:p>
        </w:tc>
        <w:tc>
          <w:tcPr>
            <w:tcW w:w="1784" w:type="dxa"/>
            <w:vMerge w:val="restart"/>
            <w:tcBorders>
              <w:bottom w:val="single" w:sz="4" w:space="0" w:color="auto"/>
            </w:tcBorders>
            <w:vAlign w:val="center"/>
          </w:tcPr>
          <w:p w14:paraId="3D11C537" w14:textId="77777777" w:rsidR="00CB0CE1" w:rsidRDefault="00E741CC" w:rsidP="005F38C0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 xml:space="preserve">Proveer de los instrumentos y herramientas necesarias para la correcta aplicación de la gestión documental </w:t>
            </w:r>
          </w:p>
          <w:p w14:paraId="1D5FAC16" w14:textId="77777777" w:rsidR="00CB0CE1" w:rsidRDefault="00CB0CE1" w:rsidP="005F38C0">
            <w:pPr>
              <w:jc w:val="center"/>
              <w:rPr>
                <w:rFonts w:cstheme="minorHAnsi"/>
                <w:sz w:val="18"/>
                <w:szCs w:val="24"/>
              </w:rPr>
            </w:pPr>
          </w:p>
          <w:p w14:paraId="59D64EBE" w14:textId="77777777" w:rsidR="00CB0CE1" w:rsidRDefault="00CB0CE1" w:rsidP="005F38C0">
            <w:pPr>
              <w:jc w:val="center"/>
              <w:rPr>
                <w:rFonts w:cstheme="minorHAnsi"/>
                <w:sz w:val="18"/>
                <w:szCs w:val="24"/>
              </w:rPr>
            </w:pPr>
          </w:p>
          <w:p w14:paraId="54FC8099" w14:textId="77777777" w:rsidR="00E741CC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657" w:type="dxa"/>
            <w:vMerge w:val="restart"/>
            <w:vAlign w:val="center"/>
          </w:tcPr>
          <w:p w14:paraId="2A885990" w14:textId="77777777" w:rsidR="00CB0CE1" w:rsidRPr="008904D7" w:rsidRDefault="00CB0CE1" w:rsidP="005F38C0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 xml:space="preserve">Meta 1: Actualizar </w:t>
            </w:r>
          </w:p>
          <w:p w14:paraId="75DE3FA0" w14:textId="4BE0C0D4" w:rsidR="00E741CC" w:rsidRPr="008904D7" w:rsidRDefault="00CB0CE1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los instrumentos de control archivístico</w:t>
            </w:r>
          </w:p>
        </w:tc>
        <w:tc>
          <w:tcPr>
            <w:tcW w:w="567" w:type="dxa"/>
            <w:vMerge w:val="restart"/>
            <w:vAlign w:val="center"/>
          </w:tcPr>
          <w:p w14:paraId="6A3BD95B" w14:textId="2B91F521" w:rsidR="00E741CC" w:rsidRPr="008904D7" w:rsidRDefault="00CB0CE1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2191" w:type="dxa"/>
            <w:vMerge w:val="restart"/>
            <w:vAlign w:val="center"/>
          </w:tcPr>
          <w:p w14:paraId="150E5832" w14:textId="1975C33D" w:rsidR="00E741CC" w:rsidRPr="008904D7" w:rsidRDefault="00CB0CE1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8904D7">
              <w:rPr>
                <w:rFonts w:cstheme="minorHAnsi"/>
                <w:sz w:val="18"/>
                <w:szCs w:val="24"/>
              </w:rPr>
              <w:t>Identificar las series documentales que requieran actualizarse o crear</w:t>
            </w:r>
            <w:r>
              <w:rPr>
                <w:rFonts w:cstheme="minorHAnsi"/>
                <w:sz w:val="18"/>
                <w:szCs w:val="24"/>
              </w:rPr>
              <w:t>s</w:t>
            </w:r>
            <w:r w:rsidRPr="008904D7">
              <w:rPr>
                <w:rFonts w:cstheme="minorHAnsi"/>
                <w:sz w:val="18"/>
                <w:szCs w:val="24"/>
              </w:rPr>
              <w:t>e</w:t>
            </w:r>
          </w:p>
        </w:tc>
        <w:tc>
          <w:tcPr>
            <w:tcW w:w="1566" w:type="dxa"/>
            <w:vMerge w:val="restart"/>
            <w:vAlign w:val="center"/>
          </w:tcPr>
          <w:p w14:paraId="625A2B5D" w14:textId="39245D68" w:rsidR="00E741CC" w:rsidRPr="008904D7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 xml:space="preserve">Ana Lucía Estrada Meza/ </w:t>
            </w:r>
            <w:r>
              <w:rPr>
                <w:rFonts w:cstheme="minorHAnsi"/>
                <w:sz w:val="18"/>
                <w:szCs w:val="24"/>
              </w:rPr>
              <w:t xml:space="preserve">Jesús Alejandro Arredondo Martínez / </w:t>
            </w:r>
            <w:r w:rsidRPr="00EE26B5">
              <w:rPr>
                <w:rFonts w:cstheme="minorHAnsi"/>
                <w:sz w:val="18"/>
                <w:szCs w:val="24"/>
              </w:rPr>
              <w:t>Oscar Leonardo Arredondo Peña</w:t>
            </w:r>
            <w:r>
              <w:rPr>
                <w:rFonts w:cstheme="minorHAnsi"/>
                <w:sz w:val="18"/>
                <w:szCs w:val="24"/>
              </w:rPr>
              <w:t xml:space="preserve"> / Grupo Interdisciplinario</w:t>
            </w:r>
          </w:p>
        </w:tc>
        <w:tc>
          <w:tcPr>
            <w:tcW w:w="1446" w:type="dxa"/>
            <w:vAlign w:val="center"/>
          </w:tcPr>
          <w:p w14:paraId="383E6747" w14:textId="13C88E47" w:rsidR="00E741CC" w:rsidRPr="008904D7" w:rsidRDefault="00CB0CE1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806F21">
              <w:rPr>
                <w:rFonts w:cstheme="minorHAnsi"/>
                <w:sz w:val="18"/>
                <w:szCs w:val="24"/>
              </w:rPr>
              <w:t>Informe de series por actualizar o crear</w:t>
            </w:r>
          </w:p>
        </w:tc>
        <w:tc>
          <w:tcPr>
            <w:tcW w:w="1626" w:type="dxa"/>
            <w:vMerge w:val="restart"/>
            <w:vAlign w:val="center"/>
          </w:tcPr>
          <w:p w14:paraId="3DAAE1A5" w14:textId="49565373" w:rsidR="00E741CC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806F21">
              <w:rPr>
                <w:rFonts w:cstheme="minorHAnsi"/>
                <w:sz w:val="18"/>
                <w:szCs w:val="24"/>
              </w:rPr>
              <w:t xml:space="preserve">Instrumentos de control archivísticos actualizados </w:t>
            </w:r>
            <w:r>
              <w:rPr>
                <w:rFonts w:cstheme="minorHAnsi"/>
                <w:sz w:val="18"/>
                <w:szCs w:val="24"/>
              </w:rPr>
              <w:t>y aprobados</w:t>
            </w:r>
            <w:r w:rsidRPr="00806F21">
              <w:rPr>
                <w:rFonts w:cstheme="minorHAnsi"/>
                <w:sz w:val="18"/>
                <w:szCs w:val="24"/>
              </w:rPr>
              <w:t xml:space="preserve"> </w:t>
            </w:r>
          </w:p>
          <w:p w14:paraId="4D0CD620" w14:textId="7B7645C9" w:rsidR="00E741CC" w:rsidRPr="008904D7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</w:tr>
      <w:tr w:rsidR="00CB0CE1" w:rsidRPr="00950999" w14:paraId="3EA9CC96" w14:textId="77777777">
        <w:trPr>
          <w:trHeight w:val="220"/>
        </w:trPr>
        <w:tc>
          <w:tcPr>
            <w:tcW w:w="562" w:type="dxa"/>
            <w:gridSpan w:val="2"/>
            <w:vMerge/>
            <w:vAlign w:val="center"/>
          </w:tcPr>
          <w:p w14:paraId="36372F61" w14:textId="77777777" w:rsidR="00CB0CE1" w:rsidRDefault="00CB0CE1" w:rsidP="005F38C0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7E216B5C" w14:textId="77777777" w:rsidR="00CB0CE1" w:rsidRPr="00EE26B5" w:rsidRDefault="00CB0CE1" w:rsidP="005F38C0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tcBorders>
              <w:bottom w:val="single" w:sz="4" w:space="0" w:color="auto"/>
            </w:tcBorders>
            <w:vAlign w:val="center"/>
          </w:tcPr>
          <w:p w14:paraId="6320A16E" w14:textId="77777777" w:rsidR="00CB0CE1" w:rsidRDefault="00CB0CE1" w:rsidP="005F38C0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657" w:type="dxa"/>
            <w:vMerge/>
            <w:vAlign w:val="center"/>
          </w:tcPr>
          <w:p w14:paraId="75DDE049" w14:textId="0E6780D8" w:rsidR="00CB0CE1" w:rsidRDefault="00CB0CE1" w:rsidP="005F38C0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14:paraId="5BF23CDD" w14:textId="77777777" w:rsidR="00CB0CE1" w:rsidRDefault="00CB0CE1" w:rsidP="005F38C0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2191" w:type="dxa"/>
            <w:vMerge/>
            <w:tcBorders>
              <w:bottom w:val="single" w:sz="4" w:space="0" w:color="auto"/>
            </w:tcBorders>
            <w:vAlign w:val="center"/>
          </w:tcPr>
          <w:p w14:paraId="7715DD4C" w14:textId="77777777" w:rsidR="00CB0CE1" w:rsidRDefault="00CB0CE1" w:rsidP="005F38C0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566" w:type="dxa"/>
            <w:vMerge/>
            <w:vAlign w:val="center"/>
          </w:tcPr>
          <w:p w14:paraId="1CD7A5D9" w14:textId="77777777" w:rsidR="00CB0CE1" w:rsidRPr="00EE26B5" w:rsidRDefault="00CB0CE1" w:rsidP="005F38C0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446" w:type="dxa"/>
            <w:vMerge w:val="restart"/>
            <w:vAlign w:val="center"/>
          </w:tcPr>
          <w:p w14:paraId="1802256A" w14:textId="4348BF53" w:rsidR="00CB0CE1" w:rsidRPr="00806F21" w:rsidRDefault="00CB0CE1" w:rsidP="005F38C0">
            <w:pPr>
              <w:jc w:val="center"/>
              <w:rPr>
                <w:rFonts w:cstheme="minorHAnsi"/>
                <w:sz w:val="18"/>
                <w:szCs w:val="24"/>
              </w:rPr>
            </w:pPr>
            <w:r w:rsidRPr="00806F21">
              <w:rPr>
                <w:rFonts w:cstheme="minorHAnsi"/>
                <w:sz w:val="18"/>
                <w:szCs w:val="24"/>
              </w:rPr>
              <w:t>Acta de sesión del Grupo interdisciplinario</w:t>
            </w:r>
          </w:p>
        </w:tc>
        <w:tc>
          <w:tcPr>
            <w:tcW w:w="1626" w:type="dxa"/>
            <w:vMerge/>
            <w:vAlign w:val="center"/>
          </w:tcPr>
          <w:p w14:paraId="25621419" w14:textId="77777777" w:rsidR="00CB0CE1" w:rsidRPr="00806F21" w:rsidRDefault="00CB0CE1" w:rsidP="005F38C0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</w:tr>
      <w:tr w:rsidR="00CB0CE1" w:rsidRPr="00950999" w14:paraId="4E80A488" w14:textId="77777777">
        <w:trPr>
          <w:trHeight w:val="1241"/>
        </w:trPr>
        <w:tc>
          <w:tcPr>
            <w:tcW w:w="562" w:type="dxa"/>
            <w:gridSpan w:val="2"/>
            <w:vMerge/>
            <w:vAlign w:val="center"/>
          </w:tcPr>
          <w:p w14:paraId="6BCBE377" w14:textId="77777777" w:rsidR="00CB0CE1" w:rsidRDefault="00CB0CE1" w:rsidP="005F38C0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07E22FD0" w14:textId="77777777" w:rsidR="00CB0CE1" w:rsidRPr="00EE26B5" w:rsidRDefault="00CB0CE1" w:rsidP="005F38C0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tcBorders>
              <w:bottom w:val="single" w:sz="4" w:space="0" w:color="auto"/>
            </w:tcBorders>
            <w:vAlign w:val="center"/>
          </w:tcPr>
          <w:p w14:paraId="0B51017A" w14:textId="77777777" w:rsidR="00CB0CE1" w:rsidRDefault="00CB0CE1" w:rsidP="005F38C0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657" w:type="dxa"/>
            <w:vMerge/>
            <w:vAlign w:val="center"/>
          </w:tcPr>
          <w:p w14:paraId="3DB260AA" w14:textId="6F8B06D8" w:rsidR="00CB0CE1" w:rsidRDefault="00CB0CE1" w:rsidP="005F38C0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F332E33" w14:textId="543E3E19" w:rsidR="00CB0CE1" w:rsidRDefault="00CB0CE1" w:rsidP="005F38C0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2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vAlign w:val="center"/>
          </w:tcPr>
          <w:p w14:paraId="69804F90" w14:textId="77777777" w:rsidR="00CB0CE1" w:rsidRDefault="00CB0CE1" w:rsidP="005F38C0">
            <w:pPr>
              <w:jc w:val="center"/>
              <w:rPr>
                <w:rFonts w:cstheme="minorHAnsi"/>
                <w:sz w:val="18"/>
                <w:szCs w:val="24"/>
              </w:rPr>
            </w:pPr>
            <w:r w:rsidRPr="00A95DE4">
              <w:rPr>
                <w:rFonts w:cstheme="minorHAnsi"/>
                <w:sz w:val="18"/>
                <w:szCs w:val="24"/>
              </w:rPr>
              <w:t>Grupo Interdisciplinario coadyuvar en la actualización de los instrumentos de control y consulta</w:t>
            </w:r>
          </w:p>
        </w:tc>
        <w:tc>
          <w:tcPr>
            <w:tcW w:w="1566" w:type="dxa"/>
            <w:vMerge/>
            <w:vAlign w:val="center"/>
          </w:tcPr>
          <w:p w14:paraId="7A793D06" w14:textId="77777777" w:rsidR="00CB0CE1" w:rsidRPr="00EE26B5" w:rsidRDefault="00CB0CE1" w:rsidP="005F38C0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446" w:type="dxa"/>
            <w:vMerge/>
            <w:tcBorders>
              <w:bottom w:val="single" w:sz="4" w:space="0" w:color="auto"/>
            </w:tcBorders>
            <w:vAlign w:val="center"/>
          </w:tcPr>
          <w:p w14:paraId="1826F6BC" w14:textId="77777777" w:rsidR="00CB0CE1" w:rsidRPr="00806F21" w:rsidRDefault="00CB0CE1" w:rsidP="005F38C0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626" w:type="dxa"/>
            <w:vMerge/>
            <w:vAlign w:val="center"/>
          </w:tcPr>
          <w:p w14:paraId="29D43EF9" w14:textId="77777777" w:rsidR="00CB0CE1" w:rsidRPr="00806F21" w:rsidRDefault="00CB0CE1" w:rsidP="005F38C0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</w:tr>
      <w:tr w:rsidR="00E741CC" w:rsidRPr="00950999" w14:paraId="1E462469" w14:textId="77777777">
        <w:trPr>
          <w:trHeight w:val="986"/>
        </w:trPr>
        <w:tc>
          <w:tcPr>
            <w:tcW w:w="562" w:type="dxa"/>
            <w:gridSpan w:val="2"/>
            <w:vMerge/>
            <w:vAlign w:val="center"/>
          </w:tcPr>
          <w:p w14:paraId="22839A59" w14:textId="77777777" w:rsidR="00E741CC" w:rsidRPr="00950999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2DC50420" w14:textId="77777777" w:rsidR="00E741CC" w:rsidRPr="00EE26B5" w:rsidRDefault="00E741CC" w:rsidP="00E741CC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7A3C1783" w14:textId="77777777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4" w:space="0" w:color="auto"/>
            </w:tcBorders>
            <w:vAlign w:val="center"/>
          </w:tcPr>
          <w:p w14:paraId="6E5EFF43" w14:textId="77777777" w:rsidR="00E741CC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D73A526" w14:textId="3E86CE3A" w:rsidR="00E741CC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3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vAlign w:val="center"/>
          </w:tcPr>
          <w:p w14:paraId="68938DBA" w14:textId="745E3CF6" w:rsidR="00E741CC" w:rsidRPr="008904D7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Solicitar la aprobación de</w:t>
            </w:r>
            <w:r w:rsidRPr="008904D7">
              <w:rPr>
                <w:rFonts w:cstheme="minorHAnsi"/>
                <w:sz w:val="18"/>
                <w:szCs w:val="24"/>
              </w:rPr>
              <w:t xml:space="preserve"> los instrumentos de control y consulta archivística actualizados </w:t>
            </w:r>
          </w:p>
        </w:tc>
        <w:tc>
          <w:tcPr>
            <w:tcW w:w="1566" w:type="dxa"/>
            <w:vMerge/>
            <w:tcBorders>
              <w:bottom w:val="single" w:sz="4" w:space="0" w:color="auto"/>
            </w:tcBorders>
            <w:vAlign w:val="center"/>
          </w:tcPr>
          <w:p w14:paraId="7FB0FA20" w14:textId="77777777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149C9724" w14:textId="77777777" w:rsidR="00E741CC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Solicitud de aprobación</w:t>
            </w:r>
          </w:p>
          <w:p w14:paraId="43788A7F" w14:textId="5E55975C" w:rsidR="00E741CC" w:rsidRPr="00806F21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626" w:type="dxa"/>
            <w:vMerge/>
            <w:vAlign w:val="center"/>
          </w:tcPr>
          <w:p w14:paraId="02660122" w14:textId="77777777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</w:tr>
      <w:tr w:rsidR="00E741CC" w:rsidRPr="00950999" w14:paraId="56602C66" w14:textId="77777777" w:rsidTr="00253CFF">
        <w:trPr>
          <w:trHeight w:val="1376"/>
        </w:trPr>
        <w:tc>
          <w:tcPr>
            <w:tcW w:w="562" w:type="dxa"/>
            <w:gridSpan w:val="2"/>
            <w:vMerge/>
            <w:vAlign w:val="center"/>
          </w:tcPr>
          <w:p w14:paraId="046108F8" w14:textId="77777777" w:rsidR="00E741CC" w:rsidRPr="00950999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19A1CA4B" w14:textId="77777777" w:rsidR="00E741CC" w:rsidRPr="00EE26B5" w:rsidRDefault="00E741CC" w:rsidP="00E741CC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Align w:val="center"/>
          </w:tcPr>
          <w:p w14:paraId="6EDA5B90" w14:textId="0E01CAD7" w:rsidR="00E741CC" w:rsidRPr="00EE26B5" w:rsidRDefault="00CB0CE1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Dar cumplimiento a la Ley General de Archivos</w:t>
            </w:r>
          </w:p>
        </w:tc>
        <w:tc>
          <w:tcPr>
            <w:tcW w:w="1657" w:type="dxa"/>
            <w:vAlign w:val="center"/>
          </w:tcPr>
          <w:p w14:paraId="49F7859E" w14:textId="6B43188C" w:rsidR="00E741CC" w:rsidRDefault="00CB0CE1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413B96">
              <w:rPr>
                <w:rFonts w:cstheme="minorHAnsi"/>
                <w:sz w:val="18"/>
                <w:szCs w:val="24"/>
              </w:rPr>
              <w:t xml:space="preserve">Meta </w:t>
            </w:r>
            <w:r>
              <w:rPr>
                <w:rFonts w:cstheme="minorHAnsi"/>
                <w:sz w:val="18"/>
                <w:szCs w:val="24"/>
              </w:rPr>
              <w:t>2</w:t>
            </w:r>
            <w:r w:rsidRPr="00413B96">
              <w:rPr>
                <w:rFonts w:cstheme="minorHAnsi"/>
                <w:sz w:val="18"/>
                <w:szCs w:val="24"/>
              </w:rPr>
              <w:t>: Re</w:t>
            </w:r>
            <w:r>
              <w:rPr>
                <w:rFonts w:cstheme="minorHAnsi"/>
                <w:sz w:val="18"/>
                <w:szCs w:val="24"/>
              </w:rPr>
              <w:t>frendar la</w:t>
            </w:r>
            <w:r w:rsidRPr="00413B96">
              <w:rPr>
                <w:rFonts w:cstheme="minorHAnsi"/>
                <w:sz w:val="18"/>
                <w:szCs w:val="24"/>
              </w:rPr>
              <w:t xml:space="preserve"> inscripción en el Registro Nacional de Archivos</w:t>
            </w:r>
          </w:p>
        </w:tc>
        <w:tc>
          <w:tcPr>
            <w:tcW w:w="567" w:type="dxa"/>
            <w:vAlign w:val="center"/>
          </w:tcPr>
          <w:p w14:paraId="37CDE43A" w14:textId="7C110E39" w:rsidR="00E741CC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2191" w:type="dxa"/>
            <w:vAlign w:val="center"/>
          </w:tcPr>
          <w:p w14:paraId="70B95923" w14:textId="181ED20C" w:rsidR="00E741CC" w:rsidRPr="008904D7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Llevar a cabo el refrendo de la inscripción del Sistema Institucional de Archivos del Tribunal en el Registro Nacional de Archivos</w:t>
            </w:r>
          </w:p>
        </w:tc>
        <w:tc>
          <w:tcPr>
            <w:tcW w:w="1566" w:type="dxa"/>
            <w:vAlign w:val="center"/>
          </w:tcPr>
          <w:p w14:paraId="119D8C47" w14:textId="4F70197B" w:rsidR="00E741CC" w:rsidRPr="00EE26B5" w:rsidRDefault="00CB0CE1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Ana Lucía Estrada Meza</w:t>
            </w:r>
          </w:p>
        </w:tc>
        <w:tc>
          <w:tcPr>
            <w:tcW w:w="1446" w:type="dxa"/>
            <w:vAlign w:val="center"/>
          </w:tcPr>
          <w:p w14:paraId="641B3D4F" w14:textId="37F7B0B9" w:rsidR="00E741CC" w:rsidRPr="00806F21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Constancia de refrendo</w:t>
            </w:r>
          </w:p>
        </w:tc>
        <w:tc>
          <w:tcPr>
            <w:tcW w:w="1626" w:type="dxa"/>
            <w:vAlign w:val="center"/>
          </w:tcPr>
          <w:p w14:paraId="040BDE6A" w14:textId="03601E05" w:rsidR="00E741CC" w:rsidRPr="00EE26B5" w:rsidRDefault="00CB0CE1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Refrendo realizado</w:t>
            </w:r>
          </w:p>
        </w:tc>
      </w:tr>
      <w:tr w:rsidR="00E741CC" w:rsidRPr="00950999" w14:paraId="2BA0D9D6" w14:textId="77777777" w:rsidTr="00C73939">
        <w:trPr>
          <w:trHeight w:val="958"/>
        </w:trPr>
        <w:tc>
          <w:tcPr>
            <w:tcW w:w="562" w:type="dxa"/>
            <w:gridSpan w:val="2"/>
            <w:vMerge w:val="restart"/>
            <w:vAlign w:val="center"/>
          </w:tcPr>
          <w:p w14:paraId="4E94D0B5" w14:textId="570EFD96" w:rsidR="00E741CC" w:rsidRPr="00950999" w:rsidRDefault="001A2B42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950999">
              <w:rPr>
                <w:rFonts w:cstheme="minorHAnsi"/>
                <w:sz w:val="18"/>
                <w:szCs w:val="24"/>
              </w:rPr>
              <w:t>3</w:t>
            </w:r>
          </w:p>
        </w:tc>
        <w:tc>
          <w:tcPr>
            <w:tcW w:w="1762" w:type="dxa"/>
            <w:vMerge w:val="restart"/>
            <w:vAlign w:val="center"/>
          </w:tcPr>
          <w:p w14:paraId="3E178FF6" w14:textId="7485D554" w:rsidR="00E741CC" w:rsidRPr="00EE26B5" w:rsidRDefault="001A2B42" w:rsidP="00E741CC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  <w:r w:rsidRPr="00EE26B5">
              <w:rPr>
                <w:rFonts w:cstheme="minorHAnsi"/>
                <w:color w:val="000000"/>
                <w:sz w:val="18"/>
                <w:lang w:val="es-MX"/>
              </w:rPr>
              <w:t>Formación, Capacitación y Asesoría</w:t>
            </w:r>
          </w:p>
        </w:tc>
        <w:tc>
          <w:tcPr>
            <w:tcW w:w="1784" w:type="dxa"/>
            <w:vMerge w:val="restart"/>
            <w:vAlign w:val="center"/>
          </w:tcPr>
          <w:p w14:paraId="28FAB2E6" w14:textId="38DEB34C" w:rsidR="00E741CC" w:rsidRPr="00EE26B5" w:rsidRDefault="001A2B42" w:rsidP="005F38C0">
            <w:pPr>
              <w:pStyle w:val="Default"/>
              <w:jc w:val="center"/>
              <w:rPr>
                <w:rFonts w:cstheme="minorHAnsi"/>
                <w:sz w:val="18"/>
              </w:rPr>
            </w:pPr>
            <w:r w:rsidRPr="00EE26B5">
              <w:rPr>
                <w:rFonts w:asciiTheme="minorHAnsi" w:hAnsiTheme="minorHAnsi" w:cstheme="minorHAnsi"/>
                <w:sz w:val="18"/>
                <w:szCs w:val="18"/>
              </w:rPr>
              <w:t>Brindar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EE26B5">
              <w:rPr>
                <w:rFonts w:asciiTheme="minorHAnsi" w:hAnsiTheme="minorHAnsi" w:cstheme="minorHAnsi"/>
                <w:sz w:val="18"/>
                <w:szCs w:val="18"/>
              </w:rPr>
              <w:t>a los servidores públicos del Tribunal de Justicia Administrativa los conocimientos necesarios sobre gestión documental y administración de archivos</w:t>
            </w:r>
          </w:p>
        </w:tc>
        <w:tc>
          <w:tcPr>
            <w:tcW w:w="1657" w:type="dxa"/>
            <w:vMerge w:val="restart"/>
            <w:tcBorders>
              <w:top w:val="single" w:sz="4" w:space="0" w:color="auto"/>
            </w:tcBorders>
            <w:vAlign w:val="center"/>
          </w:tcPr>
          <w:p w14:paraId="34ADF5ED" w14:textId="05603A8E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Meta 1</w:t>
            </w:r>
            <w:r>
              <w:rPr>
                <w:rFonts w:cstheme="minorHAnsi"/>
                <w:sz w:val="18"/>
                <w:szCs w:val="24"/>
              </w:rPr>
              <w:t>:</w:t>
            </w:r>
            <w:r w:rsidRPr="00EE26B5">
              <w:rPr>
                <w:rFonts w:cstheme="minorHAnsi"/>
                <w:sz w:val="18"/>
                <w:szCs w:val="24"/>
              </w:rPr>
              <w:t xml:space="preserve"> Capacitar al personal de nuevo ing</w:t>
            </w:r>
            <w:r>
              <w:rPr>
                <w:rFonts w:cstheme="minorHAnsi"/>
                <w:sz w:val="18"/>
                <w:szCs w:val="24"/>
              </w:rPr>
              <w:t>reso sobre conceptos básicos y obligaciones en materia de archivos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0C04CCF" w14:textId="66753347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vAlign w:val="center"/>
          </w:tcPr>
          <w:p w14:paraId="3C4F4E28" w14:textId="79B0156D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Enviar convocatoria</w:t>
            </w:r>
          </w:p>
        </w:tc>
        <w:tc>
          <w:tcPr>
            <w:tcW w:w="1566" w:type="dxa"/>
            <w:vMerge w:val="restart"/>
            <w:vAlign w:val="center"/>
          </w:tcPr>
          <w:p w14:paraId="49762DC5" w14:textId="06805939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Ana Lucía Estrada Meza/</w:t>
            </w:r>
            <w:r>
              <w:rPr>
                <w:rFonts w:cstheme="minorHAnsi"/>
                <w:sz w:val="18"/>
                <w:szCs w:val="24"/>
              </w:rPr>
              <w:t>Jesús Alejandro Arredondo Martínez/</w:t>
            </w:r>
            <w:r w:rsidRPr="00EE26B5">
              <w:rPr>
                <w:rFonts w:cstheme="minorHAnsi"/>
                <w:sz w:val="18"/>
                <w:szCs w:val="24"/>
              </w:rPr>
              <w:t>Oscar Leonardo Arredondo Peña</w:t>
            </w:r>
            <w:r>
              <w:rPr>
                <w:rFonts w:cstheme="minorHAnsi"/>
                <w:sz w:val="18"/>
                <w:szCs w:val="24"/>
              </w:rPr>
              <w:t xml:space="preserve"> 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55C6C538" w14:textId="5AD0D6E3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Oficio o correo electrónico</w:t>
            </w:r>
          </w:p>
        </w:tc>
        <w:tc>
          <w:tcPr>
            <w:tcW w:w="1626" w:type="dxa"/>
            <w:vMerge w:val="restart"/>
            <w:vAlign w:val="center"/>
          </w:tcPr>
          <w:p w14:paraId="4588C957" w14:textId="7B0A1F9D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Número de servidores públicos capacitados</w:t>
            </w:r>
          </w:p>
        </w:tc>
      </w:tr>
      <w:tr w:rsidR="00E741CC" w:rsidRPr="00950999" w14:paraId="428D521C" w14:textId="77777777">
        <w:trPr>
          <w:trHeight w:val="615"/>
        </w:trPr>
        <w:tc>
          <w:tcPr>
            <w:tcW w:w="562" w:type="dxa"/>
            <w:gridSpan w:val="2"/>
            <w:vMerge/>
            <w:vAlign w:val="center"/>
          </w:tcPr>
          <w:p w14:paraId="2134BADC" w14:textId="33E7BCFB" w:rsidR="00E741CC" w:rsidRPr="00950999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7EF13CCB" w14:textId="5685C11D" w:rsidR="00E741CC" w:rsidRPr="00EE26B5" w:rsidRDefault="00E741CC" w:rsidP="00E741CC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07B644C4" w14:textId="7BFB11D3" w:rsidR="00E741CC" w:rsidRPr="00806F21" w:rsidRDefault="00E741CC" w:rsidP="00E741CC">
            <w:pPr>
              <w:pStyle w:val="Defaul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7" w:type="dxa"/>
            <w:vMerge/>
            <w:vAlign w:val="center"/>
          </w:tcPr>
          <w:p w14:paraId="7678C0FB" w14:textId="07049A65" w:rsidR="00E741CC" w:rsidRPr="00806F21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1905CB7" w14:textId="095D0D5E" w:rsidR="00E741CC" w:rsidRPr="00806F21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2</w:t>
            </w:r>
          </w:p>
        </w:tc>
        <w:tc>
          <w:tcPr>
            <w:tcW w:w="2191" w:type="dxa"/>
            <w:vAlign w:val="center"/>
          </w:tcPr>
          <w:p w14:paraId="6A4191F3" w14:textId="2D248863" w:rsidR="00E741CC" w:rsidRPr="00806F21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Brindar capacitación</w:t>
            </w:r>
          </w:p>
        </w:tc>
        <w:tc>
          <w:tcPr>
            <w:tcW w:w="1566" w:type="dxa"/>
            <w:vMerge/>
            <w:vAlign w:val="center"/>
          </w:tcPr>
          <w:p w14:paraId="7088FD54" w14:textId="7633D042" w:rsidR="00E741CC" w:rsidRPr="00806F21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446" w:type="dxa"/>
            <w:vAlign w:val="center"/>
          </w:tcPr>
          <w:p w14:paraId="526B687D" w14:textId="6D5484AB" w:rsidR="00E741CC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Listas de asistencia</w:t>
            </w:r>
          </w:p>
        </w:tc>
        <w:tc>
          <w:tcPr>
            <w:tcW w:w="1626" w:type="dxa"/>
            <w:vMerge/>
            <w:vAlign w:val="center"/>
          </w:tcPr>
          <w:p w14:paraId="7D946FAE" w14:textId="4625DBDE" w:rsidR="00E741CC" w:rsidRPr="00806F21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</w:tr>
      <w:tr w:rsidR="00E741CC" w:rsidRPr="00950999" w14:paraId="5014165A" w14:textId="77777777" w:rsidTr="001545AE">
        <w:trPr>
          <w:trHeight w:val="898"/>
        </w:trPr>
        <w:tc>
          <w:tcPr>
            <w:tcW w:w="562" w:type="dxa"/>
            <w:gridSpan w:val="2"/>
            <w:vMerge/>
            <w:vAlign w:val="center"/>
          </w:tcPr>
          <w:p w14:paraId="7EF410F5" w14:textId="77777777" w:rsidR="00E741CC" w:rsidRPr="00950999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743B7D17" w14:textId="77777777" w:rsidR="00E741CC" w:rsidRPr="00EE26B5" w:rsidRDefault="00E741CC" w:rsidP="00E741CC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293ABF63" w14:textId="77777777" w:rsidR="00E741CC" w:rsidRPr="00EE26B5" w:rsidRDefault="00E741CC" w:rsidP="00E741CC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57" w:type="dxa"/>
            <w:vMerge w:val="restart"/>
            <w:vAlign w:val="center"/>
          </w:tcPr>
          <w:p w14:paraId="09B08AC1" w14:textId="77777777" w:rsidR="00E1280D" w:rsidRPr="00EE26B5" w:rsidRDefault="00E1280D" w:rsidP="00F22760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Meta 2</w:t>
            </w:r>
            <w:r>
              <w:rPr>
                <w:rFonts w:cstheme="minorHAnsi"/>
                <w:sz w:val="18"/>
                <w:szCs w:val="24"/>
              </w:rPr>
              <w:t>:</w:t>
            </w:r>
            <w:r w:rsidRPr="00EE26B5">
              <w:rPr>
                <w:rFonts w:cstheme="minorHAnsi"/>
                <w:sz w:val="18"/>
                <w:szCs w:val="24"/>
              </w:rPr>
              <w:t xml:space="preserve"> </w:t>
            </w:r>
            <w:r>
              <w:rPr>
                <w:rFonts w:cstheme="minorHAnsi"/>
                <w:sz w:val="18"/>
                <w:szCs w:val="24"/>
              </w:rPr>
              <w:t>C</w:t>
            </w:r>
            <w:r w:rsidRPr="00EE26B5">
              <w:rPr>
                <w:rFonts w:cstheme="minorHAnsi"/>
                <w:sz w:val="18"/>
                <w:szCs w:val="24"/>
              </w:rPr>
              <w:t xml:space="preserve">apacitar a </w:t>
            </w:r>
            <w:r w:rsidRPr="00806F21">
              <w:rPr>
                <w:rFonts w:cstheme="minorHAnsi"/>
                <w:sz w:val="18"/>
                <w:szCs w:val="24"/>
              </w:rPr>
              <w:t>los 3</w:t>
            </w:r>
            <w:r>
              <w:rPr>
                <w:rFonts w:cstheme="minorHAnsi"/>
                <w:sz w:val="18"/>
                <w:szCs w:val="24"/>
              </w:rPr>
              <w:t xml:space="preserve">5 </w:t>
            </w:r>
            <w:r w:rsidRPr="00EE26B5">
              <w:rPr>
                <w:rFonts w:cstheme="minorHAnsi"/>
                <w:sz w:val="18"/>
                <w:szCs w:val="24"/>
              </w:rPr>
              <w:t>Responsables de los Archivos de</w:t>
            </w:r>
          </w:p>
          <w:p w14:paraId="4DCCFF52" w14:textId="77777777" w:rsidR="00E741CC" w:rsidRPr="00EE26B5" w:rsidRDefault="00E1280D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 xml:space="preserve"> Trámite</w:t>
            </w:r>
          </w:p>
        </w:tc>
        <w:tc>
          <w:tcPr>
            <w:tcW w:w="567" w:type="dxa"/>
            <w:vAlign w:val="center"/>
          </w:tcPr>
          <w:p w14:paraId="4C6BDC22" w14:textId="6FBFFAA9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2191" w:type="dxa"/>
            <w:vAlign w:val="center"/>
          </w:tcPr>
          <w:p w14:paraId="60E8DB0B" w14:textId="2408FA70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Enviar convocatoria</w:t>
            </w:r>
          </w:p>
        </w:tc>
        <w:tc>
          <w:tcPr>
            <w:tcW w:w="1566" w:type="dxa"/>
            <w:vMerge w:val="restart"/>
            <w:vAlign w:val="center"/>
          </w:tcPr>
          <w:p w14:paraId="602814E7" w14:textId="37140908" w:rsidR="00E741CC" w:rsidRPr="00EE26B5" w:rsidRDefault="001545AE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Ana Lucía Estrada Meza/</w:t>
            </w:r>
            <w:r>
              <w:rPr>
                <w:rFonts w:cstheme="minorHAnsi"/>
                <w:sz w:val="18"/>
                <w:szCs w:val="24"/>
              </w:rPr>
              <w:t>Jesús Alejandro Arredondo Martínez/</w:t>
            </w:r>
            <w:r w:rsidRPr="00EE26B5">
              <w:rPr>
                <w:rFonts w:cstheme="minorHAnsi"/>
                <w:sz w:val="18"/>
                <w:szCs w:val="24"/>
              </w:rPr>
              <w:t>Oscar Leonardo Arredondo Peña</w:t>
            </w:r>
            <w:r>
              <w:rPr>
                <w:rFonts w:cstheme="minorHAnsi"/>
                <w:sz w:val="18"/>
                <w:szCs w:val="24"/>
              </w:rPr>
              <w:t xml:space="preserve"> </w:t>
            </w:r>
          </w:p>
        </w:tc>
        <w:tc>
          <w:tcPr>
            <w:tcW w:w="1446" w:type="dxa"/>
            <w:vAlign w:val="center"/>
          </w:tcPr>
          <w:p w14:paraId="7CB6CEEF" w14:textId="0D507243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Oficio o correo electrónico</w:t>
            </w:r>
          </w:p>
        </w:tc>
        <w:tc>
          <w:tcPr>
            <w:tcW w:w="1626" w:type="dxa"/>
            <w:vMerge w:val="restart"/>
            <w:vAlign w:val="center"/>
          </w:tcPr>
          <w:p w14:paraId="7F2F6595" w14:textId="77777777" w:rsidR="00E1280D" w:rsidRPr="00EE26B5" w:rsidRDefault="00E1280D" w:rsidP="00F22760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 xml:space="preserve">Número de </w:t>
            </w:r>
          </w:p>
          <w:p w14:paraId="3A090355" w14:textId="5859142A" w:rsidR="00E1280D" w:rsidRPr="00EE26B5" w:rsidRDefault="00E1280D" w:rsidP="00F22760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Responsables de los Archivos de</w:t>
            </w:r>
          </w:p>
          <w:p w14:paraId="0C2DB20B" w14:textId="77777777" w:rsidR="00E741CC" w:rsidRPr="00EE26B5" w:rsidRDefault="00E1280D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Trámite</w:t>
            </w:r>
            <w:r>
              <w:rPr>
                <w:rFonts w:cstheme="minorHAnsi"/>
                <w:sz w:val="18"/>
                <w:szCs w:val="24"/>
              </w:rPr>
              <w:t>s capacitados</w:t>
            </w:r>
          </w:p>
        </w:tc>
      </w:tr>
      <w:tr w:rsidR="00E741CC" w:rsidRPr="00950999" w14:paraId="43F2EE79" w14:textId="77777777" w:rsidTr="00DF5E03">
        <w:trPr>
          <w:trHeight w:val="617"/>
        </w:trPr>
        <w:tc>
          <w:tcPr>
            <w:tcW w:w="562" w:type="dxa"/>
            <w:gridSpan w:val="2"/>
            <w:vMerge/>
            <w:vAlign w:val="center"/>
          </w:tcPr>
          <w:p w14:paraId="58A6CACA" w14:textId="77777777" w:rsidR="00E741CC" w:rsidRPr="00950999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11BE9036" w14:textId="77777777" w:rsidR="00E741CC" w:rsidRPr="00EE26B5" w:rsidRDefault="00E741CC" w:rsidP="00E741CC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56AF1F83" w14:textId="77777777" w:rsidR="00E741CC" w:rsidRPr="00EE26B5" w:rsidRDefault="00E741CC" w:rsidP="00E741CC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57" w:type="dxa"/>
            <w:vMerge/>
            <w:vAlign w:val="center"/>
          </w:tcPr>
          <w:p w14:paraId="0C21FF09" w14:textId="25B45485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F41B811" w14:textId="154F69E5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2</w:t>
            </w:r>
          </w:p>
        </w:tc>
        <w:tc>
          <w:tcPr>
            <w:tcW w:w="2191" w:type="dxa"/>
            <w:vAlign w:val="center"/>
          </w:tcPr>
          <w:p w14:paraId="673F15B4" w14:textId="2C65EC1E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Brindar capacitación</w:t>
            </w:r>
          </w:p>
        </w:tc>
        <w:tc>
          <w:tcPr>
            <w:tcW w:w="1566" w:type="dxa"/>
            <w:vMerge/>
            <w:vAlign w:val="center"/>
          </w:tcPr>
          <w:p w14:paraId="3046A8D7" w14:textId="5D6D3903" w:rsidR="00E741CC" w:rsidRPr="00806F21" w:rsidRDefault="00E741CC" w:rsidP="00E741CC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6" w:type="dxa"/>
            <w:vAlign w:val="center"/>
          </w:tcPr>
          <w:p w14:paraId="21C804AB" w14:textId="302206DB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Listas de asistencia</w:t>
            </w:r>
          </w:p>
        </w:tc>
        <w:tc>
          <w:tcPr>
            <w:tcW w:w="1626" w:type="dxa"/>
            <w:vMerge/>
            <w:vAlign w:val="center"/>
          </w:tcPr>
          <w:p w14:paraId="6527D3BD" w14:textId="4B16D88E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</w:tr>
      <w:tr w:rsidR="00E741CC" w:rsidRPr="00950999" w14:paraId="0E13B0CD" w14:textId="77777777">
        <w:trPr>
          <w:trHeight w:val="1168"/>
        </w:trPr>
        <w:tc>
          <w:tcPr>
            <w:tcW w:w="562" w:type="dxa"/>
            <w:gridSpan w:val="2"/>
            <w:vMerge/>
            <w:vAlign w:val="center"/>
          </w:tcPr>
          <w:p w14:paraId="50A23F11" w14:textId="77777777" w:rsidR="00E741CC" w:rsidRPr="00950999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7B5A51B4" w14:textId="77777777" w:rsidR="00E741CC" w:rsidRPr="00EE26B5" w:rsidRDefault="00E741CC" w:rsidP="00E741CC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52FD611F" w14:textId="77777777" w:rsidR="00E741CC" w:rsidRPr="00EE26B5" w:rsidRDefault="00E741CC" w:rsidP="00E741CC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57" w:type="dxa"/>
            <w:vAlign w:val="center"/>
          </w:tcPr>
          <w:p w14:paraId="5D83D07B" w14:textId="121B2E0A" w:rsidR="00E741CC" w:rsidRPr="00EE26B5" w:rsidRDefault="001A2B42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 xml:space="preserve">Meta </w:t>
            </w:r>
            <w:r>
              <w:rPr>
                <w:rFonts w:cstheme="minorHAnsi"/>
                <w:sz w:val="18"/>
                <w:szCs w:val="24"/>
              </w:rPr>
              <w:t>3:</w:t>
            </w:r>
            <w:r w:rsidRPr="00EE26B5">
              <w:rPr>
                <w:rFonts w:cstheme="minorHAnsi"/>
                <w:sz w:val="18"/>
                <w:szCs w:val="24"/>
              </w:rPr>
              <w:t xml:space="preserve"> Brindar el 100% de las asesorías solicitadas</w:t>
            </w:r>
          </w:p>
        </w:tc>
        <w:tc>
          <w:tcPr>
            <w:tcW w:w="567" w:type="dxa"/>
            <w:vAlign w:val="center"/>
          </w:tcPr>
          <w:p w14:paraId="24E1DFF1" w14:textId="3FDE7A40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2191" w:type="dxa"/>
            <w:vAlign w:val="center"/>
          </w:tcPr>
          <w:p w14:paraId="0858F18D" w14:textId="33CB4EDF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Brindar las asesorías solicitadas</w:t>
            </w:r>
          </w:p>
        </w:tc>
        <w:tc>
          <w:tcPr>
            <w:tcW w:w="1566" w:type="dxa"/>
            <w:vAlign w:val="center"/>
          </w:tcPr>
          <w:p w14:paraId="57376F42" w14:textId="4230FEC8" w:rsidR="00E741CC" w:rsidRPr="00E1280D" w:rsidRDefault="00E1280D" w:rsidP="00E741CC">
            <w:pPr>
              <w:jc w:val="center"/>
              <w:rPr>
                <w:rFonts w:cstheme="minorHAnsi"/>
                <w:sz w:val="18"/>
                <w:szCs w:val="24"/>
                <w:lang w:val="pt-BR"/>
              </w:rPr>
            </w:pPr>
            <w:r w:rsidRPr="00ED3219">
              <w:rPr>
                <w:rFonts w:cstheme="minorHAnsi"/>
                <w:sz w:val="16"/>
              </w:rPr>
              <w:t xml:space="preserve">Ana Lucía Estrada Meza /Oscar </w:t>
            </w:r>
            <w:r w:rsidRPr="00E1280D">
              <w:rPr>
                <w:rFonts w:cstheme="minorHAnsi"/>
                <w:sz w:val="16"/>
                <w:lang w:val="pt-BR"/>
              </w:rPr>
              <w:t>Leonardo Arredondo Peña/ Jorge Trujillo Montoya/Jesús Alejandro Arredondo Martínez</w:t>
            </w:r>
          </w:p>
        </w:tc>
        <w:tc>
          <w:tcPr>
            <w:tcW w:w="1446" w:type="dxa"/>
            <w:vAlign w:val="center"/>
          </w:tcPr>
          <w:p w14:paraId="04B42A4C" w14:textId="385E5403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Bitácora</w:t>
            </w:r>
          </w:p>
        </w:tc>
        <w:tc>
          <w:tcPr>
            <w:tcW w:w="1626" w:type="dxa"/>
            <w:vAlign w:val="center"/>
          </w:tcPr>
          <w:p w14:paraId="0EC747A1" w14:textId="467E8F89" w:rsidR="00E741CC" w:rsidRPr="00EE26B5" w:rsidRDefault="00E1280D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Porcentaje de asesorías brindadas</w:t>
            </w:r>
          </w:p>
        </w:tc>
      </w:tr>
      <w:tr w:rsidR="00E741CC" w:rsidRPr="00950999" w14:paraId="4BE1F93C" w14:textId="77777777" w:rsidTr="00E77F81">
        <w:trPr>
          <w:trHeight w:val="1093"/>
        </w:trPr>
        <w:tc>
          <w:tcPr>
            <w:tcW w:w="562" w:type="dxa"/>
            <w:gridSpan w:val="2"/>
            <w:vMerge/>
            <w:vAlign w:val="center"/>
          </w:tcPr>
          <w:p w14:paraId="0AE8CB90" w14:textId="77777777" w:rsidR="00E741CC" w:rsidRPr="00950999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1FD61254" w14:textId="77777777" w:rsidR="00E741CC" w:rsidRPr="00EE26B5" w:rsidRDefault="00E741CC" w:rsidP="00E741CC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7289F123" w14:textId="77777777" w:rsidR="00E741CC" w:rsidRPr="00EE26B5" w:rsidRDefault="00E741CC" w:rsidP="00E741CC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57" w:type="dxa"/>
            <w:vMerge w:val="restart"/>
            <w:vAlign w:val="center"/>
          </w:tcPr>
          <w:p w14:paraId="30F4B6A4" w14:textId="12AA094E" w:rsidR="00E741CC" w:rsidRPr="00D972D9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 xml:space="preserve">Meta </w:t>
            </w:r>
            <w:r>
              <w:rPr>
                <w:rFonts w:cstheme="minorHAnsi"/>
                <w:sz w:val="18"/>
                <w:szCs w:val="24"/>
              </w:rPr>
              <w:t>4:</w:t>
            </w:r>
            <w:r w:rsidRPr="00EE26B5">
              <w:rPr>
                <w:rFonts w:cstheme="minorHAnsi"/>
                <w:sz w:val="18"/>
                <w:szCs w:val="24"/>
              </w:rPr>
              <w:t xml:space="preserve"> Refrendar los conceptos básicos en materia de archivos</w:t>
            </w:r>
            <w:r>
              <w:rPr>
                <w:rFonts w:cstheme="minorHAnsi"/>
                <w:sz w:val="18"/>
                <w:szCs w:val="24"/>
              </w:rPr>
              <w:t xml:space="preserve"> a través de la publicación de 6</w:t>
            </w:r>
            <w:r w:rsidRPr="00EE26B5">
              <w:rPr>
                <w:rFonts w:cstheme="minorHAnsi"/>
                <w:sz w:val="18"/>
                <w:szCs w:val="24"/>
              </w:rPr>
              <w:t xml:space="preserve"> infografías en el Intranet y</w:t>
            </w:r>
            <w:r>
              <w:rPr>
                <w:rFonts w:cstheme="minorHAnsi"/>
                <w:sz w:val="18"/>
                <w:szCs w:val="24"/>
              </w:rPr>
              <w:t>/o</w:t>
            </w:r>
            <w:r w:rsidRPr="00EE26B5">
              <w:rPr>
                <w:rFonts w:cstheme="minorHAnsi"/>
                <w:sz w:val="18"/>
                <w:szCs w:val="24"/>
              </w:rPr>
              <w:t xml:space="preserve"> en lugares estratégicos</w:t>
            </w:r>
            <w:r>
              <w:rPr>
                <w:rFonts w:cstheme="minorHAnsi"/>
                <w:sz w:val="18"/>
                <w:szCs w:val="24"/>
              </w:rPr>
              <w:t xml:space="preserve"> del Tribunal y/o correo masivo</w:t>
            </w:r>
          </w:p>
        </w:tc>
        <w:tc>
          <w:tcPr>
            <w:tcW w:w="567" w:type="dxa"/>
            <w:vAlign w:val="center"/>
          </w:tcPr>
          <w:p w14:paraId="370F6CD9" w14:textId="46A45142" w:rsidR="00E741CC" w:rsidRPr="00D972D9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2191" w:type="dxa"/>
            <w:vAlign w:val="center"/>
          </w:tcPr>
          <w:p w14:paraId="65CF8E4E" w14:textId="0A304FE0" w:rsidR="00E741CC" w:rsidRPr="00D972D9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Establecer el contenido de las infografías</w:t>
            </w:r>
          </w:p>
        </w:tc>
        <w:tc>
          <w:tcPr>
            <w:tcW w:w="1566" w:type="dxa"/>
            <w:vMerge w:val="restart"/>
            <w:vAlign w:val="center"/>
          </w:tcPr>
          <w:p w14:paraId="66933F7E" w14:textId="3CA1772F" w:rsidR="00E741CC" w:rsidRPr="00D972D9" w:rsidRDefault="00276A23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Ana Lucía Estrada Meza/</w:t>
            </w:r>
            <w:r>
              <w:rPr>
                <w:rFonts w:cstheme="minorHAnsi"/>
                <w:sz w:val="18"/>
                <w:szCs w:val="24"/>
              </w:rPr>
              <w:t xml:space="preserve"> Jesús Alejandro Arredondo Martínez</w:t>
            </w:r>
          </w:p>
        </w:tc>
        <w:tc>
          <w:tcPr>
            <w:tcW w:w="1446" w:type="dxa"/>
            <w:vAlign w:val="center"/>
          </w:tcPr>
          <w:p w14:paraId="39F7B9F6" w14:textId="39D4FCDA" w:rsidR="00E741CC" w:rsidRPr="00D972D9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Tabla de contenidos</w:t>
            </w:r>
          </w:p>
        </w:tc>
        <w:tc>
          <w:tcPr>
            <w:tcW w:w="1626" w:type="dxa"/>
            <w:vAlign w:val="center"/>
          </w:tcPr>
          <w:p w14:paraId="6FA5EF80" w14:textId="64201485" w:rsidR="00E741CC" w:rsidRPr="00D972D9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Porcentaje de infografías publicadas</w:t>
            </w:r>
          </w:p>
        </w:tc>
      </w:tr>
      <w:tr w:rsidR="00E741CC" w:rsidRPr="00950999" w14:paraId="318F1624" w14:textId="77777777" w:rsidTr="00A24EEE">
        <w:trPr>
          <w:trHeight w:val="826"/>
        </w:trPr>
        <w:tc>
          <w:tcPr>
            <w:tcW w:w="562" w:type="dxa"/>
            <w:gridSpan w:val="2"/>
            <w:vMerge/>
            <w:vAlign w:val="center"/>
          </w:tcPr>
          <w:p w14:paraId="54EBBB87" w14:textId="77777777" w:rsidR="00E741CC" w:rsidRPr="00950999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7286030E" w14:textId="77777777" w:rsidR="00E741CC" w:rsidRPr="00EE26B5" w:rsidRDefault="00E741CC" w:rsidP="00E741CC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1A302833" w14:textId="77777777" w:rsidR="00E741CC" w:rsidRPr="00EE26B5" w:rsidRDefault="00E741CC" w:rsidP="00E741CC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57" w:type="dxa"/>
            <w:vMerge/>
            <w:vAlign w:val="center"/>
          </w:tcPr>
          <w:p w14:paraId="4482E699" w14:textId="2640C6D0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CD54CA7" w14:textId="0FCF5BF8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2</w:t>
            </w:r>
          </w:p>
        </w:tc>
        <w:tc>
          <w:tcPr>
            <w:tcW w:w="2191" w:type="dxa"/>
            <w:vAlign w:val="center"/>
          </w:tcPr>
          <w:p w14:paraId="4DEA9109" w14:textId="106857A2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Solicitar</w:t>
            </w:r>
            <w:r>
              <w:rPr>
                <w:rFonts w:cstheme="minorHAnsi"/>
                <w:sz w:val="18"/>
                <w:szCs w:val="24"/>
              </w:rPr>
              <w:t xml:space="preserve"> </w:t>
            </w:r>
            <w:r w:rsidRPr="00EE26B5">
              <w:rPr>
                <w:rFonts w:cstheme="minorHAnsi"/>
                <w:sz w:val="18"/>
                <w:szCs w:val="24"/>
              </w:rPr>
              <w:t>a la Coordinación de Comunicación Social</w:t>
            </w:r>
            <w:r>
              <w:rPr>
                <w:rFonts w:cstheme="minorHAnsi"/>
                <w:sz w:val="18"/>
                <w:szCs w:val="24"/>
              </w:rPr>
              <w:t xml:space="preserve"> el diseño y publicación de las infografías</w:t>
            </w:r>
          </w:p>
        </w:tc>
        <w:tc>
          <w:tcPr>
            <w:tcW w:w="1566" w:type="dxa"/>
            <w:vMerge/>
            <w:vAlign w:val="center"/>
          </w:tcPr>
          <w:p w14:paraId="3ACAF58A" w14:textId="3224C687" w:rsidR="00E741CC" w:rsidRPr="00D972D9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446" w:type="dxa"/>
            <w:vAlign w:val="center"/>
          </w:tcPr>
          <w:p w14:paraId="173A7EDC" w14:textId="79441223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 xml:space="preserve">Oficio </w:t>
            </w:r>
            <w:r>
              <w:rPr>
                <w:rFonts w:cstheme="minorHAnsi"/>
                <w:sz w:val="18"/>
                <w:szCs w:val="24"/>
              </w:rPr>
              <w:t>o correo electrónico</w:t>
            </w:r>
          </w:p>
        </w:tc>
        <w:tc>
          <w:tcPr>
            <w:tcW w:w="1626" w:type="dxa"/>
            <w:vMerge w:val="restart"/>
            <w:vAlign w:val="center"/>
          </w:tcPr>
          <w:p w14:paraId="55B88FD1" w14:textId="77777777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Porcentaje de infografías publicadas</w:t>
            </w:r>
          </w:p>
          <w:p w14:paraId="3A217B97" w14:textId="093F52D5" w:rsidR="00E741CC" w:rsidRPr="00EE26B5" w:rsidRDefault="00E741CC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</w:tr>
      <w:tr w:rsidR="00C4717D" w:rsidRPr="00950999" w14:paraId="2E12220E" w14:textId="77777777" w:rsidTr="00C4717D">
        <w:trPr>
          <w:trHeight w:val="907"/>
        </w:trPr>
        <w:tc>
          <w:tcPr>
            <w:tcW w:w="562" w:type="dxa"/>
            <w:gridSpan w:val="2"/>
            <w:vMerge/>
            <w:vAlign w:val="center"/>
          </w:tcPr>
          <w:p w14:paraId="59512517" w14:textId="77777777" w:rsidR="00C4717D" w:rsidRPr="00950999" w:rsidRDefault="00C4717D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1908BE2C" w14:textId="77777777" w:rsidR="00C4717D" w:rsidRPr="00EE26B5" w:rsidRDefault="00C4717D" w:rsidP="00E741CC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7F745727" w14:textId="77777777" w:rsidR="00C4717D" w:rsidRPr="00EE26B5" w:rsidRDefault="00C4717D" w:rsidP="00E741CC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57" w:type="dxa"/>
            <w:vMerge/>
            <w:vAlign w:val="center"/>
          </w:tcPr>
          <w:p w14:paraId="2D4063B6" w14:textId="77777777" w:rsidR="00C4717D" w:rsidRPr="00EE26B5" w:rsidRDefault="00C4717D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A3E105D" w14:textId="08487929" w:rsidR="00C4717D" w:rsidRPr="00EE26B5" w:rsidRDefault="00C4717D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3</w:t>
            </w:r>
          </w:p>
        </w:tc>
        <w:tc>
          <w:tcPr>
            <w:tcW w:w="2191" w:type="dxa"/>
            <w:vAlign w:val="center"/>
          </w:tcPr>
          <w:p w14:paraId="5A06920E" w14:textId="75B6B187" w:rsidR="00C4717D" w:rsidRPr="00EE26B5" w:rsidRDefault="00C4717D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Dar seguimiento a la publicación</w:t>
            </w:r>
            <w:r w:rsidRPr="00EE26B5">
              <w:rPr>
                <w:rFonts w:cstheme="minorHAnsi"/>
                <w:sz w:val="18"/>
                <w:szCs w:val="24"/>
              </w:rPr>
              <w:t xml:space="preserve"> </w:t>
            </w:r>
            <w:r>
              <w:rPr>
                <w:rFonts w:cstheme="minorHAnsi"/>
                <w:sz w:val="18"/>
                <w:szCs w:val="24"/>
              </w:rPr>
              <w:t>de</w:t>
            </w:r>
            <w:r w:rsidRPr="00EE26B5">
              <w:rPr>
                <w:rFonts w:cstheme="minorHAnsi"/>
                <w:sz w:val="18"/>
                <w:szCs w:val="24"/>
              </w:rPr>
              <w:t xml:space="preserve"> las infografías</w:t>
            </w:r>
          </w:p>
        </w:tc>
        <w:tc>
          <w:tcPr>
            <w:tcW w:w="1566" w:type="dxa"/>
            <w:vMerge/>
            <w:vAlign w:val="center"/>
          </w:tcPr>
          <w:p w14:paraId="491E0DDC" w14:textId="77777777" w:rsidR="00C4717D" w:rsidRPr="00EE26B5" w:rsidRDefault="00C4717D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446" w:type="dxa"/>
            <w:vAlign w:val="center"/>
          </w:tcPr>
          <w:p w14:paraId="2106848B" w14:textId="0DE032F1" w:rsidR="00C4717D" w:rsidRPr="00EE26B5" w:rsidRDefault="00C4717D" w:rsidP="00E741CC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Infografía publicada</w:t>
            </w:r>
          </w:p>
        </w:tc>
        <w:tc>
          <w:tcPr>
            <w:tcW w:w="1626" w:type="dxa"/>
            <w:vMerge/>
            <w:vAlign w:val="center"/>
          </w:tcPr>
          <w:p w14:paraId="12179740" w14:textId="77777777" w:rsidR="00C4717D" w:rsidRPr="00EE26B5" w:rsidRDefault="00C4717D" w:rsidP="00E741CC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</w:tr>
      <w:tr w:rsidR="00C4717D" w:rsidRPr="00950999" w14:paraId="12D28C6C" w14:textId="77777777" w:rsidTr="007A3748">
        <w:trPr>
          <w:gridBefore w:val="1"/>
          <w:wBefore w:w="6" w:type="dxa"/>
          <w:trHeight w:val="170"/>
        </w:trPr>
        <w:tc>
          <w:tcPr>
            <w:tcW w:w="556" w:type="dxa"/>
            <w:vMerge w:val="restart"/>
            <w:tcBorders>
              <w:top w:val="nil"/>
            </w:tcBorders>
            <w:vAlign w:val="center"/>
          </w:tcPr>
          <w:p w14:paraId="0BFA4250" w14:textId="77777777" w:rsidR="00C4717D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  <w:p w14:paraId="5D5F510D" w14:textId="77777777" w:rsidR="00C4717D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  <w:p w14:paraId="25BD7549" w14:textId="2CB55703" w:rsidR="00C4717D" w:rsidRPr="00950999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950999">
              <w:rPr>
                <w:rFonts w:cstheme="minorHAnsi"/>
                <w:sz w:val="18"/>
                <w:szCs w:val="24"/>
              </w:rPr>
              <w:t>4</w:t>
            </w:r>
          </w:p>
        </w:tc>
        <w:tc>
          <w:tcPr>
            <w:tcW w:w="1762" w:type="dxa"/>
            <w:vMerge w:val="restart"/>
            <w:tcBorders>
              <w:top w:val="nil"/>
            </w:tcBorders>
            <w:vAlign w:val="center"/>
          </w:tcPr>
          <w:p w14:paraId="70493FD1" w14:textId="4BC6215B" w:rsidR="00C4717D" w:rsidRPr="00EE26B5" w:rsidRDefault="00C4717D" w:rsidP="00C4717D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  <w:r w:rsidRPr="00EE26B5">
              <w:rPr>
                <w:rFonts w:cstheme="minorHAnsi"/>
                <w:color w:val="000000"/>
                <w:sz w:val="18"/>
                <w:lang w:val="es-MX"/>
              </w:rPr>
              <w:t>Conservación del acervo documental</w:t>
            </w:r>
          </w:p>
        </w:tc>
        <w:tc>
          <w:tcPr>
            <w:tcW w:w="1784" w:type="dxa"/>
            <w:vMerge w:val="restart"/>
            <w:tcBorders>
              <w:top w:val="nil"/>
            </w:tcBorders>
            <w:vAlign w:val="center"/>
          </w:tcPr>
          <w:p w14:paraId="45222E03" w14:textId="096374DE" w:rsidR="00C4717D" w:rsidRPr="00781565" w:rsidRDefault="00C4717D" w:rsidP="00C4717D">
            <w:pPr>
              <w:jc w:val="center"/>
              <w:rPr>
                <w:rFonts w:cstheme="minorHAnsi"/>
                <w:sz w:val="18"/>
                <w:szCs w:val="18"/>
                <w:highlight w:val="cyan"/>
              </w:rPr>
            </w:pPr>
            <w:r w:rsidRPr="00EE26B5">
              <w:rPr>
                <w:rFonts w:cstheme="minorHAnsi"/>
                <w:sz w:val="18"/>
                <w:szCs w:val="24"/>
              </w:rPr>
              <w:t xml:space="preserve">Conservar la memoria institucional del Tribunal de </w:t>
            </w:r>
            <w:r w:rsidRPr="00EE26B5">
              <w:rPr>
                <w:rFonts w:cstheme="minorHAnsi"/>
                <w:sz w:val="18"/>
                <w:szCs w:val="18"/>
              </w:rPr>
              <w:t>Justicia Administrativa</w:t>
            </w:r>
          </w:p>
        </w:tc>
        <w:tc>
          <w:tcPr>
            <w:tcW w:w="1657" w:type="dxa"/>
            <w:vMerge w:val="restart"/>
            <w:vAlign w:val="center"/>
          </w:tcPr>
          <w:p w14:paraId="4B4BF0F2" w14:textId="1BDBEA98" w:rsidR="00C4717D" w:rsidRPr="00781565" w:rsidRDefault="00C4717D" w:rsidP="00C4717D">
            <w:pPr>
              <w:jc w:val="center"/>
              <w:rPr>
                <w:rFonts w:cstheme="minorHAnsi"/>
                <w:sz w:val="18"/>
                <w:szCs w:val="24"/>
                <w:highlight w:val="cyan"/>
              </w:rPr>
            </w:pPr>
            <w:r>
              <w:rPr>
                <w:rFonts w:cstheme="minorHAnsi"/>
                <w:sz w:val="18"/>
                <w:szCs w:val="24"/>
              </w:rPr>
              <w:t>Meta 1:</w:t>
            </w:r>
            <w:r w:rsidRPr="00EE26B5">
              <w:rPr>
                <w:rFonts w:cstheme="minorHAnsi"/>
                <w:sz w:val="18"/>
                <w:szCs w:val="24"/>
              </w:rPr>
              <w:t xml:space="preserve"> Implementar medidas de preservación para garantizar la conservación de los documentos y expedientes de los archivos de concentración e histórico</w:t>
            </w:r>
          </w:p>
        </w:tc>
        <w:tc>
          <w:tcPr>
            <w:tcW w:w="567" w:type="dxa"/>
            <w:vAlign w:val="center"/>
          </w:tcPr>
          <w:p w14:paraId="3B67552C" w14:textId="6BE837C4" w:rsidR="00C4717D" w:rsidRPr="00781565" w:rsidRDefault="00C4717D" w:rsidP="00C4717D">
            <w:pPr>
              <w:jc w:val="center"/>
              <w:rPr>
                <w:rFonts w:cstheme="minorHAnsi"/>
                <w:sz w:val="18"/>
                <w:szCs w:val="24"/>
                <w:highlight w:val="cyan"/>
              </w:rPr>
            </w:pPr>
            <w:r w:rsidRPr="00EE26B5"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2191" w:type="dxa"/>
            <w:vAlign w:val="center"/>
          </w:tcPr>
          <w:p w14:paraId="063B49FC" w14:textId="46B04AF8" w:rsidR="00C4717D" w:rsidRPr="00781565" w:rsidRDefault="00C4717D" w:rsidP="00C4717D">
            <w:pPr>
              <w:jc w:val="center"/>
              <w:rPr>
                <w:rFonts w:cstheme="minorHAnsi"/>
                <w:sz w:val="18"/>
                <w:szCs w:val="24"/>
                <w:highlight w:val="cyan"/>
              </w:rPr>
            </w:pPr>
            <w:r w:rsidRPr="00EE26B5">
              <w:rPr>
                <w:rFonts w:cstheme="minorHAnsi"/>
                <w:sz w:val="18"/>
              </w:rPr>
              <w:t>Revisión de riesgos, niveles de temperatura y humedad</w:t>
            </w:r>
          </w:p>
        </w:tc>
        <w:tc>
          <w:tcPr>
            <w:tcW w:w="1566" w:type="dxa"/>
            <w:vMerge w:val="restart"/>
            <w:vAlign w:val="center"/>
          </w:tcPr>
          <w:p w14:paraId="4C6D8853" w14:textId="77777777" w:rsidR="00C4717D" w:rsidRPr="00781565" w:rsidRDefault="00C4717D" w:rsidP="00C4717D">
            <w:pPr>
              <w:jc w:val="center"/>
              <w:rPr>
                <w:rFonts w:cstheme="minorHAnsi"/>
                <w:sz w:val="18"/>
                <w:szCs w:val="24"/>
                <w:highlight w:val="cyan"/>
              </w:rPr>
            </w:pPr>
            <w:r w:rsidRPr="00EE26B5">
              <w:rPr>
                <w:rFonts w:cstheme="minorHAnsi"/>
                <w:sz w:val="18"/>
                <w:szCs w:val="24"/>
              </w:rPr>
              <w:t>Ana Lucía Estrada Meza/</w:t>
            </w:r>
            <w:r>
              <w:rPr>
                <w:rFonts w:cstheme="minorHAnsi"/>
                <w:sz w:val="18"/>
                <w:szCs w:val="24"/>
              </w:rPr>
              <w:t xml:space="preserve"> Jesús Alejandro Arredondo Martínez/</w:t>
            </w:r>
            <w:r w:rsidRPr="00EE26B5">
              <w:rPr>
                <w:rFonts w:cstheme="minorHAnsi"/>
                <w:sz w:val="18"/>
                <w:szCs w:val="24"/>
              </w:rPr>
              <w:t>Oscar Leonardo Arredondo Peña/</w:t>
            </w:r>
            <w:r>
              <w:rPr>
                <w:rFonts w:cstheme="minorHAnsi"/>
                <w:sz w:val="18"/>
                <w:szCs w:val="24"/>
              </w:rPr>
              <w:t xml:space="preserve"> </w:t>
            </w:r>
            <w:r w:rsidRPr="00EE26B5">
              <w:rPr>
                <w:rFonts w:cstheme="minorHAnsi"/>
                <w:sz w:val="18"/>
                <w:szCs w:val="24"/>
              </w:rPr>
              <w:t>Jorge</w:t>
            </w:r>
            <w:r>
              <w:rPr>
                <w:rFonts w:cstheme="minorHAnsi"/>
                <w:sz w:val="18"/>
                <w:szCs w:val="24"/>
              </w:rPr>
              <w:t xml:space="preserve"> Trujillo Montoya/Cristina González</w:t>
            </w:r>
          </w:p>
          <w:p w14:paraId="2B920996" w14:textId="614C399A" w:rsidR="00C4717D" w:rsidRPr="00781565" w:rsidRDefault="00C4717D" w:rsidP="00C4717D">
            <w:pPr>
              <w:jc w:val="center"/>
              <w:rPr>
                <w:rFonts w:cstheme="minorHAnsi"/>
                <w:sz w:val="18"/>
                <w:szCs w:val="24"/>
                <w:highlight w:val="cyan"/>
              </w:rPr>
            </w:pPr>
          </w:p>
        </w:tc>
        <w:tc>
          <w:tcPr>
            <w:tcW w:w="1446" w:type="dxa"/>
            <w:vAlign w:val="center"/>
          </w:tcPr>
          <w:p w14:paraId="1C868C72" w14:textId="758569F2" w:rsidR="00C4717D" w:rsidRPr="00781565" w:rsidRDefault="00C4717D" w:rsidP="00C4717D">
            <w:pPr>
              <w:jc w:val="center"/>
              <w:rPr>
                <w:rFonts w:cstheme="minorHAnsi"/>
                <w:sz w:val="18"/>
                <w:szCs w:val="24"/>
                <w:highlight w:val="cyan"/>
              </w:rPr>
            </w:pPr>
            <w:r w:rsidRPr="00EE26B5">
              <w:rPr>
                <w:rFonts w:cstheme="minorHAnsi"/>
                <w:sz w:val="18"/>
                <w:szCs w:val="24"/>
              </w:rPr>
              <w:t>Bitácora</w:t>
            </w:r>
          </w:p>
        </w:tc>
        <w:tc>
          <w:tcPr>
            <w:tcW w:w="1626" w:type="dxa"/>
            <w:vMerge w:val="restart"/>
            <w:vAlign w:val="center"/>
          </w:tcPr>
          <w:p w14:paraId="247858AD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Medidas de preservación y conservación ejecutadas</w:t>
            </w:r>
          </w:p>
          <w:p w14:paraId="70C6B9CB" w14:textId="5ABEEB5E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</w:tr>
      <w:tr w:rsidR="00C4717D" w:rsidRPr="00950999" w14:paraId="7E9FBB81" w14:textId="77777777">
        <w:trPr>
          <w:gridBefore w:val="1"/>
          <w:wBefore w:w="6" w:type="dxa"/>
          <w:trHeight w:val="700"/>
        </w:trPr>
        <w:tc>
          <w:tcPr>
            <w:tcW w:w="556" w:type="dxa"/>
            <w:vMerge/>
            <w:tcBorders>
              <w:top w:val="nil"/>
            </w:tcBorders>
            <w:vAlign w:val="center"/>
          </w:tcPr>
          <w:p w14:paraId="16660D41" w14:textId="77777777" w:rsidR="00C4717D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  <w:vAlign w:val="center"/>
          </w:tcPr>
          <w:p w14:paraId="64173733" w14:textId="77777777" w:rsidR="00C4717D" w:rsidRPr="00EE26B5" w:rsidRDefault="00C4717D" w:rsidP="00C4717D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  <w:vAlign w:val="center"/>
          </w:tcPr>
          <w:p w14:paraId="69AD8F65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657" w:type="dxa"/>
            <w:vMerge/>
            <w:vAlign w:val="center"/>
          </w:tcPr>
          <w:p w14:paraId="4262F6CC" w14:textId="77777777" w:rsidR="00C4717D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9A2D988" w14:textId="50047654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2</w:t>
            </w:r>
          </w:p>
        </w:tc>
        <w:tc>
          <w:tcPr>
            <w:tcW w:w="2191" w:type="dxa"/>
            <w:vAlign w:val="center"/>
          </w:tcPr>
          <w:p w14:paraId="2780260D" w14:textId="77777777" w:rsidR="00C4717D" w:rsidRDefault="00C4717D" w:rsidP="00C4717D">
            <w:pPr>
              <w:jc w:val="center"/>
              <w:rPr>
                <w:rFonts w:cstheme="minorHAnsi"/>
                <w:sz w:val="18"/>
              </w:rPr>
            </w:pPr>
            <w:r w:rsidRPr="00EE26B5">
              <w:rPr>
                <w:rFonts w:cstheme="minorHAnsi"/>
                <w:sz w:val="18"/>
              </w:rPr>
              <w:t>Realizar limpieza y aspirado de mobiliario y expedientes</w:t>
            </w:r>
          </w:p>
        </w:tc>
        <w:tc>
          <w:tcPr>
            <w:tcW w:w="1566" w:type="dxa"/>
            <w:vMerge/>
            <w:vAlign w:val="center"/>
          </w:tcPr>
          <w:p w14:paraId="7A408CEC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446" w:type="dxa"/>
            <w:vAlign w:val="center"/>
          </w:tcPr>
          <w:p w14:paraId="196B2F86" w14:textId="06555BC3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Bitácora</w:t>
            </w:r>
          </w:p>
        </w:tc>
        <w:tc>
          <w:tcPr>
            <w:tcW w:w="1626" w:type="dxa"/>
            <w:vMerge/>
            <w:vAlign w:val="center"/>
          </w:tcPr>
          <w:p w14:paraId="400AEFD6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</w:tr>
      <w:tr w:rsidR="00C4717D" w:rsidRPr="00950999" w14:paraId="7CB26464" w14:textId="77777777" w:rsidTr="00442E03">
        <w:trPr>
          <w:gridBefore w:val="1"/>
          <w:wBefore w:w="6" w:type="dxa"/>
          <w:trHeight w:val="599"/>
        </w:trPr>
        <w:tc>
          <w:tcPr>
            <w:tcW w:w="556" w:type="dxa"/>
            <w:vMerge/>
            <w:vAlign w:val="center"/>
          </w:tcPr>
          <w:p w14:paraId="4F67FC75" w14:textId="77777777" w:rsidR="00C4717D" w:rsidRPr="00950999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634CE247" w14:textId="77777777" w:rsidR="00C4717D" w:rsidRPr="00EE26B5" w:rsidRDefault="00C4717D" w:rsidP="00C4717D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1791AC77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657" w:type="dxa"/>
            <w:vMerge/>
            <w:vAlign w:val="center"/>
          </w:tcPr>
          <w:p w14:paraId="4A920F92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06C32AC" w14:textId="482D9EE3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3</w:t>
            </w:r>
          </w:p>
        </w:tc>
        <w:tc>
          <w:tcPr>
            <w:tcW w:w="2191" w:type="dxa"/>
            <w:vAlign w:val="center"/>
          </w:tcPr>
          <w:p w14:paraId="31E0DA22" w14:textId="2B3C9980" w:rsidR="00C4717D" w:rsidRPr="00EE26B5" w:rsidRDefault="00C4717D" w:rsidP="00C4717D">
            <w:pPr>
              <w:jc w:val="center"/>
              <w:rPr>
                <w:rFonts w:cstheme="minorHAnsi"/>
                <w:sz w:val="18"/>
              </w:rPr>
            </w:pPr>
            <w:r w:rsidRPr="00EE26B5">
              <w:rPr>
                <w:rFonts w:cstheme="minorHAnsi"/>
                <w:sz w:val="18"/>
                <w:szCs w:val="18"/>
              </w:rPr>
              <w:t>Fumigación especializada del Archivo General</w:t>
            </w:r>
          </w:p>
        </w:tc>
        <w:tc>
          <w:tcPr>
            <w:tcW w:w="1566" w:type="dxa"/>
            <w:vMerge/>
            <w:vAlign w:val="center"/>
          </w:tcPr>
          <w:p w14:paraId="1A1D288A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446" w:type="dxa"/>
            <w:vAlign w:val="center"/>
          </w:tcPr>
          <w:p w14:paraId="6BA8F5F8" w14:textId="0CD20BA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Reporte del servicio</w:t>
            </w:r>
          </w:p>
        </w:tc>
        <w:tc>
          <w:tcPr>
            <w:tcW w:w="1626" w:type="dxa"/>
            <w:vMerge/>
            <w:vAlign w:val="center"/>
          </w:tcPr>
          <w:p w14:paraId="4BF12201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</w:tr>
      <w:tr w:rsidR="00C4717D" w:rsidRPr="00950999" w14:paraId="68DA6E3F" w14:textId="77777777" w:rsidTr="00442E03">
        <w:trPr>
          <w:gridBefore w:val="1"/>
          <w:wBefore w:w="6" w:type="dxa"/>
          <w:trHeight w:val="611"/>
        </w:trPr>
        <w:tc>
          <w:tcPr>
            <w:tcW w:w="556" w:type="dxa"/>
            <w:vMerge/>
            <w:vAlign w:val="center"/>
          </w:tcPr>
          <w:p w14:paraId="62C23CF9" w14:textId="77777777" w:rsidR="00C4717D" w:rsidRPr="00950999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50AA04FB" w14:textId="77777777" w:rsidR="00C4717D" w:rsidRPr="00EE26B5" w:rsidRDefault="00C4717D" w:rsidP="00C4717D">
            <w:pPr>
              <w:jc w:val="center"/>
              <w:rPr>
                <w:rFonts w:cstheme="minorHAnsi"/>
                <w:color w:val="000000"/>
                <w:sz w:val="18"/>
                <w:lang w:val="es-MX"/>
              </w:rPr>
            </w:pPr>
          </w:p>
        </w:tc>
        <w:tc>
          <w:tcPr>
            <w:tcW w:w="1784" w:type="dxa"/>
            <w:vMerge/>
            <w:vAlign w:val="center"/>
          </w:tcPr>
          <w:p w14:paraId="258DF9EF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657" w:type="dxa"/>
            <w:vMerge/>
            <w:vAlign w:val="center"/>
          </w:tcPr>
          <w:p w14:paraId="52BA1D1D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8FBD2D4" w14:textId="6A106ABD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4</w:t>
            </w:r>
          </w:p>
        </w:tc>
        <w:tc>
          <w:tcPr>
            <w:tcW w:w="2191" w:type="dxa"/>
            <w:vAlign w:val="center"/>
          </w:tcPr>
          <w:p w14:paraId="7FD3DB10" w14:textId="15BE7CC1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Mantener vigente la carga de los extintores</w:t>
            </w:r>
          </w:p>
        </w:tc>
        <w:tc>
          <w:tcPr>
            <w:tcW w:w="1566" w:type="dxa"/>
            <w:vMerge/>
            <w:vAlign w:val="center"/>
          </w:tcPr>
          <w:p w14:paraId="7D880306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446" w:type="dxa"/>
            <w:vAlign w:val="center"/>
          </w:tcPr>
          <w:p w14:paraId="65E8F417" w14:textId="60A6BE20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Reporte del servicio</w:t>
            </w:r>
          </w:p>
        </w:tc>
        <w:tc>
          <w:tcPr>
            <w:tcW w:w="1626" w:type="dxa"/>
            <w:vMerge/>
            <w:vAlign w:val="center"/>
          </w:tcPr>
          <w:p w14:paraId="34E8FA63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</w:tr>
      <w:tr w:rsidR="00C4717D" w:rsidRPr="00950999" w14:paraId="41D6C67E" w14:textId="77777777" w:rsidTr="00F471E6">
        <w:trPr>
          <w:trHeight w:val="392"/>
        </w:trPr>
        <w:tc>
          <w:tcPr>
            <w:tcW w:w="562" w:type="dxa"/>
            <w:gridSpan w:val="2"/>
            <w:vMerge w:val="restart"/>
            <w:vAlign w:val="center"/>
          </w:tcPr>
          <w:p w14:paraId="05292709" w14:textId="564B12F2" w:rsidR="00C4717D" w:rsidRPr="00950999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bookmarkStart w:id="2" w:name="_Hlk124525420"/>
            <w:r w:rsidRPr="00950999">
              <w:rPr>
                <w:rFonts w:cstheme="minorHAnsi"/>
                <w:sz w:val="18"/>
                <w:szCs w:val="24"/>
              </w:rPr>
              <w:t>5</w:t>
            </w:r>
          </w:p>
        </w:tc>
        <w:tc>
          <w:tcPr>
            <w:tcW w:w="1762" w:type="dxa"/>
            <w:vMerge w:val="restart"/>
            <w:vAlign w:val="center"/>
          </w:tcPr>
          <w:p w14:paraId="16CB24DE" w14:textId="1922C4FA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EE26B5">
              <w:rPr>
                <w:rFonts w:cstheme="minorHAnsi"/>
                <w:sz w:val="18"/>
                <w:szCs w:val="24"/>
              </w:rPr>
              <w:t>Difusión</w:t>
            </w:r>
          </w:p>
        </w:tc>
        <w:tc>
          <w:tcPr>
            <w:tcW w:w="1784" w:type="dxa"/>
            <w:vMerge w:val="restart"/>
            <w:vAlign w:val="center"/>
          </w:tcPr>
          <w:p w14:paraId="0A520CA7" w14:textId="178CE022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1E5A1D">
              <w:rPr>
                <w:rFonts w:cstheme="minorHAnsi"/>
                <w:sz w:val="18"/>
                <w:szCs w:val="24"/>
              </w:rPr>
              <w:t>Promover la difusión del acervo documental del Tribunal</w:t>
            </w:r>
          </w:p>
        </w:tc>
        <w:tc>
          <w:tcPr>
            <w:tcW w:w="1657" w:type="dxa"/>
            <w:vMerge w:val="restart"/>
            <w:vAlign w:val="center"/>
          </w:tcPr>
          <w:p w14:paraId="36FA3092" w14:textId="77777777" w:rsidR="00C4717D" w:rsidRPr="001E5A1D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1E5A1D">
              <w:rPr>
                <w:rFonts w:cstheme="minorHAnsi"/>
                <w:sz w:val="18"/>
                <w:szCs w:val="24"/>
              </w:rPr>
              <w:t>Meta 1:</w:t>
            </w:r>
          </w:p>
          <w:p w14:paraId="08BC1865" w14:textId="76D02932" w:rsidR="00C4717D" w:rsidRPr="001E5A1D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1E5A1D">
              <w:rPr>
                <w:rFonts w:cstheme="minorHAnsi"/>
                <w:sz w:val="18"/>
                <w:szCs w:val="18"/>
              </w:rPr>
              <w:t>Compartir en redes sociales contenido relativo al acervo del Archivo Histórico</w:t>
            </w:r>
          </w:p>
        </w:tc>
        <w:tc>
          <w:tcPr>
            <w:tcW w:w="567" w:type="dxa"/>
            <w:vAlign w:val="center"/>
          </w:tcPr>
          <w:p w14:paraId="3300973C" w14:textId="0C1C21B9" w:rsidR="00C4717D" w:rsidRPr="001E5A1D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2191" w:type="dxa"/>
            <w:vAlign w:val="center"/>
          </w:tcPr>
          <w:p w14:paraId="38B6A9A5" w14:textId="7CF1DBF4" w:rsidR="00C4717D" w:rsidRPr="001E5A1D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1E5A1D">
              <w:rPr>
                <w:rFonts w:cstheme="minorHAnsi"/>
                <w:sz w:val="18"/>
                <w:szCs w:val="18"/>
              </w:rPr>
              <w:t>Selección del material</w:t>
            </w:r>
          </w:p>
        </w:tc>
        <w:tc>
          <w:tcPr>
            <w:tcW w:w="1566" w:type="dxa"/>
            <w:vMerge w:val="restart"/>
            <w:vAlign w:val="center"/>
          </w:tcPr>
          <w:p w14:paraId="5296F868" w14:textId="77777777" w:rsidR="00C4717D" w:rsidRPr="001E5A1D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1E5A1D">
              <w:rPr>
                <w:rFonts w:cstheme="minorHAnsi"/>
                <w:sz w:val="18"/>
                <w:szCs w:val="18"/>
              </w:rPr>
              <w:t>Ana Lucía Estrada Meza/Oscar Leonardo Arredondo Peña</w:t>
            </w:r>
          </w:p>
        </w:tc>
        <w:tc>
          <w:tcPr>
            <w:tcW w:w="1446" w:type="dxa"/>
            <w:vMerge w:val="restart"/>
            <w:vAlign w:val="center"/>
          </w:tcPr>
          <w:p w14:paraId="2BA18BD3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Listado de contenido seleccionado</w:t>
            </w:r>
          </w:p>
          <w:p w14:paraId="04C482FB" w14:textId="0CF6185D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626" w:type="dxa"/>
            <w:vMerge w:val="restart"/>
            <w:vAlign w:val="center"/>
          </w:tcPr>
          <w:p w14:paraId="01E17875" w14:textId="6B7A51E9" w:rsidR="00C4717D" w:rsidRPr="001E5A1D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1E5A1D">
              <w:rPr>
                <w:rFonts w:cstheme="minorHAnsi"/>
                <w:sz w:val="18"/>
                <w:szCs w:val="24"/>
              </w:rPr>
              <w:t>Publicaciones realizadas</w:t>
            </w:r>
          </w:p>
        </w:tc>
      </w:tr>
      <w:tr w:rsidR="00C4717D" w:rsidRPr="00950999" w14:paraId="3A4C7C9D" w14:textId="77777777" w:rsidTr="00442E03">
        <w:trPr>
          <w:trHeight w:val="415"/>
        </w:trPr>
        <w:tc>
          <w:tcPr>
            <w:tcW w:w="562" w:type="dxa"/>
            <w:gridSpan w:val="2"/>
            <w:vMerge/>
            <w:vAlign w:val="center"/>
          </w:tcPr>
          <w:p w14:paraId="6789AD22" w14:textId="77777777" w:rsidR="00C4717D" w:rsidRPr="00950999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27C3EEA2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84" w:type="dxa"/>
            <w:vMerge/>
            <w:vAlign w:val="center"/>
          </w:tcPr>
          <w:p w14:paraId="22A68B4E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657" w:type="dxa"/>
            <w:vMerge/>
            <w:vAlign w:val="center"/>
          </w:tcPr>
          <w:p w14:paraId="6A3AE9A1" w14:textId="77777777" w:rsidR="00C4717D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121AB77" w14:textId="344156CC" w:rsidR="00C4717D" w:rsidRPr="001E5A1D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1E5A1D">
              <w:rPr>
                <w:rFonts w:cstheme="minorHAnsi"/>
                <w:sz w:val="18"/>
                <w:szCs w:val="24"/>
              </w:rPr>
              <w:t>2</w:t>
            </w:r>
          </w:p>
        </w:tc>
        <w:tc>
          <w:tcPr>
            <w:tcW w:w="2191" w:type="dxa"/>
            <w:vAlign w:val="center"/>
          </w:tcPr>
          <w:p w14:paraId="33BBD63D" w14:textId="5A0B1C4B" w:rsidR="00C4717D" w:rsidRPr="001E5A1D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1E5A1D">
              <w:rPr>
                <w:rFonts w:cstheme="minorHAnsi"/>
                <w:sz w:val="18"/>
                <w:szCs w:val="24"/>
              </w:rPr>
              <w:t>Investigación histórica</w:t>
            </w:r>
          </w:p>
        </w:tc>
        <w:tc>
          <w:tcPr>
            <w:tcW w:w="1566" w:type="dxa"/>
            <w:vMerge/>
            <w:vAlign w:val="center"/>
          </w:tcPr>
          <w:p w14:paraId="4816AC1D" w14:textId="77777777" w:rsidR="00C4717D" w:rsidRPr="00484A77" w:rsidRDefault="00C4717D" w:rsidP="00C4717D">
            <w:pPr>
              <w:jc w:val="center"/>
              <w:rPr>
                <w:rFonts w:cstheme="minorHAnsi"/>
                <w:sz w:val="18"/>
                <w:szCs w:val="24"/>
                <w:highlight w:val="green"/>
              </w:rPr>
            </w:pPr>
          </w:p>
        </w:tc>
        <w:tc>
          <w:tcPr>
            <w:tcW w:w="1446" w:type="dxa"/>
            <w:vMerge/>
            <w:vAlign w:val="center"/>
          </w:tcPr>
          <w:p w14:paraId="28D5B917" w14:textId="77D1E768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626" w:type="dxa"/>
            <w:vMerge/>
            <w:vAlign w:val="center"/>
          </w:tcPr>
          <w:p w14:paraId="2A2A780E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</w:tr>
      <w:tr w:rsidR="00C4717D" w:rsidRPr="00950999" w14:paraId="0FA922E1" w14:textId="77777777" w:rsidTr="00DF5E03">
        <w:trPr>
          <w:trHeight w:val="542"/>
        </w:trPr>
        <w:tc>
          <w:tcPr>
            <w:tcW w:w="562" w:type="dxa"/>
            <w:gridSpan w:val="2"/>
            <w:vMerge/>
            <w:vAlign w:val="center"/>
          </w:tcPr>
          <w:p w14:paraId="23557079" w14:textId="77777777" w:rsidR="00C4717D" w:rsidRPr="00950999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1FC898D7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84" w:type="dxa"/>
            <w:vMerge/>
            <w:vAlign w:val="center"/>
          </w:tcPr>
          <w:p w14:paraId="6D9C4380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657" w:type="dxa"/>
            <w:vMerge/>
            <w:vAlign w:val="center"/>
          </w:tcPr>
          <w:p w14:paraId="1ED665B6" w14:textId="77777777" w:rsidR="00C4717D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2D2CBE4" w14:textId="5151ACA5" w:rsidR="00C4717D" w:rsidRPr="001E5A1D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1E5A1D">
              <w:rPr>
                <w:rFonts w:cstheme="minorHAnsi"/>
                <w:sz w:val="18"/>
                <w:szCs w:val="24"/>
              </w:rPr>
              <w:t>3</w:t>
            </w:r>
          </w:p>
        </w:tc>
        <w:tc>
          <w:tcPr>
            <w:tcW w:w="2191" w:type="dxa"/>
            <w:vAlign w:val="center"/>
          </w:tcPr>
          <w:p w14:paraId="2BE4B189" w14:textId="06A2279B" w:rsidR="00C4717D" w:rsidRPr="001E5A1D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1E5A1D">
              <w:rPr>
                <w:rFonts w:cstheme="minorHAnsi"/>
                <w:sz w:val="18"/>
                <w:szCs w:val="24"/>
              </w:rPr>
              <w:t xml:space="preserve">Solicitar </w:t>
            </w:r>
            <w:r>
              <w:rPr>
                <w:rFonts w:cstheme="minorHAnsi"/>
                <w:sz w:val="18"/>
                <w:szCs w:val="24"/>
              </w:rPr>
              <w:t>p</w:t>
            </w:r>
            <w:r w:rsidRPr="001E5A1D">
              <w:rPr>
                <w:rFonts w:cstheme="minorHAnsi"/>
                <w:sz w:val="18"/>
                <w:szCs w:val="24"/>
              </w:rPr>
              <w:t xml:space="preserve">ublicación de contenido a Comunicación Social </w:t>
            </w:r>
          </w:p>
        </w:tc>
        <w:tc>
          <w:tcPr>
            <w:tcW w:w="1566" w:type="dxa"/>
            <w:vMerge/>
            <w:vAlign w:val="center"/>
          </w:tcPr>
          <w:p w14:paraId="7F7BA816" w14:textId="77777777" w:rsidR="00C4717D" w:rsidRPr="00484A77" w:rsidRDefault="00C4717D" w:rsidP="00C4717D">
            <w:pPr>
              <w:jc w:val="center"/>
              <w:rPr>
                <w:rFonts w:cstheme="minorHAnsi"/>
                <w:sz w:val="18"/>
                <w:szCs w:val="24"/>
                <w:highlight w:val="green"/>
              </w:rPr>
            </w:pPr>
          </w:p>
        </w:tc>
        <w:tc>
          <w:tcPr>
            <w:tcW w:w="1446" w:type="dxa"/>
            <w:vAlign w:val="center"/>
          </w:tcPr>
          <w:p w14:paraId="45EC5398" w14:textId="2E11DD90" w:rsidR="00C4717D" w:rsidRPr="001E5A1D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1E5A1D">
              <w:rPr>
                <w:rFonts w:cstheme="minorHAnsi"/>
                <w:sz w:val="18"/>
                <w:szCs w:val="24"/>
              </w:rPr>
              <w:t>Correo electrónico</w:t>
            </w:r>
          </w:p>
        </w:tc>
        <w:tc>
          <w:tcPr>
            <w:tcW w:w="1626" w:type="dxa"/>
            <w:vMerge/>
            <w:vAlign w:val="center"/>
          </w:tcPr>
          <w:p w14:paraId="164FD4F3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</w:tr>
      <w:tr w:rsidR="00C4717D" w:rsidRPr="00950999" w14:paraId="4ADB2FEC" w14:textId="77777777" w:rsidTr="00DF5E03">
        <w:trPr>
          <w:trHeight w:val="542"/>
        </w:trPr>
        <w:tc>
          <w:tcPr>
            <w:tcW w:w="562" w:type="dxa"/>
            <w:gridSpan w:val="2"/>
            <w:vMerge/>
            <w:vAlign w:val="center"/>
          </w:tcPr>
          <w:p w14:paraId="04391F2F" w14:textId="77777777" w:rsidR="00C4717D" w:rsidRPr="00950999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1E6E0DEA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84" w:type="dxa"/>
            <w:vMerge/>
            <w:vAlign w:val="center"/>
          </w:tcPr>
          <w:p w14:paraId="7F189A8D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657" w:type="dxa"/>
            <w:vMerge/>
            <w:vAlign w:val="center"/>
          </w:tcPr>
          <w:p w14:paraId="6DEE1D8A" w14:textId="4BEFBEA7" w:rsidR="00C4717D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2F01CF5" w14:textId="15D6168A" w:rsidR="00C4717D" w:rsidRPr="001E5A1D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1E5A1D">
              <w:rPr>
                <w:rFonts w:cstheme="minorHAnsi"/>
                <w:sz w:val="18"/>
                <w:szCs w:val="24"/>
              </w:rPr>
              <w:t>4</w:t>
            </w:r>
          </w:p>
        </w:tc>
        <w:tc>
          <w:tcPr>
            <w:tcW w:w="2191" w:type="dxa"/>
            <w:vAlign w:val="center"/>
          </w:tcPr>
          <w:p w14:paraId="3093DD83" w14:textId="512B6C92" w:rsidR="00C4717D" w:rsidRPr="001E5A1D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1E5A1D">
              <w:rPr>
                <w:rFonts w:cstheme="minorHAnsi"/>
                <w:sz w:val="18"/>
                <w:szCs w:val="24"/>
              </w:rPr>
              <w:t xml:space="preserve">Verificar la </w:t>
            </w:r>
            <w:r>
              <w:rPr>
                <w:rFonts w:cstheme="minorHAnsi"/>
                <w:sz w:val="18"/>
                <w:szCs w:val="24"/>
              </w:rPr>
              <w:t>p</w:t>
            </w:r>
            <w:r w:rsidRPr="001E5A1D">
              <w:rPr>
                <w:rFonts w:cstheme="minorHAnsi"/>
                <w:sz w:val="18"/>
                <w:szCs w:val="24"/>
              </w:rPr>
              <w:t>ublicación del contenido en redes sociales</w:t>
            </w:r>
          </w:p>
        </w:tc>
        <w:tc>
          <w:tcPr>
            <w:tcW w:w="1566" w:type="dxa"/>
            <w:vMerge/>
            <w:vAlign w:val="center"/>
          </w:tcPr>
          <w:p w14:paraId="33A5C3C1" w14:textId="77777777" w:rsidR="00C4717D" w:rsidRPr="00484A77" w:rsidRDefault="00C4717D" w:rsidP="00C4717D">
            <w:pPr>
              <w:jc w:val="center"/>
              <w:rPr>
                <w:rFonts w:cstheme="minorHAnsi"/>
                <w:sz w:val="18"/>
                <w:szCs w:val="24"/>
                <w:highlight w:val="green"/>
              </w:rPr>
            </w:pPr>
          </w:p>
        </w:tc>
        <w:tc>
          <w:tcPr>
            <w:tcW w:w="1446" w:type="dxa"/>
            <w:vAlign w:val="center"/>
          </w:tcPr>
          <w:p w14:paraId="7953A2CB" w14:textId="6D92E0A7" w:rsidR="00C4717D" w:rsidRPr="001E5A1D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1E5A1D">
              <w:rPr>
                <w:rFonts w:cstheme="minorHAnsi"/>
                <w:sz w:val="18"/>
                <w:szCs w:val="24"/>
              </w:rPr>
              <w:t>Capturas de pantalla</w:t>
            </w:r>
          </w:p>
        </w:tc>
        <w:tc>
          <w:tcPr>
            <w:tcW w:w="1626" w:type="dxa"/>
            <w:vMerge/>
            <w:vAlign w:val="center"/>
          </w:tcPr>
          <w:p w14:paraId="1899443A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</w:tr>
      <w:bookmarkEnd w:id="2"/>
      <w:tr w:rsidR="00C4717D" w:rsidRPr="00950999" w14:paraId="075D892C" w14:textId="77777777" w:rsidTr="00DF5E03">
        <w:trPr>
          <w:trHeight w:val="150"/>
        </w:trPr>
        <w:tc>
          <w:tcPr>
            <w:tcW w:w="562" w:type="dxa"/>
            <w:gridSpan w:val="2"/>
            <w:vMerge/>
            <w:vAlign w:val="center"/>
          </w:tcPr>
          <w:p w14:paraId="2A94E8CC" w14:textId="77777777" w:rsidR="00C4717D" w:rsidRPr="00950999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2DB3AB7C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84" w:type="dxa"/>
            <w:vMerge/>
            <w:vAlign w:val="center"/>
          </w:tcPr>
          <w:p w14:paraId="60C67190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657" w:type="dxa"/>
            <w:vMerge w:val="restart"/>
            <w:vAlign w:val="center"/>
          </w:tcPr>
          <w:p w14:paraId="37FF8006" w14:textId="35FB52C6" w:rsidR="00C4717D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5C269F">
              <w:rPr>
                <w:rFonts w:cstheme="minorHAnsi"/>
                <w:sz w:val="18"/>
                <w:szCs w:val="24"/>
              </w:rPr>
              <w:t xml:space="preserve">Meta </w:t>
            </w:r>
            <w:r>
              <w:rPr>
                <w:rFonts w:cstheme="minorHAnsi"/>
                <w:sz w:val="18"/>
                <w:szCs w:val="24"/>
              </w:rPr>
              <w:t>2</w:t>
            </w:r>
            <w:r w:rsidRPr="005C269F">
              <w:rPr>
                <w:rFonts w:cstheme="minorHAnsi"/>
                <w:sz w:val="18"/>
                <w:szCs w:val="24"/>
              </w:rPr>
              <w:t>: Mantener actualizado el contenido del micrositio del Archivo</w:t>
            </w:r>
          </w:p>
        </w:tc>
        <w:tc>
          <w:tcPr>
            <w:tcW w:w="567" w:type="dxa"/>
            <w:vAlign w:val="center"/>
          </w:tcPr>
          <w:p w14:paraId="5FDF306F" w14:textId="51CF12DE" w:rsidR="00C4717D" w:rsidRPr="00534BA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1</w:t>
            </w:r>
          </w:p>
        </w:tc>
        <w:tc>
          <w:tcPr>
            <w:tcW w:w="2191" w:type="dxa"/>
            <w:vAlign w:val="center"/>
          </w:tcPr>
          <w:p w14:paraId="1051EC64" w14:textId="5E16AADD" w:rsidR="00C4717D" w:rsidRPr="00534BA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Definir el contenido a actualizar</w:t>
            </w:r>
          </w:p>
        </w:tc>
        <w:tc>
          <w:tcPr>
            <w:tcW w:w="1566" w:type="dxa"/>
            <w:vMerge w:val="restart"/>
            <w:vAlign w:val="center"/>
          </w:tcPr>
          <w:p w14:paraId="31E6788B" w14:textId="03BF5463" w:rsidR="00C4717D" w:rsidRPr="00534BA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1E5A1D">
              <w:rPr>
                <w:rFonts w:cstheme="minorHAnsi"/>
                <w:sz w:val="18"/>
                <w:szCs w:val="18"/>
              </w:rPr>
              <w:t>Ana Lucía Estrada Meza/Oscar Leonardo Arredondo Peña</w:t>
            </w:r>
          </w:p>
        </w:tc>
        <w:tc>
          <w:tcPr>
            <w:tcW w:w="1446" w:type="dxa"/>
            <w:vAlign w:val="center"/>
          </w:tcPr>
          <w:p w14:paraId="71AB3985" w14:textId="0372C161" w:rsidR="00C4717D" w:rsidRPr="00534BA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Contenido a actualizar</w:t>
            </w:r>
          </w:p>
        </w:tc>
        <w:tc>
          <w:tcPr>
            <w:tcW w:w="1626" w:type="dxa"/>
            <w:vMerge w:val="restart"/>
            <w:vAlign w:val="center"/>
          </w:tcPr>
          <w:p w14:paraId="50CA9907" w14:textId="69EC4E38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Solicitud de actualización realizada</w:t>
            </w:r>
          </w:p>
        </w:tc>
      </w:tr>
      <w:tr w:rsidR="00C4717D" w:rsidRPr="00950999" w14:paraId="4688C974" w14:textId="77777777" w:rsidTr="00DF5E03">
        <w:trPr>
          <w:trHeight w:val="135"/>
        </w:trPr>
        <w:tc>
          <w:tcPr>
            <w:tcW w:w="562" w:type="dxa"/>
            <w:gridSpan w:val="2"/>
            <w:vMerge/>
            <w:vAlign w:val="center"/>
          </w:tcPr>
          <w:p w14:paraId="686B473F" w14:textId="77777777" w:rsidR="00C4717D" w:rsidRPr="00950999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14:paraId="76993890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784" w:type="dxa"/>
            <w:vMerge/>
            <w:vAlign w:val="center"/>
          </w:tcPr>
          <w:p w14:paraId="6F1BF61A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657" w:type="dxa"/>
            <w:vMerge/>
            <w:vAlign w:val="center"/>
          </w:tcPr>
          <w:p w14:paraId="1EBD4526" w14:textId="77777777" w:rsidR="00C4717D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E128677" w14:textId="26A5CD62" w:rsidR="00C4717D" w:rsidRPr="00534BA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2</w:t>
            </w:r>
          </w:p>
        </w:tc>
        <w:tc>
          <w:tcPr>
            <w:tcW w:w="2191" w:type="dxa"/>
            <w:vAlign w:val="center"/>
          </w:tcPr>
          <w:p w14:paraId="07BD5DE6" w14:textId="41C4EE0F" w:rsidR="00C4717D" w:rsidRPr="00534BA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Solicitar a</w:t>
            </w:r>
            <w:r w:rsidRPr="00534BA5">
              <w:rPr>
                <w:rFonts w:cstheme="minorHAnsi"/>
                <w:sz w:val="18"/>
                <w:szCs w:val="24"/>
              </w:rPr>
              <w:t xml:space="preserve"> la Coordinación de Comunicación Social la</w:t>
            </w:r>
            <w:r>
              <w:rPr>
                <w:rFonts w:cstheme="minorHAnsi"/>
                <w:sz w:val="18"/>
                <w:szCs w:val="24"/>
              </w:rPr>
              <w:t xml:space="preserve"> actualización del micrositio</w:t>
            </w:r>
          </w:p>
        </w:tc>
        <w:tc>
          <w:tcPr>
            <w:tcW w:w="1566" w:type="dxa"/>
            <w:vMerge/>
            <w:vAlign w:val="center"/>
          </w:tcPr>
          <w:p w14:paraId="06C7EBCB" w14:textId="77777777" w:rsidR="00C4717D" w:rsidRPr="00534BA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  <w:tc>
          <w:tcPr>
            <w:tcW w:w="1446" w:type="dxa"/>
            <w:vAlign w:val="center"/>
          </w:tcPr>
          <w:p w14:paraId="3EAD76CE" w14:textId="64714C26" w:rsidR="00C4717D" w:rsidRPr="00534BA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534BA5">
              <w:rPr>
                <w:rFonts w:cstheme="minorHAnsi"/>
                <w:sz w:val="18"/>
                <w:szCs w:val="24"/>
              </w:rPr>
              <w:t>Oficio de solicitud</w:t>
            </w:r>
          </w:p>
        </w:tc>
        <w:tc>
          <w:tcPr>
            <w:tcW w:w="1626" w:type="dxa"/>
            <w:vMerge/>
            <w:vAlign w:val="center"/>
          </w:tcPr>
          <w:p w14:paraId="1FB38F2F" w14:textId="77777777" w:rsidR="00C4717D" w:rsidRPr="00EE26B5" w:rsidRDefault="00C4717D" w:rsidP="00C4717D">
            <w:pPr>
              <w:jc w:val="center"/>
              <w:rPr>
                <w:rFonts w:cstheme="minorHAnsi"/>
                <w:sz w:val="18"/>
                <w:szCs w:val="24"/>
              </w:rPr>
            </w:pPr>
          </w:p>
        </w:tc>
      </w:tr>
    </w:tbl>
    <w:p w14:paraId="0DF5146A" w14:textId="77777777" w:rsidR="00061D7F" w:rsidRDefault="00061D7F" w:rsidP="00061D7F">
      <w:pPr>
        <w:rPr>
          <w:b/>
          <w:sz w:val="56"/>
          <w:szCs w:val="56"/>
        </w:rPr>
        <w:sectPr w:rsidR="00061D7F" w:rsidSect="0025382B">
          <w:pgSz w:w="15840" w:h="12240" w:orient="landscape"/>
          <w:pgMar w:top="1701" w:right="1418" w:bottom="1701" w:left="1418" w:header="709" w:footer="709" w:gutter="0"/>
          <w:cols w:space="708"/>
          <w:titlePg/>
          <w:docGrid w:linePitch="360"/>
        </w:sectPr>
      </w:pPr>
    </w:p>
    <w:p w14:paraId="024B3C96" w14:textId="0643B9CD" w:rsidR="00061D7F" w:rsidRDefault="00061D7F" w:rsidP="00061D7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8"/>
          <w:szCs w:val="24"/>
          <w:lang w:val="es-MX"/>
        </w:rPr>
      </w:pPr>
      <w:r>
        <w:rPr>
          <w:rFonts w:cstheme="minorHAnsi"/>
          <w:b/>
          <w:bCs/>
          <w:color w:val="000000"/>
          <w:sz w:val="28"/>
          <w:szCs w:val="24"/>
          <w:lang w:val="es-MX"/>
        </w:rPr>
        <w:t>Alcance</w:t>
      </w:r>
    </w:p>
    <w:p w14:paraId="1B600343" w14:textId="77777777" w:rsidR="00061D7F" w:rsidRDefault="00061D7F" w:rsidP="00061D7F">
      <w:pPr>
        <w:pStyle w:val="Default"/>
        <w:rPr>
          <w:sz w:val="23"/>
          <w:szCs w:val="23"/>
        </w:rPr>
      </w:pPr>
    </w:p>
    <w:p w14:paraId="4D69E0BB" w14:textId="7587C6C7" w:rsidR="00061D7F" w:rsidRPr="00A0528A" w:rsidRDefault="00024C2D" w:rsidP="00061D7F">
      <w:pPr>
        <w:spacing w:after="0"/>
        <w:jc w:val="both"/>
        <w:rPr>
          <w:sz w:val="24"/>
          <w:szCs w:val="24"/>
        </w:rPr>
      </w:pPr>
      <w:r w:rsidRPr="00A0528A">
        <w:rPr>
          <w:sz w:val="24"/>
          <w:szCs w:val="24"/>
        </w:rPr>
        <w:t>Con la</w:t>
      </w:r>
      <w:r w:rsidR="001A046D" w:rsidRPr="00A0528A">
        <w:rPr>
          <w:sz w:val="24"/>
          <w:szCs w:val="24"/>
        </w:rPr>
        <w:t>s actividades establecidas en e</w:t>
      </w:r>
      <w:r w:rsidR="00061D7F" w:rsidRPr="00A0528A">
        <w:rPr>
          <w:sz w:val="24"/>
          <w:szCs w:val="24"/>
        </w:rPr>
        <w:t xml:space="preserve">l presente </w:t>
      </w:r>
      <w:r w:rsidR="00E96CD0" w:rsidRPr="00A0528A">
        <w:rPr>
          <w:sz w:val="24"/>
          <w:szCs w:val="24"/>
        </w:rPr>
        <w:t>p</w:t>
      </w:r>
      <w:r w:rsidR="00061D7F" w:rsidRPr="00A0528A">
        <w:rPr>
          <w:sz w:val="24"/>
          <w:szCs w:val="24"/>
        </w:rPr>
        <w:t xml:space="preserve">rograma </w:t>
      </w:r>
      <w:r w:rsidRPr="00A0528A">
        <w:rPr>
          <w:sz w:val="24"/>
          <w:szCs w:val="24"/>
        </w:rPr>
        <w:t xml:space="preserve">se </w:t>
      </w:r>
      <w:r w:rsidR="00495708" w:rsidRPr="00A0528A">
        <w:rPr>
          <w:sz w:val="24"/>
          <w:szCs w:val="24"/>
        </w:rPr>
        <w:t>logrará m</w:t>
      </w:r>
      <w:r w:rsidR="00E96CD0" w:rsidRPr="00A0528A">
        <w:rPr>
          <w:sz w:val="24"/>
          <w:szCs w:val="24"/>
        </w:rPr>
        <w:t>antener actualizados los instrumentos de control y consulta archivísticos</w:t>
      </w:r>
      <w:r w:rsidR="00495708" w:rsidRPr="00A0528A">
        <w:rPr>
          <w:sz w:val="24"/>
          <w:szCs w:val="24"/>
        </w:rPr>
        <w:t>, c</w:t>
      </w:r>
      <w:r w:rsidR="00E96CD0" w:rsidRPr="00A0528A">
        <w:rPr>
          <w:sz w:val="24"/>
          <w:szCs w:val="24"/>
        </w:rPr>
        <w:t>apacitar a las personas servidoras públicas relacionadas con el manejo y administración de los expedientes</w:t>
      </w:r>
      <w:r w:rsidR="00495708" w:rsidRPr="00A0528A">
        <w:rPr>
          <w:sz w:val="24"/>
          <w:szCs w:val="24"/>
        </w:rPr>
        <w:t>,</w:t>
      </w:r>
      <w:r w:rsidR="00111A35" w:rsidRPr="00A0528A">
        <w:rPr>
          <w:sz w:val="24"/>
          <w:szCs w:val="24"/>
        </w:rPr>
        <w:t xml:space="preserve"> optimizar los espacios de resguardo y</w:t>
      </w:r>
      <w:r w:rsidR="00697C70">
        <w:rPr>
          <w:sz w:val="24"/>
          <w:szCs w:val="24"/>
        </w:rPr>
        <w:t>,</w:t>
      </w:r>
      <w:r w:rsidR="00D53369" w:rsidRPr="00A0528A">
        <w:rPr>
          <w:sz w:val="24"/>
          <w:szCs w:val="24"/>
        </w:rPr>
        <w:t xml:space="preserve"> en conjunto</w:t>
      </w:r>
      <w:r w:rsidR="00697C70">
        <w:rPr>
          <w:sz w:val="24"/>
          <w:szCs w:val="24"/>
        </w:rPr>
        <w:t>,</w:t>
      </w:r>
      <w:r w:rsidR="00D53369" w:rsidRPr="00A0528A">
        <w:rPr>
          <w:sz w:val="24"/>
          <w:szCs w:val="24"/>
        </w:rPr>
        <w:t xml:space="preserve"> </w:t>
      </w:r>
      <w:r w:rsidR="00B43B8F" w:rsidRPr="00A0528A">
        <w:rPr>
          <w:sz w:val="24"/>
          <w:szCs w:val="24"/>
        </w:rPr>
        <w:t xml:space="preserve">una </w:t>
      </w:r>
      <w:r w:rsidR="00A0528A" w:rsidRPr="00A0528A">
        <w:rPr>
          <w:sz w:val="24"/>
          <w:szCs w:val="24"/>
        </w:rPr>
        <w:t xml:space="preserve">óptima </w:t>
      </w:r>
      <w:r w:rsidRPr="00A0528A">
        <w:rPr>
          <w:sz w:val="24"/>
          <w:szCs w:val="24"/>
        </w:rPr>
        <w:t>gestión documental</w:t>
      </w:r>
      <w:r w:rsidR="009B54B9" w:rsidRPr="00A0528A">
        <w:rPr>
          <w:sz w:val="24"/>
          <w:szCs w:val="24"/>
        </w:rPr>
        <w:t xml:space="preserve"> </w:t>
      </w:r>
      <w:r w:rsidR="00A0528A" w:rsidRPr="00A0528A">
        <w:rPr>
          <w:sz w:val="24"/>
          <w:szCs w:val="24"/>
        </w:rPr>
        <w:t>en el Tribunal</w:t>
      </w:r>
      <w:r w:rsidRPr="00A0528A">
        <w:rPr>
          <w:sz w:val="24"/>
          <w:szCs w:val="24"/>
        </w:rPr>
        <w:t>.</w:t>
      </w:r>
    </w:p>
    <w:p w14:paraId="42A63129" w14:textId="77777777" w:rsidR="0024098F" w:rsidRPr="004A3E7C" w:rsidRDefault="0024098F" w:rsidP="00061D7F">
      <w:pPr>
        <w:spacing w:after="0"/>
        <w:jc w:val="both"/>
        <w:rPr>
          <w:sz w:val="24"/>
        </w:rPr>
      </w:pPr>
    </w:p>
    <w:p w14:paraId="069B786F" w14:textId="77777777" w:rsidR="00061D7F" w:rsidRDefault="00061D7F" w:rsidP="00061D7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8"/>
          <w:szCs w:val="24"/>
          <w:lang w:val="es-MX"/>
        </w:rPr>
      </w:pPr>
      <w:r>
        <w:rPr>
          <w:rFonts w:cstheme="minorHAnsi"/>
          <w:b/>
          <w:bCs/>
          <w:color w:val="000000"/>
          <w:sz w:val="28"/>
          <w:szCs w:val="24"/>
          <w:lang w:val="es-MX"/>
        </w:rPr>
        <w:t>Entregables</w:t>
      </w:r>
    </w:p>
    <w:p w14:paraId="1567F61F" w14:textId="77777777" w:rsidR="00061D7F" w:rsidRDefault="00061D7F" w:rsidP="00061D7F">
      <w:pPr>
        <w:spacing w:after="0"/>
        <w:jc w:val="both"/>
        <w:rPr>
          <w:rFonts w:cstheme="minorHAnsi"/>
          <w:sz w:val="24"/>
          <w:szCs w:val="24"/>
        </w:rPr>
      </w:pPr>
    </w:p>
    <w:p w14:paraId="5059B4CA" w14:textId="3555F798" w:rsidR="00061D7F" w:rsidRDefault="005F3428" w:rsidP="00061D7F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En el apartado 6 del presente Programa se </w:t>
      </w:r>
      <w:r w:rsidR="00ED5CD9">
        <w:rPr>
          <w:rFonts w:cstheme="minorHAnsi"/>
          <w:sz w:val="24"/>
          <w:szCs w:val="24"/>
        </w:rPr>
        <w:t xml:space="preserve">establecieron cada uno de los entregables que servirán como evidencia del </w:t>
      </w:r>
      <w:r w:rsidR="00657A64">
        <w:rPr>
          <w:rFonts w:cstheme="minorHAnsi"/>
          <w:sz w:val="24"/>
          <w:szCs w:val="24"/>
        </w:rPr>
        <w:t>cumplimiento para las metas y actividades propuestas.</w:t>
      </w:r>
    </w:p>
    <w:p w14:paraId="7D0ACF1C" w14:textId="77777777" w:rsidR="00061D7F" w:rsidRDefault="00061D7F" w:rsidP="00061D7F">
      <w:pPr>
        <w:spacing w:after="0"/>
        <w:jc w:val="both"/>
        <w:rPr>
          <w:rFonts w:cstheme="minorHAnsi"/>
          <w:sz w:val="24"/>
          <w:szCs w:val="24"/>
        </w:rPr>
      </w:pPr>
    </w:p>
    <w:p w14:paraId="22B85006" w14:textId="77777777" w:rsidR="00061D7F" w:rsidRDefault="00061D7F" w:rsidP="00061D7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8"/>
          <w:szCs w:val="24"/>
          <w:lang w:val="es-MX"/>
        </w:rPr>
      </w:pPr>
      <w:r>
        <w:rPr>
          <w:rFonts w:cstheme="minorHAnsi"/>
          <w:b/>
          <w:bCs/>
          <w:color w:val="000000"/>
          <w:sz w:val="28"/>
          <w:szCs w:val="24"/>
          <w:lang w:val="es-MX"/>
        </w:rPr>
        <w:t>Recursos</w:t>
      </w:r>
    </w:p>
    <w:p w14:paraId="13E2AA8F" w14:textId="77777777" w:rsidR="00061D7F" w:rsidRDefault="00061D7F" w:rsidP="00061D7F">
      <w:pPr>
        <w:pStyle w:val="Default"/>
        <w:jc w:val="both"/>
        <w:rPr>
          <w:sz w:val="22"/>
          <w:szCs w:val="22"/>
        </w:rPr>
      </w:pPr>
    </w:p>
    <w:p w14:paraId="79B5E226" w14:textId="5E2D716D" w:rsidR="00061D7F" w:rsidRPr="00A62D6A" w:rsidRDefault="00172BDB" w:rsidP="00061D7F">
      <w:pPr>
        <w:pStyle w:val="Default"/>
        <w:spacing w:line="276" w:lineRule="auto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Para el desarrollo de sus funciones, e</w:t>
      </w:r>
      <w:r w:rsidR="00061D7F" w:rsidRPr="00A62D6A">
        <w:rPr>
          <w:rFonts w:asciiTheme="minorHAnsi" w:hAnsiTheme="minorHAnsi" w:cstheme="minorHAnsi"/>
          <w:szCs w:val="22"/>
        </w:rPr>
        <w:t>l Área Coordinadora de Archivos</w:t>
      </w:r>
      <w:r w:rsidR="00F72806">
        <w:rPr>
          <w:rFonts w:asciiTheme="minorHAnsi" w:hAnsiTheme="minorHAnsi" w:cstheme="minorHAnsi"/>
          <w:szCs w:val="22"/>
        </w:rPr>
        <w:t xml:space="preserve"> </w:t>
      </w:r>
      <w:r w:rsidR="00061D7F" w:rsidRPr="00A62D6A">
        <w:rPr>
          <w:rFonts w:asciiTheme="minorHAnsi" w:hAnsiTheme="minorHAnsi" w:cstheme="minorHAnsi"/>
          <w:szCs w:val="22"/>
        </w:rPr>
        <w:t>trabaja con el presupuesto asignado en forma global al Tribunal de Justicia Administrativa</w:t>
      </w:r>
      <w:r w:rsidR="00E24FAC">
        <w:rPr>
          <w:rFonts w:asciiTheme="minorHAnsi" w:hAnsiTheme="minorHAnsi" w:cstheme="minorHAnsi"/>
          <w:szCs w:val="22"/>
        </w:rPr>
        <w:t xml:space="preserve"> y los recursos materiales que de éste derivan</w:t>
      </w:r>
      <w:r w:rsidR="00061D7F" w:rsidRPr="00A62D6A">
        <w:rPr>
          <w:rFonts w:asciiTheme="minorHAnsi" w:hAnsiTheme="minorHAnsi" w:cstheme="minorHAnsi"/>
          <w:szCs w:val="22"/>
        </w:rPr>
        <w:t xml:space="preserve">. </w:t>
      </w:r>
      <w:r w:rsidR="00E24FAC">
        <w:rPr>
          <w:rFonts w:asciiTheme="minorHAnsi" w:hAnsiTheme="minorHAnsi" w:cstheme="minorHAnsi"/>
          <w:szCs w:val="22"/>
        </w:rPr>
        <w:t>Esta Coordinación se integra por</w:t>
      </w:r>
      <w:r w:rsidR="00061D7F" w:rsidRPr="00A62D6A">
        <w:rPr>
          <w:rFonts w:asciiTheme="minorHAnsi" w:hAnsiTheme="minorHAnsi" w:cstheme="minorHAnsi"/>
          <w:szCs w:val="22"/>
        </w:rPr>
        <w:t xml:space="preserve"> 5 servidores públicos de los cu</w:t>
      </w:r>
      <w:r w:rsidR="00061D7F">
        <w:rPr>
          <w:rFonts w:asciiTheme="minorHAnsi" w:hAnsiTheme="minorHAnsi" w:cstheme="minorHAnsi"/>
          <w:szCs w:val="22"/>
        </w:rPr>
        <w:t>a</w:t>
      </w:r>
      <w:r w:rsidR="00061D7F" w:rsidRPr="00A62D6A">
        <w:rPr>
          <w:rFonts w:asciiTheme="minorHAnsi" w:hAnsiTheme="minorHAnsi" w:cstheme="minorHAnsi"/>
          <w:szCs w:val="22"/>
        </w:rPr>
        <w:t xml:space="preserve">les, 1 es titular, 1 es responsable del archivo de </w:t>
      </w:r>
      <w:r w:rsidR="00061D7F">
        <w:rPr>
          <w:rFonts w:asciiTheme="minorHAnsi" w:hAnsiTheme="minorHAnsi" w:cstheme="minorHAnsi"/>
          <w:szCs w:val="22"/>
        </w:rPr>
        <w:t>concentración, 1 es responsable</w:t>
      </w:r>
      <w:r w:rsidR="00061D7F" w:rsidRPr="00A62D6A">
        <w:rPr>
          <w:rFonts w:asciiTheme="minorHAnsi" w:hAnsiTheme="minorHAnsi" w:cstheme="minorHAnsi"/>
          <w:szCs w:val="22"/>
        </w:rPr>
        <w:t xml:space="preserve"> del archivo histórico</w:t>
      </w:r>
      <w:r w:rsidR="001A046D">
        <w:rPr>
          <w:rFonts w:asciiTheme="minorHAnsi" w:hAnsiTheme="minorHAnsi" w:cstheme="minorHAnsi"/>
          <w:szCs w:val="22"/>
        </w:rPr>
        <w:t>, 1 es responsable</w:t>
      </w:r>
      <w:r w:rsidR="001A046D" w:rsidRPr="00A62D6A">
        <w:rPr>
          <w:rFonts w:asciiTheme="minorHAnsi" w:hAnsiTheme="minorHAnsi" w:cstheme="minorHAnsi"/>
          <w:szCs w:val="22"/>
        </w:rPr>
        <w:t xml:space="preserve"> de archivo</w:t>
      </w:r>
      <w:r w:rsidR="001A046D">
        <w:rPr>
          <w:rFonts w:asciiTheme="minorHAnsi" w:hAnsiTheme="minorHAnsi" w:cstheme="minorHAnsi"/>
          <w:szCs w:val="22"/>
        </w:rPr>
        <w:t xml:space="preserve"> de trámite</w:t>
      </w:r>
      <w:r w:rsidR="00061D7F" w:rsidRPr="00A62D6A">
        <w:rPr>
          <w:rFonts w:asciiTheme="minorHAnsi" w:hAnsiTheme="minorHAnsi" w:cstheme="minorHAnsi"/>
          <w:szCs w:val="22"/>
        </w:rPr>
        <w:t xml:space="preserve"> y </w:t>
      </w:r>
      <w:r w:rsidR="001A046D">
        <w:rPr>
          <w:rFonts w:asciiTheme="minorHAnsi" w:hAnsiTheme="minorHAnsi" w:cstheme="minorHAnsi"/>
          <w:szCs w:val="22"/>
        </w:rPr>
        <w:t>1</w:t>
      </w:r>
      <w:r w:rsidR="00061D7F" w:rsidRPr="00A62D6A">
        <w:rPr>
          <w:rFonts w:asciiTheme="minorHAnsi" w:hAnsiTheme="minorHAnsi" w:cstheme="minorHAnsi"/>
          <w:szCs w:val="22"/>
        </w:rPr>
        <w:t xml:space="preserve"> auxiliar </w:t>
      </w:r>
      <w:r w:rsidR="00061D7F">
        <w:rPr>
          <w:rFonts w:asciiTheme="minorHAnsi" w:hAnsiTheme="minorHAnsi" w:cstheme="minorHAnsi"/>
          <w:szCs w:val="22"/>
        </w:rPr>
        <w:t>d</w:t>
      </w:r>
      <w:r w:rsidR="00061D7F" w:rsidRPr="00A62D6A">
        <w:rPr>
          <w:rFonts w:asciiTheme="minorHAnsi" w:hAnsiTheme="minorHAnsi" w:cstheme="minorHAnsi"/>
          <w:szCs w:val="22"/>
        </w:rPr>
        <w:t>el archivo de trámite jurisdiccional.</w:t>
      </w:r>
    </w:p>
    <w:p w14:paraId="2B318E64" w14:textId="77777777" w:rsidR="00061D7F" w:rsidRDefault="00061D7F" w:rsidP="00061D7F">
      <w:pPr>
        <w:pStyle w:val="Default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27306128" w14:textId="77777777" w:rsidR="00061D7F" w:rsidRPr="00DB05D6" w:rsidRDefault="00061D7F" w:rsidP="00061D7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z w:val="23"/>
          <w:szCs w:val="23"/>
        </w:rPr>
      </w:pPr>
      <w:r w:rsidRPr="00DB05D6">
        <w:rPr>
          <w:rFonts w:cstheme="minorHAnsi"/>
          <w:b/>
          <w:bCs/>
          <w:color w:val="000000"/>
          <w:sz w:val="28"/>
          <w:szCs w:val="24"/>
          <w:lang w:val="es-MX"/>
        </w:rPr>
        <w:t xml:space="preserve"> Tiempo de implementación</w:t>
      </w:r>
      <w:r w:rsidRPr="00DB05D6">
        <w:rPr>
          <w:b/>
          <w:bCs/>
          <w:sz w:val="23"/>
          <w:szCs w:val="23"/>
        </w:rPr>
        <w:t xml:space="preserve"> </w:t>
      </w:r>
    </w:p>
    <w:p w14:paraId="060BF24F" w14:textId="77777777" w:rsidR="00061D7F" w:rsidRDefault="00061D7F" w:rsidP="00061D7F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</w:pPr>
    </w:p>
    <w:p w14:paraId="6EE63F8F" w14:textId="0A1134ED" w:rsidR="00061D7F" w:rsidRDefault="00024C2D" w:rsidP="00024C2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Este programa será ejecutado en u</w:t>
      </w:r>
      <w:r w:rsidR="00061D7F">
        <w:rPr>
          <w:rFonts w:cstheme="minorHAnsi"/>
          <w:sz w:val="24"/>
          <w:szCs w:val="24"/>
        </w:rPr>
        <w:t>n año.</w:t>
      </w:r>
      <w:r>
        <w:rPr>
          <w:rFonts w:cstheme="minorHAnsi"/>
          <w:sz w:val="24"/>
          <w:szCs w:val="24"/>
        </w:rPr>
        <w:t xml:space="preserve"> </w:t>
      </w:r>
      <w:r w:rsidR="00B37A8D">
        <w:rPr>
          <w:rFonts w:cstheme="minorHAnsi"/>
          <w:sz w:val="24"/>
          <w:szCs w:val="24"/>
        </w:rPr>
        <w:t>R</w:t>
      </w:r>
      <w:r>
        <w:rPr>
          <w:rFonts w:cstheme="minorHAnsi"/>
          <w:sz w:val="24"/>
          <w:szCs w:val="24"/>
        </w:rPr>
        <w:t>espect</w:t>
      </w:r>
      <w:r w:rsidR="00B37A8D">
        <w:rPr>
          <w:rFonts w:cstheme="minorHAnsi"/>
          <w:sz w:val="24"/>
          <w:szCs w:val="24"/>
        </w:rPr>
        <w:t>o a la</w:t>
      </w:r>
      <w:r w:rsidR="005C1366">
        <w:rPr>
          <w:rFonts w:cstheme="minorHAnsi"/>
          <w:sz w:val="24"/>
          <w:szCs w:val="24"/>
        </w:rPr>
        <w:t>s</w:t>
      </w:r>
      <w:r w:rsidR="00B37A8D">
        <w:rPr>
          <w:rFonts w:cstheme="minorHAnsi"/>
          <w:sz w:val="24"/>
          <w:szCs w:val="24"/>
        </w:rPr>
        <w:t xml:space="preserve"> ac</w:t>
      </w:r>
      <w:r w:rsidR="005C1366">
        <w:rPr>
          <w:rFonts w:cstheme="minorHAnsi"/>
          <w:sz w:val="24"/>
          <w:szCs w:val="24"/>
        </w:rPr>
        <w:t>tividades de</w:t>
      </w:r>
      <w:r>
        <w:rPr>
          <w:rFonts w:cstheme="minorHAnsi"/>
          <w:sz w:val="24"/>
          <w:szCs w:val="24"/>
        </w:rPr>
        <w:t xml:space="preserve"> </w:t>
      </w:r>
      <w:r w:rsidR="00061D7F">
        <w:rPr>
          <w:rFonts w:cstheme="minorHAnsi"/>
          <w:sz w:val="24"/>
          <w:szCs w:val="24"/>
        </w:rPr>
        <w:t>c</w:t>
      </w:r>
      <w:r w:rsidR="00061D7F" w:rsidRPr="00DB05D6">
        <w:rPr>
          <w:rFonts w:cstheme="minorHAnsi"/>
          <w:sz w:val="24"/>
          <w:szCs w:val="24"/>
        </w:rPr>
        <w:t>apacitación,</w:t>
      </w:r>
      <w:r>
        <w:rPr>
          <w:rFonts w:cstheme="minorHAnsi"/>
          <w:sz w:val="24"/>
          <w:szCs w:val="24"/>
        </w:rPr>
        <w:t xml:space="preserve"> las fechas establecidas son tentativas</w:t>
      </w:r>
      <w:r w:rsidR="00061D7F">
        <w:rPr>
          <w:rFonts w:cstheme="minorHAnsi"/>
          <w:sz w:val="24"/>
          <w:szCs w:val="24"/>
        </w:rPr>
        <w:t xml:space="preserve">, en virtud de que pueden verse afectadas por las acciones de capacitación impartidas por </w:t>
      </w:r>
      <w:r w:rsidR="00662ABC">
        <w:rPr>
          <w:rFonts w:cstheme="minorHAnsi"/>
          <w:sz w:val="24"/>
          <w:szCs w:val="24"/>
        </w:rPr>
        <w:t>l</w:t>
      </w:r>
      <w:r w:rsidR="00061D7F">
        <w:rPr>
          <w:rFonts w:cstheme="minorHAnsi"/>
          <w:sz w:val="24"/>
          <w:szCs w:val="24"/>
        </w:rPr>
        <w:t>as unidades administrativas del Tribunal</w:t>
      </w:r>
      <w:r w:rsidR="00662ABC">
        <w:rPr>
          <w:rFonts w:cstheme="minorHAnsi"/>
          <w:sz w:val="24"/>
          <w:szCs w:val="24"/>
        </w:rPr>
        <w:t xml:space="preserve"> </w:t>
      </w:r>
      <w:r w:rsidR="00C951C9">
        <w:rPr>
          <w:rFonts w:cstheme="minorHAnsi"/>
          <w:sz w:val="24"/>
          <w:szCs w:val="24"/>
        </w:rPr>
        <w:t xml:space="preserve">u </w:t>
      </w:r>
      <w:r>
        <w:rPr>
          <w:rFonts w:cstheme="minorHAnsi"/>
          <w:sz w:val="24"/>
          <w:szCs w:val="24"/>
        </w:rPr>
        <w:t>otras instancias</w:t>
      </w:r>
      <w:r w:rsidR="00061D7F" w:rsidRPr="00DB05D6">
        <w:rPr>
          <w:rFonts w:cstheme="minorHAnsi"/>
          <w:sz w:val="24"/>
          <w:szCs w:val="24"/>
        </w:rPr>
        <w:t xml:space="preserve">. </w:t>
      </w:r>
    </w:p>
    <w:p w14:paraId="12214192" w14:textId="77777777" w:rsidR="00061D7F" w:rsidRDefault="00061D7F" w:rsidP="00061D7F">
      <w:pPr>
        <w:autoSpaceDE w:val="0"/>
        <w:autoSpaceDN w:val="0"/>
        <w:adjustRightInd w:val="0"/>
        <w:spacing w:after="0"/>
        <w:jc w:val="both"/>
        <w:rPr>
          <w:rFonts w:cstheme="minorHAnsi"/>
          <w:sz w:val="24"/>
          <w:szCs w:val="24"/>
        </w:rPr>
      </w:pPr>
    </w:p>
    <w:p w14:paraId="20DD31D1" w14:textId="77777777" w:rsidR="00061D7F" w:rsidRPr="00193268" w:rsidRDefault="00061D7F" w:rsidP="00061D7F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color w:val="000000"/>
          <w:sz w:val="32"/>
          <w:szCs w:val="24"/>
          <w:lang w:val="es-MX"/>
        </w:rPr>
      </w:pPr>
      <w:r w:rsidRPr="00193268">
        <w:rPr>
          <w:sz w:val="24"/>
        </w:rPr>
        <w:t xml:space="preserve">El cronograma de actividades se adjunta </w:t>
      </w:r>
      <w:r>
        <w:rPr>
          <w:sz w:val="24"/>
        </w:rPr>
        <w:t>como Anexo 1</w:t>
      </w:r>
      <w:r w:rsidRPr="00193268">
        <w:rPr>
          <w:sz w:val="24"/>
        </w:rPr>
        <w:t>.</w:t>
      </w:r>
    </w:p>
    <w:p w14:paraId="60CCE61B" w14:textId="77777777" w:rsidR="00061D7F" w:rsidRDefault="00061D7F" w:rsidP="00061D7F">
      <w:pPr>
        <w:spacing w:after="0"/>
        <w:jc w:val="both"/>
        <w:rPr>
          <w:rFonts w:cstheme="minorHAnsi"/>
          <w:sz w:val="24"/>
          <w:szCs w:val="24"/>
        </w:rPr>
      </w:pPr>
    </w:p>
    <w:p w14:paraId="07D0C7D6" w14:textId="77777777" w:rsidR="00061D7F" w:rsidRPr="00DB05D6" w:rsidRDefault="00061D7F" w:rsidP="00061D7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sz w:val="23"/>
          <w:szCs w:val="23"/>
        </w:rPr>
      </w:pPr>
      <w:r>
        <w:rPr>
          <w:rFonts w:cstheme="minorHAnsi"/>
          <w:b/>
          <w:bCs/>
          <w:color w:val="000000"/>
          <w:sz w:val="28"/>
          <w:szCs w:val="24"/>
          <w:lang w:val="es-MX"/>
        </w:rPr>
        <w:t xml:space="preserve"> Comunicaciones</w:t>
      </w:r>
      <w:r w:rsidRPr="00DB05D6">
        <w:rPr>
          <w:b/>
          <w:bCs/>
          <w:sz w:val="23"/>
          <w:szCs w:val="23"/>
        </w:rPr>
        <w:t xml:space="preserve"> </w:t>
      </w:r>
    </w:p>
    <w:p w14:paraId="6F8F1EC0" w14:textId="77777777" w:rsidR="00061D7F" w:rsidRDefault="00061D7F" w:rsidP="00061D7F">
      <w:pPr>
        <w:spacing w:after="0"/>
        <w:jc w:val="both"/>
        <w:rPr>
          <w:rFonts w:cstheme="minorHAnsi"/>
          <w:sz w:val="24"/>
          <w:szCs w:val="24"/>
        </w:rPr>
      </w:pPr>
    </w:p>
    <w:p w14:paraId="609BACED" w14:textId="77777777" w:rsidR="00061D7F" w:rsidRPr="00193268" w:rsidRDefault="00061D7F" w:rsidP="00061D7F">
      <w:pPr>
        <w:pStyle w:val="Default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193268">
        <w:rPr>
          <w:rFonts w:asciiTheme="minorHAnsi" w:hAnsiTheme="minorHAnsi" w:cstheme="minorHAnsi"/>
          <w:szCs w:val="22"/>
        </w:rPr>
        <w:t xml:space="preserve">La comunicación entre el </w:t>
      </w:r>
      <w:r>
        <w:rPr>
          <w:rFonts w:asciiTheme="minorHAnsi" w:hAnsiTheme="minorHAnsi" w:cstheme="minorHAnsi"/>
          <w:szCs w:val="22"/>
        </w:rPr>
        <w:t xml:space="preserve">Área Coordinadora de </w:t>
      </w:r>
      <w:r w:rsidRPr="00193268">
        <w:rPr>
          <w:rFonts w:asciiTheme="minorHAnsi" w:hAnsiTheme="minorHAnsi" w:cstheme="minorHAnsi"/>
          <w:szCs w:val="22"/>
        </w:rPr>
        <w:t>Archivo</w:t>
      </w:r>
      <w:r>
        <w:rPr>
          <w:rFonts w:asciiTheme="minorHAnsi" w:hAnsiTheme="minorHAnsi" w:cstheme="minorHAnsi"/>
          <w:szCs w:val="22"/>
        </w:rPr>
        <w:t>s, las</w:t>
      </w:r>
      <w:r w:rsidRPr="00193268">
        <w:rPr>
          <w:rFonts w:asciiTheme="minorHAnsi" w:hAnsiTheme="minorHAnsi" w:cstheme="minorHAnsi"/>
          <w:szCs w:val="22"/>
        </w:rPr>
        <w:t xml:space="preserve"> </w:t>
      </w:r>
      <w:r>
        <w:rPr>
          <w:rFonts w:asciiTheme="minorHAnsi" w:hAnsiTheme="minorHAnsi" w:cstheme="minorHAnsi"/>
          <w:szCs w:val="22"/>
        </w:rPr>
        <w:t xml:space="preserve">unidades administrativas y los responsables de los archivos de trámite </w:t>
      </w:r>
      <w:r w:rsidRPr="00193268">
        <w:rPr>
          <w:rFonts w:asciiTheme="minorHAnsi" w:hAnsiTheme="minorHAnsi" w:cstheme="minorHAnsi"/>
          <w:szCs w:val="22"/>
        </w:rPr>
        <w:t xml:space="preserve">se harán a través de: </w:t>
      </w:r>
    </w:p>
    <w:p w14:paraId="4F45DFA1" w14:textId="77777777" w:rsidR="00061D7F" w:rsidRDefault="00061D7F" w:rsidP="00061D7F">
      <w:pPr>
        <w:pStyle w:val="Default"/>
        <w:spacing w:line="276" w:lineRule="auto"/>
        <w:rPr>
          <w:rFonts w:asciiTheme="minorHAnsi" w:hAnsiTheme="minorHAnsi" w:cstheme="minorHAnsi"/>
          <w:szCs w:val="22"/>
        </w:rPr>
      </w:pPr>
    </w:p>
    <w:p w14:paraId="46A11408" w14:textId="77777777" w:rsidR="00061D7F" w:rsidRPr="00193268" w:rsidRDefault="00061D7F" w:rsidP="00061D7F">
      <w:pPr>
        <w:pStyle w:val="Default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Cs w:val="22"/>
        </w:rPr>
      </w:pPr>
      <w:r w:rsidRPr="00193268">
        <w:rPr>
          <w:rFonts w:asciiTheme="minorHAnsi" w:hAnsiTheme="minorHAnsi" w:cstheme="minorHAnsi"/>
          <w:szCs w:val="22"/>
        </w:rPr>
        <w:t>Notificaciones mediante oficio</w:t>
      </w:r>
      <w:r>
        <w:rPr>
          <w:rFonts w:asciiTheme="minorHAnsi" w:hAnsiTheme="minorHAnsi" w:cstheme="minorHAnsi"/>
          <w:szCs w:val="22"/>
        </w:rPr>
        <w:t>.</w:t>
      </w:r>
      <w:r w:rsidRPr="00193268">
        <w:rPr>
          <w:rFonts w:asciiTheme="minorHAnsi" w:hAnsiTheme="minorHAnsi" w:cstheme="minorHAnsi"/>
          <w:szCs w:val="22"/>
        </w:rPr>
        <w:t xml:space="preserve"> </w:t>
      </w:r>
    </w:p>
    <w:p w14:paraId="2C8A4A01" w14:textId="77777777" w:rsidR="00061D7F" w:rsidRPr="00193268" w:rsidRDefault="00061D7F" w:rsidP="00061D7F">
      <w:pPr>
        <w:pStyle w:val="Default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Cs w:val="22"/>
        </w:rPr>
      </w:pPr>
      <w:r w:rsidRPr="00193268">
        <w:rPr>
          <w:rFonts w:asciiTheme="minorHAnsi" w:hAnsiTheme="minorHAnsi" w:cstheme="minorHAnsi"/>
          <w:szCs w:val="22"/>
        </w:rPr>
        <w:t>Correos electrónicos</w:t>
      </w:r>
      <w:r>
        <w:rPr>
          <w:rFonts w:asciiTheme="minorHAnsi" w:hAnsiTheme="minorHAnsi" w:cstheme="minorHAnsi"/>
          <w:szCs w:val="22"/>
        </w:rPr>
        <w:t>.</w:t>
      </w:r>
      <w:r w:rsidRPr="00193268">
        <w:rPr>
          <w:rFonts w:asciiTheme="minorHAnsi" w:hAnsiTheme="minorHAnsi" w:cstheme="minorHAnsi"/>
          <w:szCs w:val="22"/>
        </w:rPr>
        <w:t xml:space="preserve"> </w:t>
      </w:r>
    </w:p>
    <w:p w14:paraId="5045CCB2" w14:textId="77777777" w:rsidR="00061D7F" w:rsidRDefault="00061D7F" w:rsidP="00061D7F">
      <w:pPr>
        <w:pStyle w:val="Default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Llamadas telefónicas.</w:t>
      </w:r>
    </w:p>
    <w:p w14:paraId="20CABBAE" w14:textId="77777777" w:rsidR="00061D7F" w:rsidRDefault="00061D7F" w:rsidP="00061D7F">
      <w:pPr>
        <w:pStyle w:val="Default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Cs w:val="22"/>
        </w:rPr>
      </w:pPr>
      <w:r w:rsidRPr="00193268">
        <w:rPr>
          <w:rFonts w:asciiTheme="minorHAnsi" w:hAnsiTheme="minorHAnsi" w:cstheme="minorHAnsi"/>
          <w:szCs w:val="22"/>
        </w:rPr>
        <w:t>Reuniones virtuales y/o presenc</w:t>
      </w:r>
      <w:r>
        <w:rPr>
          <w:rFonts w:asciiTheme="minorHAnsi" w:hAnsiTheme="minorHAnsi" w:cstheme="minorHAnsi"/>
          <w:szCs w:val="22"/>
        </w:rPr>
        <w:t>iales, según sea el caso.</w:t>
      </w:r>
    </w:p>
    <w:p w14:paraId="19937440" w14:textId="77777777" w:rsidR="00061D7F" w:rsidRPr="00DB05D6" w:rsidRDefault="00061D7F" w:rsidP="00061D7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sz w:val="23"/>
          <w:szCs w:val="23"/>
        </w:rPr>
      </w:pPr>
      <w:r>
        <w:rPr>
          <w:rFonts w:cstheme="minorHAnsi"/>
          <w:b/>
          <w:bCs/>
          <w:color w:val="000000"/>
          <w:sz w:val="28"/>
          <w:szCs w:val="24"/>
          <w:lang w:val="es-MX"/>
        </w:rPr>
        <w:t xml:space="preserve"> Reporte de avances</w:t>
      </w:r>
      <w:r w:rsidRPr="00DB05D6">
        <w:rPr>
          <w:b/>
          <w:bCs/>
          <w:sz w:val="23"/>
          <w:szCs w:val="23"/>
        </w:rPr>
        <w:t xml:space="preserve"> </w:t>
      </w:r>
    </w:p>
    <w:p w14:paraId="48DF8CFF" w14:textId="77777777" w:rsidR="00061D7F" w:rsidRDefault="00061D7F" w:rsidP="00061D7F">
      <w:pPr>
        <w:pStyle w:val="Default"/>
        <w:spacing w:line="276" w:lineRule="auto"/>
        <w:rPr>
          <w:rFonts w:asciiTheme="minorHAnsi" w:hAnsiTheme="minorHAnsi" w:cstheme="minorHAnsi"/>
          <w:szCs w:val="22"/>
        </w:rPr>
      </w:pPr>
    </w:p>
    <w:p w14:paraId="4330F2FF" w14:textId="727B70B5" w:rsidR="00061D7F" w:rsidRPr="009B255B" w:rsidRDefault="00D33513" w:rsidP="00061D7F">
      <w:pPr>
        <w:pStyle w:val="Default"/>
        <w:spacing w:line="276" w:lineRule="auto"/>
        <w:jc w:val="both"/>
        <w:rPr>
          <w:szCs w:val="22"/>
        </w:rPr>
      </w:pPr>
      <w:r>
        <w:rPr>
          <w:szCs w:val="22"/>
        </w:rPr>
        <w:t>Con la</w:t>
      </w:r>
      <w:r w:rsidRPr="00D33513">
        <w:rPr>
          <w:szCs w:val="22"/>
        </w:rPr>
        <w:t xml:space="preserve"> </w:t>
      </w:r>
      <w:r w:rsidRPr="009B255B">
        <w:rPr>
          <w:szCs w:val="22"/>
        </w:rPr>
        <w:t>fin</w:t>
      </w:r>
      <w:r>
        <w:rPr>
          <w:szCs w:val="22"/>
        </w:rPr>
        <w:t>alidad</w:t>
      </w:r>
      <w:r w:rsidRPr="009B255B">
        <w:rPr>
          <w:szCs w:val="22"/>
        </w:rPr>
        <w:t xml:space="preserve"> de</w:t>
      </w:r>
      <w:r>
        <w:rPr>
          <w:szCs w:val="22"/>
        </w:rPr>
        <w:t xml:space="preserve"> dar puntual seguimiento a</w:t>
      </w:r>
      <w:r w:rsidRPr="009B255B">
        <w:rPr>
          <w:szCs w:val="22"/>
        </w:rPr>
        <w:t xml:space="preserve"> </w:t>
      </w:r>
      <w:r>
        <w:rPr>
          <w:szCs w:val="22"/>
        </w:rPr>
        <w:t>su</w:t>
      </w:r>
      <w:r w:rsidRPr="009B255B">
        <w:rPr>
          <w:szCs w:val="22"/>
        </w:rPr>
        <w:t xml:space="preserve"> cumplimiento</w:t>
      </w:r>
      <w:r>
        <w:rPr>
          <w:szCs w:val="22"/>
        </w:rPr>
        <w:t>, trimestralmente se elaborará un reporte</w:t>
      </w:r>
      <w:r w:rsidR="00061D7F" w:rsidRPr="009B255B">
        <w:rPr>
          <w:szCs w:val="22"/>
        </w:rPr>
        <w:t xml:space="preserve"> </w:t>
      </w:r>
      <w:r>
        <w:rPr>
          <w:szCs w:val="22"/>
        </w:rPr>
        <w:t>del</w:t>
      </w:r>
      <w:r w:rsidR="00061D7F" w:rsidRPr="009B255B">
        <w:rPr>
          <w:szCs w:val="22"/>
        </w:rPr>
        <w:t xml:space="preserve"> </w:t>
      </w:r>
      <w:r w:rsidR="00BF63F9" w:rsidRPr="009B255B">
        <w:rPr>
          <w:szCs w:val="22"/>
        </w:rPr>
        <w:t>progreso</w:t>
      </w:r>
      <w:r w:rsidR="00061D7F" w:rsidRPr="009B255B">
        <w:rPr>
          <w:szCs w:val="22"/>
        </w:rPr>
        <w:t xml:space="preserve"> </w:t>
      </w:r>
      <w:r w:rsidR="00BF63F9">
        <w:rPr>
          <w:szCs w:val="22"/>
        </w:rPr>
        <w:t xml:space="preserve">alcanzado respecto a </w:t>
      </w:r>
      <w:r w:rsidR="00061D7F" w:rsidRPr="009B255B">
        <w:rPr>
          <w:szCs w:val="22"/>
        </w:rPr>
        <w:t>las actividades señaladas en el presente Programa</w:t>
      </w:r>
      <w:r>
        <w:rPr>
          <w:szCs w:val="22"/>
        </w:rPr>
        <w:t>.</w:t>
      </w:r>
    </w:p>
    <w:p w14:paraId="47E6EABE" w14:textId="77777777" w:rsidR="00061D7F" w:rsidRPr="00806975" w:rsidRDefault="00061D7F" w:rsidP="00061D7F">
      <w:pPr>
        <w:pStyle w:val="Default"/>
        <w:spacing w:line="276" w:lineRule="auto"/>
        <w:jc w:val="both"/>
        <w:rPr>
          <w:szCs w:val="22"/>
        </w:rPr>
      </w:pPr>
    </w:p>
    <w:p w14:paraId="1E5E6BA0" w14:textId="77777777" w:rsidR="00061D7F" w:rsidRPr="00DB05D6" w:rsidRDefault="00061D7F" w:rsidP="00061D7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sz w:val="23"/>
          <w:szCs w:val="23"/>
        </w:rPr>
      </w:pPr>
      <w:r>
        <w:rPr>
          <w:rFonts w:cstheme="minorHAnsi"/>
          <w:b/>
          <w:bCs/>
          <w:color w:val="000000"/>
          <w:sz w:val="28"/>
          <w:szCs w:val="24"/>
          <w:lang w:val="es-MX"/>
        </w:rPr>
        <w:t xml:space="preserve"> Control de cambios</w:t>
      </w:r>
      <w:r w:rsidRPr="00DB05D6">
        <w:rPr>
          <w:b/>
          <w:bCs/>
          <w:sz w:val="23"/>
          <w:szCs w:val="23"/>
        </w:rPr>
        <w:t xml:space="preserve"> </w:t>
      </w:r>
    </w:p>
    <w:p w14:paraId="2753A568" w14:textId="77777777" w:rsidR="00061D7F" w:rsidRDefault="00061D7F" w:rsidP="00061D7F">
      <w:pPr>
        <w:pStyle w:val="Default"/>
        <w:spacing w:line="276" w:lineRule="auto"/>
        <w:rPr>
          <w:sz w:val="22"/>
          <w:szCs w:val="22"/>
        </w:rPr>
      </w:pPr>
    </w:p>
    <w:p w14:paraId="4EFD4250" w14:textId="56FB2A3C" w:rsidR="00061D7F" w:rsidRDefault="00D92F8B" w:rsidP="00061D7F">
      <w:pPr>
        <w:pStyle w:val="Default"/>
        <w:spacing w:line="276" w:lineRule="auto"/>
        <w:jc w:val="both"/>
        <w:rPr>
          <w:szCs w:val="22"/>
        </w:rPr>
      </w:pPr>
      <w:r>
        <w:rPr>
          <w:szCs w:val="22"/>
        </w:rPr>
        <w:t>Como medida para alcanzar</w:t>
      </w:r>
      <w:r w:rsidR="00E84154" w:rsidRPr="009B255B">
        <w:rPr>
          <w:szCs w:val="22"/>
        </w:rPr>
        <w:t xml:space="preserve"> los objetivos</w:t>
      </w:r>
      <w:r w:rsidR="00726C34">
        <w:rPr>
          <w:szCs w:val="22"/>
        </w:rPr>
        <w:t xml:space="preserve"> planeados</w:t>
      </w:r>
      <w:r w:rsidR="00E84154">
        <w:rPr>
          <w:szCs w:val="22"/>
        </w:rPr>
        <w:t>, e</w:t>
      </w:r>
      <w:r w:rsidR="00061D7F">
        <w:rPr>
          <w:szCs w:val="22"/>
        </w:rPr>
        <w:t>n el mes de junio</w:t>
      </w:r>
      <w:r w:rsidR="00E84154">
        <w:rPr>
          <w:szCs w:val="22"/>
        </w:rPr>
        <w:t xml:space="preserve"> se verifi</w:t>
      </w:r>
      <w:r w:rsidR="00EE0489">
        <w:rPr>
          <w:szCs w:val="22"/>
        </w:rPr>
        <w:t>cará</w:t>
      </w:r>
      <w:r w:rsidR="00061D7F" w:rsidRPr="009B255B">
        <w:rPr>
          <w:szCs w:val="22"/>
        </w:rPr>
        <w:t xml:space="preserve"> si es necesario hacer algún ajuste </w:t>
      </w:r>
      <w:r w:rsidR="00387FD2">
        <w:rPr>
          <w:szCs w:val="22"/>
        </w:rPr>
        <w:t>a</w:t>
      </w:r>
      <w:r w:rsidR="00061D7F" w:rsidRPr="009B255B">
        <w:rPr>
          <w:szCs w:val="22"/>
        </w:rPr>
        <w:t>l presente Programa</w:t>
      </w:r>
      <w:r w:rsidR="00F9659C">
        <w:rPr>
          <w:szCs w:val="22"/>
        </w:rPr>
        <w:t xml:space="preserve"> y/o</w:t>
      </w:r>
      <w:r w:rsidR="00061D7F" w:rsidRPr="009B255B">
        <w:rPr>
          <w:szCs w:val="22"/>
        </w:rPr>
        <w:t xml:space="preserve"> modificar el cronograma o cualquiera de los recursos necesarios</w:t>
      </w:r>
      <w:r w:rsidR="00302150">
        <w:rPr>
          <w:szCs w:val="22"/>
        </w:rPr>
        <w:t xml:space="preserve"> para </w:t>
      </w:r>
      <w:r w:rsidR="00762FEC">
        <w:rPr>
          <w:szCs w:val="22"/>
        </w:rPr>
        <w:t xml:space="preserve">asegurar </w:t>
      </w:r>
      <w:r w:rsidR="00302150">
        <w:rPr>
          <w:szCs w:val="22"/>
        </w:rPr>
        <w:t>su cumplimiento</w:t>
      </w:r>
      <w:r w:rsidR="00E84154">
        <w:rPr>
          <w:szCs w:val="22"/>
        </w:rPr>
        <w:t>.</w:t>
      </w:r>
      <w:r w:rsidR="00061D7F" w:rsidRPr="009B255B">
        <w:rPr>
          <w:szCs w:val="22"/>
        </w:rPr>
        <w:t xml:space="preserve"> </w:t>
      </w:r>
    </w:p>
    <w:p w14:paraId="64E5C9BE" w14:textId="77777777" w:rsidR="00061D7F" w:rsidRPr="00806975" w:rsidRDefault="00061D7F" w:rsidP="00061D7F">
      <w:pPr>
        <w:pStyle w:val="Default"/>
        <w:spacing w:line="276" w:lineRule="auto"/>
        <w:jc w:val="both"/>
        <w:rPr>
          <w:szCs w:val="22"/>
        </w:rPr>
      </w:pPr>
    </w:p>
    <w:p w14:paraId="75932CC0" w14:textId="1333B035" w:rsidR="00061D7F" w:rsidRPr="009B255B" w:rsidRDefault="00061D7F" w:rsidP="00061D7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sz w:val="23"/>
          <w:szCs w:val="23"/>
        </w:rPr>
      </w:pPr>
      <w:r>
        <w:rPr>
          <w:rFonts w:cstheme="minorHAnsi"/>
          <w:b/>
          <w:bCs/>
          <w:color w:val="000000"/>
          <w:sz w:val="28"/>
          <w:szCs w:val="24"/>
          <w:lang w:val="es-MX"/>
        </w:rPr>
        <w:t xml:space="preserve"> Administración de riesgos</w:t>
      </w:r>
    </w:p>
    <w:p w14:paraId="2A28A7CE" w14:textId="77777777" w:rsidR="00061D7F" w:rsidRDefault="00061D7F" w:rsidP="00061D7F">
      <w:pPr>
        <w:autoSpaceDE w:val="0"/>
        <w:autoSpaceDN w:val="0"/>
        <w:adjustRightInd w:val="0"/>
        <w:spacing w:after="0"/>
        <w:jc w:val="both"/>
        <w:rPr>
          <w:sz w:val="24"/>
        </w:rPr>
      </w:pPr>
    </w:p>
    <w:p w14:paraId="6DEB4A21" w14:textId="2209573B" w:rsidR="00484A77" w:rsidRPr="00484A77" w:rsidRDefault="003E503D" w:rsidP="00484A77">
      <w:pPr>
        <w:spacing w:after="0"/>
        <w:contextualSpacing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 efecto de i</w:t>
      </w:r>
      <w:r w:rsidR="00484A77">
        <w:rPr>
          <w:rFonts w:eastAsia="Calibri" w:cstheme="minorHAnsi"/>
          <w:sz w:val="24"/>
          <w:szCs w:val="24"/>
        </w:rPr>
        <w:t>dentificar los riesgos que pudieran obstaculizar o impedir el logro de los objetivos y metas planteadas en el PADA 202</w:t>
      </w:r>
      <w:r w:rsidR="0005310B">
        <w:rPr>
          <w:rFonts w:eastAsia="Calibri" w:cstheme="minorHAnsi"/>
          <w:sz w:val="24"/>
          <w:szCs w:val="24"/>
        </w:rPr>
        <w:t>4</w:t>
      </w:r>
      <w:r w:rsidR="00484A77">
        <w:rPr>
          <w:rFonts w:eastAsia="Calibri" w:cstheme="minorHAnsi"/>
          <w:sz w:val="24"/>
          <w:szCs w:val="24"/>
        </w:rPr>
        <w:t xml:space="preserve">, se incluye un enfoque de administración de riesgos en el Anexo 2, </w:t>
      </w:r>
      <w:r>
        <w:rPr>
          <w:rFonts w:eastAsia="Calibri" w:cstheme="minorHAnsi"/>
          <w:sz w:val="24"/>
          <w:szCs w:val="24"/>
        </w:rPr>
        <w:t>en éste</w:t>
      </w:r>
      <w:r w:rsidR="00484A77">
        <w:rPr>
          <w:rFonts w:eastAsia="Calibri" w:cstheme="minorHAnsi"/>
          <w:sz w:val="24"/>
          <w:szCs w:val="24"/>
        </w:rPr>
        <w:t xml:space="preserve"> se </w:t>
      </w:r>
      <w:r w:rsidR="008F69D1">
        <w:rPr>
          <w:rFonts w:eastAsia="Calibri" w:cstheme="minorHAnsi"/>
          <w:sz w:val="24"/>
          <w:szCs w:val="24"/>
        </w:rPr>
        <w:t>enumeran cada</w:t>
      </w:r>
      <w:r w:rsidR="00484A77">
        <w:rPr>
          <w:rFonts w:eastAsia="Calibri" w:cstheme="minorHAnsi"/>
          <w:sz w:val="24"/>
          <w:szCs w:val="24"/>
        </w:rPr>
        <w:t xml:space="preserve"> uno de los eventos adversos posibles y las actividades de control que se pretenden implementar para soluci</w:t>
      </w:r>
      <w:r w:rsidR="00F30B14">
        <w:rPr>
          <w:rFonts w:eastAsia="Calibri" w:cstheme="minorHAnsi"/>
          <w:sz w:val="24"/>
          <w:szCs w:val="24"/>
        </w:rPr>
        <w:t>o</w:t>
      </w:r>
      <w:r w:rsidR="00484A77">
        <w:rPr>
          <w:rFonts w:eastAsia="Calibri" w:cstheme="minorHAnsi"/>
          <w:sz w:val="24"/>
          <w:szCs w:val="24"/>
        </w:rPr>
        <w:t>n</w:t>
      </w:r>
      <w:r w:rsidR="00F30B14">
        <w:rPr>
          <w:rFonts w:eastAsia="Calibri" w:cstheme="minorHAnsi"/>
          <w:sz w:val="24"/>
          <w:szCs w:val="24"/>
        </w:rPr>
        <w:t>arlo</w:t>
      </w:r>
      <w:r w:rsidR="00484A77">
        <w:rPr>
          <w:rFonts w:eastAsia="Calibri" w:cstheme="minorHAnsi"/>
          <w:sz w:val="24"/>
          <w:szCs w:val="24"/>
        </w:rPr>
        <w:t>s.</w:t>
      </w:r>
      <w:r w:rsidR="00484A77" w:rsidRPr="009B255B">
        <w:rPr>
          <w:b/>
          <w:bCs/>
          <w:sz w:val="24"/>
          <w:szCs w:val="23"/>
        </w:rPr>
        <w:t xml:space="preserve"> </w:t>
      </w:r>
    </w:p>
    <w:p w14:paraId="7687D2FD" w14:textId="77777777" w:rsidR="00484A77" w:rsidRPr="00806975" w:rsidRDefault="00484A77" w:rsidP="00484A77">
      <w:pPr>
        <w:pStyle w:val="Default"/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14:paraId="077C9746" w14:textId="66D71EB5" w:rsidR="00061D7F" w:rsidRDefault="00D81C10" w:rsidP="00484A77">
      <w:pPr>
        <w:spacing w:after="0"/>
        <w:jc w:val="both"/>
        <w:rPr>
          <w:sz w:val="24"/>
        </w:rPr>
      </w:pPr>
      <w:r>
        <w:rPr>
          <w:sz w:val="24"/>
          <w:lang w:val="es-MX"/>
        </w:rPr>
        <w:t xml:space="preserve">Con base en el artículo 25 de </w:t>
      </w:r>
      <w:r w:rsidR="008F69D1" w:rsidRPr="00832639">
        <w:rPr>
          <w:sz w:val="24"/>
        </w:rPr>
        <w:t>la Ley de Archivos del Estado de Guanajuato</w:t>
      </w:r>
      <w:r w:rsidR="00484A77">
        <w:rPr>
          <w:sz w:val="24"/>
        </w:rPr>
        <w:t>,</w:t>
      </w:r>
      <w:r w:rsidR="00484A77" w:rsidRPr="00832639">
        <w:rPr>
          <w:sz w:val="24"/>
        </w:rPr>
        <w:t xml:space="preserve"> el Programa Anual de Desarrollo Archivístico (PADA) 202</w:t>
      </w:r>
      <w:r>
        <w:rPr>
          <w:sz w:val="24"/>
        </w:rPr>
        <w:t>4</w:t>
      </w:r>
      <w:r w:rsidR="00484A77" w:rsidRPr="00832639">
        <w:rPr>
          <w:sz w:val="24"/>
        </w:rPr>
        <w:t xml:space="preserve"> f</w:t>
      </w:r>
      <w:r w:rsidR="00484A77">
        <w:rPr>
          <w:sz w:val="24"/>
        </w:rPr>
        <w:t xml:space="preserve">ue elaborado por la </w:t>
      </w:r>
      <w:r w:rsidR="00622C29">
        <w:rPr>
          <w:sz w:val="24"/>
        </w:rPr>
        <w:t>T</w:t>
      </w:r>
      <w:r w:rsidR="00484A77">
        <w:rPr>
          <w:sz w:val="24"/>
        </w:rPr>
        <w:t xml:space="preserve">itular de la </w:t>
      </w:r>
      <w:r w:rsidR="00484A77" w:rsidRPr="00832639">
        <w:rPr>
          <w:sz w:val="24"/>
        </w:rPr>
        <w:t>Coordina</w:t>
      </w:r>
      <w:r w:rsidR="00484A77">
        <w:rPr>
          <w:sz w:val="24"/>
        </w:rPr>
        <w:t>ción de Archivos</w:t>
      </w:r>
      <w:r w:rsidR="00790B60">
        <w:rPr>
          <w:sz w:val="24"/>
        </w:rPr>
        <w:t xml:space="preserve"> y los </w:t>
      </w:r>
      <w:r w:rsidR="008F69D1">
        <w:rPr>
          <w:sz w:val="24"/>
        </w:rPr>
        <w:t>Responsable</w:t>
      </w:r>
      <w:r w:rsidR="00790B60">
        <w:rPr>
          <w:sz w:val="24"/>
        </w:rPr>
        <w:t>s</w:t>
      </w:r>
      <w:r w:rsidR="008F69D1">
        <w:rPr>
          <w:sz w:val="24"/>
        </w:rPr>
        <w:t xml:space="preserve"> </w:t>
      </w:r>
      <w:r w:rsidR="00484A77" w:rsidRPr="00832639">
        <w:rPr>
          <w:sz w:val="24"/>
        </w:rPr>
        <w:t>de</w:t>
      </w:r>
      <w:r w:rsidR="00790B60">
        <w:rPr>
          <w:sz w:val="24"/>
        </w:rPr>
        <w:t xml:space="preserve"> </w:t>
      </w:r>
      <w:r w:rsidR="00484A77" w:rsidRPr="00832639">
        <w:rPr>
          <w:sz w:val="24"/>
        </w:rPr>
        <w:t>l</w:t>
      </w:r>
      <w:r w:rsidR="00790B60">
        <w:rPr>
          <w:sz w:val="24"/>
        </w:rPr>
        <w:t>os</w:t>
      </w:r>
      <w:r w:rsidR="00484A77" w:rsidRPr="00832639">
        <w:rPr>
          <w:sz w:val="24"/>
        </w:rPr>
        <w:t xml:space="preserve"> Archivo</w:t>
      </w:r>
      <w:r w:rsidR="00790B60">
        <w:rPr>
          <w:sz w:val="24"/>
        </w:rPr>
        <w:t>s</w:t>
      </w:r>
      <w:r w:rsidR="00484A77" w:rsidRPr="00832639">
        <w:rPr>
          <w:sz w:val="24"/>
        </w:rPr>
        <w:t xml:space="preserve"> </w:t>
      </w:r>
      <w:r w:rsidR="00484A77">
        <w:rPr>
          <w:sz w:val="24"/>
        </w:rPr>
        <w:t xml:space="preserve">de Concentración </w:t>
      </w:r>
      <w:r w:rsidR="00790B60">
        <w:rPr>
          <w:sz w:val="24"/>
        </w:rPr>
        <w:t xml:space="preserve">e </w:t>
      </w:r>
      <w:r w:rsidR="00645D40">
        <w:rPr>
          <w:sz w:val="24"/>
        </w:rPr>
        <w:t>Histórico</w:t>
      </w:r>
      <w:r w:rsidR="00484A77" w:rsidRPr="00832639">
        <w:rPr>
          <w:sz w:val="24"/>
        </w:rPr>
        <w:t xml:space="preserve"> del Tribunal de Justicia Administrativa del Estado de Guanajuato.</w:t>
      </w:r>
    </w:p>
    <w:p w14:paraId="51C40011" w14:textId="77777777" w:rsidR="00061D7F" w:rsidRDefault="00061D7F" w:rsidP="00061D7F">
      <w:pPr>
        <w:spacing w:after="0"/>
        <w:jc w:val="both"/>
        <w:rPr>
          <w:sz w:val="24"/>
        </w:rPr>
      </w:pPr>
    </w:p>
    <w:p w14:paraId="67436962" w14:textId="77777777" w:rsidR="00061D7F" w:rsidRDefault="00061D7F" w:rsidP="00061D7F">
      <w:pPr>
        <w:spacing w:after="0"/>
        <w:jc w:val="both"/>
        <w:rPr>
          <w:sz w:val="24"/>
        </w:rPr>
      </w:pPr>
    </w:p>
    <w:p w14:paraId="202ED34F" w14:textId="77777777" w:rsidR="00061D7F" w:rsidRDefault="00061D7F" w:rsidP="00061D7F">
      <w:pPr>
        <w:spacing w:after="0"/>
        <w:jc w:val="both"/>
        <w:rPr>
          <w:sz w:val="24"/>
        </w:rPr>
      </w:pPr>
    </w:p>
    <w:p w14:paraId="3F6D3718" w14:textId="77777777" w:rsidR="00061D7F" w:rsidRPr="00832639" w:rsidRDefault="00061D7F" w:rsidP="00061D7F">
      <w:pPr>
        <w:spacing w:after="0"/>
        <w:jc w:val="both"/>
        <w:rPr>
          <w:rFonts w:cstheme="minorHAnsi"/>
          <w:sz w:val="32"/>
          <w:szCs w:val="24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71"/>
        <w:gridCol w:w="4490"/>
      </w:tblGrid>
      <w:tr w:rsidR="00061D7F" w14:paraId="3CCC9E1F" w14:textId="77777777" w:rsidTr="00482391">
        <w:tc>
          <w:tcPr>
            <w:tcW w:w="4219" w:type="dxa"/>
          </w:tcPr>
          <w:p w14:paraId="5BE772CD" w14:textId="77777777" w:rsidR="00061D7F" w:rsidRPr="004C1761" w:rsidRDefault="00061D7F" w:rsidP="00482391">
            <w:pPr>
              <w:jc w:val="center"/>
              <w:rPr>
                <w:b/>
                <w:sz w:val="26"/>
                <w:szCs w:val="26"/>
              </w:rPr>
            </w:pPr>
            <w:r w:rsidRPr="004C1761">
              <w:rPr>
                <w:b/>
                <w:sz w:val="26"/>
                <w:szCs w:val="26"/>
              </w:rPr>
              <w:t>Magistrado Eliverio García Monzón</w:t>
            </w:r>
          </w:p>
          <w:p w14:paraId="592C0F91" w14:textId="77777777" w:rsidR="00061D7F" w:rsidRDefault="00061D7F" w:rsidP="00482391">
            <w:pPr>
              <w:jc w:val="center"/>
              <w:rPr>
                <w:rFonts w:cstheme="minorHAnsi"/>
                <w:sz w:val="32"/>
                <w:szCs w:val="24"/>
              </w:rPr>
            </w:pPr>
            <w:r>
              <w:rPr>
                <w:sz w:val="24"/>
              </w:rPr>
              <w:t>Presidente del Tribunal de Justicia Administrativa del Estado de Guanajuato</w:t>
            </w:r>
          </w:p>
        </w:tc>
        <w:tc>
          <w:tcPr>
            <w:tcW w:w="471" w:type="dxa"/>
          </w:tcPr>
          <w:p w14:paraId="0A5E1980" w14:textId="77777777" w:rsidR="00061D7F" w:rsidRDefault="00061D7F" w:rsidP="00482391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7050596" w14:textId="77777777" w:rsidR="00061D7F" w:rsidRDefault="00061D7F" w:rsidP="00482391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6B42D45" w14:textId="77777777" w:rsidR="00061D7F" w:rsidRDefault="00061D7F" w:rsidP="00482391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939B1D7" w14:textId="77777777" w:rsidR="00061D7F" w:rsidRPr="00806975" w:rsidRDefault="00061D7F" w:rsidP="00482391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490" w:type="dxa"/>
          </w:tcPr>
          <w:p w14:paraId="35687606" w14:textId="77777777" w:rsidR="00061D7F" w:rsidRPr="004C1761" w:rsidRDefault="00061D7F" w:rsidP="00482391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C1761">
              <w:rPr>
                <w:rFonts w:cstheme="minorHAnsi"/>
                <w:b/>
                <w:sz w:val="26"/>
                <w:szCs w:val="26"/>
              </w:rPr>
              <w:t>L.A.P. Ana Lucía Estrada Meza</w:t>
            </w:r>
          </w:p>
          <w:p w14:paraId="038493D5" w14:textId="77777777" w:rsidR="00061D7F" w:rsidRDefault="00061D7F" w:rsidP="0048239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Coordinadora de Archivos </w:t>
            </w:r>
          </w:p>
          <w:p w14:paraId="10280914" w14:textId="77777777" w:rsidR="00061D7F" w:rsidRDefault="00061D7F" w:rsidP="0048239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del Tribunal de Justicia Administrativa del </w:t>
            </w:r>
          </w:p>
          <w:p w14:paraId="6AF10EAB" w14:textId="77777777" w:rsidR="00061D7F" w:rsidRPr="00806975" w:rsidRDefault="00061D7F" w:rsidP="0048239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Estado de Guanajuato</w:t>
            </w:r>
          </w:p>
        </w:tc>
      </w:tr>
    </w:tbl>
    <w:p w14:paraId="10DAE99A" w14:textId="77777777" w:rsidR="00061D7F" w:rsidRPr="00A13870" w:rsidRDefault="00061D7F" w:rsidP="00061D7F">
      <w:pPr>
        <w:spacing w:after="0"/>
        <w:jc w:val="both"/>
        <w:rPr>
          <w:rFonts w:cstheme="minorHAnsi"/>
          <w:szCs w:val="24"/>
        </w:rPr>
      </w:pPr>
    </w:p>
    <w:p w14:paraId="67490A14" w14:textId="78148D02" w:rsidR="005F2C06" w:rsidRDefault="005F2C06" w:rsidP="00061D7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18"/>
          <w:szCs w:val="24"/>
          <w:lang w:val="es-MX" w:eastAsia="es-MX"/>
        </w:rPr>
      </w:pPr>
    </w:p>
    <w:p w14:paraId="3C2C7BCF" w14:textId="77777777" w:rsidR="00CB38D8" w:rsidRDefault="00CB38D8" w:rsidP="005F2C06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lang w:val="es-MX" w:eastAsia="es-MX"/>
        </w:rPr>
      </w:pPr>
      <w:bookmarkStart w:id="3" w:name="_Hlk125633676"/>
    </w:p>
    <w:bookmarkEnd w:id="3"/>
    <w:p w14:paraId="7987FC8D" w14:textId="77777777" w:rsidR="005F2C06" w:rsidRDefault="005F2C06" w:rsidP="00061D7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18"/>
          <w:szCs w:val="24"/>
          <w:lang w:val="es-MX" w:eastAsia="es-MX"/>
        </w:rPr>
      </w:pPr>
    </w:p>
    <w:p w14:paraId="54E07537" w14:textId="77777777" w:rsidR="00CB38D8" w:rsidRPr="00CB38D8" w:rsidRDefault="00CB38D8">
      <w:pPr>
        <w:rPr>
          <w:rFonts w:cstheme="minorHAnsi"/>
          <w:sz w:val="28"/>
          <w:szCs w:val="24"/>
          <w:lang w:val="es-MX"/>
        </w:rPr>
      </w:pPr>
      <w:r w:rsidRPr="00CB38D8">
        <w:rPr>
          <w:rFonts w:cstheme="minorHAnsi"/>
          <w:sz w:val="28"/>
          <w:szCs w:val="24"/>
          <w:lang w:val="es-MX"/>
        </w:rPr>
        <w:br w:type="page"/>
      </w:r>
    </w:p>
    <w:p w14:paraId="058AEFD2" w14:textId="3235CC04" w:rsidR="007676EC" w:rsidRPr="00375915" w:rsidRDefault="007676EC" w:rsidP="007676EC">
      <w:pPr>
        <w:spacing w:after="0"/>
        <w:jc w:val="both"/>
        <w:rPr>
          <w:rFonts w:cstheme="minorHAnsi"/>
          <w:sz w:val="28"/>
          <w:szCs w:val="24"/>
          <w:lang w:val="pt-BR"/>
        </w:rPr>
      </w:pPr>
      <w:r w:rsidRPr="00375915">
        <w:rPr>
          <w:rFonts w:cstheme="minorHAnsi"/>
          <w:sz w:val="28"/>
          <w:szCs w:val="24"/>
          <w:lang w:val="pt-BR"/>
        </w:rPr>
        <w:t>Anexo 1</w:t>
      </w:r>
    </w:p>
    <w:p w14:paraId="6104E872" w14:textId="77777777" w:rsidR="00567CCF" w:rsidRPr="00406F69" w:rsidRDefault="00567CCF" w:rsidP="007676EC">
      <w:pPr>
        <w:spacing w:after="0"/>
        <w:jc w:val="both"/>
        <w:rPr>
          <w:rFonts w:cstheme="minorHAnsi"/>
          <w:sz w:val="28"/>
          <w:szCs w:val="24"/>
          <w:lang w:val="es-MX"/>
        </w:rPr>
      </w:pPr>
    </w:p>
    <w:p w14:paraId="207AF952" w14:textId="55F76E84" w:rsidR="0068177C" w:rsidRPr="0068177C" w:rsidRDefault="00DE10E1" w:rsidP="007676EC">
      <w:pPr>
        <w:spacing w:after="0"/>
        <w:jc w:val="both"/>
        <w:rPr>
          <w:rFonts w:cstheme="minorHAnsi"/>
          <w:sz w:val="24"/>
          <w:lang w:val="es-MX"/>
        </w:rPr>
      </w:pPr>
      <w:hyperlink r:id="rId11" w:history="1">
        <w:r w:rsidR="0068177C" w:rsidRPr="00646466">
          <w:rPr>
            <w:rStyle w:val="Hyperlink"/>
            <w:rFonts w:cstheme="minorHAnsi"/>
            <w:color w:val="auto"/>
            <w:sz w:val="24"/>
            <w:lang w:val="es-MX"/>
          </w:rPr>
          <w:t>https://transparencia.tcagto.gob.mx/wp-content/uploads/2024/01/Anexo-1-cronograma-PADA-2024.xlsx</w:t>
        </w:r>
      </w:hyperlink>
    </w:p>
    <w:p w14:paraId="345E4ACD" w14:textId="77777777" w:rsidR="0068177C" w:rsidRPr="00406F69" w:rsidRDefault="0068177C" w:rsidP="007676EC">
      <w:pPr>
        <w:spacing w:after="0"/>
        <w:jc w:val="both"/>
        <w:rPr>
          <w:rFonts w:cstheme="minorHAnsi"/>
          <w:sz w:val="28"/>
          <w:szCs w:val="24"/>
          <w:lang w:val="es-MX"/>
        </w:rPr>
      </w:pPr>
    </w:p>
    <w:p w14:paraId="48C15216" w14:textId="77777777" w:rsidR="00482391" w:rsidRPr="00375915" w:rsidRDefault="00482391" w:rsidP="00482391">
      <w:pPr>
        <w:spacing w:after="0"/>
        <w:jc w:val="both"/>
        <w:rPr>
          <w:rFonts w:cstheme="minorHAnsi"/>
          <w:sz w:val="28"/>
          <w:szCs w:val="24"/>
          <w:lang w:val="pt-BR"/>
        </w:rPr>
      </w:pPr>
      <w:r w:rsidRPr="00375915">
        <w:rPr>
          <w:rFonts w:cstheme="minorHAnsi"/>
          <w:sz w:val="28"/>
          <w:szCs w:val="24"/>
          <w:lang w:val="pt-BR"/>
        </w:rPr>
        <w:t>Anexo 2</w:t>
      </w:r>
    </w:p>
    <w:p w14:paraId="3B76E2DF" w14:textId="7EC242E9" w:rsidR="00482391" w:rsidRPr="004C7219" w:rsidRDefault="00482391" w:rsidP="00482391">
      <w:pPr>
        <w:spacing w:after="0"/>
        <w:jc w:val="center"/>
        <w:rPr>
          <w:rFonts w:cstheme="minorHAnsi"/>
          <w:b/>
          <w:sz w:val="32"/>
          <w:szCs w:val="24"/>
        </w:rPr>
      </w:pPr>
      <w:r w:rsidRPr="00482391">
        <w:rPr>
          <w:rFonts w:cstheme="minorHAnsi"/>
          <w:b/>
          <w:sz w:val="28"/>
          <w:szCs w:val="24"/>
        </w:rPr>
        <w:t>Administración de riesgos</w:t>
      </w:r>
      <w:r w:rsidR="00947CD8">
        <w:rPr>
          <w:rFonts w:cstheme="minorHAnsi"/>
          <w:b/>
          <w:sz w:val="28"/>
          <w:szCs w:val="24"/>
        </w:rPr>
        <w:t xml:space="preserve"> </w:t>
      </w:r>
    </w:p>
    <w:p w14:paraId="5AEA466C" w14:textId="77777777" w:rsidR="00482391" w:rsidRPr="00200750" w:rsidRDefault="00482391" w:rsidP="00482391">
      <w:pPr>
        <w:spacing w:after="0"/>
        <w:jc w:val="center"/>
        <w:rPr>
          <w:rFonts w:cstheme="minorHAnsi"/>
          <w:sz w:val="16"/>
          <w:szCs w:val="24"/>
        </w:rPr>
      </w:pPr>
    </w:p>
    <w:tbl>
      <w:tblPr>
        <w:tblStyle w:val="TableGrid"/>
        <w:tblW w:w="0" w:type="auto"/>
        <w:tblInd w:w="-1" w:type="dxa"/>
        <w:tblLook w:val="04A0" w:firstRow="1" w:lastRow="0" w:firstColumn="1" w:lastColumn="0" w:noHBand="0" w:noVBand="1"/>
      </w:tblPr>
      <w:tblGrid>
        <w:gridCol w:w="1469"/>
        <w:gridCol w:w="1754"/>
        <w:gridCol w:w="1490"/>
        <w:gridCol w:w="951"/>
        <w:gridCol w:w="1470"/>
        <w:gridCol w:w="1695"/>
      </w:tblGrid>
      <w:tr w:rsidR="00E741CC" w:rsidRPr="00200750" w14:paraId="6379065B" w14:textId="77777777" w:rsidTr="0072096F">
        <w:trPr>
          <w:tblHeader/>
        </w:trPr>
        <w:tc>
          <w:tcPr>
            <w:tcW w:w="1469" w:type="dxa"/>
            <w:shd w:val="clear" w:color="auto" w:fill="0F243E" w:themeFill="text2" w:themeFillShade="80"/>
            <w:vAlign w:val="center"/>
          </w:tcPr>
          <w:p w14:paraId="689C8D06" w14:textId="77777777" w:rsidR="00482391" w:rsidRPr="00200750" w:rsidRDefault="00482391" w:rsidP="00482391">
            <w:pPr>
              <w:jc w:val="center"/>
              <w:rPr>
                <w:b/>
              </w:rPr>
            </w:pPr>
            <w:r w:rsidRPr="00200750">
              <w:rPr>
                <w:b/>
              </w:rPr>
              <w:t>Objetivo</w:t>
            </w:r>
          </w:p>
        </w:tc>
        <w:tc>
          <w:tcPr>
            <w:tcW w:w="1754" w:type="dxa"/>
            <w:shd w:val="clear" w:color="auto" w:fill="0F243E" w:themeFill="text2" w:themeFillShade="80"/>
            <w:vAlign w:val="center"/>
          </w:tcPr>
          <w:p w14:paraId="58DB1FAE" w14:textId="77777777" w:rsidR="00482391" w:rsidRPr="00200750" w:rsidRDefault="00482391" w:rsidP="00482391">
            <w:pPr>
              <w:jc w:val="center"/>
              <w:rPr>
                <w:b/>
              </w:rPr>
            </w:pPr>
            <w:r w:rsidRPr="00200750">
              <w:rPr>
                <w:b/>
              </w:rPr>
              <w:t>Meta</w:t>
            </w:r>
          </w:p>
        </w:tc>
        <w:tc>
          <w:tcPr>
            <w:tcW w:w="1490" w:type="dxa"/>
            <w:shd w:val="clear" w:color="auto" w:fill="0F243E" w:themeFill="text2" w:themeFillShade="80"/>
            <w:vAlign w:val="center"/>
          </w:tcPr>
          <w:p w14:paraId="695B43C1" w14:textId="77777777" w:rsidR="00482391" w:rsidRPr="00200750" w:rsidRDefault="00482391" w:rsidP="00482391">
            <w:pPr>
              <w:jc w:val="center"/>
              <w:rPr>
                <w:b/>
              </w:rPr>
            </w:pPr>
            <w:r w:rsidRPr="00200750">
              <w:rPr>
                <w:b/>
              </w:rPr>
              <w:t>Factores de riesgo</w:t>
            </w:r>
          </w:p>
        </w:tc>
        <w:tc>
          <w:tcPr>
            <w:tcW w:w="951" w:type="dxa"/>
            <w:shd w:val="clear" w:color="auto" w:fill="0F243E" w:themeFill="text2" w:themeFillShade="80"/>
            <w:vAlign w:val="center"/>
          </w:tcPr>
          <w:p w14:paraId="6D433261" w14:textId="77777777" w:rsidR="00482391" w:rsidRPr="00200750" w:rsidRDefault="00482391" w:rsidP="00482391">
            <w:pPr>
              <w:jc w:val="center"/>
              <w:rPr>
                <w:b/>
              </w:rPr>
            </w:pPr>
            <w:r w:rsidRPr="00200750">
              <w:rPr>
                <w:b/>
              </w:rPr>
              <w:t>Nivel</w:t>
            </w:r>
          </w:p>
        </w:tc>
        <w:tc>
          <w:tcPr>
            <w:tcW w:w="1470" w:type="dxa"/>
            <w:shd w:val="clear" w:color="auto" w:fill="0F243E" w:themeFill="text2" w:themeFillShade="80"/>
            <w:vAlign w:val="center"/>
          </w:tcPr>
          <w:p w14:paraId="45F0A953" w14:textId="77777777" w:rsidR="00482391" w:rsidRPr="00200750" w:rsidRDefault="00482391" w:rsidP="00482391">
            <w:pPr>
              <w:jc w:val="center"/>
              <w:rPr>
                <w:b/>
              </w:rPr>
            </w:pPr>
            <w:r w:rsidRPr="00200750">
              <w:rPr>
                <w:b/>
              </w:rPr>
              <w:t>Causas</w:t>
            </w:r>
          </w:p>
        </w:tc>
        <w:tc>
          <w:tcPr>
            <w:tcW w:w="1695" w:type="dxa"/>
            <w:shd w:val="clear" w:color="auto" w:fill="0F243E" w:themeFill="text2" w:themeFillShade="80"/>
            <w:vAlign w:val="center"/>
          </w:tcPr>
          <w:p w14:paraId="3C9CB92F" w14:textId="77777777" w:rsidR="00482391" w:rsidRPr="00200750" w:rsidRDefault="00482391" w:rsidP="00482391">
            <w:pPr>
              <w:jc w:val="center"/>
              <w:rPr>
                <w:b/>
              </w:rPr>
            </w:pPr>
            <w:r w:rsidRPr="00200750">
              <w:rPr>
                <w:b/>
              </w:rPr>
              <w:t>Control</w:t>
            </w:r>
          </w:p>
        </w:tc>
      </w:tr>
      <w:tr w:rsidR="00DF5E03" w:rsidRPr="00904AEA" w14:paraId="7AD2DD46" w14:textId="77777777" w:rsidTr="0072096F">
        <w:tc>
          <w:tcPr>
            <w:tcW w:w="1469" w:type="dxa"/>
            <w:vMerge w:val="restart"/>
            <w:vAlign w:val="center"/>
          </w:tcPr>
          <w:p w14:paraId="75D32759" w14:textId="7AAE43B1" w:rsidR="00DF5E03" w:rsidRPr="00200750" w:rsidRDefault="00DF5E03" w:rsidP="008F69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EE26B5">
              <w:rPr>
                <w:rFonts w:cstheme="minorHAnsi"/>
                <w:sz w:val="18"/>
                <w:szCs w:val="24"/>
                <w:lang w:val="es-MX"/>
              </w:rPr>
              <w:t xml:space="preserve">Impulsar </w:t>
            </w:r>
            <w:r w:rsidRPr="00806F21">
              <w:rPr>
                <w:sz w:val="18"/>
                <w:szCs w:val="18"/>
              </w:rPr>
              <w:t>una gestión eficiente del ciclo vital de la documentación</w:t>
            </w:r>
            <w:r w:rsidRPr="00200750">
              <w:rPr>
                <w:rFonts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4" w:type="dxa"/>
            <w:vAlign w:val="center"/>
          </w:tcPr>
          <w:p w14:paraId="40997A91" w14:textId="10F050C2" w:rsidR="00DF5E03" w:rsidRPr="00200750" w:rsidRDefault="00EE255C" w:rsidP="008F69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E255C">
              <w:rPr>
                <w:rFonts w:cstheme="minorHAnsi"/>
                <w:sz w:val="18"/>
                <w:szCs w:val="24"/>
              </w:rPr>
              <w:t xml:space="preserve"> Realizar visitas a las unidades administrativas para identificar los documentos de archivo electrónicos producidos y dar seguimiento al cumplimiento de las obligaciones en materia de archivos</w:t>
            </w:r>
          </w:p>
        </w:tc>
        <w:tc>
          <w:tcPr>
            <w:tcW w:w="1490" w:type="dxa"/>
            <w:vAlign w:val="center"/>
          </w:tcPr>
          <w:p w14:paraId="0843F7BB" w14:textId="1B366B65" w:rsidR="00DF5E03" w:rsidRPr="00200750" w:rsidRDefault="00F14930" w:rsidP="008F6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 productora de la información no está disponible para atender la visita en fecha programada</w:t>
            </w:r>
          </w:p>
          <w:p w14:paraId="5AFFE29E" w14:textId="3031F9AC" w:rsidR="00DF5E03" w:rsidRPr="00200750" w:rsidRDefault="00DF5E03" w:rsidP="008F69D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51" w:type="dxa"/>
            <w:vAlign w:val="center"/>
          </w:tcPr>
          <w:p w14:paraId="25A5AE5A" w14:textId="784F2F3A" w:rsidR="00DF5E03" w:rsidRPr="00200750" w:rsidRDefault="00DF5E03" w:rsidP="008F69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00750">
              <w:rPr>
                <w:sz w:val="18"/>
                <w:szCs w:val="18"/>
              </w:rPr>
              <w:t>Medio</w:t>
            </w:r>
          </w:p>
        </w:tc>
        <w:tc>
          <w:tcPr>
            <w:tcW w:w="1470" w:type="dxa"/>
            <w:vAlign w:val="center"/>
          </w:tcPr>
          <w:p w14:paraId="601E7C33" w14:textId="2631CDC8" w:rsidR="00DF5E03" w:rsidRPr="00200750" w:rsidRDefault="00DF5E03" w:rsidP="008F69D1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sz w:val="18"/>
                <w:szCs w:val="18"/>
              </w:rPr>
              <w:t>Exceso de trabajo del personal del área</w:t>
            </w:r>
          </w:p>
        </w:tc>
        <w:tc>
          <w:tcPr>
            <w:tcW w:w="1695" w:type="dxa"/>
            <w:vAlign w:val="center"/>
          </w:tcPr>
          <w:p w14:paraId="0C8F91A3" w14:textId="092D7A3C" w:rsidR="00DF5E03" w:rsidRPr="00200750" w:rsidRDefault="00DF5E03" w:rsidP="008F69D1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sz w:val="18"/>
                <w:szCs w:val="18"/>
              </w:rPr>
              <w:t>Reprogramar citas para visitas</w:t>
            </w:r>
          </w:p>
        </w:tc>
      </w:tr>
      <w:tr w:rsidR="005B7847" w:rsidRPr="00904AEA" w14:paraId="2AA9726F" w14:textId="77777777" w:rsidTr="008B351E">
        <w:trPr>
          <w:trHeight w:val="1528"/>
        </w:trPr>
        <w:tc>
          <w:tcPr>
            <w:tcW w:w="1469" w:type="dxa"/>
            <w:vMerge/>
            <w:vAlign w:val="center"/>
          </w:tcPr>
          <w:p w14:paraId="24F85A89" w14:textId="77777777" w:rsidR="005B7847" w:rsidRPr="00200750" w:rsidRDefault="005B7847" w:rsidP="005B7847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14:paraId="66B5FDCD" w14:textId="3344B8DF" w:rsidR="005B7847" w:rsidRPr="00C34115" w:rsidRDefault="00343899" w:rsidP="005B7847">
            <w:pPr>
              <w:jc w:val="center"/>
              <w:rPr>
                <w:rFonts w:cstheme="minorHAnsi"/>
                <w:sz w:val="18"/>
                <w:szCs w:val="24"/>
                <w:highlight w:val="yellow"/>
              </w:rPr>
            </w:pPr>
            <w:r w:rsidRPr="00213E79">
              <w:rPr>
                <w:rFonts w:cstheme="minorHAnsi"/>
                <w:sz w:val="18"/>
                <w:szCs w:val="24"/>
              </w:rPr>
              <w:t>Dar seguimiento al proyecto de organización del acervo documental del Archivo de Concentración</w:t>
            </w:r>
          </w:p>
        </w:tc>
        <w:tc>
          <w:tcPr>
            <w:tcW w:w="1490" w:type="dxa"/>
            <w:vAlign w:val="center"/>
          </w:tcPr>
          <w:p w14:paraId="6ED69EFA" w14:textId="3662AECF" w:rsidR="005B7847" w:rsidRPr="00C34115" w:rsidRDefault="007C6168" w:rsidP="005B7847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Prioriza</w:t>
            </w:r>
            <w:r w:rsidR="00535DBC">
              <w:rPr>
                <w:sz w:val="18"/>
                <w:szCs w:val="18"/>
              </w:rPr>
              <w:t>r actividades que requieran mayor atención</w:t>
            </w:r>
          </w:p>
        </w:tc>
        <w:tc>
          <w:tcPr>
            <w:tcW w:w="951" w:type="dxa"/>
            <w:vAlign w:val="center"/>
          </w:tcPr>
          <w:p w14:paraId="3A9DC02D" w14:textId="1FE43699" w:rsidR="005B7847" w:rsidRPr="00213E79" w:rsidRDefault="00D86D17" w:rsidP="005B7847">
            <w:pPr>
              <w:jc w:val="center"/>
              <w:rPr>
                <w:sz w:val="18"/>
                <w:szCs w:val="18"/>
              </w:rPr>
            </w:pPr>
            <w:r w:rsidRPr="00213E79">
              <w:rPr>
                <w:sz w:val="18"/>
                <w:szCs w:val="18"/>
              </w:rPr>
              <w:t>Medio</w:t>
            </w:r>
          </w:p>
        </w:tc>
        <w:tc>
          <w:tcPr>
            <w:tcW w:w="1470" w:type="dxa"/>
            <w:vAlign w:val="center"/>
          </w:tcPr>
          <w:p w14:paraId="50E252CB" w14:textId="7F5FEEA9" w:rsidR="005B7847" w:rsidRPr="00213E79" w:rsidRDefault="0043262F" w:rsidP="005B78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 archivo de concentración cuenta solamente con una persona</w:t>
            </w:r>
          </w:p>
        </w:tc>
        <w:tc>
          <w:tcPr>
            <w:tcW w:w="1695" w:type="dxa"/>
            <w:vAlign w:val="center"/>
          </w:tcPr>
          <w:p w14:paraId="158F046C" w14:textId="535BB8DA" w:rsidR="005B7847" w:rsidRPr="00C34115" w:rsidRDefault="00DC23AF" w:rsidP="005B7847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 xml:space="preserve">Solicitar apoyo </w:t>
            </w:r>
            <w:r w:rsidR="00AB7BC1">
              <w:rPr>
                <w:sz w:val="18"/>
                <w:szCs w:val="18"/>
              </w:rPr>
              <w:t>de</w:t>
            </w:r>
            <w:r w:rsidR="004B70BB">
              <w:rPr>
                <w:sz w:val="18"/>
                <w:szCs w:val="18"/>
              </w:rPr>
              <w:t xml:space="preserve"> </w:t>
            </w:r>
            <w:r w:rsidR="00D2013B">
              <w:rPr>
                <w:sz w:val="18"/>
                <w:szCs w:val="18"/>
              </w:rPr>
              <w:t>alumnos de</w:t>
            </w:r>
            <w:r w:rsidR="008D70CF">
              <w:rPr>
                <w:sz w:val="18"/>
                <w:szCs w:val="18"/>
              </w:rPr>
              <w:t xml:space="preserve"> </w:t>
            </w:r>
            <w:r w:rsidR="00AB7BC1">
              <w:rPr>
                <w:sz w:val="18"/>
                <w:szCs w:val="18"/>
              </w:rPr>
              <w:t>servicio social</w:t>
            </w:r>
          </w:p>
        </w:tc>
      </w:tr>
      <w:tr w:rsidR="005B7847" w:rsidRPr="00904AEA" w14:paraId="3DE7E72A" w14:textId="77777777" w:rsidTr="0072096F">
        <w:tc>
          <w:tcPr>
            <w:tcW w:w="1469" w:type="dxa"/>
            <w:vMerge/>
            <w:vAlign w:val="center"/>
          </w:tcPr>
          <w:p w14:paraId="5A1643DA" w14:textId="77777777" w:rsidR="005B7847" w:rsidRPr="00200750" w:rsidRDefault="005B7847" w:rsidP="005B7847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14:paraId="2335FA9B" w14:textId="53D62817" w:rsidR="005B7847" w:rsidRPr="008F69D1" w:rsidRDefault="00977895" w:rsidP="005B7847">
            <w:pPr>
              <w:jc w:val="center"/>
              <w:rPr>
                <w:rFonts w:cstheme="minorHAnsi"/>
                <w:sz w:val="18"/>
                <w:szCs w:val="24"/>
              </w:rPr>
            </w:pPr>
            <w:r w:rsidRPr="00977895">
              <w:rPr>
                <w:rFonts w:cstheme="minorHAnsi"/>
                <w:sz w:val="18"/>
                <w:szCs w:val="24"/>
              </w:rPr>
              <w:t>Integrar nuevos ingresos a la colección fotográfica del Archivo histórico</w:t>
            </w:r>
          </w:p>
        </w:tc>
        <w:tc>
          <w:tcPr>
            <w:tcW w:w="1490" w:type="dxa"/>
            <w:vAlign w:val="center"/>
          </w:tcPr>
          <w:p w14:paraId="68DBE22D" w14:textId="625BC1CB" w:rsidR="005B7847" w:rsidRDefault="005B7847" w:rsidP="005B7847">
            <w:pPr>
              <w:jc w:val="center"/>
              <w:rPr>
                <w:sz w:val="18"/>
                <w:szCs w:val="18"/>
              </w:rPr>
            </w:pPr>
            <w:r w:rsidRPr="00200750">
              <w:rPr>
                <w:rFonts w:cstheme="minorHAnsi"/>
                <w:sz w:val="18"/>
                <w:szCs w:val="18"/>
              </w:rPr>
              <w:t>Dificultad para identificación del contenido de las imágenes</w:t>
            </w:r>
          </w:p>
        </w:tc>
        <w:tc>
          <w:tcPr>
            <w:tcW w:w="951" w:type="dxa"/>
            <w:vAlign w:val="center"/>
          </w:tcPr>
          <w:p w14:paraId="5680B854" w14:textId="75267E61" w:rsidR="005B7847" w:rsidRPr="00200750" w:rsidRDefault="005B7847" w:rsidP="005B7847">
            <w:pPr>
              <w:jc w:val="center"/>
              <w:rPr>
                <w:sz w:val="18"/>
                <w:szCs w:val="18"/>
              </w:rPr>
            </w:pPr>
            <w:r w:rsidRPr="00200750">
              <w:rPr>
                <w:rFonts w:cstheme="minorHAnsi"/>
                <w:sz w:val="18"/>
                <w:szCs w:val="18"/>
              </w:rPr>
              <w:t>Medio</w:t>
            </w:r>
          </w:p>
        </w:tc>
        <w:tc>
          <w:tcPr>
            <w:tcW w:w="1470" w:type="dxa"/>
            <w:vAlign w:val="center"/>
          </w:tcPr>
          <w:p w14:paraId="232C6282" w14:textId="60CB562F" w:rsidR="005B7847" w:rsidRDefault="005B7847" w:rsidP="005B7847">
            <w:pPr>
              <w:jc w:val="center"/>
              <w:rPr>
                <w:sz w:val="18"/>
                <w:szCs w:val="18"/>
              </w:rPr>
            </w:pPr>
            <w:r w:rsidRPr="00200750">
              <w:rPr>
                <w:rFonts w:cstheme="minorHAnsi"/>
                <w:sz w:val="18"/>
                <w:szCs w:val="18"/>
              </w:rPr>
              <w:t>Gran variedad de temas, personajes y fechas para describir</w:t>
            </w:r>
          </w:p>
        </w:tc>
        <w:tc>
          <w:tcPr>
            <w:tcW w:w="1695" w:type="dxa"/>
            <w:vAlign w:val="center"/>
          </w:tcPr>
          <w:p w14:paraId="4422924D" w14:textId="77777777" w:rsidR="00033304" w:rsidRDefault="007B7E78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Revisión de </w:t>
            </w:r>
            <w:r w:rsidR="00033304">
              <w:rPr>
                <w:rFonts w:cstheme="minorHAnsi"/>
                <w:sz w:val="18"/>
                <w:szCs w:val="18"/>
              </w:rPr>
              <w:t>material</w:t>
            </w:r>
            <w:r w:rsidR="00445C75">
              <w:rPr>
                <w:rFonts w:cstheme="minorHAnsi"/>
                <w:sz w:val="18"/>
                <w:szCs w:val="18"/>
              </w:rPr>
              <w:t xml:space="preserve"> bibliográfico </w:t>
            </w:r>
            <w:r w:rsidR="00033304">
              <w:rPr>
                <w:rFonts w:cstheme="minorHAnsi"/>
                <w:sz w:val="18"/>
                <w:szCs w:val="18"/>
              </w:rPr>
              <w:t>y de archivo.</w:t>
            </w:r>
          </w:p>
          <w:p w14:paraId="78CBCF98" w14:textId="7644B00B" w:rsidR="005B7847" w:rsidRDefault="005B7847" w:rsidP="005B7847">
            <w:pPr>
              <w:jc w:val="center"/>
              <w:rPr>
                <w:sz w:val="18"/>
                <w:szCs w:val="18"/>
              </w:rPr>
            </w:pPr>
            <w:r w:rsidRPr="00200750">
              <w:rPr>
                <w:rFonts w:cstheme="minorHAnsi"/>
                <w:sz w:val="18"/>
                <w:szCs w:val="18"/>
              </w:rPr>
              <w:t>Solicitar apoyo del personal del Tribunal para una correcta y rápida identificación de los asuntos desconocidos</w:t>
            </w:r>
          </w:p>
        </w:tc>
      </w:tr>
      <w:tr w:rsidR="005B7847" w:rsidRPr="00904AEA" w14:paraId="3401CD67" w14:textId="77777777" w:rsidTr="0072096F">
        <w:tc>
          <w:tcPr>
            <w:tcW w:w="1469" w:type="dxa"/>
            <w:vMerge/>
            <w:vAlign w:val="center"/>
          </w:tcPr>
          <w:p w14:paraId="153129AD" w14:textId="77777777" w:rsidR="005B7847" w:rsidRPr="00200750" w:rsidRDefault="005B7847" w:rsidP="005B7847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bookmarkStart w:id="4" w:name="_Hlk125029826"/>
          </w:p>
        </w:tc>
        <w:tc>
          <w:tcPr>
            <w:tcW w:w="1754" w:type="dxa"/>
            <w:vAlign w:val="center"/>
          </w:tcPr>
          <w:p w14:paraId="1A189DD4" w14:textId="2B25A17B" w:rsidR="005B7847" w:rsidRPr="008F69D1" w:rsidRDefault="005B7847" w:rsidP="005B7847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 xml:space="preserve">Dar seguimiento a </w:t>
            </w:r>
            <w:r w:rsidRPr="00806F21">
              <w:rPr>
                <w:rFonts w:cstheme="minorHAnsi"/>
                <w:sz w:val="18"/>
                <w:szCs w:val="24"/>
              </w:rPr>
              <w:t>l</w:t>
            </w:r>
            <w:r>
              <w:rPr>
                <w:rFonts w:cstheme="minorHAnsi"/>
                <w:sz w:val="18"/>
                <w:szCs w:val="24"/>
              </w:rPr>
              <w:t>os</w:t>
            </w:r>
            <w:r w:rsidRPr="00806F21">
              <w:rPr>
                <w:rFonts w:cstheme="minorHAnsi"/>
                <w:sz w:val="18"/>
                <w:szCs w:val="24"/>
              </w:rPr>
              <w:t xml:space="preserve"> proceso</w:t>
            </w:r>
            <w:r>
              <w:rPr>
                <w:rFonts w:cstheme="minorHAnsi"/>
                <w:sz w:val="18"/>
                <w:szCs w:val="24"/>
              </w:rPr>
              <w:t>s</w:t>
            </w:r>
            <w:r w:rsidRPr="00806F21">
              <w:rPr>
                <w:rFonts w:cstheme="minorHAnsi"/>
                <w:sz w:val="18"/>
                <w:szCs w:val="24"/>
              </w:rPr>
              <w:t xml:space="preserve"> de </w:t>
            </w:r>
            <w:r>
              <w:rPr>
                <w:rFonts w:cstheme="minorHAnsi"/>
                <w:sz w:val="18"/>
                <w:szCs w:val="24"/>
              </w:rPr>
              <w:t>t</w:t>
            </w:r>
            <w:r w:rsidRPr="00806F21">
              <w:rPr>
                <w:rFonts w:cstheme="minorHAnsi"/>
                <w:sz w:val="18"/>
                <w:szCs w:val="24"/>
              </w:rPr>
              <w:t>ransferencia</w:t>
            </w:r>
            <w:r>
              <w:rPr>
                <w:rFonts w:cstheme="minorHAnsi"/>
                <w:sz w:val="18"/>
                <w:szCs w:val="24"/>
              </w:rPr>
              <w:t>s</w:t>
            </w:r>
            <w:r w:rsidRPr="00806F21">
              <w:rPr>
                <w:rFonts w:cstheme="minorHAnsi"/>
                <w:sz w:val="18"/>
                <w:szCs w:val="24"/>
              </w:rPr>
              <w:t xml:space="preserve"> primaria</w:t>
            </w:r>
            <w:r>
              <w:rPr>
                <w:rFonts w:cstheme="minorHAnsi"/>
                <w:sz w:val="18"/>
                <w:szCs w:val="24"/>
              </w:rPr>
              <w:t>s</w:t>
            </w:r>
          </w:p>
        </w:tc>
        <w:tc>
          <w:tcPr>
            <w:tcW w:w="1490" w:type="dxa"/>
            <w:vAlign w:val="center"/>
          </w:tcPr>
          <w:p w14:paraId="3D6B8889" w14:textId="454E2FE0" w:rsidR="005B7847" w:rsidRDefault="005B7847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sz w:val="18"/>
                <w:szCs w:val="18"/>
              </w:rPr>
              <w:t>Acumulación de solicitudes de transferencias</w:t>
            </w:r>
          </w:p>
        </w:tc>
        <w:tc>
          <w:tcPr>
            <w:tcW w:w="951" w:type="dxa"/>
            <w:vAlign w:val="center"/>
          </w:tcPr>
          <w:p w14:paraId="6161C449" w14:textId="1539FB04" w:rsidR="005B7847" w:rsidRDefault="005B7847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sz w:val="18"/>
                <w:szCs w:val="18"/>
              </w:rPr>
              <w:t>Alto</w:t>
            </w:r>
          </w:p>
        </w:tc>
        <w:tc>
          <w:tcPr>
            <w:tcW w:w="1470" w:type="dxa"/>
            <w:vAlign w:val="center"/>
          </w:tcPr>
          <w:p w14:paraId="7EB42086" w14:textId="1F83ACB1" w:rsidR="005B7847" w:rsidRDefault="00690BEA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El archivo de concentración cuenta </w:t>
            </w:r>
            <w:r w:rsidR="006C4BF0">
              <w:rPr>
                <w:sz w:val="18"/>
                <w:szCs w:val="18"/>
              </w:rPr>
              <w:t>solamente con una persona</w:t>
            </w:r>
          </w:p>
        </w:tc>
        <w:tc>
          <w:tcPr>
            <w:tcW w:w="1695" w:type="dxa"/>
            <w:vAlign w:val="center"/>
          </w:tcPr>
          <w:p w14:paraId="5F50A61F" w14:textId="068B1C92" w:rsidR="005B7847" w:rsidRDefault="005B7847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sz w:val="18"/>
                <w:szCs w:val="18"/>
              </w:rPr>
              <w:t>Definir plazos específicos para transferencias</w:t>
            </w:r>
            <w:r w:rsidR="001B422D">
              <w:rPr>
                <w:sz w:val="18"/>
                <w:szCs w:val="18"/>
              </w:rPr>
              <w:t xml:space="preserve"> y solicitar apoyo a los demás integrantes de la Coordinación</w:t>
            </w:r>
          </w:p>
        </w:tc>
      </w:tr>
      <w:tr w:rsidR="00D977A8" w:rsidRPr="00904AEA" w14:paraId="2159F56B" w14:textId="77777777" w:rsidTr="0072096F">
        <w:tc>
          <w:tcPr>
            <w:tcW w:w="1469" w:type="dxa"/>
            <w:vMerge/>
            <w:vAlign w:val="center"/>
          </w:tcPr>
          <w:p w14:paraId="68CC0A9F" w14:textId="77777777" w:rsidR="00D977A8" w:rsidRPr="00200750" w:rsidRDefault="00D977A8" w:rsidP="005B7847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14:paraId="76C06746" w14:textId="2E9C72FD" w:rsidR="00D977A8" w:rsidRDefault="00D977A8" w:rsidP="005B7847">
            <w:pPr>
              <w:jc w:val="center"/>
              <w:rPr>
                <w:rFonts w:cstheme="minorHAnsi"/>
                <w:sz w:val="18"/>
                <w:szCs w:val="24"/>
              </w:rPr>
            </w:pPr>
            <w:r w:rsidRPr="00D977A8">
              <w:rPr>
                <w:rFonts w:cstheme="minorHAnsi"/>
                <w:sz w:val="18"/>
                <w:szCs w:val="24"/>
              </w:rPr>
              <w:t>Llevar a cabo el procedimiento de disposición documental</w:t>
            </w:r>
          </w:p>
        </w:tc>
        <w:tc>
          <w:tcPr>
            <w:tcW w:w="1490" w:type="dxa"/>
            <w:vAlign w:val="center"/>
          </w:tcPr>
          <w:p w14:paraId="4E46EFC0" w14:textId="67356A8F" w:rsidR="00D977A8" w:rsidRDefault="001E022F" w:rsidP="005B78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Exceso de expedientes para </w:t>
            </w:r>
            <w:r w:rsidR="00A44C38">
              <w:rPr>
                <w:sz w:val="18"/>
                <w:szCs w:val="18"/>
              </w:rPr>
              <w:t>definir destino final</w:t>
            </w:r>
          </w:p>
        </w:tc>
        <w:tc>
          <w:tcPr>
            <w:tcW w:w="951" w:type="dxa"/>
            <w:vAlign w:val="center"/>
          </w:tcPr>
          <w:p w14:paraId="12687464" w14:textId="36B264EC" w:rsidR="00D977A8" w:rsidRDefault="000B6744" w:rsidP="005B78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Alto</w:t>
            </w:r>
          </w:p>
        </w:tc>
        <w:tc>
          <w:tcPr>
            <w:tcW w:w="1470" w:type="dxa"/>
            <w:vAlign w:val="center"/>
          </w:tcPr>
          <w:p w14:paraId="4C45D96C" w14:textId="41EEC549" w:rsidR="00D977A8" w:rsidRDefault="00512AED" w:rsidP="005B78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Solamente se ha llevado a cabo un procedimiento</w:t>
            </w:r>
            <w:r w:rsidR="000D7F8E">
              <w:rPr>
                <w:sz w:val="18"/>
                <w:szCs w:val="18"/>
              </w:rPr>
              <w:t xml:space="preserve"> en la historia del Tribunal</w:t>
            </w:r>
          </w:p>
        </w:tc>
        <w:tc>
          <w:tcPr>
            <w:tcW w:w="1695" w:type="dxa"/>
            <w:vAlign w:val="center"/>
          </w:tcPr>
          <w:p w14:paraId="2EB2EDCF" w14:textId="20E0817B" w:rsidR="00D977A8" w:rsidRDefault="00F70824" w:rsidP="005B78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Coordinación de Archivos colabora estrechamente con áreas productoras para identificación de valores secundarios </w:t>
            </w:r>
          </w:p>
        </w:tc>
      </w:tr>
      <w:tr w:rsidR="007A11C8" w:rsidRPr="00904AEA" w14:paraId="193C2FAF" w14:textId="77777777" w:rsidTr="0072096F">
        <w:tc>
          <w:tcPr>
            <w:tcW w:w="1469" w:type="dxa"/>
            <w:vMerge/>
            <w:vAlign w:val="center"/>
          </w:tcPr>
          <w:p w14:paraId="71153C04" w14:textId="77777777" w:rsidR="007A11C8" w:rsidRPr="00200750" w:rsidRDefault="007A11C8" w:rsidP="007A11C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14:paraId="56AC4D4D" w14:textId="5DFB2DBB" w:rsidR="007A11C8" w:rsidRPr="00D977A8" w:rsidRDefault="007A11C8" w:rsidP="007A11C8">
            <w:pPr>
              <w:jc w:val="center"/>
              <w:rPr>
                <w:rFonts w:cstheme="minorHAnsi"/>
                <w:sz w:val="18"/>
                <w:szCs w:val="24"/>
              </w:rPr>
            </w:pPr>
            <w:r w:rsidRPr="00D977A8">
              <w:rPr>
                <w:rFonts w:cstheme="minorHAnsi"/>
                <w:sz w:val="18"/>
                <w:szCs w:val="24"/>
              </w:rPr>
              <w:t>Catalogar los expedientes transferidos al Archivo Histórico</w:t>
            </w:r>
          </w:p>
        </w:tc>
        <w:tc>
          <w:tcPr>
            <w:tcW w:w="1490" w:type="dxa"/>
            <w:vAlign w:val="center"/>
          </w:tcPr>
          <w:p w14:paraId="2B1E79E3" w14:textId="6C71A840" w:rsidR="007A11C8" w:rsidRDefault="007A11C8" w:rsidP="007A11C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Acumulación de expedientes a catalogar</w:t>
            </w:r>
          </w:p>
        </w:tc>
        <w:tc>
          <w:tcPr>
            <w:tcW w:w="951" w:type="dxa"/>
            <w:vAlign w:val="center"/>
          </w:tcPr>
          <w:p w14:paraId="4B36B70E" w14:textId="5D3E2990" w:rsidR="007A11C8" w:rsidRDefault="007A11C8" w:rsidP="007A11C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Medio</w:t>
            </w:r>
          </w:p>
        </w:tc>
        <w:tc>
          <w:tcPr>
            <w:tcW w:w="1470" w:type="dxa"/>
            <w:vAlign w:val="center"/>
          </w:tcPr>
          <w:p w14:paraId="0D1979C4" w14:textId="13ECC68F" w:rsidR="007A11C8" w:rsidRDefault="007A11C8" w:rsidP="007A11C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 Archivo Histórico cuenta solamente con una persona</w:t>
            </w:r>
          </w:p>
        </w:tc>
        <w:tc>
          <w:tcPr>
            <w:tcW w:w="1695" w:type="dxa"/>
            <w:vAlign w:val="center"/>
          </w:tcPr>
          <w:p w14:paraId="25611A57" w14:textId="5866E563" w:rsidR="007A11C8" w:rsidRDefault="007A11C8" w:rsidP="007A11C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Solicitar apoyo a los demás integrantes de la Coordinación</w:t>
            </w:r>
            <w:r w:rsidR="0017321D">
              <w:rPr>
                <w:sz w:val="18"/>
                <w:szCs w:val="18"/>
              </w:rPr>
              <w:t xml:space="preserve"> o personal de servicio social profesional</w:t>
            </w:r>
          </w:p>
        </w:tc>
      </w:tr>
      <w:tr w:rsidR="00D977A8" w:rsidRPr="00904AEA" w14:paraId="77794180" w14:textId="77777777" w:rsidTr="0072096F">
        <w:tc>
          <w:tcPr>
            <w:tcW w:w="1469" w:type="dxa"/>
            <w:vMerge/>
            <w:vAlign w:val="center"/>
          </w:tcPr>
          <w:p w14:paraId="1C3BC13A" w14:textId="77777777" w:rsidR="00D977A8" w:rsidRPr="00200750" w:rsidRDefault="00D977A8" w:rsidP="005B7847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14:paraId="3B70940E" w14:textId="72B5A3C8" w:rsidR="00D977A8" w:rsidRPr="00D977A8" w:rsidRDefault="00D977A8" w:rsidP="005B7847">
            <w:pPr>
              <w:jc w:val="center"/>
              <w:rPr>
                <w:rFonts w:cstheme="minorHAnsi"/>
                <w:sz w:val="18"/>
                <w:szCs w:val="24"/>
              </w:rPr>
            </w:pPr>
            <w:r w:rsidRPr="00D977A8">
              <w:rPr>
                <w:rFonts w:cstheme="minorHAnsi"/>
                <w:sz w:val="18"/>
                <w:szCs w:val="24"/>
              </w:rPr>
              <w:t xml:space="preserve">Inventariar expedientes </w:t>
            </w:r>
            <w:r w:rsidR="00EF1640">
              <w:rPr>
                <w:rFonts w:cstheme="minorHAnsi"/>
                <w:sz w:val="18"/>
                <w:szCs w:val="24"/>
              </w:rPr>
              <w:t>d</w:t>
            </w:r>
            <w:r w:rsidRPr="00D977A8">
              <w:rPr>
                <w:rFonts w:cstheme="minorHAnsi"/>
                <w:sz w:val="18"/>
                <w:szCs w:val="24"/>
              </w:rPr>
              <w:t>e la serie Recursos de Reclamación de los años 1988 a 1992</w:t>
            </w:r>
          </w:p>
        </w:tc>
        <w:tc>
          <w:tcPr>
            <w:tcW w:w="1490" w:type="dxa"/>
            <w:vAlign w:val="center"/>
          </w:tcPr>
          <w:p w14:paraId="68ECA996" w14:textId="39219540" w:rsidR="00D977A8" w:rsidRDefault="004F7212" w:rsidP="005B78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Desconocimiento del total de expedientes producidos en esta serie en lo</w:t>
            </w:r>
            <w:r w:rsidR="00C4152B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 años </w:t>
            </w:r>
            <w:r w:rsidR="00B94DD0">
              <w:rPr>
                <w:sz w:val="18"/>
                <w:szCs w:val="18"/>
              </w:rPr>
              <w:t>especificados</w:t>
            </w:r>
            <w:r w:rsidR="002F0216">
              <w:rPr>
                <w:sz w:val="18"/>
                <w:szCs w:val="18"/>
              </w:rPr>
              <w:t xml:space="preserve"> </w:t>
            </w:r>
          </w:p>
        </w:tc>
        <w:tc>
          <w:tcPr>
            <w:tcW w:w="951" w:type="dxa"/>
            <w:vAlign w:val="center"/>
          </w:tcPr>
          <w:p w14:paraId="5A32CACA" w14:textId="35C1963D" w:rsidR="00D977A8" w:rsidRDefault="00415822" w:rsidP="005B78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Alto</w:t>
            </w:r>
          </w:p>
        </w:tc>
        <w:tc>
          <w:tcPr>
            <w:tcW w:w="1470" w:type="dxa"/>
            <w:vAlign w:val="center"/>
          </w:tcPr>
          <w:p w14:paraId="699A856A" w14:textId="0B846F4F" w:rsidR="00D977A8" w:rsidRDefault="00D14539" w:rsidP="005B78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Los expedientes se integraban en </w:t>
            </w:r>
            <w:r w:rsidR="007D256B">
              <w:rPr>
                <w:sz w:val="18"/>
                <w:szCs w:val="18"/>
              </w:rPr>
              <w:t>legajos</w:t>
            </w:r>
            <w:r>
              <w:rPr>
                <w:sz w:val="18"/>
                <w:szCs w:val="18"/>
              </w:rPr>
              <w:t xml:space="preserve"> junto a los de </w:t>
            </w:r>
            <w:r w:rsidR="007D256B">
              <w:rPr>
                <w:sz w:val="18"/>
                <w:szCs w:val="18"/>
              </w:rPr>
              <w:t>otra serie.</w:t>
            </w:r>
          </w:p>
        </w:tc>
        <w:tc>
          <w:tcPr>
            <w:tcW w:w="1695" w:type="dxa"/>
            <w:vAlign w:val="center"/>
          </w:tcPr>
          <w:p w14:paraId="67FD3222" w14:textId="54DD949F" w:rsidR="00D977A8" w:rsidRDefault="004F7212" w:rsidP="005B78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Revisar registro de expedientes en área productora</w:t>
            </w:r>
          </w:p>
        </w:tc>
      </w:tr>
      <w:tr w:rsidR="00D977A8" w:rsidRPr="00904AEA" w14:paraId="5671BBE0" w14:textId="77777777" w:rsidTr="0072096F">
        <w:tc>
          <w:tcPr>
            <w:tcW w:w="1469" w:type="dxa"/>
            <w:vMerge/>
            <w:vAlign w:val="center"/>
          </w:tcPr>
          <w:p w14:paraId="7826BC9E" w14:textId="77777777" w:rsidR="00D977A8" w:rsidRPr="00200750" w:rsidRDefault="00D977A8" w:rsidP="005B7847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14:paraId="011EFB67" w14:textId="1F4682A5" w:rsidR="00D977A8" w:rsidRPr="00D977A8" w:rsidRDefault="00D977A8" w:rsidP="005B7847">
            <w:pPr>
              <w:jc w:val="center"/>
              <w:rPr>
                <w:rFonts w:cstheme="minorHAnsi"/>
                <w:sz w:val="18"/>
                <w:szCs w:val="24"/>
              </w:rPr>
            </w:pPr>
            <w:r w:rsidRPr="00D977A8">
              <w:rPr>
                <w:rFonts w:cstheme="minorHAnsi"/>
                <w:sz w:val="18"/>
                <w:szCs w:val="24"/>
              </w:rPr>
              <w:t>Realizar propuesta para expurgo del Periódico Oficial del Gobierno del Estado de Guanajuato</w:t>
            </w:r>
          </w:p>
        </w:tc>
        <w:tc>
          <w:tcPr>
            <w:tcW w:w="1490" w:type="dxa"/>
            <w:vAlign w:val="center"/>
          </w:tcPr>
          <w:p w14:paraId="1C9F5797" w14:textId="4604CBCD" w:rsidR="00D977A8" w:rsidRDefault="00813880" w:rsidP="007841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Los </w:t>
            </w:r>
            <w:r w:rsidR="006115CF">
              <w:rPr>
                <w:sz w:val="18"/>
                <w:szCs w:val="18"/>
              </w:rPr>
              <w:t xml:space="preserve">ejemplares </w:t>
            </w:r>
            <w:r w:rsidR="00C70306">
              <w:rPr>
                <w:sz w:val="18"/>
                <w:szCs w:val="18"/>
              </w:rPr>
              <w:t>no se localizan en un solo reposito</w:t>
            </w:r>
            <w:r w:rsidR="0041279E">
              <w:rPr>
                <w:sz w:val="18"/>
                <w:szCs w:val="18"/>
              </w:rPr>
              <w:t>rio</w:t>
            </w:r>
          </w:p>
        </w:tc>
        <w:tc>
          <w:tcPr>
            <w:tcW w:w="951" w:type="dxa"/>
            <w:vAlign w:val="center"/>
          </w:tcPr>
          <w:p w14:paraId="27F0060A" w14:textId="23A4F95B" w:rsidR="00D977A8" w:rsidRDefault="002570C3" w:rsidP="005B78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Medio</w:t>
            </w:r>
          </w:p>
        </w:tc>
        <w:tc>
          <w:tcPr>
            <w:tcW w:w="1470" w:type="dxa"/>
            <w:vAlign w:val="center"/>
          </w:tcPr>
          <w:p w14:paraId="3E2465DE" w14:textId="409ACD82" w:rsidR="00D977A8" w:rsidRDefault="00432855" w:rsidP="005B78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Volumen documental muy extenso</w:t>
            </w:r>
          </w:p>
        </w:tc>
        <w:tc>
          <w:tcPr>
            <w:tcW w:w="1695" w:type="dxa"/>
            <w:vAlign w:val="center"/>
          </w:tcPr>
          <w:p w14:paraId="1564C8A2" w14:textId="7AC1EB7F" w:rsidR="00D977A8" w:rsidRDefault="00432855" w:rsidP="005B78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Solicitar apoyo a los demás integrantes de la Coordinación o personal de servicio social profesional</w:t>
            </w:r>
            <w:r w:rsidR="0041279E">
              <w:rPr>
                <w:sz w:val="18"/>
                <w:szCs w:val="18"/>
              </w:rPr>
              <w:t xml:space="preserve"> para identificación de la totalidad de ejemplares</w:t>
            </w:r>
          </w:p>
        </w:tc>
      </w:tr>
      <w:tr w:rsidR="005B7847" w:rsidRPr="00904AEA" w14:paraId="16F90279" w14:textId="77777777" w:rsidTr="009D1962">
        <w:trPr>
          <w:trHeight w:val="1820"/>
        </w:trPr>
        <w:tc>
          <w:tcPr>
            <w:tcW w:w="1469" w:type="dxa"/>
            <w:vMerge/>
            <w:vAlign w:val="center"/>
          </w:tcPr>
          <w:p w14:paraId="5DC9E621" w14:textId="77777777" w:rsidR="005B7847" w:rsidRPr="00200750" w:rsidRDefault="005B7847" w:rsidP="005B7847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14:paraId="258E5E7A" w14:textId="099840A6" w:rsidR="005B7847" w:rsidRDefault="005B7847" w:rsidP="005B7847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Elaborar</w:t>
            </w:r>
            <w:r w:rsidRPr="00D972D9">
              <w:rPr>
                <w:rFonts w:cstheme="minorHAnsi"/>
                <w:sz w:val="18"/>
                <w:szCs w:val="24"/>
              </w:rPr>
              <w:t xml:space="preserve"> </w:t>
            </w:r>
            <w:r w:rsidRPr="00D972D9">
              <w:rPr>
                <w:rFonts w:cstheme="minorHAnsi"/>
                <w:sz w:val="18"/>
                <w:szCs w:val="18"/>
              </w:rPr>
              <w:t>el calendario de caducidades</w:t>
            </w:r>
            <w:r>
              <w:rPr>
                <w:rFonts w:cstheme="minorHAnsi"/>
                <w:sz w:val="18"/>
                <w:szCs w:val="18"/>
              </w:rPr>
              <w:t xml:space="preserve"> de los expedientes transferidos a</w:t>
            </w:r>
            <w:r w:rsidRPr="00D972D9">
              <w:rPr>
                <w:rFonts w:cstheme="minorHAnsi"/>
                <w:sz w:val="18"/>
                <w:szCs w:val="24"/>
              </w:rPr>
              <w:t>l Archivo de Concentración</w:t>
            </w:r>
            <w:r>
              <w:rPr>
                <w:rFonts w:cstheme="minorHAnsi"/>
                <w:sz w:val="18"/>
                <w:szCs w:val="24"/>
              </w:rPr>
              <w:t xml:space="preserve"> en 202</w:t>
            </w:r>
            <w:r w:rsidR="00D977A8">
              <w:rPr>
                <w:rFonts w:cstheme="minorHAnsi"/>
                <w:sz w:val="18"/>
                <w:szCs w:val="24"/>
              </w:rPr>
              <w:t>4</w:t>
            </w:r>
          </w:p>
        </w:tc>
        <w:tc>
          <w:tcPr>
            <w:tcW w:w="1490" w:type="dxa"/>
            <w:vAlign w:val="center"/>
          </w:tcPr>
          <w:p w14:paraId="61CB23AB" w14:textId="56E9B1AA" w:rsidR="005B7847" w:rsidRPr="00200750" w:rsidRDefault="00EB6043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Dar de baja una serie documental completa</w:t>
            </w:r>
          </w:p>
        </w:tc>
        <w:tc>
          <w:tcPr>
            <w:tcW w:w="951" w:type="dxa"/>
            <w:vAlign w:val="center"/>
          </w:tcPr>
          <w:p w14:paraId="49243D8C" w14:textId="46FC0247" w:rsidR="005B7847" w:rsidRPr="00200750" w:rsidRDefault="00EB6043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Alto</w:t>
            </w:r>
          </w:p>
        </w:tc>
        <w:tc>
          <w:tcPr>
            <w:tcW w:w="1470" w:type="dxa"/>
            <w:vAlign w:val="center"/>
          </w:tcPr>
          <w:p w14:paraId="0E5A0951" w14:textId="524FAD15" w:rsidR="005B7847" w:rsidRPr="00200750" w:rsidRDefault="00EB6043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Los expedientes se transfieren de acuerdo con el año de apertura</w:t>
            </w:r>
          </w:p>
        </w:tc>
        <w:tc>
          <w:tcPr>
            <w:tcW w:w="1695" w:type="dxa"/>
            <w:vAlign w:val="center"/>
          </w:tcPr>
          <w:p w14:paraId="2F2419A8" w14:textId="5B855E79" w:rsidR="005B7847" w:rsidRPr="00200750" w:rsidRDefault="00EB6043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Revisar las fechas de cierre de cada expediente</w:t>
            </w:r>
          </w:p>
        </w:tc>
      </w:tr>
      <w:tr w:rsidR="00C97C18" w:rsidRPr="00904AEA" w14:paraId="02CCC161" w14:textId="77777777" w:rsidTr="009D1962">
        <w:trPr>
          <w:trHeight w:val="1321"/>
        </w:trPr>
        <w:tc>
          <w:tcPr>
            <w:tcW w:w="1469" w:type="dxa"/>
            <w:tcBorders>
              <w:top w:val="nil"/>
            </w:tcBorders>
            <w:vAlign w:val="center"/>
          </w:tcPr>
          <w:p w14:paraId="3BB9639E" w14:textId="77777777" w:rsidR="00C97C18" w:rsidRPr="00200750" w:rsidRDefault="00C97C18" w:rsidP="005B7847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14:paraId="522F6B21" w14:textId="773AE9B5" w:rsidR="00C97C18" w:rsidRDefault="00C97C18" w:rsidP="005B7847">
            <w:pPr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 xml:space="preserve">Dar seguimiento al </w:t>
            </w:r>
            <w:r w:rsidR="00524128">
              <w:rPr>
                <w:rFonts w:cstheme="minorHAnsi"/>
                <w:sz w:val="18"/>
                <w:szCs w:val="24"/>
              </w:rPr>
              <w:t>d</w:t>
            </w:r>
            <w:r>
              <w:rPr>
                <w:rFonts w:cstheme="minorHAnsi"/>
                <w:sz w:val="18"/>
                <w:szCs w:val="24"/>
              </w:rPr>
              <w:t>esarrollo del software para el Sistema de Gestión Documental</w:t>
            </w:r>
          </w:p>
        </w:tc>
        <w:tc>
          <w:tcPr>
            <w:tcW w:w="1490" w:type="dxa"/>
            <w:vAlign w:val="center"/>
          </w:tcPr>
          <w:p w14:paraId="002DBCD0" w14:textId="67FF2A1C" w:rsidR="00C97C18" w:rsidRDefault="00524128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No se llevan avances del proyecto</w:t>
            </w:r>
          </w:p>
        </w:tc>
        <w:tc>
          <w:tcPr>
            <w:tcW w:w="951" w:type="dxa"/>
            <w:vAlign w:val="center"/>
          </w:tcPr>
          <w:p w14:paraId="75B139A5" w14:textId="18DB91A0" w:rsidR="00C97C18" w:rsidRDefault="00524128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Alto</w:t>
            </w:r>
          </w:p>
        </w:tc>
        <w:tc>
          <w:tcPr>
            <w:tcW w:w="1470" w:type="dxa"/>
            <w:vAlign w:val="center"/>
          </w:tcPr>
          <w:p w14:paraId="2AFD7717" w14:textId="3D97746A" w:rsidR="00C97C18" w:rsidRDefault="00524128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El área encargada del desarrollo del proyecto</w:t>
            </w:r>
            <w:r w:rsidR="009F0453">
              <w:rPr>
                <w:rFonts w:cstheme="minorHAnsi"/>
                <w:sz w:val="18"/>
                <w:szCs w:val="18"/>
              </w:rPr>
              <w:t xml:space="preserve"> prioriza otros </w:t>
            </w:r>
            <w:r w:rsidR="009B6847">
              <w:rPr>
                <w:rFonts w:cstheme="minorHAnsi"/>
                <w:sz w:val="18"/>
                <w:szCs w:val="18"/>
              </w:rPr>
              <w:t>proyectos</w:t>
            </w:r>
          </w:p>
        </w:tc>
        <w:tc>
          <w:tcPr>
            <w:tcW w:w="1695" w:type="dxa"/>
            <w:vAlign w:val="center"/>
          </w:tcPr>
          <w:p w14:paraId="58CE70DD" w14:textId="3411E10F" w:rsidR="00C97C18" w:rsidRDefault="00662C39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Continuar con seguimiento de avances </w:t>
            </w:r>
            <w:r w:rsidR="00571D96">
              <w:rPr>
                <w:rFonts w:cstheme="minorHAnsi"/>
                <w:sz w:val="18"/>
                <w:szCs w:val="18"/>
              </w:rPr>
              <w:t>periódicamente</w:t>
            </w:r>
          </w:p>
        </w:tc>
      </w:tr>
      <w:bookmarkEnd w:id="4"/>
      <w:tr w:rsidR="002E73C4" w:rsidRPr="00904AEA" w14:paraId="3A61A8CC" w14:textId="77777777" w:rsidTr="0072096F">
        <w:trPr>
          <w:trHeight w:val="1758"/>
        </w:trPr>
        <w:tc>
          <w:tcPr>
            <w:tcW w:w="1469" w:type="dxa"/>
            <w:vAlign w:val="center"/>
          </w:tcPr>
          <w:p w14:paraId="4DEC6DAE" w14:textId="336B3AC8" w:rsidR="002E73C4" w:rsidRPr="00200750" w:rsidRDefault="002E73C4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24"/>
              </w:rPr>
              <w:t>Proveer de los instrumentos y herramientas necesarias para la correcta aplicación de la gestión documental</w:t>
            </w:r>
          </w:p>
        </w:tc>
        <w:tc>
          <w:tcPr>
            <w:tcW w:w="1754" w:type="dxa"/>
            <w:vAlign w:val="center"/>
          </w:tcPr>
          <w:p w14:paraId="023889CD" w14:textId="3181F798" w:rsidR="002E73C4" w:rsidRPr="00200750" w:rsidRDefault="002E73C4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93BAA">
              <w:rPr>
                <w:rFonts w:cstheme="minorHAnsi"/>
                <w:sz w:val="18"/>
                <w:szCs w:val="24"/>
              </w:rPr>
              <w:t>Actualizar los instrumentos de control archivístico</w:t>
            </w:r>
          </w:p>
        </w:tc>
        <w:tc>
          <w:tcPr>
            <w:tcW w:w="1490" w:type="dxa"/>
            <w:vAlign w:val="center"/>
          </w:tcPr>
          <w:p w14:paraId="4E0B2BED" w14:textId="793DA1E7" w:rsidR="002E73C4" w:rsidRPr="00200750" w:rsidRDefault="00D26322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Desconocimiento de procesos </w:t>
            </w:r>
            <w:r w:rsidR="00BD73DD">
              <w:rPr>
                <w:rFonts w:cstheme="minorHAnsi"/>
                <w:sz w:val="18"/>
                <w:szCs w:val="18"/>
              </w:rPr>
              <w:t>del área productora</w:t>
            </w:r>
            <w:r w:rsidR="002E73C4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51" w:type="dxa"/>
            <w:vAlign w:val="center"/>
          </w:tcPr>
          <w:p w14:paraId="1DA1149E" w14:textId="3D4AFAE7" w:rsidR="002E73C4" w:rsidRPr="00200750" w:rsidRDefault="00BD73DD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Alto</w:t>
            </w:r>
          </w:p>
        </w:tc>
        <w:tc>
          <w:tcPr>
            <w:tcW w:w="1470" w:type="dxa"/>
            <w:vAlign w:val="center"/>
          </w:tcPr>
          <w:p w14:paraId="47A0C2FF" w14:textId="7CA15834" w:rsidR="002E73C4" w:rsidRPr="00200750" w:rsidRDefault="00BD73DD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Áreas de </w:t>
            </w:r>
            <w:r w:rsidR="002A4660">
              <w:rPr>
                <w:rFonts w:cstheme="minorHAnsi"/>
                <w:sz w:val="18"/>
                <w:szCs w:val="18"/>
              </w:rPr>
              <w:t>reciente creación</w:t>
            </w:r>
          </w:p>
        </w:tc>
        <w:tc>
          <w:tcPr>
            <w:tcW w:w="1695" w:type="dxa"/>
            <w:vAlign w:val="center"/>
          </w:tcPr>
          <w:p w14:paraId="7D65830E" w14:textId="0F06CF9A" w:rsidR="002E73C4" w:rsidRPr="00200750" w:rsidRDefault="00203E51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Acompañamiento </w:t>
            </w:r>
            <w:r w:rsidR="0099593C">
              <w:rPr>
                <w:rFonts w:cstheme="minorHAnsi"/>
                <w:sz w:val="18"/>
                <w:szCs w:val="18"/>
              </w:rPr>
              <w:t xml:space="preserve">a </w:t>
            </w:r>
            <w:r w:rsidR="00F615B9">
              <w:rPr>
                <w:rFonts w:cstheme="minorHAnsi"/>
                <w:sz w:val="18"/>
                <w:szCs w:val="18"/>
              </w:rPr>
              <w:t xml:space="preserve">las nuevas áreas </w:t>
            </w:r>
            <w:r w:rsidR="002A4660">
              <w:rPr>
                <w:rFonts w:cstheme="minorHAnsi"/>
                <w:sz w:val="18"/>
                <w:szCs w:val="18"/>
              </w:rPr>
              <w:t xml:space="preserve">para </w:t>
            </w:r>
            <w:r w:rsidR="00995AAE">
              <w:rPr>
                <w:rFonts w:cstheme="minorHAnsi"/>
                <w:sz w:val="18"/>
                <w:szCs w:val="18"/>
              </w:rPr>
              <w:t>la identificación de sus procesos</w:t>
            </w:r>
            <w:r w:rsidR="004319C3">
              <w:rPr>
                <w:rFonts w:cstheme="minorHAnsi"/>
                <w:sz w:val="18"/>
                <w:szCs w:val="18"/>
              </w:rPr>
              <w:t xml:space="preserve"> y elaboración de fichas técnicas</w:t>
            </w:r>
          </w:p>
        </w:tc>
      </w:tr>
      <w:tr w:rsidR="005B7847" w:rsidRPr="00904AEA" w14:paraId="714FAD52" w14:textId="77777777" w:rsidTr="0072096F">
        <w:tc>
          <w:tcPr>
            <w:tcW w:w="1469" w:type="dxa"/>
            <w:vAlign w:val="center"/>
          </w:tcPr>
          <w:p w14:paraId="4F956590" w14:textId="2D1BCBE9" w:rsidR="005B7847" w:rsidRPr="00200750" w:rsidRDefault="001302B8" w:rsidP="005B7847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sz w:val="18"/>
                <w:szCs w:val="24"/>
              </w:rPr>
              <w:t>Dar cumplimiento a la Ley General de Archivos</w:t>
            </w:r>
          </w:p>
        </w:tc>
        <w:tc>
          <w:tcPr>
            <w:tcW w:w="1754" w:type="dxa"/>
            <w:tcBorders>
              <w:bottom w:val="single" w:sz="4" w:space="0" w:color="auto"/>
            </w:tcBorders>
            <w:vAlign w:val="center"/>
          </w:tcPr>
          <w:p w14:paraId="31661BC8" w14:textId="0E52EBC2" w:rsidR="005B7847" w:rsidRPr="00200750" w:rsidRDefault="005B7847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413B96">
              <w:rPr>
                <w:rFonts w:cstheme="minorHAnsi"/>
                <w:sz w:val="18"/>
                <w:szCs w:val="24"/>
              </w:rPr>
              <w:t>Re</w:t>
            </w:r>
            <w:r>
              <w:rPr>
                <w:rFonts w:cstheme="minorHAnsi"/>
                <w:sz w:val="18"/>
                <w:szCs w:val="24"/>
              </w:rPr>
              <w:t xml:space="preserve">frendar </w:t>
            </w:r>
            <w:r w:rsidRPr="00413B96">
              <w:rPr>
                <w:rFonts w:cstheme="minorHAnsi"/>
                <w:sz w:val="18"/>
                <w:szCs w:val="24"/>
              </w:rPr>
              <w:t>inscripción en el Registro Nacional de Archivos</w:t>
            </w:r>
          </w:p>
        </w:tc>
        <w:tc>
          <w:tcPr>
            <w:tcW w:w="1490" w:type="dxa"/>
            <w:vAlign w:val="center"/>
          </w:tcPr>
          <w:p w14:paraId="354492A9" w14:textId="7CE5C6D9" w:rsidR="005B7847" w:rsidRPr="00200750" w:rsidRDefault="005B7847" w:rsidP="005B78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 se realiza registro en el periodo establecido por el calendario del RNA</w:t>
            </w:r>
          </w:p>
        </w:tc>
        <w:tc>
          <w:tcPr>
            <w:tcW w:w="951" w:type="dxa"/>
            <w:vAlign w:val="center"/>
          </w:tcPr>
          <w:p w14:paraId="22BB306B" w14:textId="5F45B09A" w:rsidR="005B7847" w:rsidRPr="00200750" w:rsidRDefault="0072096F" w:rsidP="005B78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Medio</w:t>
            </w:r>
          </w:p>
        </w:tc>
        <w:tc>
          <w:tcPr>
            <w:tcW w:w="1470" w:type="dxa"/>
            <w:vAlign w:val="center"/>
          </w:tcPr>
          <w:p w14:paraId="023D363E" w14:textId="66D901B7" w:rsidR="005B7847" w:rsidRPr="00200750" w:rsidRDefault="005B7847" w:rsidP="005B78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recopilación de información y llenado de formatos sobrepasa el límite de tiempo establecido</w:t>
            </w:r>
          </w:p>
        </w:tc>
        <w:tc>
          <w:tcPr>
            <w:tcW w:w="1695" w:type="dxa"/>
            <w:vAlign w:val="center"/>
          </w:tcPr>
          <w:p w14:paraId="015692F0" w14:textId="2BAFCAC2" w:rsidR="005B7847" w:rsidRPr="00200750" w:rsidRDefault="005B7847" w:rsidP="005B78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Solicitar prórroga</w:t>
            </w:r>
          </w:p>
        </w:tc>
      </w:tr>
      <w:tr w:rsidR="005B7847" w:rsidRPr="00904AEA" w14:paraId="6BEDD916" w14:textId="77777777" w:rsidTr="003340C9">
        <w:trPr>
          <w:trHeight w:val="1581"/>
        </w:trPr>
        <w:tc>
          <w:tcPr>
            <w:tcW w:w="1469" w:type="dxa"/>
            <w:vMerge w:val="restart"/>
            <w:vAlign w:val="center"/>
          </w:tcPr>
          <w:p w14:paraId="18B9131A" w14:textId="77777777" w:rsidR="005B7847" w:rsidRPr="00200750" w:rsidRDefault="005B7847" w:rsidP="005B7847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  <w:p w14:paraId="249C1EAE" w14:textId="31DAEC79" w:rsidR="005B7847" w:rsidRPr="00200750" w:rsidRDefault="005B7847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E26B5">
              <w:rPr>
                <w:rFonts w:cstheme="minorHAnsi"/>
                <w:sz w:val="18"/>
                <w:szCs w:val="18"/>
              </w:rPr>
              <w:t>Brindar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EE26B5">
              <w:rPr>
                <w:rFonts w:cstheme="minorHAnsi"/>
                <w:sz w:val="18"/>
                <w:szCs w:val="18"/>
              </w:rPr>
              <w:t>a los servidores públicos del Tribunal de Justicia Administrativa los conocimientos necesarios sobre gestión documental y administración de archivos</w:t>
            </w:r>
            <w:r w:rsidRPr="00200750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754" w:type="dxa"/>
            <w:vAlign w:val="center"/>
          </w:tcPr>
          <w:p w14:paraId="40BA3D11" w14:textId="1F0CB016" w:rsidR="005B7847" w:rsidRPr="00200750" w:rsidRDefault="005B7847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E26B5">
              <w:rPr>
                <w:rFonts w:cstheme="minorHAnsi"/>
                <w:sz w:val="18"/>
                <w:szCs w:val="24"/>
              </w:rPr>
              <w:t>Capacitar al personal de nuevo ing</w:t>
            </w:r>
            <w:r>
              <w:rPr>
                <w:rFonts w:cstheme="minorHAnsi"/>
                <w:sz w:val="18"/>
                <w:szCs w:val="24"/>
              </w:rPr>
              <w:t>reso sobre conceptos básicos y obligaciones en materia de archivos</w:t>
            </w:r>
          </w:p>
        </w:tc>
        <w:tc>
          <w:tcPr>
            <w:tcW w:w="1490" w:type="dxa"/>
            <w:vMerge w:val="restart"/>
            <w:vAlign w:val="center"/>
          </w:tcPr>
          <w:p w14:paraId="43C58413" w14:textId="77777777" w:rsidR="005B7847" w:rsidRPr="00200750" w:rsidRDefault="005B7847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00750">
              <w:rPr>
                <w:rFonts w:cstheme="minorHAnsi"/>
                <w:sz w:val="18"/>
                <w:szCs w:val="18"/>
              </w:rPr>
              <w:t>Poca participación del personal del Tribunal en las sesiones de capacitación</w:t>
            </w:r>
          </w:p>
        </w:tc>
        <w:tc>
          <w:tcPr>
            <w:tcW w:w="951" w:type="dxa"/>
            <w:vMerge w:val="restart"/>
            <w:vAlign w:val="center"/>
          </w:tcPr>
          <w:p w14:paraId="0B68B103" w14:textId="77777777" w:rsidR="005B7847" w:rsidRPr="00200750" w:rsidRDefault="005B7847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00750">
              <w:rPr>
                <w:rFonts w:cstheme="minorHAnsi"/>
                <w:sz w:val="18"/>
                <w:szCs w:val="18"/>
              </w:rPr>
              <w:t>Alto</w:t>
            </w:r>
          </w:p>
        </w:tc>
        <w:tc>
          <w:tcPr>
            <w:tcW w:w="1470" w:type="dxa"/>
            <w:vMerge w:val="restart"/>
            <w:vAlign w:val="center"/>
          </w:tcPr>
          <w:p w14:paraId="4A5B66FA" w14:textId="77777777" w:rsidR="005B7847" w:rsidRPr="00200750" w:rsidRDefault="005B7847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00750">
              <w:rPr>
                <w:rFonts w:cstheme="minorHAnsi"/>
                <w:sz w:val="18"/>
                <w:szCs w:val="18"/>
              </w:rPr>
              <w:t>Se enfocan en la realización de actividades de su área de adscripción sin dar prioridad a la capacitación en temas de Archivo</w:t>
            </w:r>
          </w:p>
        </w:tc>
        <w:tc>
          <w:tcPr>
            <w:tcW w:w="1695" w:type="dxa"/>
            <w:vMerge w:val="restart"/>
            <w:vAlign w:val="center"/>
          </w:tcPr>
          <w:p w14:paraId="2F8A6913" w14:textId="77777777" w:rsidR="005B7847" w:rsidRPr="00200750" w:rsidRDefault="005B7847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00750">
              <w:rPr>
                <w:rFonts w:cstheme="minorHAnsi"/>
                <w:sz w:val="18"/>
                <w:szCs w:val="18"/>
              </w:rPr>
              <w:t>Solicitar apoyo de los titulares de área para la asistencia del personal a su cargo, concientizándolos de la importancia de la formación en materia archivística</w:t>
            </w:r>
          </w:p>
        </w:tc>
      </w:tr>
      <w:tr w:rsidR="00D03986" w:rsidRPr="00904AEA" w14:paraId="00054ACF" w14:textId="77777777" w:rsidTr="00CD4E4B">
        <w:trPr>
          <w:trHeight w:val="953"/>
        </w:trPr>
        <w:tc>
          <w:tcPr>
            <w:tcW w:w="1469" w:type="dxa"/>
            <w:vMerge/>
            <w:vAlign w:val="center"/>
          </w:tcPr>
          <w:p w14:paraId="1589D24D" w14:textId="77777777" w:rsidR="00D03986" w:rsidRPr="00200750" w:rsidRDefault="00D03986" w:rsidP="005B7847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14:paraId="63559CCD" w14:textId="34E67B1C" w:rsidR="00D03986" w:rsidRPr="00200750" w:rsidRDefault="00D03986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00750">
              <w:rPr>
                <w:rFonts w:cstheme="minorHAnsi"/>
                <w:sz w:val="18"/>
                <w:szCs w:val="18"/>
              </w:rPr>
              <w:t xml:space="preserve">Capacitar a los </w:t>
            </w:r>
            <w:r>
              <w:rPr>
                <w:rFonts w:cstheme="minorHAnsi"/>
                <w:sz w:val="18"/>
                <w:szCs w:val="18"/>
              </w:rPr>
              <w:t xml:space="preserve">35 </w:t>
            </w:r>
            <w:r w:rsidRPr="00200750">
              <w:rPr>
                <w:rFonts w:cstheme="minorHAnsi"/>
                <w:sz w:val="18"/>
                <w:szCs w:val="18"/>
              </w:rPr>
              <w:t>Responsables de los Archivos de</w:t>
            </w:r>
            <w:r>
              <w:rPr>
                <w:rFonts w:cstheme="minorHAnsi"/>
                <w:sz w:val="18"/>
                <w:szCs w:val="18"/>
              </w:rPr>
              <w:t xml:space="preserve"> Trámite</w:t>
            </w:r>
          </w:p>
        </w:tc>
        <w:tc>
          <w:tcPr>
            <w:tcW w:w="1490" w:type="dxa"/>
            <w:vMerge/>
            <w:vAlign w:val="center"/>
          </w:tcPr>
          <w:p w14:paraId="666D5397" w14:textId="77777777" w:rsidR="00D03986" w:rsidRPr="00200750" w:rsidRDefault="00D03986" w:rsidP="005B784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51" w:type="dxa"/>
            <w:vMerge/>
            <w:vAlign w:val="center"/>
          </w:tcPr>
          <w:p w14:paraId="0B2CB002" w14:textId="77777777" w:rsidR="00D03986" w:rsidRPr="00200750" w:rsidRDefault="00D03986" w:rsidP="005B784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70" w:type="dxa"/>
            <w:vMerge/>
            <w:vAlign w:val="center"/>
          </w:tcPr>
          <w:p w14:paraId="4C6902A2" w14:textId="77777777" w:rsidR="00D03986" w:rsidRPr="00200750" w:rsidRDefault="00D03986" w:rsidP="005B784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95" w:type="dxa"/>
            <w:vMerge/>
            <w:vAlign w:val="center"/>
          </w:tcPr>
          <w:p w14:paraId="7396ECBF" w14:textId="77777777" w:rsidR="00D03986" w:rsidRPr="00200750" w:rsidRDefault="00D03986" w:rsidP="005B784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5B7847" w:rsidRPr="00904AEA" w14:paraId="1F852A70" w14:textId="77777777" w:rsidTr="0072096F">
        <w:tc>
          <w:tcPr>
            <w:tcW w:w="1469" w:type="dxa"/>
            <w:vMerge/>
            <w:vAlign w:val="center"/>
          </w:tcPr>
          <w:p w14:paraId="3640CB26" w14:textId="77777777" w:rsidR="005B7847" w:rsidRPr="00200750" w:rsidRDefault="005B7847" w:rsidP="005B7847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14:paraId="6EBE46E5" w14:textId="4BEB6F51" w:rsidR="005B7847" w:rsidRPr="00200750" w:rsidRDefault="005B7847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00750">
              <w:rPr>
                <w:rFonts w:cstheme="minorHAnsi"/>
                <w:sz w:val="18"/>
                <w:szCs w:val="18"/>
              </w:rPr>
              <w:t>Brindar el 100% de las asesorías solicitadas</w:t>
            </w:r>
          </w:p>
        </w:tc>
        <w:tc>
          <w:tcPr>
            <w:tcW w:w="1490" w:type="dxa"/>
            <w:vAlign w:val="center"/>
          </w:tcPr>
          <w:p w14:paraId="14B2B415" w14:textId="77777777" w:rsidR="005B7847" w:rsidRPr="00200750" w:rsidRDefault="005B7847" w:rsidP="005B7847">
            <w:pPr>
              <w:jc w:val="center"/>
              <w:rPr>
                <w:sz w:val="18"/>
                <w:szCs w:val="18"/>
              </w:rPr>
            </w:pPr>
            <w:r w:rsidRPr="00200750">
              <w:rPr>
                <w:sz w:val="18"/>
                <w:szCs w:val="18"/>
              </w:rPr>
              <w:t>Desconocimiento de un tema en específico</w:t>
            </w:r>
          </w:p>
        </w:tc>
        <w:tc>
          <w:tcPr>
            <w:tcW w:w="951" w:type="dxa"/>
            <w:vAlign w:val="center"/>
          </w:tcPr>
          <w:p w14:paraId="26B34AE5" w14:textId="77777777" w:rsidR="005B7847" w:rsidRPr="00200750" w:rsidRDefault="005B7847" w:rsidP="005B7847">
            <w:pPr>
              <w:jc w:val="center"/>
              <w:rPr>
                <w:sz w:val="18"/>
                <w:szCs w:val="18"/>
              </w:rPr>
            </w:pPr>
            <w:r w:rsidRPr="00200750">
              <w:rPr>
                <w:sz w:val="18"/>
                <w:szCs w:val="18"/>
              </w:rPr>
              <w:t>Alto</w:t>
            </w:r>
          </w:p>
        </w:tc>
        <w:tc>
          <w:tcPr>
            <w:tcW w:w="1470" w:type="dxa"/>
            <w:vAlign w:val="center"/>
          </w:tcPr>
          <w:p w14:paraId="474CEEAF" w14:textId="77777777" w:rsidR="005B7847" w:rsidRPr="00200750" w:rsidRDefault="005B7847" w:rsidP="005B7847">
            <w:pPr>
              <w:jc w:val="center"/>
              <w:rPr>
                <w:sz w:val="18"/>
                <w:szCs w:val="18"/>
              </w:rPr>
            </w:pPr>
            <w:r w:rsidRPr="00200750">
              <w:rPr>
                <w:sz w:val="18"/>
                <w:szCs w:val="18"/>
              </w:rPr>
              <w:t>Falta de capacitación en temas especializados</w:t>
            </w:r>
          </w:p>
        </w:tc>
        <w:tc>
          <w:tcPr>
            <w:tcW w:w="1695" w:type="dxa"/>
            <w:vAlign w:val="center"/>
          </w:tcPr>
          <w:p w14:paraId="6D6D91F4" w14:textId="77777777" w:rsidR="005B7847" w:rsidRPr="00200750" w:rsidRDefault="005B7847" w:rsidP="005B7847">
            <w:pPr>
              <w:jc w:val="center"/>
              <w:rPr>
                <w:sz w:val="18"/>
                <w:szCs w:val="18"/>
              </w:rPr>
            </w:pPr>
            <w:r w:rsidRPr="00200750">
              <w:rPr>
                <w:sz w:val="18"/>
                <w:szCs w:val="18"/>
              </w:rPr>
              <w:t>Promover la capacitación constante del personal de archivo y la formación en temas recurrentes</w:t>
            </w:r>
          </w:p>
        </w:tc>
      </w:tr>
      <w:tr w:rsidR="005B7847" w:rsidRPr="00904AEA" w14:paraId="2117F50B" w14:textId="77777777" w:rsidTr="003340C9">
        <w:trPr>
          <w:trHeight w:val="2373"/>
        </w:trPr>
        <w:tc>
          <w:tcPr>
            <w:tcW w:w="1469" w:type="dxa"/>
            <w:vMerge/>
            <w:vAlign w:val="center"/>
          </w:tcPr>
          <w:p w14:paraId="52B9DAA3" w14:textId="77777777" w:rsidR="005B7847" w:rsidRPr="00200750" w:rsidRDefault="005B7847" w:rsidP="005B7847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14:paraId="3F0571C9" w14:textId="397EECD3" w:rsidR="005B7847" w:rsidRPr="00200750" w:rsidRDefault="005B7847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E26B5">
              <w:rPr>
                <w:rFonts w:cstheme="minorHAnsi"/>
                <w:sz w:val="18"/>
                <w:szCs w:val="24"/>
              </w:rPr>
              <w:t>Refrendar los conceptos básicos en materia de archivos</w:t>
            </w:r>
            <w:r>
              <w:rPr>
                <w:rFonts w:cstheme="minorHAnsi"/>
                <w:sz w:val="18"/>
                <w:szCs w:val="24"/>
              </w:rPr>
              <w:t xml:space="preserve"> a través de la publicación de </w:t>
            </w:r>
            <w:r w:rsidR="00D03986">
              <w:rPr>
                <w:rFonts w:cstheme="minorHAnsi"/>
                <w:sz w:val="18"/>
                <w:szCs w:val="24"/>
              </w:rPr>
              <w:t>6</w:t>
            </w:r>
            <w:r w:rsidRPr="00EE26B5">
              <w:rPr>
                <w:rFonts w:cstheme="minorHAnsi"/>
                <w:sz w:val="18"/>
                <w:szCs w:val="24"/>
              </w:rPr>
              <w:t xml:space="preserve"> infografías en el Intranet y</w:t>
            </w:r>
            <w:r>
              <w:rPr>
                <w:rFonts w:cstheme="minorHAnsi"/>
                <w:sz w:val="18"/>
                <w:szCs w:val="24"/>
              </w:rPr>
              <w:t>/o</w:t>
            </w:r>
            <w:r w:rsidRPr="00EE26B5">
              <w:rPr>
                <w:rFonts w:cstheme="minorHAnsi"/>
                <w:sz w:val="18"/>
                <w:szCs w:val="24"/>
              </w:rPr>
              <w:t xml:space="preserve"> en lugares estratégicos</w:t>
            </w:r>
            <w:r>
              <w:rPr>
                <w:rFonts w:cstheme="minorHAnsi"/>
                <w:sz w:val="18"/>
                <w:szCs w:val="24"/>
              </w:rPr>
              <w:t xml:space="preserve"> del Tribunal y/o correo masivo</w:t>
            </w:r>
          </w:p>
        </w:tc>
        <w:tc>
          <w:tcPr>
            <w:tcW w:w="1490" w:type="dxa"/>
            <w:vAlign w:val="center"/>
          </w:tcPr>
          <w:p w14:paraId="4EEB0C4D" w14:textId="506196FC" w:rsidR="005B7847" w:rsidRPr="00200750" w:rsidRDefault="005B7847" w:rsidP="005B78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Poca priorización de atención de solicitud por parte del área encargada de la publicación</w:t>
            </w:r>
          </w:p>
        </w:tc>
        <w:tc>
          <w:tcPr>
            <w:tcW w:w="951" w:type="dxa"/>
            <w:vAlign w:val="center"/>
          </w:tcPr>
          <w:p w14:paraId="2A43CF79" w14:textId="11EA397C" w:rsidR="005B7847" w:rsidRPr="00200750" w:rsidRDefault="005B7847" w:rsidP="005B78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Medio</w:t>
            </w:r>
          </w:p>
        </w:tc>
        <w:tc>
          <w:tcPr>
            <w:tcW w:w="1470" w:type="dxa"/>
            <w:vAlign w:val="center"/>
          </w:tcPr>
          <w:p w14:paraId="067B2536" w14:textId="202F3813" w:rsidR="005B7847" w:rsidRPr="00200750" w:rsidRDefault="005B7847" w:rsidP="005B78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Múltiples actividades y falta de personal del área encargada</w:t>
            </w:r>
          </w:p>
        </w:tc>
        <w:tc>
          <w:tcPr>
            <w:tcW w:w="1695" w:type="dxa"/>
            <w:vAlign w:val="center"/>
          </w:tcPr>
          <w:p w14:paraId="3D4F2A56" w14:textId="2BB443B8" w:rsidR="005B7847" w:rsidRPr="00200750" w:rsidRDefault="005B7847" w:rsidP="005B78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Solicitar con antelación el diseño y publicación del material</w:t>
            </w:r>
          </w:p>
        </w:tc>
      </w:tr>
      <w:tr w:rsidR="005B7847" w:rsidRPr="00904AEA" w14:paraId="322ABC1E" w14:textId="77777777" w:rsidTr="003340C9">
        <w:trPr>
          <w:trHeight w:val="2406"/>
        </w:trPr>
        <w:tc>
          <w:tcPr>
            <w:tcW w:w="1469" w:type="dxa"/>
            <w:vAlign w:val="center"/>
          </w:tcPr>
          <w:p w14:paraId="2F206BA2" w14:textId="4B00C212" w:rsidR="005B7847" w:rsidRPr="00200750" w:rsidRDefault="005B7847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E26B5">
              <w:rPr>
                <w:rFonts w:cstheme="minorHAnsi"/>
                <w:sz w:val="18"/>
                <w:szCs w:val="24"/>
              </w:rPr>
              <w:t xml:space="preserve">Conservar la memoria institucional del Tribunal de </w:t>
            </w:r>
            <w:r w:rsidRPr="00EE26B5">
              <w:rPr>
                <w:rFonts w:cstheme="minorHAnsi"/>
                <w:sz w:val="18"/>
                <w:szCs w:val="18"/>
              </w:rPr>
              <w:t>Justicia Administrativa</w:t>
            </w:r>
          </w:p>
        </w:tc>
        <w:tc>
          <w:tcPr>
            <w:tcW w:w="1754" w:type="dxa"/>
            <w:vAlign w:val="center"/>
          </w:tcPr>
          <w:p w14:paraId="09CDE804" w14:textId="77777777" w:rsidR="005B7847" w:rsidRPr="00200750" w:rsidRDefault="005B7847" w:rsidP="005B7847">
            <w:pPr>
              <w:jc w:val="center"/>
              <w:rPr>
                <w:sz w:val="18"/>
                <w:szCs w:val="18"/>
              </w:rPr>
            </w:pPr>
            <w:r w:rsidRPr="00200750">
              <w:rPr>
                <w:rFonts w:cstheme="minorHAnsi"/>
                <w:sz w:val="18"/>
                <w:szCs w:val="18"/>
              </w:rPr>
              <w:t>Implementar medidas de preservación para garantizar la conservación de los documentos y expedientes de los archivos de concentración e histórico</w:t>
            </w:r>
          </w:p>
        </w:tc>
        <w:tc>
          <w:tcPr>
            <w:tcW w:w="1490" w:type="dxa"/>
            <w:vAlign w:val="center"/>
          </w:tcPr>
          <w:p w14:paraId="6FA581FB" w14:textId="3EC142B5" w:rsidR="005B7847" w:rsidRPr="00200750" w:rsidRDefault="005B7847" w:rsidP="00AC0D5F">
            <w:pPr>
              <w:jc w:val="center"/>
              <w:rPr>
                <w:sz w:val="18"/>
                <w:szCs w:val="18"/>
              </w:rPr>
            </w:pPr>
            <w:r w:rsidRPr="00200750">
              <w:rPr>
                <w:sz w:val="18"/>
                <w:szCs w:val="18"/>
              </w:rPr>
              <w:t>Falta de presupuesto</w:t>
            </w:r>
            <w:r w:rsidR="00AC0D5F">
              <w:rPr>
                <w:sz w:val="18"/>
                <w:szCs w:val="18"/>
              </w:rPr>
              <w:t xml:space="preserve"> y</w:t>
            </w:r>
            <w:r w:rsidRPr="00200750">
              <w:rPr>
                <w:sz w:val="18"/>
                <w:szCs w:val="18"/>
              </w:rPr>
              <w:t xml:space="preserve"> de personal para llevar a cabo las tareas de limpieza y mantenimiento</w:t>
            </w:r>
          </w:p>
        </w:tc>
        <w:tc>
          <w:tcPr>
            <w:tcW w:w="951" w:type="dxa"/>
            <w:vAlign w:val="center"/>
          </w:tcPr>
          <w:p w14:paraId="3B786C9A" w14:textId="77777777" w:rsidR="005B7847" w:rsidRPr="00200750" w:rsidRDefault="005B7847" w:rsidP="005B7847">
            <w:pPr>
              <w:jc w:val="center"/>
              <w:rPr>
                <w:sz w:val="18"/>
                <w:szCs w:val="18"/>
              </w:rPr>
            </w:pPr>
            <w:r w:rsidRPr="00200750">
              <w:rPr>
                <w:sz w:val="18"/>
                <w:szCs w:val="18"/>
              </w:rPr>
              <w:t>Alto</w:t>
            </w:r>
          </w:p>
        </w:tc>
        <w:tc>
          <w:tcPr>
            <w:tcW w:w="1470" w:type="dxa"/>
            <w:vAlign w:val="center"/>
          </w:tcPr>
          <w:p w14:paraId="15EB1183" w14:textId="77777777" w:rsidR="005B7847" w:rsidRPr="00200750" w:rsidRDefault="005B7847" w:rsidP="005B7847">
            <w:pPr>
              <w:jc w:val="center"/>
              <w:rPr>
                <w:sz w:val="18"/>
                <w:szCs w:val="18"/>
              </w:rPr>
            </w:pPr>
            <w:r w:rsidRPr="00200750">
              <w:rPr>
                <w:sz w:val="18"/>
                <w:szCs w:val="18"/>
              </w:rPr>
              <w:t>Se prioriza presupuesto y personal para otras áreas y actividades de la institución</w:t>
            </w:r>
          </w:p>
        </w:tc>
        <w:tc>
          <w:tcPr>
            <w:tcW w:w="1695" w:type="dxa"/>
            <w:vAlign w:val="center"/>
          </w:tcPr>
          <w:p w14:paraId="760B7F97" w14:textId="77777777" w:rsidR="005B7847" w:rsidRPr="00200750" w:rsidRDefault="005B7847" w:rsidP="005B7847">
            <w:pPr>
              <w:jc w:val="center"/>
              <w:rPr>
                <w:sz w:val="18"/>
                <w:szCs w:val="18"/>
              </w:rPr>
            </w:pPr>
            <w:r w:rsidRPr="00200750">
              <w:rPr>
                <w:sz w:val="18"/>
                <w:szCs w:val="18"/>
              </w:rPr>
              <w:t>Propiciar el respaldo de las autoridades del Tribunal para</w:t>
            </w:r>
            <w:r>
              <w:rPr>
                <w:sz w:val="18"/>
                <w:szCs w:val="18"/>
              </w:rPr>
              <w:t xml:space="preserve"> el desarrollo permanente de la Coordinación</w:t>
            </w:r>
            <w:r w:rsidRPr="00200750">
              <w:rPr>
                <w:sz w:val="18"/>
                <w:szCs w:val="18"/>
              </w:rPr>
              <w:t xml:space="preserve"> de Archivos en </w:t>
            </w:r>
            <w:r>
              <w:rPr>
                <w:sz w:val="18"/>
                <w:szCs w:val="18"/>
              </w:rPr>
              <w:t xml:space="preserve">las tareas de </w:t>
            </w:r>
            <w:r w:rsidRPr="00200750">
              <w:rPr>
                <w:sz w:val="18"/>
                <w:szCs w:val="18"/>
              </w:rPr>
              <w:t>conservación</w:t>
            </w:r>
          </w:p>
        </w:tc>
      </w:tr>
      <w:tr w:rsidR="00363527" w:rsidRPr="00904AEA" w14:paraId="41542775" w14:textId="77777777" w:rsidTr="00B74747">
        <w:trPr>
          <w:trHeight w:val="1108"/>
        </w:trPr>
        <w:tc>
          <w:tcPr>
            <w:tcW w:w="1469" w:type="dxa"/>
            <w:vMerge w:val="restart"/>
            <w:vAlign w:val="center"/>
          </w:tcPr>
          <w:p w14:paraId="2C7F92E8" w14:textId="3E8233CA" w:rsidR="00363527" w:rsidRPr="00200750" w:rsidRDefault="00363527" w:rsidP="005B784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E5A1D">
              <w:rPr>
                <w:rFonts w:cstheme="minorHAnsi"/>
                <w:sz w:val="18"/>
                <w:szCs w:val="24"/>
              </w:rPr>
              <w:t>Promover la difusión del acervo documental del Tribunal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1738FC4B" w14:textId="5ED1CEDE" w:rsidR="00363527" w:rsidRPr="00200750" w:rsidRDefault="00363527" w:rsidP="005B7847">
            <w:pPr>
              <w:jc w:val="center"/>
              <w:rPr>
                <w:sz w:val="18"/>
                <w:szCs w:val="18"/>
              </w:rPr>
            </w:pPr>
            <w:r w:rsidRPr="001E5A1D">
              <w:rPr>
                <w:rFonts w:cstheme="minorHAnsi"/>
                <w:sz w:val="18"/>
                <w:szCs w:val="18"/>
              </w:rPr>
              <w:t>Compartir en redes sociales contenido relativo al acervo del Archivo Histórico</w:t>
            </w:r>
            <w:r w:rsidRPr="00200750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90" w:type="dxa"/>
            <w:vMerge w:val="restart"/>
            <w:vAlign w:val="center"/>
          </w:tcPr>
          <w:p w14:paraId="00338B0A" w14:textId="38FDCBD7" w:rsidR="00363527" w:rsidRPr="00200750" w:rsidRDefault="00363527" w:rsidP="005B78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Poca priorización de atención de solicitud por parte del área encargada de la publicación</w:t>
            </w:r>
          </w:p>
        </w:tc>
        <w:tc>
          <w:tcPr>
            <w:tcW w:w="951" w:type="dxa"/>
            <w:vMerge w:val="restart"/>
            <w:vAlign w:val="center"/>
          </w:tcPr>
          <w:p w14:paraId="54699E2D" w14:textId="3D762E61" w:rsidR="00363527" w:rsidRPr="00200750" w:rsidRDefault="00363527" w:rsidP="005B78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Medio</w:t>
            </w:r>
          </w:p>
        </w:tc>
        <w:tc>
          <w:tcPr>
            <w:tcW w:w="1470" w:type="dxa"/>
            <w:vMerge w:val="restart"/>
            <w:vAlign w:val="center"/>
          </w:tcPr>
          <w:p w14:paraId="72E6103E" w14:textId="5A29D247" w:rsidR="00363527" w:rsidRPr="00200750" w:rsidRDefault="00363527" w:rsidP="005B78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Múltiples actividades y falta de personal del área encargada</w:t>
            </w:r>
          </w:p>
        </w:tc>
        <w:tc>
          <w:tcPr>
            <w:tcW w:w="1695" w:type="dxa"/>
            <w:vAlign w:val="center"/>
          </w:tcPr>
          <w:p w14:paraId="7F0A1853" w14:textId="4BECB78D" w:rsidR="00363527" w:rsidRPr="00200750" w:rsidRDefault="00363527" w:rsidP="005B78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Solicitar con antelación el diseño y publicación del material</w:t>
            </w:r>
          </w:p>
        </w:tc>
      </w:tr>
      <w:tr w:rsidR="00363527" w:rsidRPr="00904AEA" w14:paraId="179E419D" w14:textId="77777777" w:rsidTr="0072096F">
        <w:trPr>
          <w:trHeight w:val="1439"/>
        </w:trPr>
        <w:tc>
          <w:tcPr>
            <w:tcW w:w="1469" w:type="dxa"/>
            <w:vMerge/>
            <w:vAlign w:val="center"/>
          </w:tcPr>
          <w:p w14:paraId="6771AFF0" w14:textId="77777777" w:rsidR="00363527" w:rsidRPr="00200750" w:rsidRDefault="00363527" w:rsidP="005B7847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14:paraId="0F776FF2" w14:textId="2550822A" w:rsidR="00363527" w:rsidRPr="0097100D" w:rsidRDefault="00363527" w:rsidP="005B7847">
            <w:pPr>
              <w:jc w:val="center"/>
              <w:rPr>
                <w:rFonts w:cstheme="minorHAnsi"/>
                <w:sz w:val="18"/>
                <w:szCs w:val="24"/>
              </w:rPr>
            </w:pPr>
            <w:r w:rsidRPr="005C269F">
              <w:rPr>
                <w:rFonts w:cstheme="minorHAnsi"/>
                <w:sz w:val="18"/>
                <w:szCs w:val="24"/>
              </w:rPr>
              <w:t>Mantener actualizado el contenido del micrositio del Archivo</w:t>
            </w:r>
          </w:p>
        </w:tc>
        <w:tc>
          <w:tcPr>
            <w:tcW w:w="1490" w:type="dxa"/>
            <w:vMerge/>
            <w:vAlign w:val="center"/>
          </w:tcPr>
          <w:p w14:paraId="740E3DA6" w14:textId="7D8C217F" w:rsidR="00363527" w:rsidRDefault="00363527" w:rsidP="005B784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1" w:type="dxa"/>
            <w:vMerge/>
            <w:vAlign w:val="center"/>
          </w:tcPr>
          <w:p w14:paraId="616005FC" w14:textId="5BA900AF" w:rsidR="00363527" w:rsidRDefault="00363527" w:rsidP="005B784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70" w:type="dxa"/>
            <w:vMerge/>
            <w:vAlign w:val="center"/>
          </w:tcPr>
          <w:p w14:paraId="3BD277FA" w14:textId="77503909" w:rsidR="00363527" w:rsidRDefault="00363527" w:rsidP="005B784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95" w:type="dxa"/>
            <w:vAlign w:val="center"/>
          </w:tcPr>
          <w:p w14:paraId="14518D16" w14:textId="32DB807A" w:rsidR="00363527" w:rsidRDefault="006E46BD" w:rsidP="005B78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Solicitar </w:t>
            </w:r>
            <w:r w:rsidR="00343899">
              <w:rPr>
                <w:sz w:val="18"/>
                <w:szCs w:val="18"/>
              </w:rPr>
              <w:t>capacitación para que personal de archivo lleve a cabo las actualizaciones del micrositio</w:t>
            </w:r>
          </w:p>
        </w:tc>
      </w:tr>
    </w:tbl>
    <w:p w14:paraId="2631DAED" w14:textId="77777777" w:rsidR="00482391" w:rsidRPr="002E2BFF" w:rsidRDefault="00482391" w:rsidP="002E2BFF">
      <w:pPr>
        <w:rPr>
          <w:b/>
          <w:sz w:val="28"/>
          <w:szCs w:val="28"/>
        </w:rPr>
      </w:pPr>
    </w:p>
    <w:sectPr w:rsidR="00482391" w:rsidRPr="002E2BFF" w:rsidSect="0025382B">
      <w:pgSz w:w="12240" w:h="15840"/>
      <w:pgMar w:top="1417" w:right="1701" w:bottom="1702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232BBD" w14:textId="77777777" w:rsidR="0025382B" w:rsidRDefault="0025382B" w:rsidP="002C0F18">
      <w:pPr>
        <w:spacing w:after="0" w:line="240" w:lineRule="auto"/>
      </w:pPr>
      <w:r>
        <w:separator/>
      </w:r>
    </w:p>
  </w:endnote>
  <w:endnote w:type="continuationSeparator" w:id="0">
    <w:p w14:paraId="20897DC5" w14:textId="77777777" w:rsidR="0025382B" w:rsidRDefault="0025382B" w:rsidP="002C0F18">
      <w:pPr>
        <w:spacing w:after="0" w:line="240" w:lineRule="auto"/>
      </w:pPr>
      <w:r>
        <w:continuationSeparator/>
      </w:r>
    </w:p>
  </w:endnote>
  <w:endnote w:type="continuationNotice" w:id="1">
    <w:p w14:paraId="0DFA92F7" w14:textId="77777777" w:rsidR="0025382B" w:rsidRDefault="0025382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24719378"/>
      <w:docPartObj>
        <w:docPartGallery w:val="Page Numbers (Bottom of Page)"/>
        <w:docPartUnique/>
      </w:docPartObj>
    </w:sdtPr>
    <w:sdtContent>
      <w:p w14:paraId="57B0AF05" w14:textId="37A87B2F" w:rsidR="00482391" w:rsidRDefault="00DC5617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1" behindDoc="0" locked="0" layoutInCell="1" allowOverlap="1" wp14:anchorId="78BA36C5" wp14:editId="263E3539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60260620" name="Rectangle 6602606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D410D1" w14:textId="77777777" w:rsidR="00DC5617" w:rsidRPr="00DC5617" w:rsidRDefault="00DC5617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</w:pPr>
                              <w:r w:rsidRPr="00DC5617">
                                <w:fldChar w:fldCharType="begin"/>
                              </w:r>
                              <w:r w:rsidRPr="00DC5617">
                                <w:instrText>PAGE   \* MERGEFORMAT</w:instrText>
                              </w:r>
                              <w:r w:rsidRPr="00DC5617">
                                <w:fldChar w:fldCharType="separate"/>
                              </w:r>
                              <w:r w:rsidRPr="00DC5617">
                                <w:t>2</w:t>
                              </w:r>
                              <w:r w:rsidRPr="00DC5617"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arto="http://schemas.microsoft.com/office/word/2006/arto">
              <w:pict>
                <v:rect w14:anchorId="78BA36C5" id="Rectangle 660260620" o:spid="_x0000_s1026" style="position:absolute;margin-left:0;margin-top:0;width:44.55pt;height:15.1pt;rotation:180;flip:x;z-index:251658241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1AD410D1" w14:textId="77777777" w:rsidR="00DC5617" w:rsidRPr="00DC5617" w:rsidRDefault="00DC5617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</w:pPr>
                        <w:r w:rsidRPr="00DC5617">
                          <w:fldChar w:fldCharType="begin"/>
                        </w:r>
                        <w:r w:rsidRPr="00DC5617">
                          <w:instrText>PAGE   \* MERGEFORMAT</w:instrText>
                        </w:r>
                        <w:r w:rsidRPr="00DC5617">
                          <w:fldChar w:fldCharType="separate"/>
                        </w:r>
                        <w:r w:rsidRPr="00DC5617">
                          <w:t>2</w:t>
                        </w:r>
                        <w:r w:rsidRPr="00DC5617"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42635949"/>
      <w:docPartObj>
        <w:docPartGallery w:val="Page Numbers (Bottom of Page)"/>
        <w:docPartUnique/>
      </w:docPartObj>
    </w:sdtPr>
    <w:sdtContent>
      <w:p w14:paraId="358E6DE9" w14:textId="4BB13F86" w:rsidR="00EA0B9F" w:rsidRDefault="004D7024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4C830D67" wp14:editId="234F50D8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31835921" name="Rectangle 2318359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A5F4C5" w14:textId="77777777" w:rsidR="004D7024" w:rsidRPr="00DC5617" w:rsidRDefault="004D7024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</w:pPr>
                              <w:r w:rsidRPr="00DC5617">
                                <w:fldChar w:fldCharType="begin"/>
                              </w:r>
                              <w:r w:rsidRPr="00DC5617">
                                <w:instrText>PAGE   \* MERGEFORMAT</w:instrText>
                              </w:r>
                              <w:r w:rsidRPr="00DC5617">
                                <w:fldChar w:fldCharType="separate"/>
                              </w:r>
                              <w:r w:rsidRPr="00DC5617">
                                <w:t>2</w:t>
                              </w:r>
                              <w:r w:rsidRPr="00DC5617"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arto="http://schemas.microsoft.com/office/word/2006/arto">
              <w:pict>
                <v:rect w14:anchorId="4C830D67" id="Rectangle 231835921" o:spid="_x0000_s1027" style="position:absolute;margin-left:0;margin-top:0;width:44.55pt;height:15.1pt;rotation:180;flip:x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ck55wEAAK4DAAAOAAAAZHJzL2Uyb0RvYy54bWysU8tu2zAQvBfoPxC815KCOHYEy0GQIG2B&#10;9AGk+QCKIi2iFJdd0pbcr++Sdu20uRXVgeAuydmd2dHqZhos2ykMBlzDq1nJmXISOuM2DX/+9vBu&#10;yVmIwnXCglMN36vAb9Zv36xGX6sL6MF2ChmBuFCPvuF9jL4uiiB7NYgwA68cHWrAQUQKcVN0KEZC&#10;H2xxUZZXxQjYeQSpQqDs/eGQrzO+1krGL1oHFZltOPUW84p5bdNarFei3qDwvZHHNsQ/dDEI46jo&#10;CepeRMG2aF5BDUYiBNBxJmEoQGsjVeZAbKryLzZPvfAqcyFxgj/JFP4frPy8e/JfMbUe/CPI74E5&#10;uOuF26hbRBh7JToqVyWhitGH+vQgBYGesnb8BB2NVmwjZA0mjQNDIK2rclmmjzNtjf+QcFIlos2m&#10;PIP9aQZqikxScn41XyznnEk6qq6rxSLPqBB1Qk2PPYb4XsHA0qbhSCPOoGL3GGLq8nwlXXfwYKzN&#10;Y7bujwRdTJnMKhFJngl1nNqJme5IOWVa6PZEMxMiJmR2KtsD/uRsJOM0PPzYClSc2Y+OpLquLi+T&#10;03JAG3yZbX9nhZME0fDI2WF7Fw+u3Ho0mz5pl1k5uCVZtcnMzt0c2yZTZMJHAyfXvYzzrfNvtv4F&#10;AAD//wMAUEsDBBQABgAIAAAAIQAj5Xrx2wAAAAMBAAAPAAAAZHJzL2Rvd25yZXYueG1sTI9PS8NA&#10;EMXvQr/DMgVvdtNWpKaZFBEE8U+jVTxvs9MkmJ2N2W0bv31HL3oZeLzHe7/JVoNr1YH60HhGmE4S&#10;UMSltw1XCO9vdxcLUCEatqb1TAjfFGCVj84yk1p/5Fc6bGKlpIRDahDqGLtU61DW5EyY+I5YvJ3v&#10;nYki+0rb3hyl3LV6liRX2pmGZaE2Hd3WVH5u9g7Bf3w92mLtnrUu1k/l/eX85aFgxPPxcLMEFWmI&#10;f2H4wRd0yIVp6/dsg2oR5JH4e8VbXE9BbRHmyQx0nun/7PkJAAD//wMAUEsBAi0AFAAGAAgAAAAh&#10;ALaDOJL+AAAA4QEAABMAAAAAAAAAAAAAAAAAAAAAAFtDb250ZW50X1R5cGVzXS54bWxQSwECLQAU&#10;AAYACAAAACEAOP0h/9YAAACUAQAACwAAAAAAAAAAAAAAAAAvAQAAX3JlbHMvLnJlbHNQSwECLQAU&#10;AAYACAAAACEAUtXJOecBAACuAwAADgAAAAAAAAAAAAAAAAAuAgAAZHJzL2Uyb0RvYy54bWxQSwEC&#10;LQAUAAYACAAAACEAI+V68dsAAAADAQAADwAAAAAAAAAAAAAAAABBBAAAZHJzL2Rvd25yZXYueG1s&#10;UEsFBgAAAAAEAAQA8wAAAEkFAAAAAA==&#10;" filled="f" fillcolor="#c0504d" stroked="f" strokecolor="#5c83b4" strokeweight="2.25pt">
                  <v:textbox inset=",0,,0">
                    <w:txbxContent>
                      <w:p w14:paraId="5AA5F4C5" w14:textId="77777777" w:rsidR="004D7024" w:rsidRPr="00DC5617" w:rsidRDefault="004D7024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</w:pPr>
                        <w:r w:rsidRPr="00DC5617">
                          <w:fldChar w:fldCharType="begin"/>
                        </w:r>
                        <w:r w:rsidRPr="00DC5617">
                          <w:instrText>PAGE   \* MERGEFORMAT</w:instrText>
                        </w:r>
                        <w:r w:rsidRPr="00DC5617">
                          <w:fldChar w:fldCharType="separate"/>
                        </w:r>
                        <w:r w:rsidRPr="00DC5617">
                          <w:t>2</w:t>
                        </w:r>
                        <w:r w:rsidRPr="00DC5617"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C26A5D" w14:textId="77777777" w:rsidR="0025382B" w:rsidRDefault="0025382B" w:rsidP="002C0F18">
      <w:pPr>
        <w:spacing w:after="0" w:line="240" w:lineRule="auto"/>
      </w:pPr>
      <w:r>
        <w:separator/>
      </w:r>
    </w:p>
  </w:footnote>
  <w:footnote w:type="continuationSeparator" w:id="0">
    <w:p w14:paraId="18206675" w14:textId="77777777" w:rsidR="0025382B" w:rsidRDefault="0025382B" w:rsidP="002C0F18">
      <w:pPr>
        <w:spacing w:after="0" w:line="240" w:lineRule="auto"/>
      </w:pPr>
      <w:r>
        <w:continuationSeparator/>
      </w:r>
    </w:p>
  </w:footnote>
  <w:footnote w:type="continuationNotice" w:id="1">
    <w:p w14:paraId="6C90871B" w14:textId="77777777" w:rsidR="0025382B" w:rsidRDefault="0025382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E75FD"/>
    <w:multiLevelType w:val="hybridMultilevel"/>
    <w:tmpl w:val="976E057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30068"/>
    <w:multiLevelType w:val="multilevel"/>
    <w:tmpl w:val="A094CE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2" w15:restartNumberingAfterBreak="0">
    <w:nsid w:val="0AC25FEE"/>
    <w:multiLevelType w:val="hybridMultilevel"/>
    <w:tmpl w:val="86A878B8"/>
    <w:lvl w:ilvl="0" w:tplc="9B28FC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E4D9C"/>
    <w:multiLevelType w:val="hybridMultilevel"/>
    <w:tmpl w:val="50AC290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9A058C"/>
    <w:multiLevelType w:val="hybridMultilevel"/>
    <w:tmpl w:val="F1981B78"/>
    <w:lvl w:ilvl="0" w:tplc="080A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6F5A278F"/>
    <w:multiLevelType w:val="multilevel"/>
    <w:tmpl w:val="CA12A9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8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25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32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60" w:hanging="39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43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50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5760"/>
      </w:pPr>
      <w:rPr>
        <w:rFonts w:hint="default"/>
      </w:rPr>
    </w:lvl>
  </w:abstractNum>
  <w:abstractNum w:abstractNumId="6" w15:restartNumberingAfterBreak="0">
    <w:nsid w:val="6F8505BF"/>
    <w:multiLevelType w:val="multilevel"/>
    <w:tmpl w:val="FCC6D5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1062870954">
    <w:abstractNumId w:val="1"/>
  </w:num>
  <w:num w:numId="2" w16cid:durableId="1167985715">
    <w:abstractNumId w:val="6"/>
  </w:num>
  <w:num w:numId="3" w16cid:durableId="1020009208">
    <w:abstractNumId w:val="3"/>
  </w:num>
  <w:num w:numId="4" w16cid:durableId="251398738">
    <w:abstractNumId w:val="4"/>
  </w:num>
  <w:num w:numId="5" w16cid:durableId="1981492246">
    <w:abstractNumId w:val="2"/>
  </w:num>
  <w:num w:numId="6" w16cid:durableId="1052312177">
    <w:abstractNumId w:val="0"/>
  </w:num>
  <w:num w:numId="7" w16cid:durableId="19392111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8CB"/>
    <w:rsid w:val="00000D6E"/>
    <w:rsid w:val="00001895"/>
    <w:rsid w:val="00003805"/>
    <w:rsid w:val="000048E2"/>
    <w:rsid w:val="00007346"/>
    <w:rsid w:val="000078F6"/>
    <w:rsid w:val="00007DBA"/>
    <w:rsid w:val="0001074E"/>
    <w:rsid w:val="000109CD"/>
    <w:rsid w:val="00010BB0"/>
    <w:rsid w:val="00013793"/>
    <w:rsid w:val="00014CD1"/>
    <w:rsid w:val="00014DC4"/>
    <w:rsid w:val="00014FA3"/>
    <w:rsid w:val="00017FFB"/>
    <w:rsid w:val="00021914"/>
    <w:rsid w:val="00021F60"/>
    <w:rsid w:val="000224AC"/>
    <w:rsid w:val="00022C44"/>
    <w:rsid w:val="000239DF"/>
    <w:rsid w:val="00024C2D"/>
    <w:rsid w:val="00027C54"/>
    <w:rsid w:val="00032E02"/>
    <w:rsid w:val="00033304"/>
    <w:rsid w:val="000337F5"/>
    <w:rsid w:val="00035280"/>
    <w:rsid w:val="000367E9"/>
    <w:rsid w:val="00041C38"/>
    <w:rsid w:val="00041E32"/>
    <w:rsid w:val="000428A8"/>
    <w:rsid w:val="000431A7"/>
    <w:rsid w:val="0004353D"/>
    <w:rsid w:val="0004353F"/>
    <w:rsid w:val="000440CF"/>
    <w:rsid w:val="00044D1C"/>
    <w:rsid w:val="00045CA1"/>
    <w:rsid w:val="00046AE9"/>
    <w:rsid w:val="00046D61"/>
    <w:rsid w:val="0005190F"/>
    <w:rsid w:val="0005310B"/>
    <w:rsid w:val="000544CE"/>
    <w:rsid w:val="00054D4F"/>
    <w:rsid w:val="00056B6D"/>
    <w:rsid w:val="00060096"/>
    <w:rsid w:val="00060E8C"/>
    <w:rsid w:val="00061815"/>
    <w:rsid w:val="00061D7F"/>
    <w:rsid w:val="0006625E"/>
    <w:rsid w:val="00067368"/>
    <w:rsid w:val="000675CA"/>
    <w:rsid w:val="00070AB0"/>
    <w:rsid w:val="00071B00"/>
    <w:rsid w:val="000760C1"/>
    <w:rsid w:val="00077585"/>
    <w:rsid w:val="000807B0"/>
    <w:rsid w:val="0008124B"/>
    <w:rsid w:val="000820EC"/>
    <w:rsid w:val="00083171"/>
    <w:rsid w:val="00083174"/>
    <w:rsid w:val="00085B06"/>
    <w:rsid w:val="00086F5D"/>
    <w:rsid w:val="000875AF"/>
    <w:rsid w:val="00087A01"/>
    <w:rsid w:val="00087B80"/>
    <w:rsid w:val="000927E1"/>
    <w:rsid w:val="00092941"/>
    <w:rsid w:val="00095FA3"/>
    <w:rsid w:val="00096BEB"/>
    <w:rsid w:val="00097EA8"/>
    <w:rsid w:val="000A354A"/>
    <w:rsid w:val="000A35A5"/>
    <w:rsid w:val="000A47A4"/>
    <w:rsid w:val="000A5ED9"/>
    <w:rsid w:val="000A6377"/>
    <w:rsid w:val="000A7612"/>
    <w:rsid w:val="000A7BC5"/>
    <w:rsid w:val="000B07BC"/>
    <w:rsid w:val="000B244D"/>
    <w:rsid w:val="000B357B"/>
    <w:rsid w:val="000B6744"/>
    <w:rsid w:val="000B7F85"/>
    <w:rsid w:val="000C1600"/>
    <w:rsid w:val="000C2148"/>
    <w:rsid w:val="000C4D40"/>
    <w:rsid w:val="000C6549"/>
    <w:rsid w:val="000C76AB"/>
    <w:rsid w:val="000C7D71"/>
    <w:rsid w:val="000C7E48"/>
    <w:rsid w:val="000C7F75"/>
    <w:rsid w:val="000D05CD"/>
    <w:rsid w:val="000D0AEF"/>
    <w:rsid w:val="000D3137"/>
    <w:rsid w:val="000D398E"/>
    <w:rsid w:val="000D641A"/>
    <w:rsid w:val="000D7D2E"/>
    <w:rsid w:val="000D7F8E"/>
    <w:rsid w:val="000E1B61"/>
    <w:rsid w:val="000E39D6"/>
    <w:rsid w:val="000E3A0E"/>
    <w:rsid w:val="000E403A"/>
    <w:rsid w:val="000E6A0D"/>
    <w:rsid w:val="000E798A"/>
    <w:rsid w:val="000F009A"/>
    <w:rsid w:val="000F0180"/>
    <w:rsid w:val="000F04F4"/>
    <w:rsid w:val="000F0BCA"/>
    <w:rsid w:val="000F1113"/>
    <w:rsid w:val="000F2975"/>
    <w:rsid w:val="000F30D8"/>
    <w:rsid w:val="000F3A7A"/>
    <w:rsid w:val="000F3FDB"/>
    <w:rsid w:val="000F5399"/>
    <w:rsid w:val="000F5707"/>
    <w:rsid w:val="000F59AB"/>
    <w:rsid w:val="000F65A8"/>
    <w:rsid w:val="000F6757"/>
    <w:rsid w:val="000F7707"/>
    <w:rsid w:val="000F7BBA"/>
    <w:rsid w:val="000F7F54"/>
    <w:rsid w:val="00100C13"/>
    <w:rsid w:val="00103BFA"/>
    <w:rsid w:val="0010437F"/>
    <w:rsid w:val="00104D7D"/>
    <w:rsid w:val="00107D3E"/>
    <w:rsid w:val="00111A35"/>
    <w:rsid w:val="00112F26"/>
    <w:rsid w:val="001138DC"/>
    <w:rsid w:val="00113F80"/>
    <w:rsid w:val="00115FC8"/>
    <w:rsid w:val="00116C6F"/>
    <w:rsid w:val="001200D1"/>
    <w:rsid w:val="0012092A"/>
    <w:rsid w:val="00122093"/>
    <w:rsid w:val="00123BC1"/>
    <w:rsid w:val="001241B9"/>
    <w:rsid w:val="001268E7"/>
    <w:rsid w:val="00127859"/>
    <w:rsid w:val="0013011F"/>
    <w:rsid w:val="001301AB"/>
    <w:rsid w:val="001302B8"/>
    <w:rsid w:val="001350C9"/>
    <w:rsid w:val="00136B74"/>
    <w:rsid w:val="001407AB"/>
    <w:rsid w:val="00142452"/>
    <w:rsid w:val="00142E7E"/>
    <w:rsid w:val="001448F5"/>
    <w:rsid w:val="001462C8"/>
    <w:rsid w:val="0014642A"/>
    <w:rsid w:val="00146AC1"/>
    <w:rsid w:val="00147C7E"/>
    <w:rsid w:val="0015124C"/>
    <w:rsid w:val="00151F6E"/>
    <w:rsid w:val="00152F42"/>
    <w:rsid w:val="00153CE7"/>
    <w:rsid w:val="001545AE"/>
    <w:rsid w:val="00156DE6"/>
    <w:rsid w:val="00156E3D"/>
    <w:rsid w:val="001639EA"/>
    <w:rsid w:val="0016598B"/>
    <w:rsid w:val="00165D48"/>
    <w:rsid w:val="00167D23"/>
    <w:rsid w:val="001710EC"/>
    <w:rsid w:val="00172BDB"/>
    <w:rsid w:val="00172D2D"/>
    <w:rsid w:val="001730B9"/>
    <w:rsid w:val="0017321D"/>
    <w:rsid w:val="00173452"/>
    <w:rsid w:val="001743EC"/>
    <w:rsid w:val="001754BC"/>
    <w:rsid w:val="001762FE"/>
    <w:rsid w:val="001777C3"/>
    <w:rsid w:val="001801B1"/>
    <w:rsid w:val="00180A0E"/>
    <w:rsid w:val="0018134E"/>
    <w:rsid w:val="00181803"/>
    <w:rsid w:val="0018236A"/>
    <w:rsid w:val="0018260D"/>
    <w:rsid w:val="0018367D"/>
    <w:rsid w:val="00186D7C"/>
    <w:rsid w:val="0019066B"/>
    <w:rsid w:val="00190C2A"/>
    <w:rsid w:val="00191F02"/>
    <w:rsid w:val="00197BE2"/>
    <w:rsid w:val="001A02A7"/>
    <w:rsid w:val="001A046D"/>
    <w:rsid w:val="001A083D"/>
    <w:rsid w:val="001A2B42"/>
    <w:rsid w:val="001A3AA7"/>
    <w:rsid w:val="001A42FF"/>
    <w:rsid w:val="001A5606"/>
    <w:rsid w:val="001A62A3"/>
    <w:rsid w:val="001A70E8"/>
    <w:rsid w:val="001A76CD"/>
    <w:rsid w:val="001B2882"/>
    <w:rsid w:val="001B2FDB"/>
    <w:rsid w:val="001B3F56"/>
    <w:rsid w:val="001B40C1"/>
    <w:rsid w:val="001B422D"/>
    <w:rsid w:val="001B5604"/>
    <w:rsid w:val="001B77BE"/>
    <w:rsid w:val="001B7E13"/>
    <w:rsid w:val="001B7E45"/>
    <w:rsid w:val="001C16FD"/>
    <w:rsid w:val="001C1BAF"/>
    <w:rsid w:val="001C2878"/>
    <w:rsid w:val="001C458F"/>
    <w:rsid w:val="001C5052"/>
    <w:rsid w:val="001C5C74"/>
    <w:rsid w:val="001C7452"/>
    <w:rsid w:val="001C7628"/>
    <w:rsid w:val="001C762C"/>
    <w:rsid w:val="001D111A"/>
    <w:rsid w:val="001D30A5"/>
    <w:rsid w:val="001D31A9"/>
    <w:rsid w:val="001D34EC"/>
    <w:rsid w:val="001D406F"/>
    <w:rsid w:val="001D683C"/>
    <w:rsid w:val="001D6CD0"/>
    <w:rsid w:val="001E022F"/>
    <w:rsid w:val="001E0934"/>
    <w:rsid w:val="001E2780"/>
    <w:rsid w:val="001E3A62"/>
    <w:rsid w:val="001E533F"/>
    <w:rsid w:val="001E5732"/>
    <w:rsid w:val="001E5A1D"/>
    <w:rsid w:val="001E5A87"/>
    <w:rsid w:val="001E7CE5"/>
    <w:rsid w:val="001F0432"/>
    <w:rsid w:val="001F0F94"/>
    <w:rsid w:val="001F3270"/>
    <w:rsid w:val="001F42CC"/>
    <w:rsid w:val="001F4CD6"/>
    <w:rsid w:val="001F57E9"/>
    <w:rsid w:val="001F6E90"/>
    <w:rsid w:val="001F77A3"/>
    <w:rsid w:val="0020006D"/>
    <w:rsid w:val="0020036E"/>
    <w:rsid w:val="00200389"/>
    <w:rsid w:val="00202B40"/>
    <w:rsid w:val="00203825"/>
    <w:rsid w:val="00203E51"/>
    <w:rsid w:val="00205516"/>
    <w:rsid w:val="00205AD1"/>
    <w:rsid w:val="0020694F"/>
    <w:rsid w:val="0020695F"/>
    <w:rsid w:val="0020701E"/>
    <w:rsid w:val="002075F5"/>
    <w:rsid w:val="0021057E"/>
    <w:rsid w:val="0021231E"/>
    <w:rsid w:val="00212371"/>
    <w:rsid w:val="00213E79"/>
    <w:rsid w:val="00216CCB"/>
    <w:rsid w:val="00222CB7"/>
    <w:rsid w:val="00222D41"/>
    <w:rsid w:val="002245A5"/>
    <w:rsid w:val="00224A42"/>
    <w:rsid w:val="002256E4"/>
    <w:rsid w:val="002269B8"/>
    <w:rsid w:val="002301C4"/>
    <w:rsid w:val="00231210"/>
    <w:rsid w:val="0023145C"/>
    <w:rsid w:val="0023204E"/>
    <w:rsid w:val="00232866"/>
    <w:rsid w:val="002329E2"/>
    <w:rsid w:val="002335BB"/>
    <w:rsid w:val="002352F8"/>
    <w:rsid w:val="002357CC"/>
    <w:rsid w:val="00235F29"/>
    <w:rsid w:val="0024041D"/>
    <w:rsid w:val="0024098F"/>
    <w:rsid w:val="0024144F"/>
    <w:rsid w:val="00242DEF"/>
    <w:rsid w:val="0024503A"/>
    <w:rsid w:val="00245674"/>
    <w:rsid w:val="00246A36"/>
    <w:rsid w:val="00250236"/>
    <w:rsid w:val="00250A32"/>
    <w:rsid w:val="00250D17"/>
    <w:rsid w:val="00250DF7"/>
    <w:rsid w:val="0025382B"/>
    <w:rsid w:val="00253CFF"/>
    <w:rsid w:val="00255C77"/>
    <w:rsid w:val="002570C3"/>
    <w:rsid w:val="00266378"/>
    <w:rsid w:val="002672BE"/>
    <w:rsid w:val="00267399"/>
    <w:rsid w:val="00267A62"/>
    <w:rsid w:val="00276318"/>
    <w:rsid w:val="00276A23"/>
    <w:rsid w:val="00280F92"/>
    <w:rsid w:val="00281665"/>
    <w:rsid w:val="00281C26"/>
    <w:rsid w:val="002845D9"/>
    <w:rsid w:val="00284C98"/>
    <w:rsid w:val="00285251"/>
    <w:rsid w:val="00285D60"/>
    <w:rsid w:val="002874A7"/>
    <w:rsid w:val="00287BD8"/>
    <w:rsid w:val="00291D4D"/>
    <w:rsid w:val="00292099"/>
    <w:rsid w:val="0029528C"/>
    <w:rsid w:val="00295FDE"/>
    <w:rsid w:val="002960D1"/>
    <w:rsid w:val="002A0A7B"/>
    <w:rsid w:val="002A16D4"/>
    <w:rsid w:val="002A4660"/>
    <w:rsid w:val="002A5079"/>
    <w:rsid w:val="002A56D6"/>
    <w:rsid w:val="002A685D"/>
    <w:rsid w:val="002B263F"/>
    <w:rsid w:val="002B444B"/>
    <w:rsid w:val="002B4F58"/>
    <w:rsid w:val="002B5539"/>
    <w:rsid w:val="002B6933"/>
    <w:rsid w:val="002B6BFE"/>
    <w:rsid w:val="002B7F46"/>
    <w:rsid w:val="002C0682"/>
    <w:rsid w:val="002C0F18"/>
    <w:rsid w:val="002C0FAB"/>
    <w:rsid w:val="002C3D6B"/>
    <w:rsid w:val="002C7E06"/>
    <w:rsid w:val="002C7E1B"/>
    <w:rsid w:val="002D0100"/>
    <w:rsid w:val="002D2328"/>
    <w:rsid w:val="002D26D1"/>
    <w:rsid w:val="002D5EC2"/>
    <w:rsid w:val="002D65CE"/>
    <w:rsid w:val="002E2075"/>
    <w:rsid w:val="002E2BFF"/>
    <w:rsid w:val="002E3DC6"/>
    <w:rsid w:val="002E73C4"/>
    <w:rsid w:val="002F0159"/>
    <w:rsid w:val="002F0216"/>
    <w:rsid w:val="002F2C36"/>
    <w:rsid w:val="002F3784"/>
    <w:rsid w:val="002F5984"/>
    <w:rsid w:val="00302150"/>
    <w:rsid w:val="00302B87"/>
    <w:rsid w:val="00303AD8"/>
    <w:rsid w:val="00307586"/>
    <w:rsid w:val="00312E73"/>
    <w:rsid w:val="00314FA4"/>
    <w:rsid w:val="00315C9B"/>
    <w:rsid w:val="00315FFE"/>
    <w:rsid w:val="00316F55"/>
    <w:rsid w:val="0031755B"/>
    <w:rsid w:val="003215D3"/>
    <w:rsid w:val="00324337"/>
    <w:rsid w:val="00324CB3"/>
    <w:rsid w:val="00326D7C"/>
    <w:rsid w:val="003310D6"/>
    <w:rsid w:val="003321A3"/>
    <w:rsid w:val="00332B67"/>
    <w:rsid w:val="003340C9"/>
    <w:rsid w:val="003370C1"/>
    <w:rsid w:val="00337584"/>
    <w:rsid w:val="00341B6E"/>
    <w:rsid w:val="00343471"/>
    <w:rsid w:val="003437ED"/>
    <w:rsid w:val="00343899"/>
    <w:rsid w:val="00345ABB"/>
    <w:rsid w:val="00352FD2"/>
    <w:rsid w:val="003547B5"/>
    <w:rsid w:val="00356121"/>
    <w:rsid w:val="00356A4F"/>
    <w:rsid w:val="00360DDF"/>
    <w:rsid w:val="00361EB7"/>
    <w:rsid w:val="003623CD"/>
    <w:rsid w:val="0036248D"/>
    <w:rsid w:val="00362F04"/>
    <w:rsid w:val="00363527"/>
    <w:rsid w:val="00363677"/>
    <w:rsid w:val="00365DE0"/>
    <w:rsid w:val="003663E2"/>
    <w:rsid w:val="00371513"/>
    <w:rsid w:val="003719AB"/>
    <w:rsid w:val="00371D2E"/>
    <w:rsid w:val="003736C2"/>
    <w:rsid w:val="0037529D"/>
    <w:rsid w:val="003757D1"/>
    <w:rsid w:val="00375915"/>
    <w:rsid w:val="003778D1"/>
    <w:rsid w:val="0038334C"/>
    <w:rsid w:val="00386B4C"/>
    <w:rsid w:val="00386DD1"/>
    <w:rsid w:val="00387017"/>
    <w:rsid w:val="003871DC"/>
    <w:rsid w:val="003874CB"/>
    <w:rsid w:val="00387D1F"/>
    <w:rsid w:val="00387FD2"/>
    <w:rsid w:val="00392244"/>
    <w:rsid w:val="0039303E"/>
    <w:rsid w:val="00395D60"/>
    <w:rsid w:val="0039633B"/>
    <w:rsid w:val="00397BC8"/>
    <w:rsid w:val="003A0412"/>
    <w:rsid w:val="003A1232"/>
    <w:rsid w:val="003A20DB"/>
    <w:rsid w:val="003A3063"/>
    <w:rsid w:val="003A3AEE"/>
    <w:rsid w:val="003A40D0"/>
    <w:rsid w:val="003A4C4E"/>
    <w:rsid w:val="003A5D80"/>
    <w:rsid w:val="003A66AD"/>
    <w:rsid w:val="003A6C2C"/>
    <w:rsid w:val="003A6EDF"/>
    <w:rsid w:val="003B0143"/>
    <w:rsid w:val="003B1E08"/>
    <w:rsid w:val="003B29C7"/>
    <w:rsid w:val="003B33D3"/>
    <w:rsid w:val="003B4034"/>
    <w:rsid w:val="003C05F9"/>
    <w:rsid w:val="003C0708"/>
    <w:rsid w:val="003C3412"/>
    <w:rsid w:val="003C4663"/>
    <w:rsid w:val="003C4993"/>
    <w:rsid w:val="003C4E5E"/>
    <w:rsid w:val="003C7064"/>
    <w:rsid w:val="003C7249"/>
    <w:rsid w:val="003D0BF9"/>
    <w:rsid w:val="003D4820"/>
    <w:rsid w:val="003D4A41"/>
    <w:rsid w:val="003D4C04"/>
    <w:rsid w:val="003D5C2A"/>
    <w:rsid w:val="003D655D"/>
    <w:rsid w:val="003E18D8"/>
    <w:rsid w:val="003E503D"/>
    <w:rsid w:val="003E54D8"/>
    <w:rsid w:val="003E574E"/>
    <w:rsid w:val="003E5D36"/>
    <w:rsid w:val="003E61AE"/>
    <w:rsid w:val="003F00A2"/>
    <w:rsid w:val="003F243A"/>
    <w:rsid w:val="003F2AD6"/>
    <w:rsid w:val="003F4077"/>
    <w:rsid w:val="003F4145"/>
    <w:rsid w:val="00400BC4"/>
    <w:rsid w:val="00403B13"/>
    <w:rsid w:val="004053A8"/>
    <w:rsid w:val="004057E2"/>
    <w:rsid w:val="00406F69"/>
    <w:rsid w:val="00407D4B"/>
    <w:rsid w:val="0041019E"/>
    <w:rsid w:val="00410522"/>
    <w:rsid w:val="0041206D"/>
    <w:rsid w:val="0041279E"/>
    <w:rsid w:val="00412DF0"/>
    <w:rsid w:val="0041314F"/>
    <w:rsid w:val="004138C1"/>
    <w:rsid w:val="00415822"/>
    <w:rsid w:val="00420655"/>
    <w:rsid w:val="0042211C"/>
    <w:rsid w:val="004234EF"/>
    <w:rsid w:val="0042495A"/>
    <w:rsid w:val="00425060"/>
    <w:rsid w:val="004319C3"/>
    <w:rsid w:val="0043262F"/>
    <w:rsid w:val="00432855"/>
    <w:rsid w:val="004329AD"/>
    <w:rsid w:val="00434E9F"/>
    <w:rsid w:val="00437F9C"/>
    <w:rsid w:val="004411C8"/>
    <w:rsid w:val="00442B78"/>
    <w:rsid w:val="00442E03"/>
    <w:rsid w:val="00444E12"/>
    <w:rsid w:val="00444FA4"/>
    <w:rsid w:val="00445C75"/>
    <w:rsid w:val="00446A59"/>
    <w:rsid w:val="00447D36"/>
    <w:rsid w:val="00451D35"/>
    <w:rsid w:val="004523EB"/>
    <w:rsid w:val="00453AA4"/>
    <w:rsid w:val="00454719"/>
    <w:rsid w:val="00460855"/>
    <w:rsid w:val="00461311"/>
    <w:rsid w:val="00461BAC"/>
    <w:rsid w:val="00462A43"/>
    <w:rsid w:val="00463D02"/>
    <w:rsid w:val="00464327"/>
    <w:rsid w:val="0046485B"/>
    <w:rsid w:val="00466E73"/>
    <w:rsid w:val="00470974"/>
    <w:rsid w:val="00471C1D"/>
    <w:rsid w:val="004728C7"/>
    <w:rsid w:val="00472919"/>
    <w:rsid w:val="00472F44"/>
    <w:rsid w:val="0047533C"/>
    <w:rsid w:val="00476DF4"/>
    <w:rsid w:val="00482391"/>
    <w:rsid w:val="00483946"/>
    <w:rsid w:val="00484A77"/>
    <w:rsid w:val="00484EF1"/>
    <w:rsid w:val="0048643B"/>
    <w:rsid w:val="004879B1"/>
    <w:rsid w:val="0049020D"/>
    <w:rsid w:val="00490ADA"/>
    <w:rsid w:val="0049362F"/>
    <w:rsid w:val="0049365D"/>
    <w:rsid w:val="00493913"/>
    <w:rsid w:val="0049516D"/>
    <w:rsid w:val="00495708"/>
    <w:rsid w:val="00497CD7"/>
    <w:rsid w:val="004A3C2D"/>
    <w:rsid w:val="004B2DF9"/>
    <w:rsid w:val="004B368A"/>
    <w:rsid w:val="004B45D3"/>
    <w:rsid w:val="004B53C2"/>
    <w:rsid w:val="004B61B3"/>
    <w:rsid w:val="004B6B0D"/>
    <w:rsid w:val="004B70BB"/>
    <w:rsid w:val="004C0737"/>
    <w:rsid w:val="004C14AB"/>
    <w:rsid w:val="004C1A9D"/>
    <w:rsid w:val="004C2ACE"/>
    <w:rsid w:val="004C6C6D"/>
    <w:rsid w:val="004C6FF3"/>
    <w:rsid w:val="004C76CD"/>
    <w:rsid w:val="004C7940"/>
    <w:rsid w:val="004C7B02"/>
    <w:rsid w:val="004D05D5"/>
    <w:rsid w:val="004D34EF"/>
    <w:rsid w:val="004D4B13"/>
    <w:rsid w:val="004D5569"/>
    <w:rsid w:val="004D7024"/>
    <w:rsid w:val="004E17F1"/>
    <w:rsid w:val="004E35D4"/>
    <w:rsid w:val="004E3616"/>
    <w:rsid w:val="004E61CE"/>
    <w:rsid w:val="004F1E39"/>
    <w:rsid w:val="004F3170"/>
    <w:rsid w:val="004F4EBB"/>
    <w:rsid w:val="004F5730"/>
    <w:rsid w:val="004F5C84"/>
    <w:rsid w:val="004F5D64"/>
    <w:rsid w:val="004F7212"/>
    <w:rsid w:val="0050077E"/>
    <w:rsid w:val="00500C32"/>
    <w:rsid w:val="00504931"/>
    <w:rsid w:val="00507E24"/>
    <w:rsid w:val="00510F10"/>
    <w:rsid w:val="00511C6C"/>
    <w:rsid w:val="00512AED"/>
    <w:rsid w:val="00512CAF"/>
    <w:rsid w:val="005134FF"/>
    <w:rsid w:val="00514516"/>
    <w:rsid w:val="00515F13"/>
    <w:rsid w:val="00516211"/>
    <w:rsid w:val="00516581"/>
    <w:rsid w:val="00516D12"/>
    <w:rsid w:val="0051777F"/>
    <w:rsid w:val="00522958"/>
    <w:rsid w:val="00522A6D"/>
    <w:rsid w:val="00524128"/>
    <w:rsid w:val="005242A7"/>
    <w:rsid w:val="005267EA"/>
    <w:rsid w:val="00526F59"/>
    <w:rsid w:val="00532785"/>
    <w:rsid w:val="005328A8"/>
    <w:rsid w:val="005330BB"/>
    <w:rsid w:val="005336DB"/>
    <w:rsid w:val="005344D1"/>
    <w:rsid w:val="00534B6E"/>
    <w:rsid w:val="00534BA5"/>
    <w:rsid w:val="00535BE3"/>
    <w:rsid w:val="00535CC9"/>
    <w:rsid w:val="00535DBC"/>
    <w:rsid w:val="00535E7F"/>
    <w:rsid w:val="0053776B"/>
    <w:rsid w:val="00537AF8"/>
    <w:rsid w:val="00540EB0"/>
    <w:rsid w:val="00541FFF"/>
    <w:rsid w:val="00544851"/>
    <w:rsid w:val="00544A43"/>
    <w:rsid w:val="0055054C"/>
    <w:rsid w:val="00550959"/>
    <w:rsid w:val="00550F99"/>
    <w:rsid w:val="0055126F"/>
    <w:rsid w:val="00552BC3"/>
    <w:rsid w:val="005533E8"/>
    <w:rsid w:val="00553A86"/>
    <w:rsid w:val="00556202"/>
    <w:rsid w:val="0055731A"/>
    <w:rsid w:val="0055781E"/>
    <w:rsid w:val="00560687"/>
    <w:rsid w:val="00561079"/>
    <w:rsid w:val="005614AF"/>
    <w:rsid w:val="00562C9D"/>
    <w:rsid w:val="00563121"/>
    <w:rsid w:val="005636E5"/>
    <w:rsid w:val="00565486"/>
    <w:rsid w:val="00565AFD"/>
    <w:rsid w:val="00567CCF"/>
    <w:rsid w:val="005715A2"/>
    <w:rsid w:val="00571D96"/>
    <w:rsid w:val="00571F32"/>
    <w:rsid w:val="00573C28"/>
    <w:rsid w:val="005747AC"/>
    <w:rsid w:val="00575545"/>
    <w:rsid w:val="00575823"/>
    <w:rsid w:val="00575B0D"/>
    <w:rsid w:val="005770A6"/>
    <w:rsid w:val="00577C7B"/>
    <w:rsid w:val="00581975"/>
    <w:rsid w:val="00584AB3"/>
    <w:rsid w:val="00584EB2"/>
    <w:rsid w:val="005869F4"/>
    <w:rsid w:val="00587C50"/>
    <w:rsid w:val="005917E7"/>
    <w:rsid w:val="005941F2"/>
    <w:rsid w:val="005944F4"/>
    <w:rsid w:val="00596563"/>
    <w:rsid w:val="00596A5E"/>
    <w:rsid w:val="00597917"/>
    <w:rsid w:val="005A03D8"/>
    <w:rsid w:val="005A0F9F"/>
    <w:rsid w:val="005A3B7B"/>
    <w:rsid w:val="005A4289"/>
    <w:rsid w:val="005A4B39"/>
    <w:rsid w:val="005A6416"/>
    <w:rsid w:val="005A6FC2"/>
    <w:rsid w:val="005B0A1E"/>
    <w:rsid w:val="005B0D5E"/>
    <w:rsid w:val="005B21DE"/>
    <w:rsid w:val="005B24B7"/>
    <w:rsid w:val="005B2693"/>
    <w:rsid w:val="005B26D8"/>
    <w:rsid w:val="005B6ABA"/>
    <w:rsid w:val="005B7098"/>
    <w:rsid w:val="005B7847"/>
    <w:rsid w:val="005C097C"/>
    <w:rsid w:val="005C1211"/>
    <w:rsid w:val="005C1366"/>
    <w:rsid w:val="005C269F"/>
    <w:rsid w:val="005C4DB2"/>
    <w:rsid w:val="005C6F01"/>
    <w:rsid w:val="005D1CFB"/>
    <w:rsid w:val="005D1DC5"/>
    <w:rsid w:val="005D2ECB"/>
    <w:rsid w:val="005D4481"/>
    <w:rsid w:val="005D4ADE"/>
    <w:rsid w:val="005D4BFB"/>
    <w:rsid w:val="005D749D"/>
    <w:rsid w:val="005D7764"/>
    <w:rsid w:val="005D7A36"/>
    <w:rsid w:val="005E002A"/>
    <w:rsid w:val="005E1AC5"/>
    <w:rsid w:val="005E1BCC"/>
    <w:rsid w:val="005E36FF"/>
    <w:rsid w:val="005E42B1"/>
    <w:rsid w:val="005E4CDD"/>
    <w:rsid w:val="005E516A"/>
    <w:rsid w:val="005E5AFD"/>
    <w:rsid w:val="005E696D"/>
    <w:rsid w:val="005E6DE3"/>
    <w:rsid w:val="005E70F7"/>
    <w:rsid w:val="005E7D82"/>
    <w:rsid w:val="005F2C06"/>
    <w:rsid w:val="005F3428"/>
    <w:rsid w:val="005F38C0"/>
    <w:rsid w:val="005F5B97"/>
    <w:rsid w:val="0060222D"/>
    <w:rsid w:val="00604367"/>
    <w:rsid w:val="00605521"/>
    <w:rsid w:val="00605605"/>
    <w:rsid w:val="00607F9A"/>
    <w:rsid w:val="006115CF"/>
    <w:rsid w:val="006126C5"/>
    <w:rsid w:val="006149F3"/>
    <w:rsid w:val="00614E24"/>
    <w:rsid w:val="006150DB"/>
    <w:rsid w:val="00617093"/>
    <w:rsid w:val="006174EA"/>
    <w:rsid w:val="006175D2"/>
    <w:rsid w:val="00622C29"/>
    <w:rsid w:val="00623470"/>
    <w:rsid w:val="0062474F"/>
    <w:rsid w:val="006248EB"/>
    <w:rsid w:val="00624C25"/>
    <w:rsid w:val="00626D4D"/>
    <w:rsid w:val="006274E7"/>
    <w:rsid w:val="00630A8F"/>
    <w:rsid w:val="00632167"/>
    <w:rsid w:val="00633FF4"/>
    <w:rsid w:val="006361E8"/>
    <w:rsid w:val="00640D4C"/>
    <w:rsid w:val="00642B6F"/>
    <w:rsid w:val="0064599E"/>
    <w:rsid w:val="00645D40"/>
    <w:rsid w:val="00646466"/>
    <w:rsid w:val="00647808"/>
    <w:rsid w:val="00650D41"/>
    <w:rsid w:val="0065216A"/>
    <w:rsid w:val="00652B6B"/>
    <w:rsid w:val="00652C6C"/>
    <w:rsid w:val="0065314F"/>
    <w:rsid w:val="00653D8B"/>
    <w:rsid w:val="0065451F"/>
    <w:rsid w:val="00656056"/>
    <w:rsid w:val="00656E7C"/>
    <w:rsid w:val="00657A64"/>
    <w:rsid w:val="00660430"/>
    <w:rsid w:val="00661A1E"/>
    <w:rsid w:val="00662ABC"/>
    <w:rsid w:val="00662C39"/>
    <w:rsid w:val="00662C87"/>
    <w:rsid w:val="006631D9"/>
    <w:rsid w:val="00664899"/>
    <w:rsid w:val="0066557E"/>
    <w:rsid w:val="006658DF"/>
    <w:rsid w:val="00665F3E"/>
    <w:rsid w:val="00667168"/>
    <w:rsid w:val="00667265"/>
    <w:rsid w:val="00667EC1"/>
    <w:rsid w:val="00671A59"/>
    <w:rsid w:val="00672155"/>
    <w:rsid w:val="0067320B"/>
    <w:rsid w:val="00673670"/>
    <w:rsid w:val="006749A7"/>
    <w:rsid w:val="00681227"/>
    <w:rsid w:val="00681417"/>
    <w:rsid w:val="0068177C"/>
    <w:rsid w:val="00681ADD"/>
    <w:rsid w:val="006841F1"/>
    <w:rsid w:val="00685325"/>
    <w:rsid w:val="00690BEA"/>
    <w:rsid w:val="00690F6B"/>
    <w:rsid w:val="00693B77"/>
    <w:rsid w:val="00695749"/>
    <w:rsid w:val="0069595A"/>
    <w:rsid w:val="00696927"/>
    <w:rsid w:val="00697C70"/>
    <w:rsid w:val="006A0A58"/>
    <w:rsid w:val="006A1F7E"/>
    <w:rsid w:val="006A2571"/>
    <w:rsid w:val="006A3A10"/>
    <w:rsid w:val="006A42E4"/>
    <w:rsid w:val="006A4B1F"/>
    <w:rsid w:val="006A58E8"/>
    <w:rsid w:val="006A63A4"/>
    <w:rsid w:val="006B0B06"/>
    <w:rsid w:val="006B10BD"/>
    <w:rsid w:val="006B6EF0"/>
    <w:rsid w:val="006B7910"/>
    <w:rsid w:val="006B7C1D"/>
    <w:rsid w:val="006C0067"/>
    <w:rsid w:val="006C08E1"/>
    <w:rsid w:val="006C4644"/>
    <w:rsid w:val="006C4BF0"/>
    <w:rsid w:val="006C6052"/>
    <w:rsid w:val="006C650E"/>
    <w:rsid w:val="006C6F09"/>
    <w:rsid w:val="006D19CC"/>
    <w:rsid w:val="006D24E9"/>
    <w:rsid w:val="006D272E"/>
    <w:rsid w:val="006D2E98"/>
    <w:rsid w:val="006D3E33"/>
    <w:rsid w:val="006D7D61"/>
    <w:rsid w:val="006E0BB3"/>
    <w:rsid w:val="006E10AF"/>
    <w:rsid w:val="006E1510"/>
    <w:rsid w:val="006E21AA"/>
    <w:rsid w:val="006E2A66"/>
    <w:rsid w:val="006E396A"/>
    <w:rsid w:val="006E44B1"/>
    <w:rsid w:val="006E46BD"/>
    <w:rsid w:val="006E4FFD"/>
    <w:rsid w:val="006E7467"/>
    <w:rsid w:val="006F216E"/>
    <w:rsid w:val="006F3DF9"/>
    <w:rsid w:val="006F6F3D"/>
    <w:rsid w:val="006F76BC"/>
    <w:rsid w:val="00700515"/>
    <w:rsid w:val="00700F9D"/>
    <w:rsid w:val="00704D48"/>
    <w:rsid w:val="00705C3B"/>
    <w:rsid w:val="00705CA0"/>
    <w:rsid w:val="00706606"/>
    <w:rsid w:val="00710106"/>
    <w:rsid w:val="00713D32"/>
    <w:rsid w:val="00714E2C"/>
    <w:rsid w:val="00715536"/>
    <w:rsid w:val="0072096F"/>
    <w:rsid w:val="00720C10"/>
    <w:rsid w:val="00721C2B"/>
    <w:rsid w:val="0072389F"/>
    <w:rsid w:val="00726C34"/>
    <w:rsid w:val="0072732E"/>
    <w:rsid w:val="00727D42"/>
    <w:rsid w:val="007304A4"/>
    <w:rsid w:val="007308E8"/>
    <w:rsid w:val="00732752"/>
    <w:rsid w:val="00732765"/>
    <w:rsid w:val="007336F7"/>
    <w:rsid w:val="00735CD2"/>
    <w:rsid w:val="00735E9E"/>
    <w:rsid w:val="0074069A"/>
    <w:rsid w:val="00742E86"/>
    <w:rsid w:val="0074432E"/>
    <w:rsid w:val="00744F2E"/>
    <w:rsid w:val="0074625B"/>
    <w:rsid w:val="0074626C"/>
    <w:rsid w:val="0075170B"/>
    <w:rsid w:val="00752B44"/>
    <w:rsid w:val="0075594D"/>
    <w:rsid w:val="00755CA6"/>
    <w:rsid w:val="00756657"/>
    <w:rsid w:val="007567AC"/>
    <w:rsid w:val="00762812"/>
    <w:rsid w:val="00762FEC"/>
    <w:rsid w:val="0076393B"/>
    <w:rsid w:val="00764A2A"/>
    <w:rsid w:val="00766775"/>
    <w:rsid w:val="00766F08"/>
    <w:rsid w:val="0076723F"/>
    <w:rsid w:val="007676EC"/>
    <w:rsid w:val="00767EA8"/>
    <w:rsid w:val="00770576"/>
    <w:rsid w:val="00770812"/>
    <w:rsid w:val="0077142C"/>
    <w:rsid w:val="007733FB"/>
    <w:rsid w:val="00773790"/>
    <w:rsid w:val="007741B6"/>
    <w:rsid w:val="007746D2"/>
    <w:rsid w:val="007748DD"/>
    <w:rsid w:val="00774A97"/>
    <w:rsid w:val="00775E76"/>
    <w:rsid w:val="00776AD8"/>
    <w:rsid w:val="00777EF3"/>
    <w:rsid w:val="00781565"/>
    <w:rsid w:val="007827D0"/>
    <w:rsid w:val="00783321"/>
    <w:rsid w:val="00784165"/>
    <w:rsid w:val="0078541A"/>
    <w:rsid w:val="007854FA"/>
    <w:rsid w:val="00785CFA"/>
    <w:rsid w:val="00787C19"/>
    <w:rsid w:val="00790B60"/>
    <w:rsid w:val="00790D80"/>
    <w:rsid w:val="007965E8"/>
    <w:rsid w:val="007A0145"/>
    <w:rsid w:val="007A051C"/>
    <w:rsid w:val="007A11C8"/>
    <w:rsid w:val="007A36E5"/>
    <w:rsid w:val="007A3748"/>
    <w:rsid w:val="007A5E30"/>
    <w:rsid w:val="007B156A"/>
    <w:rsid w:val="007B3E01"/>
    <w:rsid w:val="007B4DC7"/>
    <w:rsid w:val="007B5069"/>
    <w:rsid w:val="007B77EC"/>
    <w:rsid w:val="007B7E78"/>
    <w:rsid w:val="007C1286"/>
    <w:rsid w:val="007C4A77"/>
    <w:rsid w:val="007C54C6"/>
    <w:rsid w:val="007C6168"/>
    <w:rsid w:val="007D0C34"/>
    <w:rsid w:val="007D0DB2"/>
    <w:rsid w:val="007D0DE1"/>
    <w:rsid w:val="007D1923"/>
    <w:rsid w:val="007D256B"/>
    <w:rsid w:val="007D2851"/>
    <w:rsid w:val="007D2D1A"/>
    <w:rsid w:val="007D4410"/>
    <w:rsid w:val="007D5BEF"/>
    <w:rsid w:val="007D650D"/>
    <w:rsid w:val="007E18C1"/>
    <w:rsid w:val="007E464D"/>
    <w:rsid w:val="007E50C3"/>
    <w:rsid w:val="007E5298"/>
    <w:rsid w:val="007E5865"/>
    <w:rsid w:val="007E5D6B"/>
    <w:rsid w:val="007E6934"/>
    <w:rsid w:val="007E7591"/>
    <w:rsid w:val="007E7E36"/>
    <w:rsid w:val="007F140D"/>
    <w:rsid w:val="007F149D"/>
    <w:rsid w:val="007F4EEB"/>
    <w:rsid w:val="007F592D"/>
    <w:rsid w:val="007F6495"/>
    <w:rsid w:val="007F7C2C"/>
    <w:rsid w:val="007F7F05"/>
    <w:rsid w:val="00800B34"/>
    <w:rsid w:val="00800CF6"/>
    <w:rsid w:val="00806F21"/>
    <w:rsid w:val="0081055B"/>
    <w:rsid w:val="00812ED8"/>
    <w:rsid w:val="00813880"/>
    <w:rsid w:val="00813B07"/>
    <w:rsid w:val="00814C18"/>
    <w:rsid w:val="008172FD"/>
    <w:rsid w:val="00821D7E"/>
    <w:rsid w:val="008230A1"/>
    <w:rsid w:val="00824E9A"/>
    <w:rsid w:val="008276F6"/>
    <w:rsid w:val="00831A49"/>
    <w:rsid w:val="00833422"/>
    <w:rsid w:val="00833E3E"/>
    <w:rsid w:val="00834556"/>
    <w:rsid w:val="00834DFD"/>
    <w:rsid w:val="008358F7"/>
    <w:rsid w:val="00835F57"/>
    <w:rsid w:val="00837453"/>
    <w:rsid w:val="008402A9"/>
    <w:rsid w:val="00841684"/>
    <w:rsid w:val="00842FDC"/>
    <w:rsid w:val="00844C4D"/>
    <w:rsid w:val="00847945"/>
    <w:rsid w:val="00851E88"/>
    <w:rsid w:val="00852F34"/>
    <w:rsid w:val="00853D1C"/>
    <w:rsid w:val="00854F91"/>
    <w:rsid w:val="008558D9"/>
    <w:rsid w:val="00855E9D"/>
    <w:rsid w:val="00856D76"/>
    <w:rsid w:val="00857128"/>
    <w:rsid w:val="0085716C"/>
    <w:rsid w:val="008605A8"/>
    <w:rsid w:val="00860A24"/>
    <w:rsid w:val="00860F92"/>
    <w:rsid w:val="00862F7E"/>
    <w:rsid w:val="008636AF"/>
    <w:rsid w:val="00867D02"/>
    <w:rsid w:val="00871486"/>
    <w:rsid w:val="00874A6A"/>
    <w:rsid w:val="00874BE1"/>
    <w:rsid w:val="0087551D"/>
    <w:rsid w:val="00880AA5"/>
    <w:rsid w:val="00880D5F"/>
    <w:rsid w:val="00880F5D"/>
    <w:rsid w:val="0088134A"/>
    <w:rsid w:val="008830C0"/>
    <w:rsid w:val="008849DF"/>
    <w:rsid w:val="00885E9D"/>
    <w:rsid w:val="00887007"/>
    <w:rsid w:val="00887085"/>
    <w:rsid w:val="008901BA"/>
    <w:rsid w:val="008904D7"/>
    <w:rsid w:val="0089320B"/>
    <w:rsid w:val="00893CA1"/>
    <w:rsid w:val="008958F2"/>
    <w:rsid w:val="008A0FA1"/>
    <w:rsid w:val="008A1243"/>
    <w:rsid w:val="008A2779"/>
    <w:rsid w:val="008A3703"/>
    <w:rsid w:val="008A4E44"/>
    <w:rsid w:val="008B351E"/>
    <w:rsid w:val="008B5516"/>
    <w:rsid w:val="008B5C45"/>
    <w:rsid w:val="008B7728"/>
    <w:rsid w:val="008C0408"/>
    <w:rsid w:val="008C65CC"/>
    <w:rsid w:val="008D0CAD"/>
    <w:rsid w:val="008D5305"/>
    <w:rsid w:val="008D5C56"/>
    <w:rsid w:val="008D70CF"/>
    <w:rsid w:val="008D7E83"/>
    <w:rsid w:val="008E0DDA"/>
    <w:rsid w:val="008E2418"/>
    <w:rsid w:val="008E42F2"/>
    <w:rsid w:val="008E546D"/>
    <w:rsid w:val="008F067C"/>
    <w:rsid w:val="008F077F"/>
    <w:rsid w:val="008F15DF"/>
    <w:rsid w:val="008F172D"/>
    <w:rsid w:val="008F1744"/>
    <w:rsid w:val="008F258B"/>
    <w:rsid w:val="008F319A"/>
    <w:rsid w:val="008F347A"/>
    <w:rsid w:val="008F388E"/>
    <w:rsid w:val="008F40DD"/>
    <w:rsid w:val="008F5CCB"/>
    <w:rsid w:val="008F5DDC"/>
    <w:rsid w:val="008F69D1"/>
    <w:rsid w:val="008F705B"/>
    <w:rsid w:val="008F764B"/>
    <w:rsid w:val="00902628"/>
    <w:rsid w:val="0090419B"/>
    <w:rsid w:val="0090569D"/>
    <w:rsid w:val="009061C7"/>
    <w:rsid w:val="009062EA"/>
    <w:rsid w:val="00907D8F"/>
    <w:rsid w:val="00910B03"/>
    <w:rsid w:val="00911A52"/>
    <w:rsid w:val="00912BFF"/>
    <w:rsid w:val="00913B18"/>
    <w:rsid w:val="00914458"/>
    <w:rsid w:val="00915A21"/>
    <w:rsid w:val="009164B1"/>
    <w:rsid w:val="009169DC"/>
    <w:rsid w:val="0091703F"/>
    <w:rsid w:val="00924F14"/>
    <w:rsid w:val="0093045B"/>
    <w:rsid w:val="0093367F"/>
    <w:rsid w:val="00936DDF"/>
    <w:rsid w:val="00937B73"/>
    <w:rsid w:val="00940FB3"/>
    <w:rsid w:val="009410E9"/>
    <w:rsid w:val="009430C5"/>
    <w:rsid w:val="00944DAC"/>
    <w:rsid w:val="00947CD8"/>
    <w:rsid w:val="00951196"/>
    <w:rsid w:val="00951277"/>
    <w:rsid w:val="00952AA4"/>
    <w:rsid w:val="009532BC"/>
    <w:rsid w:val="009546DC"/>
    <w:rsid w:val="009556DD"/>
    <w:rsid w:val="00957651"/>
    <w:rsid w:val="009607CE"/>
    <w:rsid w:val="00960A6B"/>
    <w:rsid w:val="00962115"/>
    <w:rsid w:val="009625DE"/>
    <w:rsid w:val="00962D59"/>
    <w:rsid w:val="0096396C"/>
    <w:rsid w:val="00964071"/>
    <w:rsid w:val="00965929"/>
    <w:rsid w:val="00966424"/>
    <w:rsid w:val="00966891"/>
    <w:rsid w:val="00966AD1"/>
    <w:rsid w:val="0096766F"/>
    <w:rsid w:val="00967E1E"/>
    <w:rsid w:val="0097100D"/>
    <w:rsid w:val="009718A1"/>
    <w:rsid w:val="00972805"/>
    <w:rsid w:val="00974B0A"/>
    <w:rsid w:val="00977254"/>
    <w:rsid w:val="00977895"/>
    <w:rsid w:val="00977E54"/>
    <w:rsid w:val="009804F3"/>
    <w:rsid w:val="00980799"/>
    <w:rsid w:val="00980D6C"/>
    <w:rsid w:val="00981786"/>
    <w:rsid w:val="00981A1B"/>
    <w:rsid w:val="0098460E"/>
    <w:rsid w:val="00984AE5"/>
    <w:rsid w:val="0098709E"/>
    <w:rsid w:val="00987108"/>
    <w:rsid w:val="00990B07"/>
    <w:rsid w:val="0099317F"/>
    <w:rsid w:val="00993BAA"/>
    <w:rsid w:val="00994A06"/>
    <w:rsid w:val="00995480"/>
    <w:rsid w:val="0099593C"/>
    <w:rsid w:val="00995AAE"/>
    <w:rsid w:val="00997B6A"/>
    <w:rsid w:val="009A0613"/>
    <w:rsid w:val="009A07AE"/>
    <w:rsid w:val="009A1140"/>
    <w:rsid w:val="009A17AF"/>
    <w:rsid w:val="009A2537"/>
    <w:rsid w:val="009A2D61"/>
    <w:rsid w:val="009A39F5"/>
    <w:rsid w:val="009A4881"/>
    <w:rsid w:val="009A4AA1"/>
    <w:rsid w:val="009A6692"/>
    <w:rsid w:val="009A7E39"/>
    <w:rsid w:val="009B2350"/>
    <w:rsid w:val="009B54B9"/>
    <w:rsid w:val="009B6107"/>
    <w:rsid w:val="009B6847"/>
    <w:rsid w:val="009C15F8"/>
    <w:rsid w:val="009C35FC"/>
    <w:rsid w:val="009D0C60"/>
    <w:rsid w:val="009D0D3C"/>
    <w:rsid w:val="009D1962"/>
    <w:rsid w:val="009D36B2"/>
    <w:rsid w:val="009D3774"/>
    <w:rsid w:val="009D5477"/>
    <w:rsid w:val="009D6786"/>
    <w:rsid w:val="009D7AC5"/>
    <w:rsid w:val="009D7DF9"/>
    <w:rsid w:val="009E42F0"/>
    <w:rsid w:val="009E4B8A"/>
    <w:rsid w:val="009E5255"/>
    <w:rsid w:val="009E796E"/>
    <w:rsid w:val="009F02DB"/>
    <w:rsid w:val="009F0453"/>
    <w:rsid w:val="009F1F9A"/>
    <w:rsid w:val="009F2018"/>
    <w:rsid w:val="009F3DCE"/>
    <w:rsid w:val="009F3DCF"/>
    <w:rsid w:val="009F44FF"/>
    <w:rsid w:val="009F461B"/>
    <w:rsid w:val="009F4947"/>
    <w:rsid w:val="009F5B57"/>
    <w:rsid w:val="009F63BE"/>
    <w:rsid w:val="009F7122"/>
    <w:rsid w:val="00A006AF"/>
    <w:rsid w:val="00A02CAF"/>
    <w:rsid w:val="00A0304C"/>
    <w:rsid w:val="00A0445E"/>
    <w:rsid w:val="00A0528A"/>
    <w:rsid w:val="00A06EA4"/>
    <w:rsid w:val="00A07BB4"/>
    <w:rsid w:val="00A11C46"/>
    <w:rsid w:val="00A12819"/>
    <w:rsid w:val="00A12A51"/>
    <w:rsid w:val="00A1314A"/>
    <w:rsid w:val="00A13870"/>
    <w:rsid w:val="00A155C7"/>
    <w:rsid w:val="00A2058B"/>
    <w:rsid w:val="00A22724"/>
    <w:rsid w:val="00A2314A"/>
    <w:rsid w:val="00A24A03"/>
    <w:rsid w:val="00A24EEE"/>
    <w:rsid w:val="00A31B01"/>
    <w:rsid w:val="00A3229B"/>
    <w:rsid w:val="00A36298"/>
    <w:rsid w:val="00A37982"/>
    <w:rsid w:val="00A37BD4"/>
    <w:rsid w:val="00A40ED0"/>
    <w:rsid w:val="00A4107D"/>
    <w:rsid w:val="00A42B3E"/>
    <w:rsid w:val="00A42B95"/>
    <w:rsid w:val="00A42E19"/>
    <w:rsid w:val="00A44C38"/>
    <w:rsid w:val="00A45E48"/>
    <w:rsid w:val="00A503B5"/>
    <w:rsid w:val="00A50963"/>
    <w:rsid w:val="00A50ACB"/>
    <w:rsid w:val="00A5287C"/>
    <w:rsid w:val="00A5388B"/>
    <w:rsid w:val="00A53972"/>
    <w:rsid w:val="00A561AD"/>
    <w:rsid w:val="00A56649"/>
    <w:rsid w:val="00A56A8F"/>
    <w:rsid w:val="00A607A8"/>
    <w:rsid w:val="00A6115E"/>
    <w:rsid w:val="00A61A1D"/>
    <w:rsid w:val="00A642F9"/>
    <w:rsid w:val="00A65C55"/>
    <w:rsid w:val="00A66ADE"/>
    <w:rsid w:val="00A6738F"/>
    <w:rsid w:val="00A7081E"/>
    <w:rsid w:val="00A84262"/>
    <w:rsid w:val="00A8479A"/>
    <w:rsid w:val="00A86405"/>
    <w:rsid w:val="00A902D9"/>
    <w:rsid w:val="00A92D50"/>
    <w:rsid w:val="00A931B5"/>
    <w:rsid w:val="00A93BAB"/>
    <w:rsid w:val="00A940F3"/>
    <w:rsid w:val="00A954F3"/>
    <w:rsid w:val="00A95DE4"/>
    <w:rsid w:val="00A973FF"/>
    <w:rsid w:val="00A97427"/>
    <w:rsid w:val="00AA0B7F"/>
    <w:rsid w:val="00AA32B8"/>
    <w:rsid w:val="00AA7342"/>
    <w:rsid w:val="00AB0E77"/>
    <w:rsid w:val="00AB138B"/>
    <w:rsid w:val="00AB58AB"/>
    <w:rsid w:val="00AB5D20"/>
    <w:rsid w:val="00AB7BC1"/>
    <w:rsid w:val="00AC0388"/>
    <w:rsid w:val="00AC0A3F"/>
    <w:rsid w:val="00AC0D5F"/>
    <w:rsid w:val="00AC18FB"/>
    <w:rsid w:val="00AC2210"/>
    <w:rsid w:val="00AC2D06"/>
    <w:rsid w:val="00AC31C6"/>
    <w:rsid w:val="00AC3FA6"/>
    <w:rsid w:val="00AC4090"/>
    <w:rsid w:val="00AC583A"/>
    <w:rsid w:val="00AC7A55"/>
    <w:rsid w:val="00AC7F98"/>
    <w:rsid w:val="00AD0FDD"/>
    <w:rsid w:val="00AD2062"/>
    <w:rsid w:val="00AD3C0B"/>
    <w:rsid w:val="00AD5635"/>
    <w:rsid w:val="00AD5C52"/>
    <w:rsid w:val="00AD7F7A"/>
    <w:rsid w:val="00AE0A9A"/>
    <w:rsid w:val="00AE2FFC"/>
    <w:rsid w:val="00AE68C3"/>
    <w:rsid w:val="00AE7794"/>
    <w:rsid w:val="00AF1F1C"/>
    <w:rsid w:val="00AF4D3F"/>
    <w:rsid w:val="00AF5FE6"/>
    <w:rsid w:val="00AF77F1"/>
    <w:rsid w:val="00B01A5C"/>
    <w:rsid w:val="00B01C79"/>
    <w:rsid w:val="00B1098B"/>
    <w:rsid w:val="00B13068"/>
    <w:rsid w:val="00B144BB"/>
    <w:rsid w:val="00B17274"/>
    <w:rsid w:val="00B17F81"/>
    <w:rsid w:val="00B20377"/>
    <w:rsid w:val="00B20FE3"/>
    <w:rsid w:val="00B21817"/>
    <w:rsid w:val="00B21CE9"/>
    <w:rsid w:val="00B22342"/>
    <w:rsid w:val="00B23321"/>
    <w:rsid w:val="00B23CE2"/>
    <w:rsid w:val="00B24F43"/>
    <w:rsid w:val="00B25308"/>
    <w:rsid w:val="00B25431"/>
    <w:rsid w:val="00B2638E"/>
    <w:rsid w:val="00B27258"/>
    <w:rsid w:val="00B274BD"/>
    <w:rsid w:val="00B27CA3"/>
    <w:rsid w:val="00B3017A"/>
    <w:rsid w:val="00B358CC"/>
    <w:rsid w:val="00B37701"/>
    <w:rsid w:val="00B37895"/>
    <w:rsid w:val="00B37A8D"/>
    <w:rsid w:val="00B42A1C"/>
    <w:rsid w:val="00B42B6E"/>
    <w:rsid w:val="00B430A4"/>
    <w:rsid w:val="00B43891"/>
    <w:rsid w:val="00B43B8F"/>
    <w:rsid w:val="00B43E7A"/>
    <w:rsid w:val="00B448D1"/>
    <w:rsid w:val="00B44ACA"/>
    <w:rsid w:val="00B4598D"/>
    <w:rsid w:val="00B474A1"/>
    <w:rsid w:val="00B47A9F"/>
    <w:rsid w:val="00B51137"/>
    <w:rsid w:val="00B528EF"/>
    <w:rsid w:val="00B5424E"/>
    <w:rsid w:val="00B54B14"/>
    <w:rsid w:val="00B55E78"/>
    <w:rsid w:val="00B57325"/>
    <w:rsid w:val="00B60AF2"/>
    <w:rsid w:val="00B60B41"/>
    <w:rsid w:val="00B61CD3"/>
    <w:rsid w:val="00B651D7"/>
    <w:rsid w:val="00B66767"/>
    <w:rsid w:val="00B704A9"/>
    <w:rsid w:val="00B70CCA"/>
    <w:rsid w:val="00B716E4"/>
    <w:rsid w:val="00B72A71"/>
    <w:rsid w:val="00B72ADD"/>
    <w:rsid w:val="00B72FEB"/>
    <w:rsid w:val="00B73512"/>
    <w:rsid w:val="00B73F08"/>
    <w:rsid w:val="00B74747"/>
    <w:rsid w:val="00B75314"/>
    <w:rsid w:val="00B76942"/>
    <w:rsid w:val="00B76D0E"/>
    <w:rsid w:val="00B83050"/>
    <w:rsid w:val="00B8355C"/>
    <w:rsid w:val="00B84BDB"/>
    <w:rsid w:val="00B86B96"/>
    <w:rsid w:val="00B870B7"/>
    <w:rsid w:val="00B873DB"/>
    <w:rsid w:val="00B9270A"/>
    <w:rsid w:val="00B93ECD"/>
    <w:rsid w:val="00B94DD0"/>
    <w:rsid w:val="00BA0E1F"/>
    <w:rsid w:val="00BA0F4E"/>
    <w:rsid w:val="00BA2BCC"/>
    <w:rsid w:val="00BA4EC8"/>
    <w:rsid w:val="00BA5515"/>
    <w:rsid w:val="00BA6EB6"/>
    <w:rsid w:val="00BA7EF8"/>
    <w:rsid w:val="00BB0507"/>
    <w:rsid w:val="00BB1427"/>
    <w:rsid w:val="00BB15D9"/>
    <w:rsid w:val="00BB28E9"/>
    <w:rsid w:val="00BB3210"/>
    <w:rsid w:val="00BB358D"/>
    <w:rsid w:val="00BB4CDD"/>
    <w:rsid w:val="00BB4D2D"/>
    <w:rsid w:val="00BB5412"/>
    <w:rsid w:val="00BB677F"/>
    <w:rsid w:val="00BC05BF"/>
    <w:rsid w:val="00BC088B"/>
    <w:rsid w:val="00BC1A6C"/>
    <w:rsid w:val="00BC2CC0"/>
    <w:rsid w:val="00BC2D29"/>
    <w:rsid w:val="00BC5D25"/>
    <w:rsid w:val="00BC648B"/>
    <w:rsid w:val="00BC7598"/>
    <w:rsid w:val="00BD2660"/>
    <w:rsid w:val="00BD2B94"/>
    <w:rsid w:val="00BD2C96"/>
    <w:rsid w:val="00BD403D"/>
    <w:rsid w:val="00BD41DC"/>
    <w:rsid w:val="00BD4DA8"/>
    <w:rsid w:val="00BD73DD"/>
    <w:rsid w:val="00BE02CA"/>
    <w:rsid w:val="00BE29D0"/>
    <w:rsid w:val="00BF050A"/>
    <w:rsid w:val="00BF07E6"/>
    <w:rsid w:val="00BF34AA"/>
    <w:rsid w:val="00BF36B2"/>
    <w:rsid w:val="00BF36FF"/>
    <w:rsid w:val="00BF370C"/>
    <w:rsid w:val="00BF37BD"/>
    <w:rsid w:val="00BF63F9"/>
    <w:rsid w:val="00BF673A"/>
    <w:rsid w:val="00BF7DBE"/>
    <w:rsid w:val="00C001B1"/>
    <w:rsid w:val="00C002C7"/>
    <w:rsid w:val="00C00798"/>
    <w:rsid w:val="00C02333"/>
    <w:rsid w:val="00C031DE"/>
    <w:rsid w:val="00C049AF"/>
    <w:rsid w:val="00C04D70"/>
    <w:rsid w:val="00C05195"/>
    <w:rsid w:val="00C05CFF"/>
    <w:rsid w:val="00C061D0"/>
    <w:rsid w:val="00C072EA"/>
    <w:rsid w:val="00C108CB"/>
    <w:rsid w:val="00C11212"/>
    <w:rsid w:val="00C12EAF"/>
    <w:rsid w:val="00C134D9"/>
    <w:rsid w:val="00C1468E"/>
    <w:rsid w:val="00C21EAF"/>
    <w:rsid w:val="00C2228A"/>
    <w:rsid w:val="00C22ED7"/>
    <w:rsid w:val="00C234E3"/>
    <w:rsid w:val="00C2367E"/>
    <w:rsid w:val="00C23F98"/>
    <w:rsid w:val="00C244A4"/>
    <w:rsid w:val="00C3018F"/>
    <w:rsid w:val="00C30A3D"/>
    <w:rsid w:val="00C30EDD"/>
    <w:rsid w:val="00C33228"/>
    <w:rsid w:val="00C33E67"/>
    <w:rsid w:val="00C34115"/>
    <w:rsid w:val="00C352C3"/>
    <w:rsid w:val="00C355FF"/>
    <w:rsid w:val="00C36694"/>
    <w:rsid w:val="00C37089"/>
    <w:rsid w:val="00C37BCE"/>
    <w:rsid w:val="00C4152B"/>
    <w:rsid w:val="00C432B4"/>
    <w:rsid w:val="00C43AE8"/>
    <w:rsid w:val="00C441E5"/>
    <w:rsid w:val="00C44781"/>
    <w:rsid w:val="00C458FE"/>
    <w:rsid w:val="00C4717D"/>
    <w:rsid w:val="00C51153"/>
    <w:rsid w:val="00C523AB"/>
    <w:rsid w:val="00C53A5F"/>
    <w:rsid w:val="00C55B62"/>
    <w:rsid w:val="00C602D1"/>
    <w:rsid w:val="00C65C8A"/>
    <w:rsid w:val="00C66CB8"/>
    <w:rsid w:val="00C70306"/>
    <w:rsid w:val="00C725E8"/>
    <w:rsid w:val="00C73939"/>
    <w:rsid w:val="00C7429E"/>
    <w:rsid w:val="00C7605A"/>
    <w:rsid w:val="00C77417"/>
    <w:rsid w:val="00C7768C"/>
    <w:rsid w:val="00C80FFF"/>
    <w:rsid w:val="00C81253"/>
    <w:rsid w:val="00C830A2"/>
    <w:rsid w:val="00C83552"/>
    <w:rsid w:val="00C85DE1"/>
    <w:rsid w:val="00C866BC"/>
    <w:rsid w:val="00C91D20"/>
    <w:rsid w:val="00C951C9"/>
    <w:rsid w:val="00C96166"/>
    <w:rsid w:val="00C96987"/>
    <w:rsid w:val="00C97C18"/>
    <w:rsid w:val="00CA1BC5"/>
    <w:rsid w:val="00CA360C"/>
    <w:rsid w:val="00CA38E7"/>
    <w:rsid w:val="00CA545D"/>
    <w:rsid w:val="00CA6C9E"/>
    <w:rsid w:val="00CB0CE1"/>
    <w:rsid w:val="00CB0D72"/>
    <w:rsid w:val="00CB0E82"/>
    <w:rsid w:val="00CB1079"/>
    <w:rsid w:val="00CB173E"/>
    <w:rsid w:val="00CB1A56"/>
    <w:rsid w:val="00CB2629"/>
    <w:rsid w:val="00CB36E5"/>
    <w:rsid w:val="00CB38D8"/>
    <w:rsid w:val="00CB53DA"/>
    <w:rsid w:val="00CB5C62"/>
    <w:rsid w:val="00CB6E85"/>
    <w:rsid w:val="00CB7482"/>
    <w:rsid w:val="00CC0D68"/>
    <w:rsid w:val="00CC620A"/>
    <w:rsid w:val="00CC73CE"/>
    <w:rsid w:val="00CD2623"/>
    <w:rsid w:val="00CD4E4B"/>
    <w:rsid w:val="00CD71DA"/>
    <w:rsid w:val="00CD7DAA"/>
    <w:rsid w:val="00CD7F2C"/>
    <w:rsid w:val="00CE08C8"/>
    <w:rsid w:val="00CE22DA"/>
    <w:rsid w:val="00CE2997"/>
    <w:rsid w:val="00CE2B11"/>
    <w:rsid w:val="00CE3C43"/>
    <w:rsid w:val="00CE46CA"/>
    <w:rsid w:val="00CE6530"/>
    <w:rsid w:val="00CE7CAB"/>
    <w:rsid w:val="00CF0A52"/>
    <w:rsid w:val="00CF0BD1"/>
    <w:rsid w:val="00CF266D"/>
    <w:rsid w:val="00CF456C"/>
    <w:rsid w:val="00CF68F6"/>
    <w:rsid w:val="00CF70E6"/>
    <w:rsid w:val="00D00C80"/>
    <w:rsid w:val="00D01CC1"/>
    <w:rsid w:val="00D03986"/>
    <w:rsid w:val="00D0536A"/>
    <w:rsid w:val="00D0699C"/>
    <w:rsid w:val="00D07EBF"/>
    <w:rsid w:val="00D11306"/>
    <w:rsid w:val="00D14539"/>
    <w:rsid w:val="00D1522F"/>
    <w:rsid w:val="00D155FC"/>
    <w:rsid w:val="00D172AA"/>
    <w:rsid w:val="00D2013B"/>
    <w:rsid w:val="00D20B9F"/>
    <w:rsid w:val="00D20E48"/>
    <w:rsid w:val="00D21073"/>
    <w:rsid w:val="00D216FF"/>
    <w:rsid w:val="00D235B3"/>
    <w:rsid w:val="00D246C7"/>
    <w:rsid w:val="00D24A6C"/>
    <w:rsid w:val="00D26322"/>
    <w:rsid w:val="00D26BDD"/>
    <w:rsid w:val="00D33513"/>
    <w:rsid w:val="00D37011"/>
    <w:rsid w:val="00D4041D"/>
    <w:rsid w:val="00D405EA"/>
    <w:rsid w:val="00D42289"/>
    <w:rsid w:val="00D4349E"/>
    <w:rsid w:val="00D45711"/>
    <w:rsid w:val="00D46620"/>
    <w:rsid w:val="00D508BA"/>
    <w:rsid w:val="00D5168B"/>
    <w:rsid w:val="00D53369"/>
    <w:rsid w:val="00D53E98"/>
    <w:rsid w:val="00D5424D"/>
    <w:rsid w:val="00D55DBB"/>
    <w:rsid w:val="00D6058A"/>
    <w:rsid w:val="00D6460F"/>
    <w:rsid w:val="00D647F7"/>
    <w:rsid w:val="00D6780B"/>
    <w:rsid w:val="00D70697"/>
    <w:rsid w:val="00D72B70"/>
    <w:rsid w:val="00D76278"/>
    <w:rsid w:val="00D81C10"/>
    <w:rsid w:val="00D8228C"/>
    <w:rsid w:val="00D82E76"/>
    <w:rsid w:val="00D83239"/>
    <w:rsid w:val="00D8358F"/>
    <w:rsid w:val="00D847AC"/>
    <w:rsid w:val="00D8538D"/>
    <w:rsid w:val="00D8597C"/>
    <w:rsid w:val="00D86D17"/>
    <w:rsid w:val="00D91390"/>
    <w:rsid w:val="00D91957"/>
    <w:rsid w:val="00D927B7"/>
    <w:rsid w:val="00D92F8B"/>
    <w:rsid w:val="00D934BD"/>
    <w:rsid w:val="00D9430F"/>
    <w:rsid w:val="00D94B67"/>
    <w:rsid w:val="00D9601C"/>
    <w:rsid w:val="00D96162"/>
    <w:rsid w:val="00D97215"/>
    <w:rsid w:val="00D972D9"/>
    <w:rsid w:val="00D977A8"/>
    <w:rsid w:val="00DA0070"/>
    <w:rsid w:val="00DA1A30"/>
    <w:rsid w:val="00DA1EA5"/>
    <w:rsid w:val="00DA4278"/>
    <w:rsid w:val="00DA5D8B"/>
    <w:rsid w:val="00DB0AA4"/>
    <w:rsid w:val="00DB20A5"/>
    <w:rsid w:val="00DB282E"/>
    <w:rsid w:val="00DB5F1E"/>
    <w:rsid w:val="00DB6181"/>
    <w:rsid w:val="00DB79DF"/>
    <w:rsid w:val="00DC18FE"/>
    <w:rsid w:val="00DC23AF"/>
    <w:rsid w:val="00DC5617"/>
    <w:rsid w:val="00DC59D9"/>
    <w:rsid w:val="00DC5A0C"/>
    <w:rsid w:val="00DC7797"/>
    <w:rsid w:val="00DC7E96"/>
    <w:rsid w:val="00DD0AEB"/>
    <w:rsid w:val="00DD18ED"/>
    <w:rsid w:val="00DD1EFC"/>
    <w:rsid w:val="00DD2385"/>
    <w:rsid w:val="00DD3C5F"/>
    <w:rsid w:val="00DD3C6E"/>
    <w:rsid w:val="00DD42A0"/>
    <w:rsid w:val="00DD5BE1"/>
    <w:rsid w:val="00DE040C"/>
    <w:rsid w:val="00DE10E1"/>
    <w:rsid w:val="00DE1175"/>
    <w:rsid w:val="00DE1B8B"/>
    <w:rsid w:val="00DE28D1"/>
    <w:rsid w:val="00DE3201"/>
    <w:rsid w:val="00DE32FE"/>
    <w:rsid w:val="00DE3D5C"/>
    <w:rsid w:val="00DE57C4"/>
    <w:rsid w:val="00DE5FFF"/>
    <w:rsid w:val="00DE6A4C"/>
    <w:rsid w:val="00DE6F55"/>
    <w:rsid w:val="00DF1D68"/>
    <w:rsid w:val="00DF211D"/>
    <w:rsid w:val="00DF279C"/>
    <w:rsid w:val="00DF437C"/>
    <w:rsid w:val="00DF4E4D"/>
    <w:rsid w:val="00DF5E03"/>
    <w:rsid w:val="00DF70C4"/>
    <w:rsid w:val="00DF73E2"/>
    <w:rsid w:val="00DF7596"/>
    <w:rsid w:val="00E00F88"/>
    <w:rsid w:val="00E02A2D"/>
    <w:rsid w:val="00E04983"/>
    <w:rsid w:val="00E07039"/>
    <w:rsid w:val="00E11476"/>
    <w:rsid w:val="00E11531"/>
    <w:rsid w:val="00E1280D"/>
    <w:rsid w:val="00E12E99"/>
    <w:rsid w:val="00E14819"/>
    <w:rsid w:val="00E14C1A"/>
    <w:rsid w:val="00E160E4"/>
    <w:rsid w:val="00E161CC"/>
    <w:rsid w:val="00E1653D"/>
    <w:rsid w:val="00E20746"/>
    <w:rsid w:val="00E208ED"/>
    <w:rsid w:val="00E21B91"/>
    <w:rsid w:val="00E223ED"/>
    <w:rsid w:val="00E233A3"/>
    <w:rsid w:val="00E244F0"/>
    <w:rsid w:val="00E24FAC"/>
    <w:rsid w:val="00E2608C"/>
    <w:rsid w:val="00E269D2"/>
    <w:rsid w:val="00E30BFB"/>
    <w:rsid w:val="00E354EE"/>
    <w:rsid w:val="00E36A98"/>
    <w:rsid w:val="00E37EFD"/>
    <w:rsid w:val="00E4110D"/>
    <w:rsid w:val="00E4443E"/>
    <w:rsid w:val="00E444C4"/>
    <w:rsid w:val="00E4732B"/>
    <w:rsid w:val="00E5222B"/>
    <w:rsid w:val="00E53549"/>
    <w:rsid w:val="00E5429D"/>
    <w:rsid w:val="00E54DF8"/>
    <w:rsid w:val="00E602D5"/>
    <w:rsid w:val="00E6281C"/>
    <w:rsid w:val="00E63D04"/>
    <w:rsid w:val="00E654E0"/>
    <w:rsid w:val="00E6566C"/>
    <w:rsid w:val="00E66F0D"/>
    <w:rsid w:val="00E7022D"/>
    <w:rsid w:val="00E70BAB"/>
    <w:rsid w:val="00E73BF6"/>
    <w:rsid w:val="00E741CC"/>
    <w:rsid w:val="00E756FD"/>
    <w:rsid w:val="00E76C4C"/>
    <w:rsid w:val="00E7764A"/>
    <w:rsid w:val="00E77EC2"/>
    <w:rsid w:val="00E77F81"/>
    <w:rsid w:val="00E8003B"/>
    <w:rsid w:val="00E81303"/>
    <w:rsid w:val="00E821D9"/>
    <w:rsid w:val="00E84154"/>
    <w:rsid w:val="00E8560F"/>
    <w:rsid w:val="00E90B72"/>
    <w:rsid w:val="00E91B5F"/>
    <w:rsid w:val="00E91B98"/>
    <w:rsid w:val="00E92E47"/>
    <w:rsid w:val="00E94262"/>
    <w:rsid w:val="00E967E4"/>
    <w:rsid w:val="00E96CD0"/>
    <w:rsid w:val="00E97A05"/>
    <w:rsid w:val="00EA0824"/>
    <w:rsid w:val="00EA0B9F"/>
    <w:rsid w:val="00EA1962"/>
    <w:rsid w:val="00EA1B49"/>
    <w:rsid w:val="00EA2507"/>
    <w:rsid w:val="00EA342A"/>
    <w:rsid w:val="00EA5C08"/>
    <w:rsid w:val="00EA5EE4"/>
    <w:rsid w:val="00EB16D9"/>
    <w:rsid w:val="00EB34FC"/>
    <w:rsid w:val="00EB3994"/>
    <w:rsid w:val="00EB3B78"/>
    <w:rsid w:val="00EB41C6"/>
    <w:rsid w:val="00EB45D7"/>
    <w:rsid w:val="00EB4A69"/>
    <w:rsid w:val="00EB4DDA"/>
    <w:rsid w:val="00EB4E97"/>
    <w:rsid w:val="00EB5778"/>
    <w:rsid w:val="00EB6043"/>
    <w:rsid w:val="00EB6462"/>
    <w:rsid w:val="00EB7CDB"/>
    <w:rsid w:val="00EC0B01"/>
    <w:rsid w:val="00EC0FDF"/>
    <w:rsid w:val="00EC3AD7"/>
    <w:rsid w:val="00EC53FF"/>
    <w:rsid w:val="00EC5835"/>
    <w:rsid w:val="00EC5A03"/>
    <w:rsid w:val="00EC74D4"/>
    <w:rsid w:val="00EC7F08"/>
    <w:rsid w:val="00ED09E3"/>
    <w:rsid w:val="00ED31BE"/>
    <w:rsid w:val="00ED3219"/>
    <w:rsid w:val="00ED3978"/>
    <w:rsid w:val="00ED5CD9"/>
    <w:rsid w:val="00ED6C20"/>
    <w:rsid w:val="00EE0489"/>
    <w:rsid w:val="00EE1263"/>
    <w:rsid w:val="00EE235E"/>
    <w:rsid w:val="00EE255C"/>
    <w:rsid w:val="00EE7850"/>
    <w:rsid w:val="00EE7B05"/>
    <w:rsid w:val="00EF1640"/>
    <w:rsid w:val="00EF1DF4"/>
    <w:rsid w:val="00EF340D"/>
    <w:rsid w:val="00EF4286"/>
    <w:rsid w:val="00EF4E7D"/>
    <w:rsid w:val="00F01BCB"/>
    <w:rsid w:val="00F0255E"/>
    <w:rsid w:val="00F035F6"/>
    <w:rsid w:val="00F04C87"/>
    <w:rsid w:val="00F07543"/>
    <w:rsid w:val="00F07766"/>
    <w:rsid w:val="00F07978"/>
    <w:rsid w:val="00F10CF8"/>
    <w:rsid w:val="00F13B1A"/>
    <w:rsid w:val="00F14930"/>
    <w:rsid w:val="00F1769D"/>
    <w:rsid w:val="00F176DE"/>
    <w:rsid w:val="00F21FFE"/>
    <w:rsid w:val="00F22748"/>
    <w:rsid w:val="00F22760"/>
    <w:rsid w:val="00F22B1A"/>
    <w:rsid w:val="00F2491F"/>
    <w:rsid w:val="00F26EFF"/>
    <w:rsid w:val="00F27674"/>
    <w:rsid w:val="00F30B14"/>
    <w:rsid w:val="00F33FFF"/>
    <w:rsid w:val="00F37942"/>
    <w:rsid w:val="00F41A3A"/>
    <w:rsid w:val="00F42739"/>
    <w:rsid w:val="00F44D4C"/>
    <w:rsid w:val="00F471E6"/>
    <w:rsid w:val="00F479F3"/>
    <w:rsid w:val="00F51832"/>
    <w:rsid w:val="00F51EC3"/>
    <w:rsid w:val="00F527FC"/>
    <w:rsid w:val="00F5390F"/>
    <w:rsid w:val="00F615B9"/>
    <w:rsid w:val="00F6318E"/>
    <w:rsid w:val="00F65A9A"/>
    <w:rsid w:val="00F70824"/>
    <w:rsid w:val="00F716B0"/>
    <w:rsid w:val="00F7254A"/>
    <w:rsid w:val="00F72806"/>
    <w:rsid w:val="00F74453"/>
    <w:rsid w:val="00F752B4"/>
    <w:rsid w:val="00F7585A"/>
    <w:rsid w:val="00F758AE"/>
    <w:rsid w:val="00F7624E"/>
    <w:rsid w:val="00F777A9"/>
    <w:rsid w:val="00F800A5"/>
    <w:rsid w:val="00F80A10"/>
    <w:rsid w:val="00F8274A"/>
    <w:rsid w:val="00F83B2A"/>
    <w:rsid w:val="00F85ECF"/>
    <w:rsid w:val="00F901FF"/>
    <w:rsid w:val="00F91D9B"/>
    <w:rsid w:val="00F924CE"/>
    <w:rsid w:val="00F94BEC"/>
    <w:rsid w:val="00F9532E"/>
    <w:rsid w:val="00F9659C"/>
    <w:rsid w:val="00F96E09"/>
    <w:rsid w:val="00FA1903"/>
    <w:rsid w:val="00FA31FA"/>
    <w:rsid w:val="00FA6014"/>
    <w:rsid w:val="00FA6D8C"/>
    <w:rsid w:val="00FB2DC8"/>
    <w:rsid w:val="00FB4C2F"/>
    <w:rsid w:val="00FB54EA"/>
    <w:rsid w:val="00FB5D8F"/>
    <w:rsid w:val="00FB5E5A"/>
    <w:rsid w:val="00FB6EF1"/>
    <w:rsid w:val="00FB7AA0"/>
    <w:rsid w:val="00FB7F15"/>
    <w:rsid w:val="00FC068F"/>
    <w:rsid w:val="00FC0E23"/>
    <w:rsid w:val="00FC1B64"/>
    <w:rsid w:val="00FC3450"/>
    <w:rsid w:val="00FC4FDE"/>
    <w:rsid w:val="00FC5B60"/>
    <w:rsid w:val="00FC731A"/>
    <w:rsid w:val="00FC7FD6"/>
    <w:rsid w:val="00FD0FD8"/>
    <w:rsid w:val="00FD1873"/>
    <w:rsid w:val="00FD2460"/>
    <w:rsid w:val="00FD3C72"/>
    <w:rsid w:val="00FD4277"/>
    <w:rsid w:val="00FD5423"/>
    <w:rsid w:val="00FD6EEC"/>
    <w:rsid w:val="00FD7ADB"/>
    <w:rsid w:val="00FE1502"/>
    <w:rsid w:val="00FE1920"/>
    <w:rsid w:val="00FE41E5"/>
    <w:rsid w:val="00FE4C88"/>
    <w:rsid w:val="00FE6092"/>
    <w:rsid w:val="00FF120E"/>
    <w:rsid w:val="00FF2C7A"/>
    <w:rsid w:val="00FF4A94"/>
    <w:rsid w:val="00FF7148"/>
    <w:rsid w:val="00FF72B0"/>
    <w:rsid w:val="00FF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86E359"/>
  <w15:docId w15:val="{4CF30255-5557-459B-AD63-29E870D30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2F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C0F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F18"/>
    <w:rPr>
      <w:lang w:val="es-ES"/>
    </w:rPr>
  </w:style>
  <w:style w:type="paragraph" w:styleId="Footer">
    <w:name w:val="footer"/>
    <w:basedOn w:val="Normal"/>
    <w:link w:val="FooterChar"/>
    <w:uiPriority w:val="99"/>
    <w:unhideWhenUsed/>
    <w:rsid w:val="002C0F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F18"/>
    <w:rPr>
      <w:lang w:val="es-ES"/>
    </w:rPr>
  </w:style>
  <w:style w:type="paragraph" w:customStyle="1" w:styleId="Default">
    <w:name w:val="Default"/>
    <w:rsid w:val="00061D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61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1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ADD"/>
    <w:rPr>
      <w:rFonts w:ascii="Tahoma" w:hAnsi="Tahoma" w:cs="Tahoma"/>
      <w:sz w:val="16"/>
      <w:szCs w:val="16"/>
      <w:lang w:val="es-ES"/>
    </w:rPr>
  </w:style>
  <w:style w:type="character" w:styleId="Hyperlink">
    <w:name w:val="Hyperlink"/>
    <w:basedOn w:val="DefaultParagraphFont"/>
    <w:uiPriority w:val="99"/>
    <w:unhideWhenUsed/>
    <w:rsid w:val="00681AD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308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08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08E8"/>
    <w:rPr>
      <w:sz w:val="20"/>
      <w:szCs w:val="20"/>
      <w:lang w:val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08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08E8"/>
    <w:rPr>
      <w:b/>
      <w:bCs/>
      <w:sz w:val="20"/>
      <w:szCs w:val="20"/>
      <w:lang w:val="es-ES"/>
    </w:rPr>
  </w:style>
  <w:style w:type="character" w:styleId="UnresolvedMention">
    <w:name w:val="Unresolved Mention"/>
    <w:basedOn w:val="DefaultParagraphFont"/>
    <w:uiPriority w:val="99"/>
    <w:semiHidden/>
    <w:unhideWhenUsed/>
    <w:rsid w:val="00F10CF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D0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cf01">
    <w:name w:val="cf01"/>
    <w:basedOn w:val="DefaultParagraphFont"/>
    <w:rsid w:val="009164B1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44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ransparencia.tcagto.gob.mx/wp-content/uploads/2024/01/Anexo-1-cronograma-PADA-2024.xlsx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EB0B8-2731-4167-8218-F804E556B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8541</TotalTime>
  <Pages>1</Pages>
  <Words>3807</Words>
  <Characters>21705</Characters>
  <Application>Microsoft Office Word</Application>
  <DocSecurity>4</DocSecurity>
  <Lines>180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25462</CharactersWithSpaces>
  <SharedDoc>false</SharedDoc>
  <HLinks>
    <vt:vector size="6" baseType="variant">
      <vt:variant>
        <vt:i4>4325442</vt:i4>
      </vt:variant>
      <vt:variant>
        <vt:i4>0</vt:i4>
      </vt:variant>
      <vt:variant>
        <vt:i4>0</vt:i4>
      </vt:variant>
      <vt:variant>
        <vt:i4>5</vt:i4>
      </vt:variant>
      <vt:variant>
        <vt:lpwstr>https://transparencia.tcagto.gob.mx/wp-content/uploads/2024/01/Anexo-1-cronograma-PADA-2024.xlsx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comunica_2</dc:creator>
  <cp:keywords/>
  <cp:lastModifiedBy>Jesús Alejandro Arredondo Martínez</cp:lastModifiedBy>
  <cp:revision>1058</cp:revision>
  <cp:lastPrinted>2023-12-01T21:42:00Z</cp:lastPrinted>
  <dcterms:created xsi:type="dcterms:W3CDTF">2023-01-14T09:23:00Z</dcterms:created>
  <dcterms:modified xsi:type="dcterms:W3CDTF">2024-01-23T17:42:00Z</dcterms:modified>
</cp:coreProperties>
</file>