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spacing w:before="2"/>
        <w:rPr>
          <w:rFonts w:ascii="Times New Roman"/>
          <w:b w:val="0"/>
          <w:sz w:val="14"/>
        </w:rPr>
      </w:pPr>
    </w:p>
    <w:p>
      <w:pPr>
        <w:pStyle w:val="BodyText"/>
        <w:spacing w:line="20" w:lineRule="exact"/>
        <w:ind w:left="2652"/>
        <w:rPr>
          <w:rFonts w:ascii="Times New Roman"/>
          <w:b w:val="0"/>
          <w:sz w:val="2"/>
        </w:rPr>
      </w:pPr>
      <w:r>
        <w:rPr>
          <w:rFonts w:ascii="Times New Roman"/>
          <w:b w:val="0"/>
          <w:sz w:val="2"/>
        </w:rPr>
        <w:pict>
          <v:group style="width:297.650pt;height:.5pt;mso-position-horizontal-relative:char;mso-position-vertical-relative:line" coordorigin="0,0" coordsize="5953,10">
            <v:line style="position:absolute" from="0,5" to="5953,5" stroked="true" strokeweight=".5pt" strokecolor="#231f20">
              <v:stroke dashstyle="solid"/>
            </v:line>
          </v:group>
        </w:pict>
      </w:r>
      <w:r>
        <w:rPr>
          <w:rFonts w:ascii="Times New Roman"/>
          <w:b w:val="0"/>
          <w:sz w:val="2"/>
        </w:rPr>
      </w:r>
    </w:p>
    <w:p>
      <w:pPr>
        <w:pStyle w:val="BodyText"/>
        <w:rPr>
          <w:rFonts w:ascii="Times New Roman"/>
          <w:b w:val="0"/>
          <w:sz w:val="20"/>
        </w:rPr>
      </w:pPr>
    </w:p>
    <w:p>
      <w:pPr>
        <w:pStyle w:val="BodyText"/>
        <w:spacing w:before="10"/>
        <w:rPr>
          <w:rFonts w:ascii="Times New Roman"/>
          <w:b w:val="0"/>
          <w:sz w:val="17"/>
        </w:rPr>
      </w:pPr>
      <w:r>
        <w:rPr/>
        <w:pict>
          <v:line style="position:absolute;mso-position-horizontal-relative:page;mso-position-vertical-relative:paragraph;z-index:-251657216;mso-wrap-distance-left:0;mso-wrap-distance-right:0" from="155.732697pt,12.500977pt" to="453.382697pt,12.500977pt" stroked="true" strokeweight=".5pt" strokecolor="#231f20">
            <v:stroke dashstyle="solid"/>
            <w10:wrap type="topAndBottom"/>
          </v:line>
        </w:pict>
      </w:r>
    </w:p>
    <w:p>
      <w:pPr>
        <w:pStyle w:val="BodyText"/>
        <w:spacing w:before="1"/>
        <w:rPr>
          <w:rFonts w:ascii="Times New Roman"/>
          <w:b w:val="0"/>
          <w:sz w:val="6"/>
        </w:rPr>
      </w:pPr>
    </w:p>
    <w:p>
      <w:pPr>
        <w:spacing w:after="0"/>
        <w:rPr>
          <w:rFonts w:ascii="Times New Roman"/>
          <w:sz w:val="6"/>
        </w:rPr>
        <w:sectPr>
          <w:type w:val="continuous"/>
          <w:pgSz w:w="9640" w:h="13040"/>
          <w:pgMar w:top="500" w:bottom="280" w:left="460" w:right="460"/>
        </w:sectPr>
      </w:pPr>
    </w:p>
    <w:p>
      <w:pPr>
        <w:pStyle w:val="BodyText"/>
        <w:rPr>
          <w:rFonts w:ascii="Times New Roman"/>
          <w:b w:val="0"/>
          <w:sz w:val="20"/>
        </w:rPr>
      </w:pPr>
    </w:p>
    <w:p>
      <w:pPr>
        <w:pStyle w:val="BodyText"/>
        <w:spacing w:before="6"/>
        <w:rPr>
          <w:rFonts w:ascii="Times New Roman"/>
          <w:b w:val="0"/>
          <w:sz w:val="25"/>
        </w:rPr>
      </w:pPr>
    </w:p>
    <w:p>
      <w:pPr>
        <w:pStyle w:val="BodyText"/>
        <w:spacing w:line="249" w:lineRule="auto"/>
        <w:ind w:left="157" w:right="5"/>
      </w:pPr>
      <w:r>
        <w:rPr>
          <w:color w:val="231F20"/>
        </w:rPr>
        <w:t>AÑO CVII TOMO CLVIII</w:t>
      </w:r>
    </w:p>
    <w:p>
      <w:pPr>
        <w:spacing w:before="63"/>
        <w:ind w:left="692" w:right="0" w:firstLine="0"/>
        <w:jc w:val="left"/>
        <w:rPr>
          <w:sz w:val="18"/>
        </w:rPr>
      </w:pPr>
      <w:r>
        <w:rPr/>
        <w:br w:type="column"/>
      </w:r>
      <w:r>
        <w:rPr>
          <w:color w:val="231F20"/>
          <w:sz w:val="18"/>
        </w:rPr>
        <w:t>Registrado en la Administración de Correos el 1o. de Marzo de 1924</w:t>
      </w:r>
    </w:p>
    <w:p>
      <w:pPr>
        <w:pStyle w:val="BodyText"/>
        <w:rPr>
          <w:b w:val="0"/>
          <w:sz w:val="20"/>
        </w:rPr>
      </w:pPr>
    </w:p>
    <w:p>
      <w:pPr>
        <w:pStyle w:val="BodyText"/>
        <w:tabs>
          <w:tab w:pos="5348" w:val="left" w:leader="none"/>
        </w:tabs>
        <w:spacing w:before="122"/>
        <w:ind w:left="158"/>
      </w:pPr>
      <w:r>
        <w:rPr/>
        <w:pict>
          <v:group style="position:absolute;margin-left:28.65pt;margin-top:-143.410294pt;width:424.75pt;height:124.9pt;mso-position-horizontal-relative:page;mso-position-vertical-relative:paragraph;z-index:-252026880" coordorigin="573,-2868" coordsize="8495,2498">
            <v:shape style="position:absolute;left:573;top:-2869;width:8492;height:663" coordorigin="573,-2868" coordsize="8492,663" path="m9065,-2800l9065,-2800,9065,-2868,573,-2868,573,-2205,9065,-2205,9065,-2448,9065,-2448,9065,-2800e" filled="true" fillcolor="#ffffff" stroked="false">
              <v:path arrowok="t"/>
              <v:fill type="solid"/>
            </v:shape>
            <v:rect style="position:absolute;left:597;top:-2784;width:2466;height:430" filled="true" fillcolor="#ffffff" stroked="false">
              <v:fill type="solid"/>
            </v:rect>
            <v:shape style="position:absolute;left:3125;top:-2775;width:5942;height:1522" type="#_x0000_t75" stroked="false">
              <v:imagedata r:id="rId5" o:title=""/>
            </v:shape>
            <v:shape style="position:absolute;left:592;top:-2773;width:2363;height:2402" type="#_x0000_t75" stroked="false">
              <v:imagedata r:id="rId6" o:title=""/>
            </v:shape>
            <v:shapetype id="_x0000_t202" o:spt="202" coordsize="21600,21600" path="m,l,21600r21600,l21600,xe">
              <v:stroke joinstyle="miter"/>
              <v:path gradientshapeok="t" o:connecttype="rect"/>
            </v:shapetype>
            <v:shape style="position:absolute;left:4775;top:-982;width:2653;height:202" type="#_x0000_t202" filled="false" stroked="false">
              <v:textbox inset="0,0,0,0">
                <w:txbxContent>
                  <w:p>
                    <w:pPr>
                      <w:spacing w:line="201" w:lineRule="exact" w:before="0"/>
                      <w:ind w:left="0" w:right="0" w:firstLine="0"/>
                      <w:jc w:val="left"/>
                      <w:rPr>
                        <w:sz w:val="18"/>
                      </w:rPr>
                    </w:pPr>
                    <w:r>
                      <w:rPr>
                        <w:color w:val="231F20"/>
                        <w:sz w:val="18"/>
                      </w:rPr>
                      <w:t>Fundado el 14 de Enero de 1877</w:t>
                    </w:r>
                  </w:p>
                </w:txbxContent>
              </v:textbox>
              <w10:wrap type="none"/>
            </v:shape>
            <w10:wrap type="none"/>
          </v:group>
        </w:pict>
      </w:r>
      <w:r>
        <w:rPr/>
        <w:pict>
          <v:line style="position:absolute;mso-position-horizontal-relative:page;mso-position-vertical-relative:paragraph;z-index:251664384" from="28.432699pt,-.310297pt" to="453.032699pt,-.310297pt" stroked="true" strokeweight="1pt" strokecolor="#231f20">
            <v:stroke dashstyle="solid"/>
            <w10:wrap type="none"/>
          </v:line>
        </w:pict>
      </w:r>
      <w:r>
        <w:rPr>
          <w:color w:val="231F20"/>
          <w:position w:val="1"/>
        </w:rPr>
        <w:t>GUANAJUATO,</w:t>
      </w:r>
      <w:r>
        <w:rPr>
          <w:color w:val="231F20"/>
          <w:spacing w:val="-4"/>
          <w:position w:val="1"/>
        </w:rPr>
        <w:t> </w:t>
      </w:r>
      <w:r>
        <w:rPr>
          <w:color w:val="231F20"/>
          <w:position w:val="1"/>
        </w:rPr>
        <w:t>GTO.,</w:t>
      </w:r>
      <w:r>
        <w:rPr>
          <w:color w:val="231F20"/>
          <w:spacing w:val="-11"/>
          <w:position w:val="1"/>
        </w:rPr>
        <w:t> </w:t>
      </w:r>
      <w:r>
        <w:rPr>
          <w:color w:val="231F20"/>
          <w:position w:val="1"/>
        </w:rPr>
        <w:t>A</w:t>
      </w:r>
      <w:r>
        <w:rPr>
          <w:color w:val="231F20"/>
          <w:spacing w:val="-10"/>
          <w:position w:val="1"/>
        </w:rPr>
        <w:t> </w:t>
      </w:r>
      <w:r>
        <w:rPr>
          <w:color w:val="231F20"/>
          <w:position w:val="1"/>
        </w:rPr>
        <w:t>16</w:t>
      </w:r>
      <w:r>
        <w:rPr>
          <w:color w:val="231F20"/>
          <w:spacing w:val="-5"/>
          <w:position w:val="1"/>
        </w:rPr>
        <w:t> </w:t>
      </w:r>
      <w:r>
        <w:rPr>
          <w:color w:val="231F20"/>
          <w:position w:val="1"/>
        </w:rPr>
        <w:t>DE</w:t>
      </w:r>
      <w:r>
        <w:rPr>
          <w:color w:val="231F20"/>
          <w:spacing w:val="-10"/>
          <w:position w:val="1"/>
        </w:rPr>
        <w:t> </w:t>
      </w:r>
      <w:r>
        <w:rPr>
          <w:color w:val="231F20"/>
          <w:position w:val="1"/>
        </w:rPr>
        <w:t>ABRIL</w:t>
      </w:r>
      <w:r>
        <w:rPr>
          <w:color w:val="231F20"/>
          <w:spacing w:val="-8"/>
          <w:position w:val="1"/>
        </w:rPr>
        <w:t> </w:t>
      </w:r>
      <w:r>
        <w:rPr>
          <w:color w:val="231F20"/>
          <w:position w:val="1"/>
        </w:rPr>
        <w:t>DEL</w:t>
      </w:r>
      <w:r>
        <w:rPr>
          <w:color w:val="231F20"/>
          <w:spacing w:val="-7"/>
          <w:position w:val="1"/>
        </w:rPr>
        <w:t> </w:t>
      </w:r>
      <w:r>
        <w:rPr>
          <w:color w:val="231F20"/>
          <w:position w:val="1"/>
        </w:rPr>
        <w:t>2020</w:t>
        <w:tab/>
      </w:r>
      <w:r>
        <w:rPr>
          <w:color w:val="231F20"/>
        </w:rPr>
        <w:t>NUMERO</w:t>
      </w:r>
      <w:r>
        <w:rPr>
          <w:color w:val="231F20"/>
          <w:spacing w:val="-3"/>
        </w:rPr>
        <w:t> </w:t>
      </w:r>
      <w:r>
        <w:rPr>
          <w:color w:val="231F20"/>
        </w:rPr>
        <w:t>77</w:t>
      </w:r>
    </w:p>
    <w:p>
      <w:pPr>
        <w:pStyle w:val="BodyText"/>
        <w:spacing w:before="2"/>
        <w:rPr>
          <w:sz w:val="22"/>
        </w:rPr>
      </w:pPr>
    </w:p>
    <w:p>
      <w:pPr>
        <w:spacing w:before="1"/>
        <w:ind w:left="332" w:right="2536" w:firstLine="0"/>
        <w:jc w:val="center"/>
        <w:rPr>
          <w:b/>
          <w:sz w:val="32"/>
        </w:rPr>
      </w:pPr>
      <w:r>
        <w:rPr/>
        <w:pict>
          <v:line style="position:absolute;mso-position-horizontal-relative:page;mso-position-vertical-relative:paragraph;z-index:251663360" from="29.191299pt,-5.240576pt" to="453.791299pt,-5.240576pt" stroked="true" strokeweight="1pt" strokecolor="#231f20">
            <v:stroke dashstyle="solid"/>
            <w10:wrap type="none"/>
          </v:line>
        </w:pict>
      </w:r>
      <w:r>
        <w:rPr/>
        <w:pict>
          <v:line style="position:absolute;mso-position-horizontal-relative:page;mso-position-vertical-relative:paragraph;z-index:251665408" from="28.65pt,22.109425pt" to="453.25pt,22.109425pt" stroked="true" strokeweight="1pt" strokecolor="#231f20">
            <v:stroke dashstyle="solid"/>
            <w10:wrap type="none"/>
          </v:line>
        </w:pict>
      </w:r>
      <w:r>
        <w:rPr>
          <w:b/>
          <w:color w:val="231F20"/>
          <w:sz w:val="32"/>
        </w:rPr>
        <w:t>S E G U N D A P A R T</w:t>
      </w:r>
      <w:r>
        <w:rPr>
          <w:b/>
          <w:color w:val="231F20"/>
          <w:spacing w:val="-58"/>
          <w:sz w:val="32"/>
        </w:rPr>
        <w:t> </w:t>
      </w:r>
      <w:r>
        <w:rPr>
          <w:b/>
          <w:color w:val="231F20"/>
          <w:sz w:val="32"/>
        </w:rPr>
        <w:t>E</w:t>
      </w:r>
    </w:p>
    <w:p>
      <w:pPr>
        <w:pStyle w:val="BodyText"/>
        <w:spacing w:before="9"/>
        <w:rPr>
          <w:sz w:val="33"/>
        </w:rPr>
      </w:pPr>
    </w:p>
    <w:p>
      <w:pPr>
        <w:spacing w:before="1"/>
        <w:ind w:left="332" w:right="2536" w:firstLine="0"/>
        <w:jc w:val="center"/>
        <w:rPr>
          <w:b/>
          <w:sz w:val="28"/>
        </w:rPr>
      </w:pPr>
      <w:r>
        <w:rPr>
          <w:b/>
          <w:color w:val="231F20"/>
          <w:sz w:val="28"/>
        </w:rPr>
        <w:t>S U M A R I O :</w:t>
      </w:r>
    </w:p>
    <w:p>
      <w:pPr>
        <w:spacing w:after="0"/>
        <w:jc w:val="center"/>
        <w:rPr>
          <w:sz w:val="28"/>
        </w:rPr>
        <w:sectPr>
          <w:type w:val="continuous"/>
          <w:pgSz w:w="9640" w:h="13040"/>
          <w:pgMar w:top="500" w:bottom="280" w:left="460" w:right="460"/>
          <w:cols w:num="2" w:equalWidth="0">
            <w:col w:w="1282" w:space="925"/>
            <w:col w:w="6513"/>
          </w:cols>
        </w:sectPr>
      </w:pPr>
    </w:p>
    <w:p>
      <w:pPr>
        <w:pStyle w:val="BodyText"/>
        <w:rPr>
          <w:sz w:val="20"/>
        </w:rPr>
      </w:pPr>
      <w:r>
        <w:rPr/>
        <w:pict>
          <v:shape style="position:absolute;margin-left:29.75pt;margin-top:26.75485pt;width:422.45pt;height:10.45pt;mso-position-horizontal-relative:page;mso-position-vertical-relative:page;z-index:-252028928" type="#_x0000_t202" filled="false" stroked="false">
            <v:textbox inset="0,0,0,0">
              <w:txbxContent>
                <w:p>
                  <w:pPr>
                    <w:pStyle w:val="BodyText"/>
                    <w:tabs>
                      <w:tab w:pos="3403" w:val="left" w:leader="none"/>
                      <w:tab w:pos="7568" w:val="left" w:leader="none"/>
                    </w:tabs>
                    <w:spacing w:line="208" w:lineRule="exact"/>
                  </w:pPr>
                  <w:r>
                    <w:rPr>
                      <w:color w:val="231F20"/>
                    </w:rPr>
                    <w:t>PERIODICO OFICIAL</w:t>
                    <w:tab/>
                  </w:r>
                  <w:r>
                    <w:rPr>
                      <w:color w:val="231F20"/>
                      <w:position w:val="1"/>
                    </w:rPr>
                    <w:t>16 DE ABRIL</w:t>
                  </w:r>
                  <w:r>
                    <w:rPr>
                      <w:color w:val="231F20"/>
                      <w:spacing w:val="-17"/>
                      <w:position w:val="1"/>
                    </w:rPr>
                    <w:t> </w:t>
                  </w:r>
                  <w:r>
                    <w:rPr>
                      <w:color w:val="231F20"/>
                      <w:position w:val="1"/>
                    </w:rPr>
                    <w:t>-</w:t>
                  </w:r>
                  <w:r>
                    <w:rPr>
                      <w:color w:val="231F20"/>
                      <w:spacing w:val="-1"/>
                      <w:position w:val="1"/>
                    </w:rPr>
                    <w:t> </w:t>
                  </w:r>
                  <w:r>
                    <w:rPr>
                      <w:color w:val="231F20"/>
                      <w:position w:val="1"/>
                    </w:rPr>
                    <w:t>2020</w:t>
                    <w:tab/>
                  </w:r>
                  <w:r>
                    <w:rPr>
                      <w:color w:val="231F20"/>
                      <w:spacing w:val="-3"/>
                    </w:rPr>
                    <w:t>PAGINA</w:t>
                  </w:r>
                  <w:r>
                    <w:rPr>
                      <w:color w:val="231F20"/>
                      <w:spacing w:val="43"/>
                    </w:rPr>
                    <w:t> </w:t>
                  </w:r>
                  <w:r>
                    <w:rPr>
                      <w:color w:val="231F20"/>
                      <w:spacing w:val="-15"/>
                    </w:rPr>
                    <w:t>1</w:t>
                  </w:r>
                </w:p>
              </w:txbxContent>
            </v:textbox>
            <w10:wrap type="none"/>
          </v:shape>
        </w:pict>
      </w:r>
    </w:p>
    <w:p>
      <w:pPr>
        <w:pStyle w:val="BodyText"/>
        <w:spacing w:before="9"/>
        <w:rPr>
          <w:sz w:val="19"/>
        </w:rPr>
      </w:pPr>
    </w:p>
    <w:p>
      <w:pPr>
        <w:spacing w:line="271" w:lineRule="auto" w:before="0"/>
        <w:ind w:left="2274" w:right="2828" w:hanging="491"/>
        <w:jc w:val="left"/>
        <w:rPr>
          <w:b/>
          <w:sz w:val="20"/>
        </w:rPr>
      </w:pPr>
      <w:r>
        <w:rPr>
          <w:b/>
          <w:color w:val="231F20"/>
          <w:sz w:val="20"/>
        </w:rPr>
        <w:t>TRIBUNAL DE JUSTICIA ADMINISTRATIVA DEL ESTADO DE GUANAJUATO</w:t>
      </w:r>
    </w:p>
    <w:p>
      <w:pPr>
        <w:pStyle w:val="BodyText"/>
        <w:spacing w:before="6"/>
        <w:rPr>
          <w:sz w:val="14"/>
        </w:rPr>
      </w:pPr>
    </w:p>
    <w:p>
      <w:pPr>
        <w:tabs>
          <w:tab w:pos="7447" w:val="left" w:leader="none"/>
          <w:tab w:pos="7981" w:val="left" w:leader="none"/>
        </w:tabs>
        <w:spacing w:line="268" w:lineRule="auto" w:before="93"/>
        <w:ind w:left="123" w:right="622" w:firstLine="0"/>
        <w:jc w:val="left"/>
        <w:rPr>
          <w:b/>
          <w:sz w:val="20"/>
        </w:rPr>
      </w:pPr>
      <w:r>
        <w:rPr>
          <w:color w:val="231F20"/>
          <w:sz w:val="20"/>
        </w:rPr>
        <w:t>ACUERDO del Pleno del Tribunal de  Justicia  Administrativa  del  Estado  de Guanajuato, mediante el cual se determina extender la suspensión de las actividades ordinarias en el Tribunal de Justicia Administrativa del Estado de Guanajuato, del 18 (dieciocho) de marzo al 5 (cinco) de mayo de 2020 (dos mil veinte), salvo aquellas excepciones que se desprenden</w:t>
      </w:r>
      <w:r>
        <w:rPr>
          <w:color w:val="231F20"/>
          <w:spacing w:val="-16"/>
          <w:sz w:val="20"/>
        </w:rPr>
        <w:t> </w:t>
      </w:r>
      <w:r>
        <w:rPr>
          <w:color w:val="231F20"/>
          <w:sz w:val="20"/>
        </w:rPr>
        <w:t>del</w:t>
      </w:r>
      <w:r>
        <w:rPr>
          <w:color w:val="231F20"/>
          <w:spacing w:val="-5"/>
          <w:sz w:val="20"/>
        </w:rPr>
        <w:t> </w:t>
      </w:r>
      <w:r>
        <w:rPr>
          <w:color w:val="231F20"/>
          <w:sz w:val="20"/>
        </w:rPr>
        <w:t>mismo.</w:t>
      </w:r>
      <w:r>
        <w:rPr>
          <w:color w:val="231F20"/>
          <w:sz w:val="20"/>
          <w:u w:val="dotted" w:color="231F20"/>
        </w:rPr>
        <w:t> </w:t>
        <w:tab/>
      </w:r>
      <w:r>
        <w:rPr>
          <w:color w:val="231F20"/>
          <w:sz w:val="20"/>
        </w:rPr>
        <w:tab/>
      </w:r>
      <w:r>
        <w:rPr>
          <w:b/>
          <w:color w:val="231F20"/>
          <w:spacing w:val="-17"/>
          <w:position w:val="1"/>
          <w:sz w:val="20"/>
        </w:rPr>
        <w:t>2</w:t>
      </w:r>
    </w:p>
    <w:p>
      <w:pPr>
        <w:spacing w:line="271" w:lineRule="auto" w:before="262"/>
        <w:ind w:left="123" w:right="1236" w:firstLine="0"/>
        <w:jc w:val="both"/>
        <w:rPr>
          <w:sz w:val="20"/>
        </w:rPr>
      </w:pPr>
      <w:r>
        <w:rPr>
          <w:color w:val="231F20"/>
          <w:sz w:val="20"/>
        </w:rPr>
        <w:t>ACUERDO del Consejo Administrativo del Tribunal de Justicia Administrativa del Estado de Guanajuato, tomado en Sesión Extraordinaria de fecha 14 de abril de 2020,</w:t>
      </w:r>
      <w:r>
        <w:rPr>
          <w:color w:val="231F20"/>
          <w:spacing w:val="-8"/>
          <w:sz w:val="20"/>
        </w:rPr>
        <w:t> </w:t>
      </w:r>
      <w:r>
        <w:rPr>
          <w:color w:val="231F20"/>
          <w:sz w:val="20"/>
        </w:rPr>
        <w:t>mediante</w:t>
      </w:r>
      <w:r>
        <w:rPr>
          <w:color w:val="231F20"/>
          <w:spacing w:val="-7"/>
          <w:sz w:val="20"/>
        </w:rPr>
        <w:t> </w:t>
      </w:r>
      <w:r>
        <w:rPr>
          <w:color w:val="231F20"/>
          <w:sz w:val="20"/>
        </w:rPr>
        <w:t>el</w:t>
      </w:r>
      <w:r>
        <w:rPr>
          <w:color w:val="231F20"/>
          <w:spacing w:val="-7"/>
          <w:sz w:val="20"/>
        </w:rPr>
        <w:t> </w:t>
      </w:r>
      <w:r>
        <w:rPr>
          <w:color w:val="231F20"/>
          <w:sz w:val="20"/>
        </w:rPr>
        <w:t>cual</w:t>
      </w:r>
      <w:r>
        <w:rPr>
          <w:color w:val="231F20"/>
          <w:spacing w:val="-7"/>
          <w:sz w:val="20"/>
        </w:rPr>
        <w:t> </w:t>
      </w:r>
      <w:r>
        <w:rPr>
          <w:color w:val="231F20"/>
          <w:sz w:val="20"/>
        </w:rPr>
        <w:t>se</w:t>
      </w:r>
      <w:r>
        <w:rPr>
          <w:color w:val="231F20"/>
          <w:spacing w:val="-7"/>
          <w:sz w:val="20"/>
        </w:rPr>
        <w:t> </w:t>
      </w:r>
      <w:r>
        <w:rPr>
          <w:color w:val="231F20"/>
          <w:sz w:val="20"/>
        </w:rPr>
        <w:t>aprueba,</w:t>
      </w:r>
      <w:r>
        <w:rPr>
          <w:color w:val="231F20"/>
          <w:spacing w:val="-7"/>
          <w:sz w:val="20"/>
        </w:rPr>
        <w:t> </w:t>
      </w:r>
      <w:r>
        <w:rPr>
          <w:color w:val="231F20"/>
          <w:sz w:val="20"/>
        </w:rPr>
        <w:t>entre</w:t>
      </w:r>
      <w:r>
        <w:rPr>
          <w:color w:val="231F20"/>
          <w:spacing w:val="-7"/>
          <w:sz w:val="20"/>
        </w:rPr>
        <w:t> </w:t>
      </w:r>
      <w:r>
        <w:rPr>
          <w:color w:val="231F20"/>
          <w:sz w:val="20"/>
        </w:rPr>
        <w:t>otras</w:t>
      </w:r>
      <w:r>
        <w:rPr>
          <w:color w:val="231F20"/>
          <w:spacing w:val="-7"/>
          <w:sz w:val="20"/>
        </w:rPr>
        <w:t> </w:t>
      </w:r>
      <w:r>
        <w:rPr>
          <w:color w:val="231F20"/>
          <w:sz w:val="20"/>
        </w:rPr>
        <w:t>cosas,</w:t>
      </w:r>
      <w:r>
        <w:rPr>
          <w:color w:val="231F20"/>
          <w:spacing w:val="-7"/>
          <w:sz w:val="20"/>
        </w:rPr>
        <w:t> </w:t>
      </w:r>
      <w:r>
        <w:rPr>
          <w:color w:val="231F20"/>
          <w:sz w:val="20"/>
        </w:rPr>
        <w:t>el</w:t>
      </w:r>
      <w:r>
        <w:rPr>
          <w:color w:val="231F20"/>
          <w:spacing w:val="-7"/>
          <w:sz w:val="20"/>
        </w:rPr>
        <w:t> </w:t>
      </w:r>
      <w:r>
        <w:rPr>
          <w:color w:val="231F20"/>
          <w:sz w:val="20"/>
        </w:rPr>
        <w:t>sistema</w:t>
      </w:r>
      <w:r>
        <w:rPr>
          <w:color w:val="231F20"/>
          <w:spacing w:val="-7"/>
          <w:sz w:val="20"/>
        </w:rPr>
        <w:t> </w:t>
      </w:r>
      <w:r>
        <w:rPr>
          <w:color w:val="231F20"/>
          <w:sz w:val="20"/>
        </w:rPr>
        <w:t>de</w:t>
      </w:r>
      <w:r>
        <w:rPr>
          <w:color w:val="231F20"/>
          <w:spacing w:val="-7"/>
          <w:sz w:val="20"/>
        </w:rPr>
        <w:t> </w:t>
      </w:r>
      <w:r>
        <w:rPr>
          <w:color w:val="231F20"/>
          <w:sz w:val="20"/>
        </w:rPr>
        <w:t>guardias</w:t>
      </w:r>
      <w:r>
        <w:rPr>
          <w:color w:val="231F20"/>
          <w:spacing w:val="-8"/>
          <w:sz w:val="20"/>
        </w:rPr>
        <w:t> </w:t>
      </w:r>
      <w:r>
        <w:rPr>
          <w:color w:val="231F20"/>
          <w:sz w:val="20"/>
        </w:rPr>
        <w:t>con</w:t>
      </w:r>
      <w:r>
        <w:rPr>
          <w:color w:val="231F20"/>
          <w:spacing w:val="-7"/>
          <w:sz w:val="20"/>
        </w:rPr>
        <w:t> </w:t>
      </w:r>
      <w:r>
        <w:rPr>
          <w:color w:val="231F20"/>
          <w:sz w:val="20"/>
        </w:rPr>
        <w:t>el personal</w:t>
      </w:r>
      <w:r>
        <w:rPr>
          <w:color w:val="231F20"/>
          <w:spacing w:val="-14"/>
          <w:sz w:val="20"/>
        </w:rPr>
        <w:t> </w:t>
      </w:r>
      <w:r>
        <w:rPr>
          <w:color w:val="231F20"/>
          <w:sz w:val="20"/>
        </w:rPr>
        <w:t>administrativo</w:t>
      </w:r>
      <w:r>
        <w:rPr>
          <w:color w:val="231F20"/>
          <w:spacing w:val="-14"/>
          <w:sz w:val="20"/>
        </w:rPr>
        <w:t> </w:t>
      </w:r>
      <w:r>
        <w:rPr>
          <w:color w:val="231F20"/>
          <w:sz w:val="20"/>
        </w:rPr>
        <w:t>y</w:t>
      </w:r>
      <w:r>
        <w:rPr>
          <w:color w:val="231F20"/>
          <w:spacing w:val="-14"/>
          <w:sz w:val="20"/>
        </w:rPr>
        <w:t> </w:t>
      </w:r>
      <w:r>
        <w:rPr>
          <w:color w:val="231F20"/>
          <w:sz w:val="20"/>
        </w:rPr>
        <w:t>jurisdiccional</w:t>
      </w:r>
      <w:r>
        <w:rPr>
          <w:color w:val="231F20"/>
          <w:spacing w:val="-14"/>
          <w:sz w:val="20"/>
        </w:rPr>
        <w:t> </w:t>
      </w:r>
      <w:r>
        <w:rPr>
          <w:color w:val="231F20"/>
          <w:sz w:val="20"/>
        </w:rPr>
        <w:t>necesario</w:t>
      </w:r>
      <w:r>
        <w:rPr>
          <w:color w:val="231F20"/>
          <w:spacing w:val="-14"/>
          <w:sz w:val="20"/>
        </w:rPr>
        <w:t> </w:t>
      </w:r>
      <w:r>
        <w:rPr>
          <w:color w:val="231F20"/>
          <w:sz w:val="20"/>
        </w:rPr>
        <w:t>para</w:t>
      </w:r>
      <w:r>
        <w:rPr>
          <w:color w:val="231F20"/>
          <w:spacing w:val="-14"/>
          <w:sz w:val="20"/>
        </w:rPr>
        <w:t> </w:t>
      </w:r>
      <w:r>
        <w:rPr>
          <w:color w:val="231F20"/>
          <w:sz w:val="20"/>
        </w:rPr>
        <w:t>el</w:t>
      </w:r>
      <w:r>
        <w:rPr>
          <w:color w:val="231F20"/>
          <w:spacing w:val="-14"/>
          <w:sz w:val="20"/>
        </w:rPr>
        <w:t> </w:t>
      </w:r>
      <w:r>
        <w:rPr>
          <w:color w:val="231F20"/>
          <w:sz w:val="20"/>
        </w:rPr>
        <w:t>desarrollo</w:t>
      </w:r>
      <w:r>
        <w:rPr>
          <w:color w:val="231F20"/>
          <w:spacing w:val="-14"/>
          <w:sz w:val="20"/>
        </w:rPr>
        <w:t> </w:t>
      </w:r>
      <w:r>
        <w:rPr>
          <w:color w:val="231F20"/>
          <w:sz w:val="20"/>
        </w:rPr>
        <w:t>de</w:t>
      </w:r>
      <w:r>
        <w:rPr>
          <w:color w:val="231F20"/>
          <w:spacing w:val="-14"/>
          <w:sz w:val="20"/>
        </w:rPr>
        <w:t> </w:t>
      </w:r>
      <w:r>
        <w:rPr>
          <w:color w:val="231F20"/>
          <w:sz w:val="20"/>
        </w:rPr>
        <w:t>las</w:t>
      </w:r>
      <w:r>
        <w:rPr>
          <w:color w:val="231F20"/>
          <w:spacing w:val="-14"/>
          <w:sz w:val="20"/>
        </w:rPr>
        <w:t> </w:t>
      </w:r>
      <w:r>
        <w:rPr>
          <w:color w:val="231F20"/>
          <w:sz w:val="20"/>
        </w:rPr>
        <w:t>funciones que excepcionalmente tengan carácter urgente y a juicio del juzgador se</w:t>
      </w:r>
      <w:r>
        <w:rPr>
          <w:color w:val="231F20"/>
          <w:spacing w:val="-12"/>
          <w:sz w:val="20"/>
        </w:rPr>
        <w:t> </w:t>
      </w:r>
      <w:r>
        <w:rPr>
          <w:color w:val="231F20"/>
          <w:sz w:val="20"/>
        </w:rPr>
        <w:t>requieran</w:t>
      </w:r>
    </w:p>
    <w:p>
      <w:pPr>
        <w:tabs>
          <w:tab w:pos="7447" w:val="left" w:leader="none"/>
        </w:tabs>
        <w:spacing w:line="231" w:lineRule="exact" w:before="0"/>
        <w:ind w:left="123" w:right="0" w:firstLine="0"/>
        <w:jc w:val="both"/>
        <w:rPr>
          <w:b/>
          <w:sz w:val="20"/>
        </w:rPr>
      </w:pPr>
      <w:r>
        <w:rPr>
          <w:color w:val="231F20"/>
          <w:sz w:val="20"/>
        </w:rPr>
        <w:t>durante el periodo de suspensión de las</w:t>
      </w:r>
      <w:r>
        <w:rPr>
          <w:color w:val="231F20"/>
          <w:spacing w:val="-36"/>
          <w:sz w:val="20"/>
        </w:rPr>
        <w:t> </w:t>
      </w:r>
      <w:r>
        <w:rPr>
          <w:color w:val="231F20"/>
          <w:sz w:val="20"/>
        </w:rPr>
        <w:t>actuaciones</w:t>
      </w:r>
      <w:r>
        <w:rPr>
          <w:color w:val="231F20"/>
          <w:spacing w:val="-5"/>
          <w:sz w:val="20"/>
        </w:rPr>
        <w:t> </w:t>
      </w:r>
      <w:r>
        <w:rPr>
          <w:color w:val="231F20"/>
          <w:sz w:val="20"/>
        </w:rPr>
        <w:t>jurisdiccionales.</w:t>
      </w:r>
      <w:r>
        <w:rPr>
          <w:color w:val="231F20"/>
          <w:sz w:val="20"/>
          <w:u w:val="dotted" w:color="231F20"/>
        </w:rPr>
        <w:t> </w:t>
        <w:tab/>
      </w:r>
      <w:r>
        <w:rPr>
          <w:b/>
          <w:color w:val="231F20"/>
          <w:position w:val="1"/>
          <w:sz w:val="20"/>
        </w:rPr>
        <w:t>5</w:t>
      </w:r>
    </w:p>
    <w:p>
      <w:pPr>
        <w:spacing w:after="0" w:line="231" w:lineRule="exact"/>
        <w:jc w:val="both"/>
        <w:rPr>
          <w:sz w:val="20"/>
        </w:rPr>
        <w:sectPr>
          <w:type w:val="continuous"/>
          <w:pgSz w:w="9640" w:h="13040"/>
          <w:pgMar w:top="500" w:bottom="280" w:left="460" w:right="460"/>
        </w:sectPr>
      </w:pPr>
    </w:p>
    <w:p>
      <w:pPr>
        <w:pStyle w:val="BodyText"/>
        <w:spacing w:before="10"/>
        <w:rPr>
          <w:rFonts w:ascii="Times New Roman"/>
          <w:b w:val="0"/>
          <w:sz w:val="3"/>
        </w:rPr>
      </w:pPr>
    </w:p>
    <w:p>
      <w:pPr>
        <w:pStyle w:val="BodyText"/>
        <w:spacing w:line="80" w:lineRule="exact"/>
        <w:ind w:left="106"/>
        <w:rPr>
          <w:rFonts w:ascii="Times New Roman"/>
          <w:b w:val="0"/>
          <w:sz w:val="8"/>
        </w:rPr>
      </w:pPr>
      <w:r>
        <w:rPr>
          <w:rFonts w:ascii="Times New Roman"/>
          <w:b w:val="0"/>
          <w:position w:val="-1"/>
          <w:sz w:val="8"/>
        </w:rPr>
        <w:pict>
          <v:group style="width:424.6pt;height:4pt;mso-position-horizontal-relative:char;mso-position-vertical-relative:line" coordorigin="0,0" coordsize="8492,80">
            <v:line style="position:absolute" from="0,7" to="8492,7" stroked="true" strokeweight=".668pt" strokecolor="#231f20">
              <v:stroke dashstyle="solid"/>
            </v:line>
            <v:line style="position:absolute" from="0,73" to="8492,73" stroked="true" strokeweight=".668pt" strokecolor="#231f20">
              <v:stroke dashstyle="solid"/>
            </v:line>
          </v:group>
        </w:pict>
      </w:r>
      <w:r>
        <w:rPr>
          <w:rFonts w:ascii="Times New Roman"/>
          <w:b w:val="0"/>
          <w:position w:val="-1"/>
          <w:sz w:val="8"/>
        </w:rPr>
      </w:r>
    </w:p>
    <w:p>
      <w:pPr>
        <w:pStyle w:val="BodyText"/>
        <w:spacing w:before="8"/>
        <w:rPr>
          <w:rFonts w:ascii="Times New Roman"/>
          <w:b w:val="0"/>
          <w:sz w:val="24"/>
        </w:rPr>
      </w:pPr>
      <w:r>
        <w:rPr/>
        <w:drawing>
          <wp:anchor distT="0" distB="0" distL="0" distR="0" allowOverlap="1" layoutInCell="1" locked="0" behindDoc="0" simplePos="0" relativeHeight="9">
            <wp:simplePos x="0" y="0"/>
            <wp:positionH relativeFrom="page">
              <wp:posOffset>397540</wp:posOffset>
            </wp:positionH>
            <wp:positionV relativeFrom="paragraph">
              <wp:posOffset>205429</wp:posOffset>
            </wp:positionV>
            <wp:extent cx="5320093" cy="6933247"/>
            <wp:effectExtent l="0" t="0" r="0" b="0"/>
            <wp:wrapTopAndBottom/>
            <wp:docPr id="1" name="image3.png"/>
            <wp:cNvGraphicFramePr>
              <a:graphicFrameLocks noChangeAspect="1"/>
            </wp:cNvGraphicFramePr>
            <a:graphic>
              <a:graphicData uri="http://schemas.openxmlformats.org/drawingml/2006/picture">
                <pic:pic>
                  <pic:nvPicPr>
                    <pic:cNvPr id="2" name="image3.png"/>
                    <pic:cNvPicPr/>
                  </pic:nvPicPr>
                  <pic:blipFill>
                    <a:blip r:embed="rId9" cstate="print"/>
                    <a:stretch>
                      <a:fillRect/>
                    </a:stretch>
                  </pic:blipFill>
                  <pic:spPr>
                    <a:xfrm>
                      <a:off x="0" y="0"/>
                      <a:ext cx="5320093" cy="6933247"/>
                    </a:xfrm>
                    <a:prstGeom prst="rect">
                      <a:avLst/>
                    </a:prstGeom>
                  </pic:spPr>
                </pic:pic>
              </a:graphicData>
            </a:graphic>
          </wp:anchor>
        </w:drawing>
      </w:r>
    </w:p>
    <w:p>
      <w:pPr>
        <w:spacing w:after="0"/>
        <w:rPr>
          <w:rFonts w:ascii="Times New Roman"/>
          <w:sz w:val="24"/>
        </w:rPr>
        <w:sectPr>
          <w:headerReference w:type="default" r:id="rId7"/>
          <w:headerReference w:type="even" r:id="rId8"/>
          <w:pgSz w:w="9640" w:h="13040"/>
          <w:pgMar w:header="535" w:footer="0" w:top="740" w:bottom="280" w:left="460" w:right="460"/>
          <w:pgNumType w:start="5"/>
        </w:sectPr>
      </w:pPr>
    </w:p>
    <w:p>
      <w:pPr>
        <w:pStyle w:val="BodyText"/>
        <w:spacing w:before="9"/>
        <w:rPr>
          <w:rFonts w:ascii="Times New Roman"/>
          <w:b w:val="0"/>
          <w:sz w:val="3"/>
        </w:rPr>
      </w:pPr>
    </w:p>
    <w:p>
      <w:pPr>
        <w:pStyle w:val="BodyText"/>
        <w:spacing w:line="80" w:lineRule="exact"/>
        <w:ind w:left="106"/>
        <w:rPr>
          <w:rFonts w:ascii="Times New Roman"/>
          <w:b w:val="0"/>
          <w:sz w:val="8"/>
        </w:rPr>
      </w:pPr>
      <w:r>
        <w:rPr>
          <w:rFonts w:ascii="Times New Roman"/>
          <w:b w:val="0"/>
          <w:position w:val="-1"/>
          <w:sz w:val="8"/>
        </w:rPr>
        <w:pict>
          <v:group style="width:424.6pt;height:4pt;mso-position-horizontal-relative:char;mso-position-vertical-relative:line" coordorigin="0,0" coordsize="8492,80">
            <v:line style="position:absolute" from="0,7" to="8492,7" stroked="true" strokeweight=".668pt" strokecolor="#231f20">
              <v:stroke dashstyle="solid"/>
            </v:line>
            <v:line style="position:absolute" from="0,73" to="8492,73" stroked="true" strokeweight=".668pt" strokecolor="#231f20">
              <v:stroke dashstyle="solid"/>
            </v:line>
          </v:group>
        </w:pict>
      </w:r>
      <w:r>
        <w:rPr>
          <w:rFonts w:ascii="Times New Roman"/>
          <w:b w:val="0"/>
          <w:position w:val="-1"/>
          <w:sz w:val="8"/>
        </w:rPr>
      </w:r>
    </w:p>
    <w:p>
      <w:pPr>
        <w:pStyle w:val="BodyText"/>
        <w:spacing w:before="3"/>
        <w:rPr>
          <w:rFonts w:ascii="Times New Roman"/>
          <w:b w:val="0"/>
          <w:sz w:val="22"/>
        </w:rPr>
      </w:pPr>
      <w:r>
        <w:rPr/>
        <w:drawing>
          <wp:anchor distT="0" distB="0" distL="0" distR="0" allowOverlap="1" layoutInCell="1" locked="0" behindDoc="0" simplePos="0" relativeHeight="11">
            <wp:simplePos x="0" y="0"/>
            <wp:positionH relativeFrom="page">
              <wp:posOffset>425913</wp:posOffset>
            </wp:positionH>
            <wp:positionV relativeFrom="paragraph">
              <wp:posOffset>187545</wp:posOffset>
            </wp:positionV>
            <wp:extent cx="5091297" cy="6734175"/>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10" cstate="print"/>
                    <a:stretch>
                      <a:fillRect/>
                    </a:stretch>
                  </pic:blipFill>
                  <pic:spPr>
                    <a:xfrm>
                      <a:off x="0" y="0"/>
                      <a:ext cx="5091297" cy="6734175"/>
                    </a:xfrm>
                    <a:prstGeom prst="rect">
                      <a:avLst/>
                    </a:prstGeom>
                  </pic:spPr>
                </pic:pic>
              </a:graphicData>
            </a:graphic>
          </wp:anchor>
        </w:drawing>
      </w:r>
    </w:p>
    <w:p>
      <w:pPr>
        <w:spacing w:after="0"/>
        <w:rPr>
          <w:rFonts w:ascii="Times New Roman"/>
          <w:sz w:val="22"/>
        </w:rPr>
        <w:sectPr>
          <w:pgSz w:w="9640" w:h="13040"/>
          <w:pgMar w:header="536" w:footer="0" w:top="740" w:bottom="280" w:left="460" w:right="460"/>
        </w:sectPr>
      </w:pPr>
    </w:p>
    <w:p>
      <w:pPr>
        <w:pStyle w:val="BodyText"/>
        <w:spacing w:before="10"/>
        <w:rPr>
          <w:rFonts w:ascii="Times New Roman"/>
          <w:b w:val="0"/>
          <w:sz w:val="3"/>
        </w:rPr>
      </w:pPr>
    </w:p>
    <w:p>
      <w:pPr>
        <w:pStyle w:val="BodyText"/>
        <w:spacing w:line="80" w:lineRule="exact"/>
        <w:ind w:left="106"/>
        <w:rPr>
          <w:rFonts w:ascii="Times New Roman"/>
          <w:b w:val="0"/>
          <w:sz w:val="8"/>
        </w:rPr>
      </w:pPr>
      <w:r>
        <w:rPr>
          <w:rFonts w:ascii="Times New Roman"/>
          <w:b w:val="0"/>
          <w:position w:val="-1"/>
          <w:sz w:val="8"/>
        </w:rPr>
        <w:pict>
          <v:group style="width:424.6pt;height:4pt;mso-position-horizontal-relative:char;mso-position-vertical-relative:line" coordorigin="0,0" coordsize="8492,80">
            <v:line style="position:absolute" from="0,7" to="8492,7" stroked="true" strokeweight=".668pt" strokecolor="#231f20">
              <v:stroke dashstyle="solid"/>
            </v:line>
            <v:line style="position:absolute" from="0,73" to="8492,73" stroked="true" strokeweight=".668pt" strokecolor="#231f20">
              <v:stroke dashstyle="solid"/>
            </v:line>
          </v:group>
        </w:pict>
      </w:r>
      <w:r>
        <w:rPr>
          <w:rFonts w:ascii="Times New Roman"/>
          <w:b w:val="0"/>
          <w:position w:val="-1"/>
          <w:sz w:val="8"/>
        </w:rPr>
      </w:r>
    </w:p>
    <w:p>
      <w:pPr>
        <w:pStyle w:val="BodyText"/>
        <w:spacing w:before="1"/>
        <w:rPr>
          <w:rFonts w:ascii="Times New Roman"/>
          <w:b w:val="0"/>
          <w:sz w:val="23"/>
        </w:rPr>
      </w:pPr>
      <w:r>
        <w:rPr/>
        <w:drawing>
          <wp:anchor distT="0" distB="0" distL="0" distR="0" allowOverlap="1" layoutInCell="1" locked="0" behindDoc="0" simplePos="0" relativeHeight="13">
            <wp:simplePos x="0" y="0"/>
            <wp:positionH relativeFrom="page">
              <wp:posOffset>428665</wp:posOffset>
            </wp:positionH>
            <wp:positionV relativeFrom="paragraph">
              <wp:posOffset>193908</wp:posOffset>
            </wp:positionV>
            <wp:extent cx="5120640" cy="6408800"/>
            <wp:effectExtent l="0" t="0" r="0" b="0"/>
            <wp:wrapTopAndBottom/>
            <wp:docPr id="5" name="image5.png"/>
            <wp:cNvGraphicFramePr>
              <a:graphicFrameLocks noChangeAspect="1"/>
            </wp:cNvGraphicFramePr>
            <a:graphic>
              <a:graphicData uri="http://schemas.openxmlformats.org/drawingml/2006/picture">
                <pic:pic>
                  <pic:nvPicPr>
                    <pic:cNvPr id="6" name="image5.png"/>
                    <pic:cNvPicPr/>
                  </pic:nvPicPr>
                  <pic:blipFill>
                    <a:blip r:embed="rId11" cstate="print"/>
                    <a:stretch>
                      <a:fillRect/>
                    </a:stretch>
                  </pic:blipFill>
                  <pic:spPr>
                    <a:xfrm>
                      <a:off x="0" y="0"/>
                      <a:ext cx="5120640" cy="6408800"/>
                    </a:xfrm>
                    <a:prstGeom prst="rect">
                      <a:avLst/>
                    </a:prstGeom>
                  </pic:spPr>
                </pic:pic>
              </a:graphicData>
            </a:graphic>
          </wp:anchor>
        </w:drawing>
      </w:r>
    </w:p>
    <w:p>
      <w:pPr>
        <w:spacing w:after="0"/>
        <w:rPr>
          <w:rFonts w:ascii="Times New Roman"/>
          <w:sz w:val="23"/>
        </w:rPr>
        <w:sectPr>
          <w:pgSz w:w="9640" w:h="13040"/>
          <w:pgMar w:header="535" w:footer="0" w:top="740" w:bottom="280" w:left="460" w:right="460"/>
        </w:sectPr>
      </w:pPr>
    </w:p>
    <w:p>
      <w:pPr>
        <w:pStyle w:val="BodyText"/>
        <w:spacing w:before="9"/>
        <w:rPr>
          <w:rFonts w:ascii="Times New Roman"/>
          <w:b w:val="0"/>
          <w:sz w:val="3"/>
        </w:rPr>
      </w:pPr>
    </w:p>
    <w:p>
      <w:pPr>
        <w:pStyle w:val="BodyText"/>
        <w:spacing w:line="80" w:lineRule="exact"/>
        <w:ind w:left="106"/>
        <w:rPr>
          <w:rFonts w:ascii="Times New Roman"/>
          <w:b w:val="0"/>
          <w:sz w:val="8"/>
        </w:rPr>
      </w:pPr>
      <w:r>
        <w:rPr>
          <w:rFonts w:ascii="Times New Roman"/>
          <w:b w:val="0"/>
          <w:position w:val="-1"/>
          <w:sz w:val="8"/>
        </w:rPr>
        <w:pict>
          <v:group style="width:424.6pt;height:4pt;mso-position-horizontal-relative:char;mso-position-vertical-relative:line" coordorigin="0,0" coordsize="8492,80">
            <v:line style="position:absolute" from="0,7" to="8492,7" stroked="true" strokeweight=".668pt" strokecolor="#231f20">
              <v:stroke dashstyle="solid"/>
            </v:line>
            <v:line style="position:absolute" from="0,73" to="8492,73" stroked="true" strokeweight=".668pt" strokecolor="#231f20">
              <v:stroke dashstyle="solid"/>
            </v:line>
          </v:group>
        </w:pict>
      </w:r>
      <w:r>
        <w:rPr>
          <w:rFonts w:ascii="Times New Roman"/>
          <w:b w:val="0"/>
          <w:position w:val="-1"/>
          <w:sz w:val="8"/>
        </w:rPr>
      </w:r>
    </w:p>
    <w:p>
      <w:pPr>
        <w:pStyle w:val="BodyText"/>
        <w:spacing w:before="8"/>
        <w:rPr>
          <w:rFonts w:ascii="Times New Roman"/>
          <w:b w:val="0"/>
          <w:sz w:val="23"/>
        </w:rPr>
      </w:pPr>
      <w:r>
        <w:rPr/>
        <w:drawing>
          <wp:anchor distT="0" distB="0" distL="0" distR="0" allowOverlap="1" layoutInCell="1" locked="0" behindDoc="0" simplePos="0" relativeHeight="15">
            <wp:simplePos x="0" y="0"/>
            <wp:positionH relativeFrom="page">
              <wp:posOffset>451775</wp:posOffset>
            </wp:positionH>
            <wp:positionV relativeFrom="paragraph">
              <wp:posOffset>198263</wp:posOffset>
            </wp:positionV>
            <wp:extent cx="5096637" cy="6811518"/>
            <wp:effectExtent l="0" t="0" r="0" b="0"/>
            <wp:wrapTopAndBottom/>
            <wp:docPr id="7" name="image6.png"/>
            <wp:cNvGraphicFramePr>
              <a:graphicFrameLocks noChangeAspect="1"/>
            </wp:cNvGraphicFramePr>
            <a:graphic>
              <a:graphicData uri="http://schemas.openxmlformats.org/drawingml/2006/picture">
                <pic:pic>
                  <pic:nvPicPr>
                    <pic:cNvPr id="8" name="image6.png"/>
                    <pic:cNvPicPr/>
                  </pic:nvPicPr>
                  <pic:blipFill>
                    <a:blip r:embed="rId12" cstate="print"/>
                    <a:stretch>
                      <a:fillRect/>
                    </a:stretch>
                  </pic:blipFill>
                  <pic:spPr>
                    <a:xfrm>
                      <a:off x="0" y="0"/>
                      <a:ext cx="5096637" cy="6811518"/>
                    </a:xfrm>
                    <a:prstGeom prst="rect">
                      <a:avLst/>
                    </a:prstGeom>
                  </pic:spPr>
                </pic:pic>
              </a:graphicData>
            </a:graphic>
          </wp:anchor>
        </w:drawing>
      </w:r>
    </w:p>
    <w:p>
      <w:pPr>
        <w:spacing w:after="0"/>
        <w:rPr>
          <w:rFonts w:ascii="Times New Roman"/>
          <w:sz w:val="23"/>
        </w:rPr>
        <w:sectPr>
          <w:pgSz w:w="9640" w:h="13040"/>
          <w:pgMar w:header="536" w:footer="0" w:top="740" w:bottom="280" w:left="460" w:right="460"/>
        </w:sectPr>
      </w:pPr>
    </w:p>
    <w:p>
      <w:pPr>
        <w:pStyle w:val="BodyText"/>
        <w:spacing w:before="10"/>
        <w:rPr>
          <w:rFonts w:ascii="Times New Roman"/>
          <w:b w:val="0"/>
          <w:sz w:val="3"/>
        </w:rPr>
      </w:pPr>
    </w:p>
    <w:p>
      <w:pPr>
        <w:pStyle w:val="BodyText"/>
        <w:spacing w:line="80" w:lineRule="exact"/>
        <w:ind w:left="106"/>
        <w:rPr>
          <w:rFonts w:ascii="Times New Roman"/>
          <w:b w:val="0"/>
          <w:sz w:val="8"/>
        </w:rPr>
      </w:pPr>
      <w:r>
        <w:rPr>
          <w:rFonts w:ascii="Times New Roman"/>
          <w:b w:val="0"/>
          <w:position w:val="-1"/>
          <w:sz w:val="8"/>
        </w:rPr>
        <w:pict>
          <v:group style="width:424.6pt;height:4pt;mso-position-horizontal-relative:char;mso-position-vertical-relative:line" coordorigin="0,0" coordsize="8492,80">
            <v:line style="position:absolute" from="0,7" to="8492,7" stroked="true" strokeweight=".668pt" strokecolor="#231f20">
              <v:stroke dashstyle="solid"/>
            </v:line>
            <v:line style="position:absolute" from="0,73" to="8492,73" stroked="true" strokeweight=".668pt" strokecolor="#231f20">
              <v:stroke dashstyle="solid"/>
            </v:line>
          </v:group>
        </w:pict>
      </w:r>
      <w:r>
        <w:rPr>
          <w:rFonts w:ascii="Times New Roman"/>
          <w:b w:val="0"/>
          <w:position w:val="-1"/>
          <w:sz w:val="8"/>
        </w:rPr>
      </w:r>
    </w:p>
    <w:p>
      <w:pPr>
        <w:pStyle w:val="BodyText"/>
        <w:spacing w:before="4"/>
        <w:rPr>
          <w:rFonts w:ascii="Times New Roman"/>
          <w:b w:val="0"/>
          <w:sz w:val="22"/>
        </w:rPr>
      </w:pPr>
      <w:r>
        <w:rPr/>
        <w:drawing>
          <wp:anchor distT="0" distB="0" distL="0" distR="0" allowOverlap="1" layoutInCell="1" locked="0" behindDoc="0" simplePos="0" relativeHeight="17">
            <wp:simplePos x="0" y="0"/>
            <wp:positionH relativeFrom="page">
              <wp:posOffset>450408</wp:posOffset>
            </wp:positionH>
            <wp:positionV relativeFrom="paragraph">
              <wp:posOffset>188158</wp:posOffset>
            </wp:positionV>
            <wp:extent cx="5104638" cy="6590157"/>
            <wp:effectExtent l="0" t="0" r="0" b="0"/>
            <wp:wrapTopAndBottom/>
            <wp:docPr id="9" name="image7.png"/>
            <wp:cNvGraphicFramePr>
              <a:graphicFrameLocks noChangeAspect="1"/>
            </wp:cNvGraphicFramePr>
            <a:graphic>
              <a:graphicData uri="http://schemas.openxmlformats.org/drawingml/2006/picture">
                <pic:pic>
                  <pic:nvPicPr>
                    <pic:cNvPr id="10" name="image7.png"/>
                    <pic:cNvPicPr/>
                  </pic:nvPicPr>
                  <pic:blipFill>
                    <a:blip r:embed="rId13" cstate="print"/>
                    <a:stretch>
                      <a:fillRect/>
                    </a:stretch>
                  </pic:blipFill>
                  <pic:spPr>
                    <a:xfrm>
                      <a:off x="0" y="0"/>
                      <a:ext cx="5104638" cy="6590157"/>
                    </a:xfrm>
                    <a:prstGeom prst="rect">
                      <a:avLst/>
                    </a:prstGeom>
                  </pic:spPr>
                </pic:pic>
              </a:graphicData>
            </a:graphic>
          </wp:anchor>
        </w:drawing>
      </w:r>
    </w:p>
    <w:p>
      <w:pPr>
        <w:spacing w:after="0"/>
        <w:rPr>
          <w:rFonts w:ascii="Times New Roman"/>
          <w:sz w:val="22"/>
        </w:rPr>
        <w:sectPr>
          <w:pgSz w:w="9640" w:h="13040"/>
          <w:pgMar w:header="535" w:footer="0" w:top="740" w:bottom="280" w:left="460" w:right="460"/>
        </w:sectPr>
      </w:pPr>
    </w:p>
    <w:p>
      <w:pPr>
        <w:pStyle w:val="BodyText"/>
        <w:spacing w:before="9"/>
        <w:rPr>
          <w:rFonts w:ascii="Times New Roman"/>
          <w:b w:val="0"/>
          <w:sz w:val="3"/>
        </w:rPr>
      </w:pPr>
    </w:p>
    <w:p>
      <w:pPr>
        <w:pStyle w:val="BodyText"/>
        <w:spacing w:line="80" w:lineRule="exact"/>
        <w:ind w:left="106"/>
        <w:rPr>
          <w:rFonts w:ascii="Times New Roman"/>
          <w:b w:val="0"/>
          <w:sz w:val="8"/>
        </w:rPr>
      </w:pPr>
      <w:r>
        <w:rPr>
          <w:rFonts w:ascii="Times New Roman"/>
          <w:b w:val="0"/>
          <w:position w:val="-1"/>
          <w:sz w:val="8"/>
        </w:rPr>
        <w:pict>
          <v:group style="width:424.6pt;height:4pt;mso-position-horizontal-relative:char;mso-position-vertical-relative:line" coordorigin="0,0" coordsize="8492,80">
            <v:line style="position:absolute" from="0,7" to="8492,7" stroked="true" strokeweight=".668pt" strokecolor="#231f20">
              <v:stroke dashstyle="solid"/>
            </v:line>
            <v:line style="position:absolute" from="0,73" to="8492,73" stroked="true" strokeweight=".668pt" strokecolor="#231f20">
              <v:stroke dashstyle="solid"/>
            </v:line>
          </v:group>
        </w:pict>
      </w:r>
      <w:r>
        <w:rPr>
          <w:rFonts w:ascii="Times New Roman"/>
          <w:b w:val="0"/>
          <w:position w:val="-1"/>
          <w:sz w:val="8"/>
        </w:rPr>
      </w:r>
    </w:p>
    <w:p>
      <w:pPr>
        <w:pStyle w:val="BodyText"/>
        <w:rPr>
          <w:rFonts w:ascii="Times New Roman"/>
          <w:b w:val="0"/>
          <w:sz w:val="20"/>
        </w:rPr>
      </w:pPr>
      <w:r>
        <w:rPr/>
        <w:drawing>
          <wp:anchor distT="0" distB="0" distL="0" distR="0" allowOverlap="1" layoutInCell="1" locked="0" behindDoc="0" simplePos="0" relativeHeight="19">
            <wp:simplePos x="0" y="0"/>
            <wp:positionH relativeFrom="page">
              <wp:posOffset>787780</wp:posOffset>
            </wp:positionH>
            <wp:positionV relativeFrom="paragraph">
              <wp:posOffset>171013</wp:posOffset>
            </wp:positionV>
            <wp:extent cx="4402550" cy="6803135"/>
            <wp:effectExtent l="0" t="0" r="0" b="0"/>
            <wp:wrapTopAndBottom/>
            <wp:docPr id="11" name="image8.png"/>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4402550" cy="6803135"/>
                    </a:xfrm>
                    <a:prstGeom prst="rect">
                      <a:avLst/>
                    </a:prstGeom>
                  </pic:spPr>
                </pic:pic>
              </a:graphicData>
            </a:graphic>
          </wp:anchor>
        </w:drawing>
      </w:r>
    </w:p>
    <w:p>
      <w:pPr>
        <w:spacing w:after="0"/>
        <w:rPr>
          <w:rFonts w:ascii="Times New Roman"/>
          <w:sz w:val="20"/>
        </w:rPr>
        <w:sectPr>
          <w:pgSz w:w="9640" w:h="13040"/>
          <w:pgMar w:header="536" w:footer="0" w:top="740" w:bottom="280" w:left="460" w:right="460"/>
        </w:sectPr>
      </w:pPr>
    </w:p>
    <w:p>
      <w:pPr>
        <w:pStyle w:val="BodyText"/>
        <w:spacing w:before="10"/>
        <w:rPr>
          <w:rFonts w:ascii="Times New Roman"/>
          <w:b w:val="0"/>
          <w:sz w:val="3"/>
        </w:rPr>
      </w:pPr>
    </w:p>
    <w:p>
      <w:pPr>
        <w:pStyle w:val="BodyText"/>
        <w:spacing w:line="80" w:lineRule="exact"/>
        <w:ind w:left="106"/>
        <w:rPr>
          <w:rFonts w:ascii="Times New Roman"/>
          <w:b w:val="0"/>
          <w:sz w:val="8"/>
        </w:rPr>
      </w:pPr>
      <w:r>
        <w:rPr>
          <w:rFonts w:ascii="Times New Roman"/>
          <w:b w:val="0"/>
          <w:position w:val="-1"/>
          <w:sz w:val="8"/>
        </w:rPr>
        <w:pict>
          <v:group style="width:424.6pt;height:4pt;mso-position-horizontal-relative:char;mso-position-vertical-relative:line" coordorigin="0,0" coordsize="8492,80">
            <v:line style="position:absolute" from="0,7" to="8492,7" stroked="true" strokeweight=".668pt" strokecolor="#231f20">
              <v:stroke dashstyle="solid"/>
            </v:line>
            <v:line style="position:absolute" from="0,73" to="8492,73" stroked="true" strokeweight=".668pt" strokecolor="#231f20">
              <v:stroke dashstyle="solid"/>
            </v:line>
          </v:group>
        </w:pict>
      </w:r>
      <w:r>
        <w:rPr>
          <w:rFonts w:ascii="Times New Roman"/>
          <w:b w:val="0"/>
          <w:position w:val="-1"/>
          <w:sz w:val="8"/>
        </w:rPr>
      </w: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spacing w:before="9"/>
        <w:rPr>
          <w:rFonts w:ascii="Times New Roman"/>
          <w:b w:val="0"/>
          <w:sz w:val="15"/>
        </w:rPr>
      </w:pPr>
      <w:r>
        <w:rPr/>
        <w:pict>
          <v:group style="position:absolute;margin-left:28.65pt;margin-top:11.031345pt;width:424.6pt;height:189.35pt;mso-position-horizontal-relative:page;mso-position-vertical-relative:paragraph;z-index:-251634688;mso-wrap-distance-left:0;mso-wrap-distance-right:0" coordorigin="573,221" coordsize="8492,3787">
            <v:shape style="position:absolute;left:598;top:245;width:8442;height:3737" coordorigin="598,246" coordsize="8442,3737" path="m803,246l700,271,650,308,613,367,598,451,598,3778,623,3880,661,3931,719,3968,803,3983,8835,3983,8938,3957,8988,3920,9025,3861,9040,3778,9040,451,9015,348,8977,297,8919,260,8835,246,803,246xe" filled="false" stroked="true" strokeweight="2.5pt" strokecolor="#231f20">
              <v:path arrowok="t"/>
              <v:stroke dashstyle="solid"/>
            </v:shape>
            <v:shape style="position:absolute;left:664;top:312;width:8309;height:3604" coordorigin="665,312" coordsize="8309,3604" path="m803,312l775,315,728,332,684,373,665,451,665,3778,668,3805,684,3852,725,3896,803,3916,8835,3916,8863,3913,8909,3897,8954,3855,8973,3778,8973,451,8970,423,8954,376,8913,332,8835,312,803,312xe" filled="false" stroked="true" strokeweight=".835pt" strokecolor="#231f20">
              <v:path arrowok="t"/>
              <v:stroke dashstyle="solid"/>
            </v:shape>
            <v:shape style="position:absolute;left:1121;top:372;width:7556;height:1220" type="#_x0000_t202" filled="false" stroked="false">
              <v:textbox inset="0,0,0,0">
                <w:txbxContent>
                  <w:p>
                    <w:pPr>
                      <w:spacing w:line="290" w:lineRule="exact" w:before="0"/>
                      <w:ind w:left="3341" w:right="3364" w:firstLine="0"/>
                      <w:jc w:val="center"/>
                      <w:rPr>
                        <w:b/>
                        <w:sz w:val="26"/>
                      </w:rPr>
                    </w:pPr>
                    <w:r>
                      <w:rPr>
                        <w:b/>
                        <w:color w:val="231F20"/>
                        <w:sz w:val="26"/>
                      </w:rPr>
                      <w:t>AVISO</w:t>
                    </w:r>
                  </w:p>
                  <w:p>
                    <w:pPr>
                      <w:spacing w:line="240" w:lineRule="atLeast" w:before="209"/>
                      <w:ind w:left="0" w:right="18" w:firstLine="720"/>
                      <w:jc w:val="both"/>
                      <w:rPr>
                        <w:sz w:val="18"/>
                      </w:rPr>
                    </w:pPr>
                    <w:r>
                      <w:rPr>
                        <w:color w:val="231F20"/>
                        <w:sz w:val="18"/>
                      </w:rPr>
                      <w:t>Por </w:t>
                    </w:r>
                    <w:r>
                      <w:rPr>
                        <w:color w:val="231F20"/>
                        <w:spacing w:val="2"/>
                        <w:sz w:val="18"/>
                      </w:rPr>
                      <w:t>este conducto </w:t>
                    </w:r>
                    <w:r>
                      <w:rPr>
                        <w:color w:val="231F20"/>
                        <w:sz w:val="18"/>
                      </w:rPr>
                      <w:t>se </w:t>
                    </w:r>
                    <w:r>
                      <w:rPr>
                        <w:color w:val="231F20"/>
                        <w:spacing w:val="2"/>
                        <w:sz w:val="18"/>
                      </w:rPr>
                      <w:t>comunica </w:t>
                    </w:r>
                    <w:r>
                      <w:rPr>
                        <w:color w:val="231F20"/>
                        <w:sz w:val="18"/>
                      </w:rPr>
                      <w:t>a </w:t>
                    </w:r>
                    <w:r>
                      <w:rPr>
                        <w:color w:val="231F20"/>
                        <w:spacing w:val="2"/>
                        <w:sz w:val="18"/>
                      </w:rPr>
                      <w:t>todos </w:t>
                    </w:r>
                    <w:r>
                      <w:rPr>
                        <w:color w:val="231F20"/>
                        <w:sz w:val="18"/>
                      </w:rPr>
                      <w:t>los </w:t>
                    </w:r>
                    <w:r>
                      <w:rPr>
                        <w:color w:val="231F20"/>
                        <w:spacing w:val="2"/>
                        <w:sz w:val="18"/>
                      </w:rPr>
                      <w:t>usuarios </w:t>
                    </w:r>
                    <w:r>
                      <w:rPr>
                        <w:color w:val="231F20"/>
                        <w:sz w:val="18"/>
                      </w:rPr>
                      <w:t>en </w:t>
                    </w:r>
                    <w:r>
                      <w:rPr>
                        <w:color w:val="231F20"/>
                        <w:spacing w:val="2"/>
                        <w:sz w:val="18"/>
                      </w:rPr>
                      <w:t>general, </w:t>
                    </w:r>
                    <w:r>
                      <w:rPr>
                        <w:color w:val="231F20"/>
                        <w:sz w:val="18"/>
                      </w:rPr>
                      <w:t>que </w:t>
                    </w:r>
                    <w:r>
                      <w:rPr>
                        <w:color w:val="231F20"/>
                        <w:spacing w:val="2"/>
                        <w:sz w:val="18"/>
                      </w:rPr>
                      <w:t>todas </w:t>
                    </w:r>
                    <w:r>
                      <w:rPr>
                        <w:color w:val="231F20"/>
                        <w:spacing w:val="3"/>
                        <w:sz w:val="18"/>
                      </w:rPr>
                      <w:t>las </w:t>
                    </w:r>
                    <w:r>
                      <w:rPr>
                        <w:color w:val="231F20"/>
                        <w:sz w:val="18"/>
                      </w:rPr>
                      <w:t>publicaciones</w:t>
                    </w:r>
                    <w:r>
                      <w:rPr>
                        <w:color w:val="231F20"/>
                        <w:spacing w:val="-5"/>
                        <w:sz w:val="18"/>
                      </w:rPr>
                      <w:t> </w:t>
                    </w:r>
                    <w:r>
                      <w:rPr>
                        <w:color w:val="231F20"/>
                        <w:sz w:val="18"/>
                      </w:rPr>
                      <w:t>del</w:t>
                    </w:r>
                    <w:r>
                      <w:rPr>
                        <w:color w:val="231F20"/>
                        <w:spacing w:val="-5"/>
                        <w:sz w:val="18"/>
                      </w:rPr>
                      <w:t> </w:t>
                    </w:r>
                    <w:r>
                      <w:rPr>
                        <w:color w:val="231F20"/>
                        <w:sz w:val="18"/>
                      </w:rPr>
                      <w:t>Periódico</w:t>
                    </w:r>
                    <w:r>
                      <w:rPr>
                        <w:color w:val="231F20"/>
                        <w:spacing w:val="-4"/>
                        <w:sz w:val="18"/>
                      </w:rPr>
                      <w:t> </w:t>
                    </w:r>
                    <w:r>
                      <w:rPr>
                        <w:color w:val="231F20"/>
                        <w:sz w:val="18"/>
                      </w:rPr>
                      <w:t>Oficial</w:t>
                    </w:r>
                    <w:r>
                      <w:rPr>
                        <w:color w:val="231F20"/>
                        <w:spacing w:val="-4"/>
                        <w:sz w:val="18"/>
                      </w:rPr>
                      <w:t> </w:t>
                    </w:r>
                    <w:r>
                      <w:rPr>
                        <w:color w:val="231F20"/>
                        <w:sz w:val="18"/>
                      </w:rPr>
                      <w:t>a</w:t>
                    </w:r>
                    <w:r>
                      <w:rPr>
                        <w:color w:val="231F20"/>
                        <w:spacing w:val="-5"/>
                        <w:sz w:val="18"/>
                      </w:rPr>
                      <w:t> </w:t>
                    </w:r>
                    <w:r>
                      <w:rPr>
                        <w:color w:val="231F20"/>
                        <w:sz w:val="18"/>
                      </w:rPr>
                      <w:t>partir</w:t>
                    </w:r>
                    <w:r>
                      <w:rPr>
                        <w:color w:val="231F20"/>
                        <w:spacing w:val="-5"/>
                        <w:sz w:val="18"/>
                      </w:rPr>
                      <w:t> </w:t>
                    </w:r>
                    <w:r>
                      <w:rPr>
                        <w:color w:val="231F20"/>
                        <w:sz w:val="18"/>
                      </w:rPr>
                      <w:t>del</w:t>
                    </w:r>
                    <w:r>
                      <w:rPr>
                        <w:color w:val="231F20"/>
                        <w:spacing w:val="-5"/>
                        <w:sz w:val="18"/>
                      </w:rPr>
                      <w:t> </w:t>
                    </w:r>
                    <w:r>
                      <w:rPr>
                        <w:color w:val="231F20"/>
                        <w:sz w:val="18"/>
                      </w:rPr>
                      <w:t>año</w:t>
                    </w:r>
                    <w:r>
                      <w:rPr>
                        <w:color w:val="231F20"/>
                        <w:spacing w:val="-5"/>
                        <w:sz w:val="18"/>
                      </w:rPr>
                      <w:t> </w:t>
                    </w:r>
                    <w:r>
                      <w:rPr>
                        <w:color w:val="231F20"/>
                        <w:sz w:val="18"/>
                      </w:rPr>
                      <w:t>2002,</w:t>
                    </w:r>
                    <w:r>
                      <w:rPr>
                        <w:color w:val="231F20"/>
                        <w:spacing w:val="-5"/>
                        <w:sz w:val="18"/>
                      </w:rPr>
                      <w:t> </w:t>
                    </w:r>
                    <w:r>
                      <w:rPr>
                        <w:color w:val="231F20"/>
                        <w:sz w:val="18"/>
                      </w:rPr>
                      <w:t>están</w:t>
                    </w:r>
                    <w:r>
                      <w:rPr>
                        <w:color w:val="231F20"/>
                        <w:spacing w:val="-5"/>
                        <w:sz w:val="18"/>
                      </w:rPr>
                      <w:t> </w:t>
                    </w:r>
                    <w:r>
                      <w:rPr>
                        <w:color w:val="231F20"/>
                        <w:sz w:val="18"/>
                      </w:rPr>
                      <w:t>disponibles</w:t>
                    </w:r>
                    <w:r>
                      <w:rPr>
                        <w:color w:val="231F20"/>
                        <w:spacing w:val="-4"/>
                        <w:sz w:val="18"/>
                      </w:rPr>
                      <w:t> </w:t>
                    </w:r>
                    <w:r>
                      <w:rPr>
                        <w:color w:val="231F20"/>
                        <w:sz w:val="18"/>
                      </w:rPr>
                      <w:t>para</w:t>
                    </w:r>
                    <w:r>
                      <w:rPr>
                        <w:color w:val="231F20"/>
                        <w:spacing w:val="-5"/>
                        <w:sz w:val="18"/>
                      </w:rPr>
                      <w:t> </w:t>
                    </w:r>
                    <w:r>
                      <w:rPr>
                        <w:color w:val="231F20"/>
                        <w:sz w:val="18"/>
                      </w:rPr>
                      <w:t>su</w:t>
                    </w:r>
                    <w:r>
                      <w:rPr>
                        <w:color w:val="231F20"/>
                        <w:spacing w:val="-5"/>
                        <w:sz w:val="18"/>
                      </w:rPr>
                      <w:t> </w:t>
                    </w:r>
                    <w:r>
                      <w:rPr>
                        <w:color w:val="231F20"/>
                        <w:sz w:val="18"/>
                      </w:rPr>
                      <w:t>consulta</w:t>
                    </w:r>
                    <w:r>
                      <w:rPr>
                        <w:color w:val="231F20"/>
                        <w:spacing w:val="-4"/>
                        <w:sz w:val="18"/>
                      </w:rPr>
                      <w:t> </w:t>
                    </w:r>
                    <w:r>
                      <w:rPr>
                        <w:color w:val="231F20"/>
                        <w:sz w:val="18"/>
                      </w:rPr>
                      <w:t>en nuestro portal</w:t>
                    </w:r>
                    <w:r>
                      <w:rPr>
                        <w:color w:val="231F20"/>
                        <w:spacing w:val="-3"/>
                        <w:sz w:val="18"/>
                      </w:rPr>
                      <w:t> </w:t>
                    </w:r>
                    <w:r>
                      <w:rPr>
                        <w:color w:val="231F20"/>
                        <w:sz w:val="18"/>
                      </w:rPr>
                      <w:t>web.</w:t>
                    </w:r>
                  </w:p>
                </w:txbxContent>
              </v:textbox>
              <w10:wrap type="none"/>
            </v:shape>
            <v:shape style="position:absolute;left:2249;top:2110;width:5292;height:1572" type="#_x0000_t202" filled="false" stroked="false">
              <v:textbox inset="0,0,0,0">
                <w:txbxContent>
                  <w:p>
                    <w:pPr>
                      <w:spacing w:line="201" w:lineRule="exact" w:before="0"/>
                      <w:ind w:left="0" w:right="19" w:firstLine="0"/>
                      <w:jc w:val="center"/>
                      <w:rPr>
                        <w:sz w:val="18"/>
                      </w:rPr>
                    </w:pPr>
                    <w:r>
                      <w:rPr>
                        <w:color w:val="231F20"/>
                        <w:sz w:val="18"/>
                      </w:rPr>
                      <w:t>Para</w:t>
                    </w:r>
                    <w:r>
                      <w:rPr>
                        <w:color w:val="231F20"/>
                        <w:spacing w:val="-4"/>
                        <w:sz w:val="18"/>
                      </w:rPr>
                      <w:t> </w:t>
                    </w:r>
                    <w:r>
                      <w:rPr>
                        <w:color w:val="231F20"/>
                        <w:sz w:val="18"/>
                      </w:rPr>
                      <w:t>consulta</w:t>
                    </w:r>
                    <w:r>
                      <w:rPr>
                        <w:color w:val="231F20"/>
                        <w:spacing w:val="-3"/>
                        <w:sz w:val="18"/>
                      </w:rPr>
                      <w:t> </w:t>
                    </w:r>
                    <w:r>
                      <w:rPr>
                        <w:color w:val="231F20"/>
                        <w:sz w:val="18"/>
                      </w:rPr>
                      <w:t>de</w:t>
                    </w:r>
                    <w:r>
                      <w:rPr>
                        <w:color w:val="231F20"/>
                        <w:spacing w:val="-5"/>
                        <w:sz w:val="18"/>
                      </w:rPr>
                      <w:t> </w:t>
                    </w:r>
                    <w:r>
                      <w:rPr>
                        <w:color w:val="231F20"/>
                        <w:sz w:val="18"/>
                      </w:rPr>
                      <w:t>nuestro</w:t>
                    </w:r>
                    <w:r>
                      <w:rPr>
                        <w:color w:val="231F20"/>
                        <w:spacing w:val="-4"/>
                        <w:sz w:val="18"/>
                      </w:rPr>
                      <w:t> </w:t>
                    </w:r>
                    <w:r>
                      <w:rPr>
                        <w:color w:val="231F20"/>
                        <w:sz w:val="18"/>
                      </w:rPr>
                      <w:t>portal,</w:t>
                    </w:r>
                    <w:r>
                      <w:rPr>
                        <w:color w:val="231F20"/>
                        <w:spacing w:val="-4"/>
                        <w:sz w:val="18"/>
                      </w:rPr>
                      <w:t> </w:t>
                    </w:r>
                    <w:r>
                      <w:rPr>
                        <w:color w:val="231F20"/>
                        <w:sz w:val="18"/>
                      </w:rPr>
                      <w:t>se</w:t>
                    </w:r>
                    <w:r>
                      <w:rPr>
                        <w:color w:val="231F20"/>
                        <w:spacing w:val="-4"/>
                        <w:sz w:val="18"/>
                      </w:rPr>
                      <w:t> </w:t>
                    </w:r>
                    <w:r>
                      <w:rPr>
                        <w:color w:val="231F20"/>
                        <w:sz w:val="18"/>
                      </w:rPr>
                      <w:t>deberá</w:t>
                    </w:r>
                    <w:r>
                      <w:rPr>
                        <w:color w:val="231F20"/>
                        <w:spacing w:val="-4"/>
                        <w:sz w:val="18"/>
                      </w:rPr>
                      <w:t> </w:t>
                    </w:r>
                    <w:r>
                      <w:rPr>
                        <w:color w:val="231F20"/>
                        <w:sz w:val="18"/>
                      </w:rPr>
                      <w:t>accesar</w:t>
                    </w:r>
                    <w:r>
                      <w:rPr>
                        <w:color w:val="231F20"/>
                        <w:spacing w:val="-4"/>
                        <w:sz w:val="18"/>
                      </w:rPr>
                      <w:t> </w:t>
                    </w:r>
                    <w:r>
                      <w:rPr>
                        <w:color w:val="231F20"/>
                        <w:sz w:val="18"/>
                      </w:rPr>
                      <w:t>a</w:t>
                    </w:r>
                    <w:r>
                      <w:rPr>
                        <w:color w:val="231F20"/>
                        <w:spacing w:val="-5"/>
                        <w:sz w:val="18"/>
                      </w:rPr>
                      <w:t> </w:t>
                    </w:r>
                    <w:r>
                      <w:rPr>
                        <w:color w:val="231F20"/>
                        <w:sz w:val="18"/>
                      </w:rPr>
                      <w:t>la</w:t>
                    </w:r>
                    <w:r>
                      <w:rPr>
                        <w:color w:val="231F20"/>
                        <w:spacing w:val="-4"/>
                        <w:sz w:val="18"/>
                      </w:rPr>
                      <w:t> </w:t>
                    </w:r>
                    <w:r>
                      <w:rPr>
                        <w:color w:val="231F20"/>
                        <w:sz w:val="18"/>
                      </w:rPr>
                      <w:t>Dirección:</w:t>
                    </w:r>
                  </w:p>
                  <w:p>
                    <w:pPr>
                      <w:spacing w:before="33"/>
                      <w:ind w:left="0" w:right="15" w:firstLine="0"/>
                      <w:jc w:val="center"/>
                      <w:rPr>
                        <w:b/>
                        <w:sz w:val="18"/>
                      </w:rPr>
                    </w:pPr>
                    <w:hyperlink r:id="rId17">
                      <w:r>
                        <w:rPr>
                          <w:b/>
                          <w:color w:val="231F20"/>
                          <w:sz w:val="18"/>
                        </w:rPr>
                        <w:t>http://periodico.guanajuato.gob.mx</w:t>
                      </w:r>
                    </w:hyperlink>
                  </w:p>
                  <w:p>
                    <w:pPr>
                      <w:spacing w:line="240" w:lineRule="auto" w:before="10"/>
                      <w:rPr>
                        <w:rFonts w:ascii="Times New Roman"/>
                        <w:sz w:val="21"/>
                      </w:rPr>
                    </w:pPr>
                  </w:p>
                  <w:p>
                    <w:pPr>
                      <w:spacing w:before="0"/>
                      <w:ind w:left="965" w:right="0" w:firstLine="0"/>
                      <w:jc w:val="left"/>
                      <w:rPr>
                        <w:sz w:val="16"/>
                      </w:rPr>
                    </w:pPr>
                    <w:r>
                      <w:rPr>
                        <w:color w:val="231F20"/>
                        <w:sz w:val="16"/>
                      </w:rPr>
                      <w:t>Agradecemos la atención que le sirvan al presente Aviso.</w:t>
                    </w:r>
                  </w:p>
                  <w:p>
                    <w:pPr>
                      <w:spacing w:line="240" w:lineRule="auto" w:before="9"/>
                      <w:rPr>
                        <w:rFonts w:ascii="Times New Roman"/>
                        <w:sz w:val="16"/>
                      </w:rPr>
                    </w:pPr>
                  </w:p>
                  <w:p>
                    <w:pPr>
                      <w:spacing w:line="251" w:lineRule="exact" w:before="0"/>
                      <w:ind w:left="0" w:right="16" w:firstLine="0"/>
                      <w:jc w:val="center"/>
                      <w:rPr>
                        <w:b/>
                        <w:sz w:val="24"/>
                      </w:rPr>
                    </w:pPr>
                    <w:r>
                      <w:rPr>
                        <w:b/>
                        <w:color w:val="231F20"/>
                        <w:sz w:val="24"/>
                      </w:rPr>
                      <w:t>Atte.</w:t>
                    </w:r>
                  </w:p>
                  <w:p>
                    <w:pPr>
                      <w:spacing w:line="251" w:lineRule="exact" w:before="0"/>
                      <w:ind w:left="0" w:right="16" w:firstLine="0"/>
                      <w:jc w:val="center"/>
                      <w:rPr>
                        <w:b/>
                        <w:sz w:val="24"/>
                      </w:rPr>
                    </w:pPr>
                    <w:r>
                      <w:rPr>
                        <w:b/>
                        <w:color w:val="231F20"/>
                        <w:sz w:val="24"/>
                      </w:rPr>
                      <w:t>La Dirección</w:t>
                    </w:r>
                  </w:p>
                </w:txbxContent>
              </v:textbox>
              <w10:wrap type="none"/>
            </v:shape>
            <w10:wrap type="topAndBottom"/>
          </v:group>
        </w:pict>
      </w:r>
    </w:p>
    <w:p>
      <w:pPr>
        <w:spacing w:after="0"/>
        <w:rPr>
          <w:rFonts w:ascii="Times New Roman"/>
          <w:sz w:val="15"/>
        </w:rPr>
        <w:sectPr>
          <w:headerReference w:type="default" r:id="rId15"/>
          <w:headerReference w:type="even" r:id="rId16"/>
          <w:pgSz w:w="9640" w:h="13040"/>
          <w:pgMar w:header="535" w:footer="0" w:top="740" w:bottom="280" w:left="460" w:right="460"/>
          <w:pgNumType w:start="11"/>
        </w:sectPr>
      </w:pPr>
    </w:p>
    <w:p>
      <w:pPr>
        <w:pStyle w:val="BodyText"/>
        <w:spacing w:before="9"/>
        <w:rPr>
          <w:rFonts w:ascii="Times New Roman"/>
          <w:b w:val="0"/>
          <w:sz w:val="3"/>
        </w:rPr>
      </w:pPr>
      <w:r>
        <w:rPr/>
        <w:pict>
          <v:group style="position:absolute;margin-left:136.833496pt;margin-top:162.575012pt;width:208.65pt;height:341pt;mso-position-horizontal-relative:page;mso-position-vertical-relative:page;z-index:-252003328" coordorigin="2737,3252" coordsize="4173,6820">
            <v:shape style="position:absolute;left:2761;top:3276;width:4123;height:6770" coordorigin="2762,3277" coordsize="4123,6770" path="m2967,3277l2864,3302,2813,3339,2776,3398,2762,3482,2762,9842,2787,9944,2824,9995,2883,10032,2967,10047,6680,10047,6782,10021,6833,9984,6870,9925,6885,9842,6885,3482,6859,3379,6822,3328,6763,3291,6680,3277,2967,3277xe" filled="false" stroked="true" strokeweight="2.5pt" strokecolor="#231f20">
              <v:path arrowok="t"/>
              <v:stroke dashstyle="solid"/>
            </v:shape>
            <v:shape style="position:absolute;left:2828;top:3343;width:3990;height:6637" coordorigin="2828,3343" coordsize="3990,6637" path="m2967,3343l2939,3346,2892,3363,2848,3404,2828,3482,2828,9842,2831,9869,2848,9916,2889,9960,2967,9980,6680,9980,6707,9977,6754,9961,6798,9919,6818,9842,6818,3482,6815,3454,6799,3407,6757,3363,6680,3343,2967,3343xe" filled="false" stroked="true" strokeweight=".835pt" strokecolor="#231f20">
              <v:path arrowok="t"/>
              <v:stroke dashstyle="solid"/>
            </v:shape>
            <v:shape style="position:absolute;left:4267;top:3395;width:1100;height:1091" type="#_x0000_t75" stroked="false">
              <v:imagedata r:id="rId18" o:title=""/>
            </v:shape>
            <v:shape style="position:absolute;left:2966;top:4643;width:3733;height:2257" type="#_x0000_t202" filled="false" stroked="false">
              <v:textbox inset="0,0,0,0">
                <w:txbxContent>
                  <w:p>
                    <w:pPr>
                      <w:spacing w:line="156" w:lineRule="exact" w:before="0"/>
                      <w:ind w:left="711" w:right="728" w:firstLine="0"/>
                      <w:jc w:val="center"/>
                      <w:rPr>
                        <w:b/>
                        <w:sz w:val="14"/>
                      </w:rPr>
                    </w:pPr>
                    <w:r>
                      <w:rPr>
                        <w:b/>
                        <w:color w:val="231F20"/>
                        <w:w w:val="160"/>
                        <w:sz w:val="14"/>
                      </w:rPr>
                      <w:t>D I R E C T O R I O</w:t>
                    </w:r>
                  </w:p>
                  <w:p>
                    <w:pPr>
                      <w:spacing w:line="240" w:lineRule="auto" w:before="8"/>
                      <w:rPr>
                        <w:rFonts w:ascii="Times New Roman"/>
                        <w:sz w:val="13"/>
                      </w:rPr>
                    </w:pPr>
                  </w:p>
                  <w:p>
                    <w:pPr>
                      <w:spacing w:line="261" w:lineRule="auto" w:before="0"/>
                      <w:ind w:left="711" w:right="728" w:firstLine="0"/>
                      <w:jc w:val="center"/>
                      <w:rPr>
                        <w:b/>
                        <w:sz w:val="12"/>
                      </w:rPr>
                    </w:pPr>
                    <w:r>
                      <w:rPr>
                        <w:b/>
                        <w:color w:val="231F20"/>
                        <w:sz w:val="12"/>
                      </w:rPr>
                      <w:t>PERIODICO OFICIAL DEL GOBIERNO DEL ESTADO DE GUANAJUATO</w:t>
                    </w:r>
                  </w:p>
                  <w:p>
                    <w:pPr>
                      <w:spacing w:line="261" w:lineRule="auto" w:before="0"/>
                      <w:ind w:left="710" w:right="728" w:firstLine="0"/>
                      <w:jc w:val="center"/>
                      <w:rPr>
                        <w:b/>
                        <w:sz w:val="12"/>
                      </w:rPr>
                    </w:pPr>
                    <w:r>
                      <w:rPr>
                        <w:b/>
                        <w:color w:val="231F20"/>
                        <w:sz w:val="12"/>
                      </w:rPr>
                      <w:t>Se publica de LUNES a VIERNES Oficinas: Km. 10 Carr. Juventino Rosas Tel. (473) 73 3-12-54 * Fax: 73 3-30-03</w:t>
                    </w:r>
                  </w:p>
                  <w:p>
                    <w:pPr>
                      <w:spacing w:line="137" w:lineRule="exact" w:before="0"/>
                      <w:ind w:left="711" w:right="728" w:firstLine="0"/>
                      <w:jc w:val="center"/>
                      <w:rPr>
                        <w:b/>
                        <w:sz w:val="12"/>
                      </w:rPr>
                    </w:pPr>
                    <w:r>
                      <w:rPr>
                        <w:b/>
                        <w:color w:val="231F20"/>
                        <w:sz w:val="12"/>
                      </w:rPr>
                      <w:t>Guanajuato, Gto. * Código Postal 36259</w:t>
                    </w:r>
                  </w:p>
                  <w:p>
                    <w:pPr>
                      <w:spacing w:line="240" w:lineRule="auto" w:before="0"/>
                      <w:rPr>
                        <w:rFonts w:ascii="Times New Roman"/>
                        <w:sz w:val="14"/>
                      </w:rPr>
                    </w:pPr>
                  </w:p>
                  <w:p>
                    <w:pPr>
                      <w:spacing w:before="0"/>
                      <w:ind w:left="711" w:right="728" w:firstLine="0"/>
                      <w:jc w:val="center"/>
                      <w:rPr>
                        <w:b/>
                        <w:sz w:val="12"/>
                      </w:rPr>
                    </w:pPr>
                    <w:r>
                      <w:rPr>
                        <w:b/>
                        <w:color w:val="231F20"/>
                        <w:sz w:val="12"/>
                        <w:u w:val="single" w:color="231F20"/>
                      </w:rPr>
                      <w:t>Correo Electronico</w:t>
                    </w:r>
                  </w:p>
                  <w:p>
                    <w:pPr>
                      <w:spacing w:line="240" w:lineRule="auto" w:before="1"/>
                      <w:rPr>
                        <w:rFonts w:ascii="Times New Roman"/>
                        <w:sz w:val="14"/>
                      </w:rPr>
                    </w:pPr>
                  </w:p>
                  <w:p>
                    <w:pPr>
                      <w:spacing w:line="261" w:lineRule="auto" w:before="0"/>
                      <w:ind w:left="0" w:right="18" w:firstLine="0"/>
                      <w:jc w:val="center"/>
                      <w:rPr>
                        <w:b/>
                        <w:sz w:val="12"/>
                      </w:rPr>
                    </w:pPr>
                    <w:r>
                      <w:rPr>
                        <w:b/>
                        <w:color w:val="231F20"/>
                        <w:sz w:val="12"/>
                      </w:rPr>
                      <w:t>Lic. Sergio Antonio Ruiz Méndez</w:t>
                    </w:r>
                    <w:r>
                      <w:rPr>
                        <w:b/>
                        <w:color w:val="231F20"/>
                        <w:spacing w:val="-16"/>
                        <w:sz w:val="12"/>
                      </w:rPr>
                      <w:t> </w:t>
                    </w:r>
                    <w:r>
                      <w:rPr>
                        <w:b/>
                        <w:color w:val="231F20"/>
                        <w:sz w:val="12"/>
                      </w:rPr>
                      <w:t>(sruizmen@guanajuato.gob.mx) José Flores González</w:t>
                    </w:r>
                    <w:r>
                      <w:rPr>
                        <w:b/>
                        <w:color w:val="231F20"/>
                        <w:spacing w:val="31"/>
                        <w:sz w:val="12"/>
                      </w:rPr>
                      <w:t> </w:t>
                    </w:r>
                    <w:r>
                      <w:rPr>
                        <w:b/>
                        <w:color w:val="231F20"/>
                        <w:sz w:val="12"/>
                      </w:rPr>
                      <w:t>(jfloresg@guanajuato.gob.mx)</w:t>
                    </w:r>
                  </w:p>
                  <w:p>
                    <w:pPr>
                      <w:spacing w:line="240" w:lineRule="auto" w:before="4"/>
                      <w:rPr>
                        <w:rFonts w:ascii="Times New Roman"/>
                        <w:sz w:val="11"/>
                      </w:rPr>
                    </w:pPr>
                  </w:p>
                  <w:p>
                    <w:pPr>
                      <w:spacing w:before="0"/>
                      <w:ind w:left="711" w:right="728" w:firstLine="0"/>
                      <w:jc w:val="center"/>
                      <w:rPr>
                        <w:b/>
                        <w:sz w:val="14"/>
                      </w:rPr>
                    </w:pPr>
                    <w:r>
                      <w:rPr>
                        <w:b/>
                        <w:color w:val="231F20"/>
                        <w:sz w:val="14"/>
                      </w:rPr>
                      <w:t>T  A  R  I  F  A  S :</w:t>
                    </w:r>
                  </w:p>
                </w:txbxContent>
              </v:textbox>
              <w10:wrap type="none"/>
            </v:shape>
            <v:shape style="position:absolute;left:2920;top:8111;width:3825;height:1487" type="#_x0000_t202" filled="false" stroked="false">
              <v:textbox inset="0,0,0,0">
                <w:txbxContent>
                  <w:p>
                    <w:pPr>
                      <w:spacing w:line="134" w:lineRule="exact" w:before="0"/>
                      <w:ind w:left="368" w:right="0" w:firstLine="0"/>
                      <w:jc w:val="left"/>
                      <w:rPr>
                        <w:b/>
                        <w:sz w:val="12"/>
                      </w:rPr>
                    </w:pPr>
                    <w:r>
                      <w:rPr>
                        <w:b/>
                        <w:color w:val="231F20"/>
                        <w:sz w:val="12"/>
                      </w:rPr>
                      <w:t>Balance o Estado Financiero, por Media Plana " 1,245.00</w:t>
                    </w:r>
                  </w:p>
                  <w:p>
                    <w:pPr>
                      <w:spacing w:line="240" w:lineRule="auto" w:before="8"/>
                      <w:rPr>
                        <w:rFonts w:ascii="Times New Roman"/>
                        <w:sz w:val="15"/>
                      </w:rPr>
                    </w:pPr>
                  </w:p>
                  <w:p>
                    <w:pPr>
                      <w:spacing w:line="312" w:lineRule="auto" w:before="0"/>
                      <w:ind w:left="0" w:right="-13" w:firstLine="0"/>
                      <w:jc w:val="left"/>
                      <w:rPr>
                        <w:b/>
                        <w:sz w:val="10"/>
                      </w:rPr>
                    </w:pPr>
                    <w:r>
                      <w:rPr>
                        <w:b/>
                        <w:color w:val="231F20"/>
                        <w:sz w:val="10"/>
                      </w:rPr>
                      <w:t>Los pagos deben hacerse en el banco de su preferencia, así como en tiendas de autoservicio y farmacias de mayor prestigio, autorizadas en la línea de captura de recepción de pagos de la Secretaría de Finanzas, Inversión y Administración. Enviando el ORIGINAL del EDICTO o del BALANCE con el Recibo Respectivo. Favor de enviar ORIGINALES. Así nos evitará su devolución.</w:t>
                    </w:r>
                  </w:p>
                  <w:p>
                    <w:pPr>
                      <w:spacing w:line="240" w:lineRule="auto" w:before="9"/>
                      <w:rPr>
                        <w:rFonts w:ascii="Times New Roman"/>
                        <w:sz w:val="10"/>
                      </w:rPr>
                    </w:pPr>
                  </w:p>
                  <w:p>
                    <w:pPr>
                      <w:spacing w:before="0"/>
                      <w:ind w:left="709" w:right="727" w:firstLine="0"/>
                      <w:jc w:val="center"/>
                      <w:rPr>
                        <w:b/>
                        <w:sz w:val="13"/>
                      </w:rPr>
                    </w:pPr>
                    <w:r>
                      <w:rPr>
                        <w:b/>
                        <w:color w:val="231F20"/>
                        <w:sz w:val="13"/>
                      </w:rPr>
                      <w:t>DIRECTOR</w:t>
                    </w:r>
                  </w:p>
                  <w:p>
                    <w:pPr>
                      <w:spacing w:before="1"/>
                      <w:ind w:left="709" w:right="727" w:firstLine="0"/>
                      <w:jc w:val="center"/>
                      <w:rPr>
                        <w:b/>
                        <w:sz w:val="13"/>
                      </w:rPr>
                    </w:pPr>
                    <w:r>
                      <w:rPr>
                        <w:b/>
                        <w:color w:val="231F20"/>
                        <w:sz w:val="13"/>
                      </w:rPr>
                      <w:t>LIC. SERGIO ANTONIO RUIZ MÉNDEZ</w:t>
                    </w:r>
                  </w:p>
                </w:txbxContent>
              </v:textbox>
              <w10:wrap type="none"/>
            </v:shape>
            <w10:wrap type="none"/>
          </v:group>
        </w:pict>
      </w:r>
    </w:p>
    <w:p>
      <w:pPr>
        <w:pStyle w:val="BodyText"/>
        <w:spacing w:line="80" w:lineRule="exact"/>
        <w:ind w:left="106"/>
        <w:rPr>
          <w:rFonts w:ascii="Times New Roman"/>
          <w:b w:val="0"/>
          <w:sz w:val="8"/>
        </w:rPr>
      </w:pPr>
      <w:r>
        <w:rPr>
          <w:rFonts w:ascii="Times New Roman"/>
          <w:b w:val="0"/>
          <w:position w:val="-1"/>
          <w:sz w:val="8"/>
        </w:rPr>
        <w:pict>
          <v:group style="width:424.6pt;height:4pt;mso-position-horizontal-relative:char;mso-position-vertical-relative:line" coordorigin="0,0" coordsize="8492,80">
            <v:line style="position:absolute" from="0,7" to="8492,7" stroked="true" strokeweight=".668pt" strokecolor="#231f20">
              <v:stroke dashstyle="solid"/>
            </v:line>
            <v:line style="position:absolute" from="0,73" to="8492,73" stroked="true" strokeweight=".668pt" strokecolor="#231f20">
              <v:stroke dashstyle="solid"/>
            </v:line>
          </v:group>
        </w:pict>
      </w:r>
      <w:r>
        <w:rPr>
          <w:rFonts w:ascii="Times New Roman"/>
          <w:b w:val="0"/>
          <w:position w:val="-1"/>
          <w:sz w:val="8"/>
        </w:rPr>
      </w: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spacing w:before="10"/>
        <w:rPr>
          <w:rFonts w:ascii="Times New Roman"/>
          <w:b w:val="0"/>
        </w:rPr>
      </w:pPr>
    </w:p>
    <w:tbl>
      <w:tblPr>
        <w:tblW w:w="0" w:type="auto"/>
        <w:jc w:val="left"/>
        <w:tblInd w:w="2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17"/>
        <w:gridCol w:w="345"/>
        <w:gridCol w:w="540"/>
      </w:tblGrid>
      <w:tr>
        <w:trPr>
          <w:trHeight w:val="142" w:hRule="atLeast"/>
        </w:trPr>
        <w:tc>
          <w:tcPr>
            <w:tcW w:w="2517" w:type="dxa"/>
          </w:tcPr>
          <w:p>
            <w:pPr>
              <w:pStyle w:val="TableParagraph"/>
              <w:spacing w:line="122" w:lineRule="exact" w:before="0"/>
              <w:ind w:left="28"/>
              <w:rPr>
                <w:b/>
                <w:sz w:val="12"/>
              </w:rPr>
            </w:pPr>
            <w:r>
              <w:rPr>
                <w:b/>
                <w:color w:val="231F20"/>
                <w:sz w:val="12"/>
              </w:rPr>
              <w:t>Suscripción Anual (Enero a Diciembre)</w:t>
            </w:r>
          </w:p>
        </w:tc>
        <w:tc>
          <w:tcPr>
            <w:tcW w:w="345" w:type="dxa"/>
          </w:tcPr>
          <w:p>
            <w:pPr>
              <w:pStyle w:val="TableParagraph"/>
              <w:spacing w:line="122" w:lineRule="exact" w:before="0"/>
              <w:ind w:right="42"/>
              <w:jc w:val="right"/>
              <w:rPr>
                <w:b/>
                <w:sz w:val="12"/>
              </w:rPr>
            </w:pPr>
            <w:r>
              <w:rPr>
                <w:b/>
                <w:color w:val="231F20"/>
                <w:sz w:val="12"/>
              </w:rPr>
              <w:t>$</w:t>
            </w:r>
          </w:p>
        </w:tc>
        <w:tc>
          <w:tcPr>
            <w:tcW w:w="540" w:type="dxa"/>
          </w:tcPr>
          <w:p>
            <w:pPr>
              <w:pStyle w:val="TableParagraph"/>
              <w:spacing w:line="122" w:lineRule="exact" w:before="0"/>
              <w:ind w:right="26"/>
              <w:jc w:val="right"/>
              <w:rPr>
                <w:b/>
                <w:sz w:val="12"/>
              </w:rPr>
            </w:pPr>
            <w:r>
              <w:rPr>
                <w:b/>
                <w:color w:val="231F20"/>
                <w:sz w:val="12"/>
              </w:rPr>
              <w:t>1,497.00</w:t>
            </w:r>
          </w:p>
        </w:tc>
      </w:tr>
      <w:tr>
        <w:trPr>
          <w:trHeight w:val="150" w:hRule="atLeast"/>
        </w:trPr>
        <w:tc>
          <w:tcPr>
            <w:tcW w:w="2517" w:type="dxa"/>
          </w:tcPr>
          <w:p>
            <w:pPr>
              <w:pStyle w:val="TableParagraph"/>
              <w:ind w:left="28"/>
              <w:rPr>
                <w:b/>
                <w:sz w:val="12"/>
              </w:rPr>
            </w:pPr>
            <w:r>
              <w:rPr>
                <w:b/>
                <w:color w:val="231F20"/>
                <w:sz w:val="12"/>
              </w:rPr>
              <w:t>Suscripción Semestral</w:t>
            </w:r>
          </w:p>
        </w:tc>
        <w:tc>
          <w:tcPr>
            <w:tcW w:w="345" w:type="dxa"/>
          </w:tcPr>
          <w:p>
            <w:pPr>
              <w:pStyle w:val="TableParagraph"/>
              <w:ind w:right="52"/>
              <w:jc w:val="right"/>
              <w:rPr>
                <w:b/>
                <w:sz w:val="12"/>
              </w:rPr>
            </w:pPr>
            <w:r>
              <w:rPr>
                <w:b/>
                <w:color w:val="231F20"/>
                <w:sz w:val="12"/>
              </w:rPr>
              <w:t>"</w:t>
            </w:r>
          </w:p>
        </w:tc>
        <w:tc>
          <w:tcPr>
            <w:tcW w:w="540" w:type="dxa"/>
          </w:tcPr>
          <w:p>
            <w:pPr>
              <w:pStyle w:val="TableParagraph"/>
              <w:ind w:right="26"/>
              <w:jc w:val="right"/>
              <w:rPr>
                <w:b/>
                <w:sz w:val="12"/>
              </w:rPr>
            </w:pPr>
            <w:r>
              <w:rPr>
                <w:b/>
                <w:color w:val="231F20"/>
                <w:sz w:val="12"/>
              </w:rPr>
              <w:t>746.00</w:t>
            </w:r>
          </w:p>
        </w:tc>
      </w:tr>
      <w:tr>
        <w:trPr>
          <w:trHeight w:val="150" w:hRule="atLeast"/>
        </w:trPr>
        <w:tc>
          <w:tcPr>
            <w:tcW w:w="2517" w:type="dxa"/>
          </w:tcPr>
          <w:p>
            <w:pPr>
              <w:pStyle w:val="TableParagraph"/>
              <w:ind w:left="28"/>
              <w:rPr>
                <w:b/>
                <w:sz w:val="12"/>
              </w:rPr>
            </w:pPr>
            <w:r>
              <w:rPr>
                <w:b/>
                <w:color w:val="231F20"/>
                <w:sz w:val="12"/>
              </w:rPr>
              <w:t>(Enero-Junio) (Julio-Diciembre)</w:t>
            </w:r>
          </w:p>
        </w:tc>
        <w:tc>
          <w:tcPr>
            <w:tcW w:w="345" w:type="dxa"/>
          </w:tcPr>
          <w:p>
            <w:pPr>
              <w:pStyle w:val="TableParagraph"/>
              <w:spacing w:line="240" w:lineRule="auto" w:before="0"/>
              <w:rPr>
                <w:rFonts w:ascii="Times New Roman"/>
                <w:sz w:val="8"/>
              </w:rPr>
            </w:pPr>
          </w:p>
        </w:tc>
        <w:tc>
          <w:tcPr>
            <w:tcW w:w="540" w:type="dxa"/>
          </w:tcPr>
          <w:p>
            <w:pPr>
              <w:pStyle w:val="TableParagraph"/>
              <w:spacing w:line="240" w:lineRule="auto" w:before="0"/>
              <w:rPr>
                <w:rFonts w:ascii="Times New Roman"/>
                <w:sz w:val="8"/>
              </w:rPr>
            </w:pPr>
          </w:p>
        </w:tc>
      </w:tr>
      <w:tr>
        <w:trPr>
          <w:trHeight w:val="150" w:hRule="atLeast"/>
        </w:trPr>
        <w:tc>
          <w:tcPr>
            <w:tcW w:w="2517" w:type="dxa"/>
          </w:tcPr>
          <w:p>
            <w:pPr>
              <w:pStyle w:val="TableParagraph"/>
              <w:ind w:left="28"/>
              <w:rPr>
                <w:b/>
                <w:sz w:val="12"/>
              </w:rPr>
            </w:pPr>
            <w:r>
              <w:rPr>
                <w:b/>
                <w:color w:val="231F20"/>
                <w:sz w:val="12"/>
              </w:rPr>
              <w:t>Ejemplares, del Día o Atrasado</w:t>
            </w:r>
          </w:p>
        </w:tc>
        <w:tc>
          <w:tcPr>
            <w:tcW w:w="345" w:type="dxa"/>
          </w:tcPr>
          <w:p>
            <w:pPr>
              <w:pStyle w:val="TableParagraph"/>
              <w:ind w:right="52"/>
              <w:jc w:val="right"/>
              <w:rPr>
                <w:b/>
                <w:sz w:val="12"/>
              </w:rPr>
            </w:pPr>
            <w:r>
              <w:rPr>
                <w:b/>
                <w:color w:val="231F20"/>
                <w:sz w:val="12"/>
              </w:rPr>
              <w:t>"</w:t>
            </w:r>
          </w:p>
        </w:tc>
        <w:tc>
          <w:tcPr>
            <w:tcW w:w="540" w:type="dxa"/>
          </w:tcPr>
          <w:p>
            <w:pPr>
              <w:pStyle w:val="TableParagraph"/>
              <w:ind w:right="26"/>
              <w:jc w:val="right"/>
              <w:rPr>
                <w:b/>
                <w:sz w:val="12"/>
              </w:rPr>
            </w:pPr>
            <w:r>
              <w:rPr>
                <w:b/>
                <w:color w:val="231F20"/>
                <w:sz w:val="12"/>
              </w:rPr>
              <w:t>24.00</w:t>
            </w:r>
          </w:p>
        </w:tc>
      </w:tr>
      <w:tr>
        <w:trPr>
          <w:trHeight w:val="150" w:hRule="atLeast"/>
        </w:trPr>
        <w:tc>
          <w:tcPr>
            <w:tcW w:w="2517" w:type="dxa"/>
          </w:tcPr>
          <w:p>
            <w:pPr>
              <w:pStyle w:val="TableParagraph"/>
              <w:ind w:left="28"/>
              <w:rPr>
                <w:b/>
                <w:sz w:val="12"/>
              </w:rPr>
            </w:pPr>
            <w:r>
              <w:rPr>
                <w:b/>
                <w:color w:val="231F20"/>
                <w:sz w:val="12"/>
              </w:rPr>
              <w:t>Publicaciones por palabra o cantidad</w:t>
            </w:r>
          </w:p>
        </w:tc>
        <w:tc>
          <w:tcPr>
            <w:tcW w:w="345" w:type="dxa"/>
          </w:tcPr>
          <w:p>
            <w:pPr>
              <w:pStyle w:val="TableParagraph"/>
              <w:spacing w:line="240" w:lineRule="auto" w:before="0"/>
              <w:rPr>
                <w:rFonts w:ascii="Times New Roman"/>
                <w:sz w:val="8"/>
              </w:rPr>
            </w:pPr>
          </w:p>
        </w:tc>
        <w:tc>
          <w:tcPr>
            <w:tcW w:w="540" w:type="dxa"/>
          </w:tcPr>
          <w:p>
            <w:pPr>
              <w:pStyle w:val="TableParagraph"/>
              <w:spacing w:line="240" w:lineRule="auto" w:before="0"/>
              <w:rPr>
                <w:rFonts w:ascii="Times New Roman"/>
                <w:sz w:val="8"/>
              </w:rPr>
            </w:pPr>
          </w:p>
        </w:tc>
      </w:tr>
      <w:tr>
        <w:trPr>
          <w:trHeight w:val="150" w:hRule="atLeast"/>
        </w:trPr>
        <w:tc>
          <w:tcPr>
            <w:tcW w:w="2517" w:type="dxa"/>
          </w:tcPr>
          <w:p>
            <w:pPr>
              <w:pStyle w:val="TableParagraph"/>
              <w:ind w:left="28"/>
              <w:rPr>
                <w:b/>
                <w:sz w:val="12"/>
              </w:rPr>
            </w:pPr>
            <w:r>
              <w:rPr>
                <w:b/>
                <w:color w:val="231F20"/>
                <w:sz w:val="12"/>
              </w:rPr>
              <w:t>por cada inserción</w:t>
            </w:r>
          </w:p>
        </w:tc>
        <w:tc>
          <w:tcPr>
            <w:tcW w:w="345" w:type="dxa"/>
          </w:tcPr>
          <w:p>
            <w:pPr>
              <w:pStyle w:val="TableParagraph"/>
              <w:ind w:right="52"/>
              <w:jc w:val="right"/>
              <w:rPr>
                <w:b/>
                <w:sz w:val="12"/>
              </w:rPr>
            </w:pPr>
            <w:r>
              <w:rPr>
                <w:b/>
                <w:color w:val="231F20"/>
                <w:sz w:val="12"/>
              </w:rPr>
              <w:t>"</w:t>
            </w:r>
          </w:p>
        </w:tc>
        <w:tc>
          <w:tcPr>
            <w:tcW w:w="540" w:type="dxa"/>
          </w:tcPr>
          <w:p>
            <w:pPr>
              <w:pStyle w:val="TableParagraph"/>
              <w:ind w:right="26"/>
              <w:jc w:val="right"/>
              <w:rPr>
                <w:b/>
                <w:sz w:val="12"/>
              </w:rPr>
            </w:pPr>
            <w:r>
              <w:rPr>
                <w:b/>
                <w:color w:val="231F20"/>
                <w:sz w:val="12"/>
              </w:rPr>
              <w:t>2.00</w:t>
            </w:r>
          </w:p>
        </w:tc>
      </w:tr>
      <w:tr>
        <w:trPr>
          <w:trHeight w:val="142" w:hRule="atLeast"/>
        </w:trPr>
        <w:tc>
          <w:tcPr>
            <w:tcW w:w="2517" w:type="dxa"/>
          </w:tcPr>
          <w:p>
            <w:pPr>
              <w:pStyle w:val="TableParagraph"/>
              <w:spacing w:line="118" w:lineRule="exact"/>
              <w:ind w:left="28"/>
              <w:rPr>
                <w:b/>
                <w:sz w:val="12"/>
              </w:rPr>
            </w:pPr>
            <w:r>
              <w:rPr>
                <w:b/>
                <w:color w:val="231F20"/>
                <w:sz w:val="12"/>
              </w:rPr>
              <w:t>Balance o Estado Financiero, por Plana</w:t>
            </w:r>
          </w:p>
        </w:tc>
        <w:tc>
          <w:tcPr>
            <w:tcW w:w="345" w:type="dxa"/>
          </w:tcPr>
          <w:p>
            <w:pPr>
              <w:pStyle w:val="TableParagraph"/>
              <w:spacing w:line="118" w:lineRule="exact"/>
              <w:ind w:right="52"/>
              <w:jc w:val="right"/>
              <w:rPr>
                <w:b/>
                <w:sz w:val="12"/>
              </w:rPr>
            </w:pPr>
            <w:r>
              <w:rPr>
                <w:b/>
                <w:color w:val="231F20"/>
                <w:sz w:val="12"/>
              </w:rPr>
              <w:t>"</w:t>
            </w:r>
          </w:p>
        </w:tc>
        <w:tc>
          <w:tcPr>
            <w:tcW w:w="540" w:type="dxa"/>
          </w:tcPr>
          <w:p>
            <w:pPr>
              <w:pStyle w:val="TableParagraph"/>
              <w:spacing w:line="118" w:lineRule="exact"/>
              <w:ind w:right="26"/>
              <w:jc w:val="right"/>
              <w:rPr>
                <w:b/>
                <w:sz w:val="12"/>
              </w:rPr>
            </w:pPr>
            <w:r>
              <w:rPr>
                <w:b/>
                <w:color w:val="231F20"/>
                <w:sz w:val="12"/>
              </w:rPr>
              <w:t>2,478.00</w:t>
            </w:r>
          </w:p>
        </w:tc>
      </w:tr>
    </w:tbl>
    <w:sectPr>
      <w:pgSz w:w="9640" w:h="13040"/>
      <w:pgMar w:header="536" w:footer="0" w:top="74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28.75pt;margin-top:26.00485pt;width:91.05pt;height:12.1pt;mso-position-horizontal-relative:page;mso-position-vertical-relative:page;z-index:-252030976" type="#_x0000_t202" filled="false" stroked="false">
          <v:textbox inset="0,0,0,0">
            <w:txbxContent>
              <w:p>
                <w:pPr>
                  <w:pStyle w:val="BodyText"/>
                  <w:spacing w:before="14"/>
                  <w:ind w:left="20"/>
                </w:pPr>
                <w:r>
                  <w:rPr>
                    <w:color w:val="231F20"/>
                  </w:rPr>
                  <w:t>PERIODICO OFICIAL</w:t>
                </w:r>
              </w:p>
            </w:txbxContent>
          </v:textbox>
          <w10:wrap type="none"/>
        </v:shape>
      </w:pict>
    </w:r>
    <w:r>
      <w:rPr/>
      <w:pict>
        <v:shape style="position:absolute;margin-left:198.933197pt;margin-top:25.75485pt;width:84.55pt;height:12.1pt;mso-position-horizontal-relative:page;mso-position-vertical-relative:page;z-index:-252029952" type="#_x0000_t202" filled="false" stroked="false">
          <v:textbox inset="0,0,0,0">
            <w:txbxContent>
              <w:p>
                <w:pPr>
                  <w:pStyle w:val="BodyText"/>
                  <w:spacing w:before="14"/>
                  <w:ind w:left="20"/>
                </w:pPr>
                <w:r>
                  <w:rPr>
                    <w:color w:val="231F20"/>
                  </w:rPr>
                  <w:t>16 DE ABRIL - 2020</w:t>
                </w:r>
              </w:p>
            </w:txbxContent>
          </v:textbox>
          <w10:wrap type="none"/>
        </v:shape>
      </w:pict>
    </w:r>
    <w:r>
      <w:rPr/>
      <w:pict>
        <v:shape style="position:absolute;margin-left:407.193115pt;margin-top:26.104752pt;width:47.05pt;height:12.1pt;mso-position-horizontal-relative:page;mso-position-vertical-relative:page;z-index:-252028928" type="#_x0000_t202" filled="false" stroked="false">
          <v:textbox inset="0,0,0,0">
            <w:txbxContent>
              <w:p>
                <w:pPr>
                  <w:pStyle w:val="BodyText"/>
                  <w:spacing w:before="14"/>
                  <w:ind w:left="20"/>
                </w:pPr>
                <w:r>
                  <w:rPr>
                    <w:color w:val="231F20"/>
                  </w:rPr>
                  <w:t>PAGINA </w:t>
                </w:r>
                <w:r>
                  <w:rPr/>
                  <w:fldChar w:fldCharType="begin"/>
                </w:r>
                <w:r>
                  <w:rPr>
                    <w:color w:val="231F20"/>
                  </w:rPr>
                  <w:instrText> PAGE </w:instrText>
                </w:r>
                <w:r>
                  <w:rPr/>
                  <w:fldChar w:fldCharType="separate"/>
                </w:r>
                <w:r>
                  <w:rPr/>
                  <w:t>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27.65pt;margin-top:25.80475pt;width:52.05pt;height:12.1pt;mso-position-horizontal-relative:page;mso-position-vertical-relative:page;z-index:-252027904" type="#_x0000_t202" filled="false" stroked="false">
          <v:textbox inset="0,0,0,0">
            <w:txbxContent>
              <w:p>
                <w:pPr>
                  <w:pStyle w:val="BodyText"/>
                  <w:spacing w:before="14"/>
                  <w:ind w:left="20"/>
                </w:pPr>
                <w:r>
                  <w:rPr>
                    <w:color w:val="231F20"/>
                  </w:rPr>
                  <w:t>PAGINA </w:t>
                </w:r>
                <w:r>
                  <w:rPr/>
                  <w:fldChar w:fldCharType="begin"/>
                </w:r>
                <w:r>
                  <w:rPr>
                    <w:color w:val="231F20"/>
                  </w:rPr>
                  <w:instrText> PAGE </w:instrText>
                </w:r>
                <w:r>
                  <w:rPr/>
                  <w:fldChar w:fldCharType="separate"/>
                </w:r>
                <w:r>
                  <w:rPr/>
                  <w:t>10</w:t>
                </w:r>
                <w:r>
                  <w:rPr/>
                  <w:fldChar w:fldCharType="end"/>
                </w:r>
              </w:p>
            </w:txbxContent>
          </v:textbox>
          <w10:wrap type="none"/>
        </v:shape>
      </w:pict>
    </w:r>
    <w:r>
      <w:rPr/>
      <w:pict>
        <v:shape style="position:absolute;margin-left:199.258102pt;margin-top:26.00485pt;width:84.55pt;height:12.1pt;mso-position-horizontal-relative:page;mso-position-vertical-relative:page;z-index:-252026880" type="#_x0000_t202" filled="false" stroked="false">
          <v:textbox inset="0,0,0,0">
            <w:txbxContent>
              <w:p>
                <w:pPr>
                  <w:pStyle w:val="BodyText"/>
                  <w:spacing w:before="14"/>
                  <w:ind w:left="20"/>
                </w:pPr>
                <w:r>
                  <w:rPr>
                    <w:color w:val="231F20"/>
                  </w:rPr>
                  <w:t>16 DE ABRIL - 2020</w:t>
                </w:r>
              </w:p>
            </w:txbxContent>
          </v:textbox>
          <w10:wrap type="none"/>
        </v:shape>
      </w:pict>
    </w:r>
    <w:r>
      <w:rPr/>
      <w:pict>
        <v:shape style="position:absolute;margin-left:363.100006pt;margin-top:26.00485pt;width:91.05pt;height:12.1pt;mso-position-horizontal-relative:page;mso-position-vertical-relative:page;z-index:-252025856" type="#_x0000_t202" filled="false" stroked="false">
          <v:textbox inset="0,0,0,0">
            <w:txbxContent>
              <w:p>
                <w:pPr>
                  <w:pStyle w:val="BodyText"/>
                  <w:spacing w:before="14"/>
                  <w:ind w:left="20"/>
                </w:pPr>
                <w:r>
                  <w:rPr>
                    <w:color w:val="231F20"/>
                  </w:rPr>
                  <w:t>PERIODICO OFICIAL</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28.75pt;margin-top:26.00485pt;width:91.05pt;height:12.1pt;mso-position-horizontal-relative:page;mso-position-vertical-relative:page;z-index:-252024832" type="#_x0000_t202" filled="false" stroked="false">
          <v:textbox inset="0,0,0,0">
            <w:txbxContent>
              <w:p>
                <w:pPr>
                  <w:pStyle w:val="BodyText"/>
                  <w:spacing w:before="14"/>
                  <w:ind w:left="20"/>
                </w:pPr>
                <w:r>
                  <w:rPr>
                    <w:color w:val="231F20"/>
                  </w:rPr>
                  <w:t>PERIODICO OFICIAL</w:t>
                </w:r>
              </w:p>
            </w:txbxContent>
          </v:textbox>
          <w10:wrap type="none"/>
        </v:shape>
      </w:pict>
    </w:r>
    <w:r>
      <w:rPr/>
      <w:pict>
        <v:shape style="position:absolute;margin-left:198.933197pt;margin-top:25.75485pt;width:84.55pt;height:12.1pt;mso-position-horizontal-relative:page;mso-position-vertical-relative:page;z-index:-252023808" type="#_x0000_t202" filled="false" stroked="false">
          <v:textbox inset="0,0,0,0">
            <w:txbxContent>
              <w:p>
                <w:pPr>
                  <w:pStyle w:val="BodyText"/>
                  <w:spacing w:before="14"/>
                  <w:ind w:left="20"/>
                </w:pPr>
                <w:r>
                  <w:rPr>
                    <w:color w:val="231F20"/>
                  </w:rPr>
                  <w:t>16 DE ABRIL - 2020</w:t>
                </w:r>
              </w:p>
            </w:txbxContent>
          </v:textbox>
          <w10:wrap type="none"/>
        </v:shape>
      </w:pict>
    </w:r>
    <w:r>
      <w:rPr/>
      <w:pict>
        <v:shape style="position:absolute;margin-left:402.684296pt;margin-top:26.104752pt;width:51.55pt;height:12.1pt;mso-position-horizontal-relative:page;mso-position-vertical-relative:page;z-index:-252022784" type="#_x0000_t202" filled="false" stroked="false">
          <v:textbox inset="0,0,0,0">
            <w:txbxContent>
              <w:p>
                <w:pPr>
                  <w:pStyle w:val="BodyText"/>
                  <w:spacing w:before="14"/>
                  <w:ind w:left="20"/>
                </w:pPr>
                <w:r>
                  <w:rPr>
                    <w:color w:val="231F20"/>
                  </w:rPr>
                  <w:t>PAGINA </w:t>
                </w:r>
                <w:r>
                  <w:rPr/>
                  <w:fldChar w:fldCharType="begin"/>
                </w:r>
                <w:r>
                  <w:rPr>
                    <w:color w:val="231F20"/>
                  </w:rPr>
                  <w:instrText> PAGE </w:instrText>
                </w:r>
                <w:r>
                  <w:rPr/>
                  <w:fldChar w:fldCharType="separate"/>
                </w:r>
                <w:r>
                  <w:rPr/>
                  <w:t>11</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shape style="position:absolute;margin-left:27.65pt;margin-top:25.80475pt;width:52.05pt;height:12.1pt;mso-position-horizontal-relative:page;mso-position-vertical-relative:page;z-index:-252021760" type="#_x0000_t202" filled="false" stroked="false">
          <v:textbox inset="0,0,0,0">
            <w:txbxContent>
              <w:p>
                <w:pPr>
                  <w:pStyle w:val="BodyText"/>
                  <w:spacing w:before="14"/>
                  <w:ind w:left="20"/>
                </w:pPr>
                <w:r>
                  <w:rPr>
                    <w:color w:val="231F20"/>
                  </w:rPr>
                  <w:t>PAGINA </w:t>
                </w:r>
                <w:r>
                  <w:rPr/>
                  <w:fldChar w:fldCharType="begin"/>
                </w:r>
                <w:r>
                  <w:rPr>
                    <w:color w:val="231F20"/>
                  </w:rPr>
                  <w:instrText> PAGE </w:instrText>
                </w:r>
                <w:r>
                  <w:rPr/>
                  <w:fldChar w:fldCharType="separate"/>
                </w:r>
                <w:r>
                  <w:rPr/>
                  <w:t>12</w:t>
                </w:r>
                <w:r>
                  <w:rPr/>
                  <w:fldChar w:fldCharType="end"/>
                </w:r>
              </w:p>
            </w:txbxContent>
          </v:textbox>
          <w10:wrap type="none"/>
        </v:shape>
      </w:pict>
    </w:r>
    <w:r>
      <w:rPr/>
      <w:pict>
        <v:shape style="position:absolute;margin-left:199.258102pt;margin-top:26.00485pt;width:84.55pt;height:12.1pt;mso-position-horizontal-relative:page;mso-position-vertical-relative:page;z-index:-252020736" type="#_x0000_t202" filled="false" stroked="false">
          <v:textbox inset="0,0,0,0">
            <w:txbxContent>
              <w:p>
                <w:pPr>
                  <w:pStyle w:val="BodyText"/>
                  <w:spacing w:before="14"/>
                  <w:ind w:left="20"/>
                </w:pPr>
                <w:r>
                  <w:rPr>
                    <w:color w:val="231F20"/>
                  </w:rPr>
                  <w:t>16 DE ABRIL - 2020</w:t>
                </w:r>
              </w:p>
            </w:txbxContent>
          </v:textbox>
          <w10:wrap type="none"/>
        </v:shape>
      </w:pict>
    </w:r>
    <w:r>
      <w:rPr/>
      <w:pict>
        <v:shape style="position:absolute;margin-left:363.100006pt;margin-top:26.00485pt;width:91.05pt;height:12.1pt;mso-position-horizontal-relative:page;mso-position-vertical-relative:page;z-index:-252019712" type="#_x0000_t202" filled="false" stroked="false">
          <v:textbox inset="0,0,0,0">
            <w:txbxContent>
              <w:p>
                <w:pPr>
                  <w:pStyle w:val="BodyText"/>
                  <w:spacing w:before="14"/>
                  <w:ind w:left="20"/>
                </w:pPr>
                <w:r>
                  <w:rPr>
                    <w:color w:val="231F20"/>
                  </w:rPr>
                  <w:t>PERIODICO OFICIAL</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b/>
      <w:bCs/>
      <w:sz w:val="18"/>
      <w:szCs w:val="18"/>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spacing w:before="4" w:line="126" w:lineRule="exac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yperlink" Target="http://periodico.guanajuato.gob.mx/" TargetMode="External"/><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2020-04-16T21:33:36Z</dcterms:created>
  <dcterms:modified xsi:type="dcterms:W3CDTF">2020-04-16T21:33:36Z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2020-04-16T00:00:00Z</vt:filetime>
  </property>
</Properties>
</file>