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7CD94" w14:textId="77777777" w:rsidR="00C108CB" w:rsidRDefault="00EC5835">
      <w:r>
        <w:rPr>
          <w:noProof/>
        </w:rPr>
        <w:pict w14:anchorId="61A87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7pt;margin-top:-76.2pt;width:623.05pt;height:806.6pt;z-index:-251658752;mso-position-horizontal-relative:text;mso-position-vertical-relative:text;mso-width-relative:page;mso-height-relative:page">
            <v:imagedata r:id="rId8" o:title="archivo_diciembre_21-09"/>
          </v:shape>
        </w:pict>
      </w:r>
    </w:p>
    <w:p w14:paraId="44868C85" w14:textId="77777777" w:rsidR="00C108CB" w:rsidRDefault="00C108CB"/>
    <w:p w14:paraId="78C9976A" w14:textId="77777777" w:rsidR="00C108CB" w:rsidRDefault="00C108CB"/>
    <w:p w14:paraId="68C2BA30" w14:textId="77777777" w:rsidR="00C108CB" w:rsidRDefault="00C108CB"/>
    <w:p w14:paraId="116DA6DF" w14:textId="77777777" w:rsidR="00C108CB" w:rsidRDefault="00C108CB"/>
    <w:p w14:paraId="36A76DE9" w14:textId="77777777" w:rsidR="00C108CB" w:rsidRDefault="00C108CB"/>
    <w:p w14:paraId="503066A0" w14:textId="77777777" w:rsidR="00C108CB" w:rsidRDefault="00C108CB"/>
    <w:p w14:paraId="6BDDDFF0" w14:textId="77777777" w:rsidR="00C108CB" w:rsidRDefault="00C108CB"/>
    <w:p w14:paraId="39E4F5E5" w14:textId="77777777" w:rsidR="00C108CB" w:rsidRDefault="00C108CB"/>
    <w:p w14:paraId="1FBA27D6" w14:textId="77777777" w:rsidR="00C108CB" w:rsidRDefault="00C108CB"/>
    <w:p w14:paraId="439707D2" w14:textId="77777777" w:rsidR="00C108CB" w:rsidRDefault="00C108CB"/>
    <w:p w14:paraId="1413DD48" w14:textId="77777777" w:rsidR="00C108CB" w:rsidRDefault="00C108CB"/>
    <w:p w14:paraId="591CCC66" w14:textId="77777777" w:rsidR="00C108CB" w:rsidRDefault="00C108CB"/>
    <w:p w14:paraId="40DA5C91" w14:textId="77777777" w:rsidR="00C108CB" w:rsidRDefault="00C108CB"/>
    <w:p w14:paraId="141DF5A7" w14:textId="77777777" w:rsidR="00C108CB" w:rsidRDefault="00C108CB"/>
    <w:p w14:paraId="5C65CC60" w14:textId="77777777" w:rsidR="00C108CB" w:rsidRDefault="00C108CB"/>
    <w:p w14:paraId="485E6E5E" w14:textId="77777777" w:rsidR="00C108CB" w:rsidRDefault="00C108CB"/>
    <w:p w14:paraId="69BCF0C6" w14:textId="77777777" w:rsidR="00C108CB" w:rsidRDefault="00C108CB"/>
    <w:p w14:paraId="106DD9F6" w14:textId="77777777" w:rsidR="00C108CB" w:rsidRDefault="00C108CB"/>
    <w:p w14:paraId="614F79C6" w14:textId="77777777" w:rsidR="00C108CB" w:rsidRDefault="00C108CB"/>
    <w:p w14:paraId="40FF7EBD" w14:textId="77777777" w:rsidR="00C108CB" w:rsidRDefault="00C108CB"/>
    <w:p w14:paraId="24AE0263" w14:textId="77777777" w:rsidR="00C108CB" w:rsidRDefault="00C108CB"/>
    <w:p w14:paraId="429E4EC1" w14:textId="77777777" w:rsidR="00C108CB" w:rsidRDefault="00C108CB"/>
    <w:p w14:paraId="4E402432" w14:textId="77777777" w:rsidR="00C108CB" w:rsidRDefault="00C108CB"/>
    <w:p w14:paraId="0DB96317" w14:textId="77777777" w:rsidR="00C108CB" w:rsidRDefault="00C108CB"/>
    <w:p w14:paraId="1C1B236D" w14:textId="77777777" w:rsidR="00C108CB" w:rsidRDefault="00C108CB"/>
    <w:p w14:paraId="582ADDAB" w14:textId="77777777" w:rsidR="00352FD2" w:rsidRDefault="00352FD2" w:rsidP="00352FD2"/>
    <w:p w14:paraId="7F86D77D" w14:textId="77777777" w:rsidR="00352FD2" w:rsidRDefault="00352FD2" w:rsidP="00352FD2"/>
    <w:p w14:paraId="7305C59A" w14:textId="77777777" w:rsidR="00352FD2" w:rsidRPr="006979F3" w:rsidRDefault="00352FD2" w:rsidP="00352FD2">
      <w:pPr>
        <w:rPr>
          <w:rFonts w:cstheme="minorHAnsi"/>
          <w:b/>
          <w:sz w:val="28"/>
          <w:szCs w:val="26"/>
        </w:rPr>
      </w:pPr>
      <w:r w:rsidRPr="006979F3">
        <w:rPr>
          <w:rFonts w:cstheme="minorHAnsi"/>
          <w:b/>
          <w:sz w:val="28"/>
          <w:szCs w:val="26"/>
        </w:rPr>
        <w:t>Contenido</w:t>
      </w:r>
    </w:p>
    <w:p w14:paraId="3F7A9410" w14:textId="77777777" w:rsidR="00352FD2" w:rsidRPr="006979F3" w:rsidRDefault="00352FD2" w:rsidP="00352FD2">
      <w:pPr>
        <w:rPr>
          <w:rFonts w:cstheme="minorHAnsi"/>
          <w:sz w:val="24"/>
          <w:szCs w:val="24"/>
        </w:rPr>
      </w:pPr>
    </w:p>
    <w:p w14:paraId="5C8F1209" w14:textId="77777777" w:rsidR="00352FD2" w:rsidRPr="006979F3" w:rsidRDefault="00352FD2" w:rsidP="00352FD2">
      <w:pPr>
        <w:numPr>
          <w:ilvl w:val="0"/>
          <w:numId w:val="1"/>
        </w:numPr>
        <w:spacing w:after="0" w:line="360" w:lineRule="auto"/>
        <w:contextualSpacing/>
        <w:jc w:val="both"/>
        <w:rPr>
          <w:rFonts w:cstheme="minorHAnsi"/>
          <w:sz w:val="24"/>
          <w:szCs w:val="24"/>
        </w:rPr>
      </w:pPr>
      <w:r w:rsidRPr="006979F3">
        <w:rPr>
          <w:rFonts w:cstheme="minorHAnsi"/>
          <w:sz w:val="24"/>
          <w:szCs w:val="24"/>
        </w:rPr>
        <w:t xml:space="preserve">Marco de </w:t>
      </w:r>
      <w:proofErr w:type="gramStart"/>
      <w:r w:rsidRPr="006979F3">
        <w:rPr>
          <w:rFonts w:cstheme="minorHAnsi"/>
          <w:sz w:val="24"/>
          <w:szCs w:val="24"/>
        </w:rPr>
        <w:t xml:space="preserve">referencia </w:t>
      </w:r>
      <w:r>
        <w:rPr>
          <w:rFonts w:cstheme="minorHAnsi"/>
          <w:sz w:val="24"/>
          <w:szCs w:val="24"/>
        </w:rPr>
        <w:t>.</w:t>
      </w:r>
      <w:proofErr w:type="gramEnd"/>
      <w:r w:rsidRPr="006979F3">
        <w:rPr>
          <w:rFonts w:cstheme="minorHAnsi"/>
          <w:sz w:val="24"/>
          <w:szCs w:val="24"/>
        </w:rPr>
        <w:t xml:space="preserve"> . . . . . . . . . . . . . . . . . . . . . . . . . .</w:t>
      </w:r>
      <w:r>
        <w:rPr>
          <w:rFonts w:cstheme="minorHAnsi"/>
          <w:sz w:val="24"/>
          <w:szCs w:val="24"/>
        </w:rPr>
        <w:t xml:space="preserve"> . . . . . . . . . . . . . .</w:t>
      </w:r>
      <w:r>
        <w:rPr>
          <w:rFonts w:cstheme="minorHAnsi"/>
          <w:sz w:val="24"/>
          <w:szCs w:val="24"/>
        </w:rPr>
        <w:tab/>
      </w:r>
      <w:r>
        <w:rPr>
          <w:rFonts w:cstheme="minorHAnsi"/>
          <w:sz w:val="24"/>
          <w:szCs w:val="24"/>
        </w:rPr>
        <w:tab/>
        <w:t>3</w:t>
      </w:r>
    </w:p>
    <w:p w14:paraId="77B3D682" w14:textId="77777777" w:rsidR="00352FD2" w:rsidRDefault="00352FD2" w:rsidP="00352FD2">
      <w:pPr>
        <w:numPr>
          <w:ilvl w:val="0"/>
          <w:numId w:val="1"/>
        </w:numPr>
        <w:spacing w:after="0" w:line="360" w:lineRule="auto"/>
        <w:contextualSpacing/>
        <w:jc w:val="both"/>
        <w:rPr>
          <w:rFonts w:cstheme="minorHAnsi"/>
          <w:sz w:val="24"/>
          <w:szCs w:val="24"/>
        </w:rPr>
      </w:pPr>
      <w:r>
        <w:rPr>
          <w:rFonts w:cstheme="minorHAnsi"/>
          <w:sz w:val="24"/>
          <w:szCs w:val="24"/>
        </w:rPr>
        <w:t xml:space="preserve">Marco </w:t>
      </w:r>
      <w:proofErr w:type="gramStart"/>
      <w:r>
        <w:rPr>
          <w:rFonts w:cstheme="minorHAnsi"/>
          <w:sz w:val="24"/>
          <w:szCs w:val="24"/>
        </w:rPr>
        <w:t xml:space="preserve">normativo </w:t>
      </w:r>
      <w:r w:rsidRPr="006979F3">
        <w:rPr>
          <w:rFonts w:cstheme="minorHAnsi"/>
          <w:sz w:val="24"/>
          <w:szCs w:val="24"/>
        </w:rPr>
        <w:t>.</w:t>
      </w:r>
      <w:proofErr w:type="gramEnd"/>
      <w:r w:rsidRPr="006979F3">
        <w:rPr>
          <w:rFonts w:cstheme="minorHAnsi"/>
          <w:sz w:val="24"/>
          <w:szCs w:val="24"/>
        </w:rPr>
        <w:t xml:space="preserve"> . . . . . . . . . . . . . . . . . . . . . . . . . . .</w:t>
      </w:r>
      <w:r>
        <w:rPr>
          <w:rFonts w:cstheme="minorHAnsi"/>
          <w:sz w:val="24"/>
          <w:szCs w:val="24"/>
        </w:rPr>
        <w:t xml:space="preserve"> . . . . . . . . . . . . . . .</w:t>
      </w:r>
      <w:r>
        <w:rPr>
          <w:rFonts w:cstheme="minorHAnsi"/>
          <w:sz w:val="24"/>
          <w:szCs w:val="24"/>
        </w:rPr>
        <w:tab/>
      </w:r>
      <w:r>
        <w:rPr>
          <w:rFonts w:cstheme="minorHAnsi"/>
          <w:sz w:val="24"/>
          <w:szCs w:val="24"/>
        </w:rPr>
        <w:tab/>
        <w:t>4</w:t>
      </w:r>
    </w:p>
    <w:p w14:paraId="49392101" w14:textId="77777777" w:rsidR="00352FD2" w:rsidRDefault="00352FD2" w:rsidP="00352FD2">
      <w:pPr>
        <w:numPr>
          <w:ilvl w:val="0"/>
          <w:numId w:val="1"/>
        </w:numPr>
        <w:spacing w:after="0" w:line="360" w:lineRule="auto"/>
        <w:contextualSpacing/>
        <w:jc w:val="both"/>
        <w:rPr>
          <w:rFonts w:cstheme="minorHAnsi"/>
          <w:sz w:val="24"/>
          <w:szCs w:val="24"/>
        </w:rPr>
      </w:pPr>
      <w:r>
        <w:rPr>
          <w:rFonts w:cstheme="minorHAnsi"/>
          <w:sz w:val="24"/>
          <w:szCs w:val="24"/>
        </w:rPr>
        <w:t xml:space="preserve">Desarrollo </w:t>
      </w:r>
      <w:r w:rsidRPr="006979F3">
        <w:rPr>
          <w:rFonts w:cstheme="minorHAnsi"/>
          <w:sz w:val="24"/>
          <w:szCs w:val="24"/>
        </w:rPr>
        <w:t>. . . . . . . . . . . . . . . . . . . . . . . . . . . .</w:t>
      </w:r>
      <w:r>
        <w:rPr>
          <w:rFonts w:cstheme="minorHAnsi"/>
          <w:sz w:val="24"/>
          <w:szCs w:val="24"/>
        </w:rPr>
        <w:t xml:space="preserve"> . . . . . . . . . . . . . . . . . . . . .</w:t>
      </w:r>
      <w:r>
        <w:rPr>
          <w:rFonts w:cstheme="minorHAnsi"/>
          <w:sz w:val="24"/>
          <w:szCs w:val="24"/>
        </w:rPr>
        <w:tab/>
      </w:r>
      <w:r>
        <w:rPr>
          <w:rFonts w:cstheme="minorHAnsi"/>
          <w:sz w:val="24"/>
          <w:szCs w:val="24"/>
        </w:rPr>
        <w:tab/>
        <w:t>5</w:t>
      </w:r>
    </w:p>
    <w:p w14:paraId="2FB3ECDF" w14:textId="77777777" w:rsidR="00352FD2" w:rsidRPr="006979F3" w:rsidRDefault="00352FD2" w:rsidP="00352FD2">
      <w:pPr>
        <w:numPr>
          <w:ilvl w:val="0"/>
          <w:numId w:val="1"/>
        </w:numPr>
        <w:spacing w:after="0" w:line="360" w:lineRule="auto"/>
        <w:contextualSpacing/>
        <w:jc w:val="both"/>
        <w:rPr>
          <w:rFonts w:cstheme="minorHAnsi"/>
          <w:sz w:val="24"/>
          <w:szCs w:val="24"/>
        </w:rPr>
      </w:pPr>
      <w:r w:rsidRPr="006979F3">
        <w:rPr>
          <w:rFonts w:cstheme="minorHAnsi"/>
          <w:sz w:val="24"/>
          <w:szCs w:val="24"/>
        </w:rPr>
        <w:t>Justificación  . . . . . . . . . . . . . . . . . . . . . . . . . . . . . . . .</w:t>
      </w:r>
      <w:r>
        <w:rPr>
          <w:rFonts w:cstheme="minorHAnsi"/>
          <w:sz w:val="24"/>
          <w:szCs w:val="24"/>
        </w:rPr>
        <w:t xml:space="preserve"> . . . . . . . . . . . . . . .</w:t>
      </w:r>
      <w:r>
        <w:rPr>
          <w:rFonts w:cstheme="minorHAnsi"/>
          <w:sz w:val="24"/>
          <w:szCs w:val="24"/>
        </w:rPr>
        <w:tab/>
        <w:t xml:space="preserve">  </w:t>
      </w:r>
      <w:r>
        <w:rPr>
          <w:rFonts w:cstheme="minorHAnsi"/>
          <w:sz w:val="24"/>
          <w:szCs w:val="24"/>
        </w:rPr>
        <w:tab/>
        <w:t>5</w:t>
      </w:r>
    </w:p>
    <w:p w14:paraId="2492E1C2" w14:textId="77777777" w:rsidR="00352FD2" w:rsidRPr="006979F3" w:rsidRDefault="00352FD2" w:rsidP="00352FD2">
      <w:pPr>
        <w:numPr>
          <w:ilvl w:val="0"/>
          <w:numId w:val="1"/>
        </w:numPr>
        <w:spacing w:after="0" w:line="360" w:lineRule="auto"/>
        <w:contextualSpacing/>
        <w:jc w:val="both"/>
        <w:rPr>
          <w:rFonts w:cstheme="minorHAnsi"/>
          <w:sz w:val="24"/>
          <w:szCs w:val="24"/>
        </w:rPr>
      </w:pPr>
      <w:proofErr w:type="gramStart"/>
      <w:r w:rsidRPr="006979F3">
        <w:rPr>
          <w:rFonts w:cstheme="minorHAnsi"/>
          <w:sz w:val="24"/>
          <w:szCs w:val="24"/>
        </w:rPr>
        <w:t xml:space="preserve">Objetivos </w:t>
      </w:r>
      <w:r>
        <w:rPr>
          <w:rFonts w:cstheme="minorHAnsi"/>
          <w:sz w:val="24"/>
          <w:szCs w:val="24"/>
        </w:rPr>
        <w:t>.</w:t>
      </w:r>
      <w:proofErr w:type="gramEnd"/>
      <w:r>
        <w:rPr>
          <w:rFonts w:cstheme="minorHAnsi"/>
          <w:sz w:val="24"/>
          <w:szCs w:val="24"/>
        </w:rPr>
        <w:t xml:space="preserve"> </w:t>
      </w:r>
      <w:r w:rsidRPr="006979F3">
        <w:rPr>
          <w:rFonts w:cstheme="minorHAnsi"/>
          <w:sz w:val="24"/>
          <w:szCs w:val="24"/>
        </w:rPr>
        <w:t>. . . . . . . . . . . . . . . . . . . . . . . . . . . . . . . . . . .</w:t>
      </w:r>
      <w:r>
        <w:rPr>
          <w:rFonts w:cstheme="minorHAnsi"/>
          <w:sz w:val="24"/>
          <w:szCs w:val="24"/>
        </w:rPr>
        <w:t xml:space="preserve"> . . . . . . . . . . . . . .</w:t>
      </w:r>
      <w:r>
        <w:rPr>
          <w:rFonts w:cstheme="minorHAnsi"/>
          <w:sz w:val="24"/>
          <w:szCs w:val="24"/>
        </w:rPr>
        <w:tab/>
      </w:r>
      <w:r>
        <w:rPr>
          <w:rFonts w:cstheme="minorHAnsi"/>
          <w:sz w:val="24"/>
          <w:szCs w:val="24"/>
        </w:rPr>
        <w:tab/>
        <w:t>6</w:t>
      </w:r>
    </w:p>
    <w:p w14:paraId="31EB928A" w14:textId="77777777" w:rsidR="00352FD2" w:rsidRDefault="00352FD2" w:rsidP="00352FD2">
      <w:pPr>
        <w:numPr>
          <w:ilvl w:val="0"/>
          <w:numId w:val="1"/>
        </w:numPr>
        <w:spacing w:after="0" w:line="360" w:lineRule="auto"/>
        <w:contextualSpacing/>
        <w:jc w:val="both"/>
        <w:rPr>
          <w:rFonts w:cstheme="minorHAnsi"/>
          <w:sz w:val="24"/>
          <w:szCs w:val="24"/>
        </w:rPr>
      </w:pPr>
      <w:r w:rsidRPr="006979F3">
        <w:rPr>
          <w:rFonts w:cstheme="minorHAnsi"/>
          <w:sz w:val="24"/>
          <w:szCs w:val="24"/>
        </w:rPr>
        <w:t>Planeación . . . . . . . . . . . . . . . . . . . . . . . . . . . . . . . . . .</w:t>
      </w:r>
      <w:r>
        <w:rPr>
          <w:rFonts w:cstheme="minorHAnsi"/>
          <w:sz w:val="24"/>
          <w:szCs w:val="24"/>
        </w:rPr>
        <w:t xml:space="preserve"> . . . . . . . . . . . . . .</w:t>
      </w:r>
      <w:r>
        <w:rPr>
          <w:rFonts w:cstheme="minorHAnsi"/>
          <w:sz w:val="24"/>
          <w:szCs w:val="24"/>
        </w:rPr>
        <w:tab/>
      </w:r>
      <w:r>
        <w:rPr>
          <w:rFonts w:cstheme="minorHAnsi"/>
          <w:sz w:val="24"/>
          <w:szCs w:val="24"/>
        </w:rPr>
        <w:tab/>
        <w:t>7</w:t>
      </w:r>
    </w:p>
    <w:p w14:paraId="3561816A" w14:textId="77777777" w:rsidR="00352FD2" w:rsidRDefault="00352FD2" w:rsidP="00352FD2">
      <w:pPr>
        <w:numPr>
          <w:ilvl w:val="0"/>
          <w:numId w:val="1"/>
        </w:numPr>
        <w:spacing w:after="0" w:line="360" w:lineRule="auto"/>
        <w:contextualSpacing/>
        <w:jc w:val="both"/>
        <w:rPr>
          <w:rFonts w:cstheme="minorHAnsi"/>
          <w:sz w:val="24"/>
          <w:szCs w:val="24"/>
        </w:rPr>
      </w:pPr>
      <w:r>
        <w:rPr>
          <w:rFonts w:cstheme="minorHAnsi"/>
          <w:sz w:val="24"/>
          <w:szCs w:val="24"/>
        </w:rPr>
        <w:t xml:space="preserve">Alcance </w:t>
      </w:r>
      <w:r w:rsidRPr="006979F3">
        <w:rPr>
          <w:rFonts w:cstheme="minorHAnsi"/>
          <w:sz w:val="24"/>
          <w:szCs w:val="24"/>
        </w:rPr>
        <w:t>. . . . . . . . . . . . . . . . . . . . . . . . . . . .</w:t>
      </w:r>
      <w:r>
        <w:rPr>
          <w:rFonts w:cstheme="minorHAnsi"/>
          <w:sz w:val="24"/>
          <w:szCs w:val="24"/>
        </w:rPr>
        <w:t xml:space="preserve"> . . . . . . . . .</w:t>
      </w:r>
      <w:r w:rsidR="007D4410">
        <w:rPr>
          <w:rFonts w:cstheme="minorHAnsi"/>
          <w:sz w:val="24"/>
          <w:szCs w:val="24"/>
        </w:rPr>
        <w:t xml:space="preserve"> . . . . . . . . . . . . . .</w:t>
      </w:r>
      <w:r w:rsidR="007D4410">
        <w:rPr>
          <w:rFonts w:cstheme="minorHAnsi"/>
          <w:sz w:val="24"/>
          <w:szCs w:val="24"/>
        </w:rPr>
        <w:tab/>
      </w:r>
      <w:r w:rsidR="007D4410">
        <w:rPr>
          <w:rFonts w:cstheme="minorHAnsi"/>
          <w:sz w:val="24"/>
          <w:szCs w:val="24"/>
        </w:rPr>
        <w:tab/>
        <w:t>12</w:t>
      </w:r>
    </w:p>
    <w:p w14:paraId="78AE8BB5" w14:textId="77777777" w:rsidR="00352FD2" w:rsidRDefault="00352FD2" w:rsidP="00352FD2">
      <w:pPr>
        <w:numPr>
          <w:ilvl w:val="0"/>
          <w:numId w:val="1"/>
        </w:numPr>
        <w:spacing w:after="0" w:line="360" w:lineRule="auto"/>
        <w:contextualSpacing/>
        <w:jc w:val="both"/>
        <w:rPr>
          <w:rFonts w:cstheme="minorHAnsi"/>
          <w:sz w:val="24"/>
          <w:szCs w:val="24"/>
        </w:rPr>
      </w:pPr>
      <w:r>
        <w:rPr>
          <w:rFonts w:cstheme="minorHAnsi"/>
          <w:sz w:val="24"/>
          <w:szCs w:val="24"/>
        </w:rPr>
        <w:t xml:space="preserve">Entregables  </w:t>
      </w:r>
      <w:r w:rsidRPr="006979F3">
        <w:rPr>
          <w:rFonts w:cstheme="minorHAnsi"/>
          <w:sz w:val="24"/>
          <w:szCs w:val="24"/>
        </w:rPr>
        <w:t>. . . . . . . . . . . . . . . . . . . . . . . . . . . .</w:t>
      </w:r>
      <w:r>
        <w:rPr>
          <w:rFonts w:cstheme="minorHAnsi"/>
          <w:sz w:val="24"/>
          <w:szCs w:val="24"/>
        </w:rPr>
        <w:t xml:space="preserve"> . . . . . </w:t>
      </w:r>
      <w:r w:rsidR="007D4410">
        <w:rPr>
          <w:rFonts w:cstheme="minorHAnsi"/>
          <w:sz w:val="24"/>
          <w:szCs w:val="24"/>
        </w:rPr>
        <w:t xml:space="preserve">. . . . . . . . . . . . . . </w:t>
      </w:r>
      <w:r w:rsidR="007D4410">
        <w:rPr>
          <w:rFonts w:cstheme="minorHAnsi"/>
          <w:sz w:val="24"/>
          <w:szCs w:val="24"/>
        </w:rPr>
        <w:tab/>
      </w:r>
      <w:r w:rsidR="007D4410">
        <w:rPr>
          <w:rFonts w:cstheme="minorHAnsi"/>
          <w:sz w:val="24"/>
          <w:szCs w:val="24"/>
        </w:rPr>
        <w:tab/>
        <w:t>12</w:t>
      </w:r>
    </w:p>
    <w:p w14:paraId="5B32948A" w14:textId="77777777" w:rsidR="00352FD2" w:rsidRDefault="00352FD2" w:rsidP="00352FD2">
      <w:pPr>
        <w:numPr>
          <w:ilvl w:val="0"/>
          <w:numId w:val="1"/>
        </w:numPr>
        <w:spacing w:after="0" w:line="360" w:lineRule="auto"/>
        <w:ind w:left="1066" w:hanging="357"/>
        <w:contextualSpacing/>
        <w:jc w:val="both"/>
        <w:rPr>
          <w:rFonts w:cstheme="minorHAnsi"/>
          <w:sz w:val="24"/>
          <w:szCs w:val="24"/>
        </w:rPr>
      </w:pPr>
      <w:proofErr w:type="gramStart"/>
      <w:r>
        <w:rPr>
          <w:rFonts w:cstheme="minorHAnsi"/>
          <w:sz w:val="24"/>
          <w:szCs w:val="24"/>
        </w:rPr>
        <w:t>Recursos .</w:t>
      </w:r>
      <w:proofErr w:type="gramEnd"/>
      <w:r>
        <w:rPr>
          <w:rFonts w:cstheme="minorHAnsi"/>
          <w:sz w:val="24"/>
          <w:szCs w:val="24"/>
        </w:rPr>
        <w:t xml:space="preserve"> </w:t>
      </w:r>
      <w:r w:rsidRPr="006979F3">
        <w:rPr>
          <w:rFonts w:cstheme="minorHAnsi"/>
          <w:sz w:val="24"/>
          <w:szCs w:val="24"/>
        </w:rPr>
        <w:t>. . . . . . . . . . . . . . . . . . . . . . . . . . . .</w:t>
      </w:r>
      <w:r>
        <w:rPr>
          <w:rFonts w:cstheme="minorHAnsi"/>
          <w:sz w:val="24"/>
          <w:szCs w:val="24"/>
        </w:rPr>
        <w:t xml:space="preserve"> . . . . . . . . . . . . . . . . </w:t>
      </w:r>
      <w:r w:rsidR="007D4410">
        <w:rPr>
          <w:rFonts w:cstheme="minorHAnsi"/>
          <w:sz w:val="24"/>
          <w:szCs w:val="24"/>
        </w:rPr>
        <w:t>. . . . .</w:t>
      </w:r>
      <w:r w:rsidR="007D4410">
        <w:rPr>
          <w:rFonts w:cstheme="minorHAnsi"/>
          <w:sz w:val="24"/>
          <w:szCs w:val="24"/>
        </w:rPr>
        <w:tab/>
      </w:r>
      <w:r w:rsidR="007D4410">
        <w:rPr>
          <w:rFonts w:cstheme="minorHAnsi"/>
          <w:sz w:val="24"/>
          <w:szCs w:val="24"/>
        </w:rPr>
        <w:tab/>
        <w:t>12</w:t>
      </w:r>
    </w:p>
    <w:p w14:paraId="3E7960A7" w14:textId="77777777" w:rsidR="00352FD2" w:rsidRPr="00EA1CE0" w:rsidRDefault="00352FD2" w:rsidP="00352FD2">
      <w:pPr>
        <w:pStyle w:val="Prrafodelista"/>
        <w:numPr>
          <w:ilvl w:val="0"/>
          <w:numId w:val="1"/>
        </w:numPr>
        <w:spacing w:after="0" w:line="360" w:lineRule="auto"/>
        <w:ind w:left="1066" w:hanging="357"/>
        <w:jc w:val="both"/>
        <w:rPr>
          <w:rFonts w:cstheme="minorHAnsi"/>
          <w:sz w:val="24"/>
          <w:szCs w:val="24"/>
        </w:rPr>
      </w:pPr>
      <w:r>
        <w:rPr>
          <w:rFonts w:cstheme="minorHAnsi"/>
          <w:sz w:val="24"/>
          <w:szCs w:val="24"/>
        </w:rPr>
        <w:t xml:space="preserve">Tiempo de </w:t>
      </w:r>
      <w:proofErr w:type="gramStart"/>
      <w:r>
        <w:rPr>
          <w:rFonts w:cstheme="minorHAnsi"/>
          <w:sz w:val="24"/>
          <w:szCs w:val="24"/>
        </w:rPr>
        <w:t>implementación</w:t>
      </w:r>
      <w:r w:rsidRPr="00EA1CE0">
        <w:rPr>
          <w:rFonts w:cstheme="minorHAnsi"/>
          <w:sz w:val="24"/>
          <w:szCs w:val="24"/>
        </w:rPr>
        <w:t xml:space="preserve"> .</w:t>
      </w:r>
      <w:proofErr w:type="gramEnd"/>
      <w:r w:rsidRPr="00EA1CE0">
        <w:rPr>
          <w:rFonts w:cstheme="minorHAnsi"/>
          <w:sz w:val="24"/>
          <w:szCs w:val="24"/>
        </w:rPr>
        <w:t xml:space="preserve"> . . . . . . . . . . . . . . . . . . . . . . . . . . . .</w:t>
      </w:r>
      <w:r w:rsidRPr="00EA1CE0">
        <w:rPr>
          <w:rFonts w:cstheme="minorHAnsi"/>
          <w:sz w:val="24"/>
          <w:szCs w:val="24"/>
        </w:rPr>
        <w:tab/>
      </w:r>
      <w:r>
        <w:rPr>
          <w:rFonts w:cstheme="minorHAnsi"/>
          <w:sz w:val="24"/>
          <w:szCs w:val="24"/>
        </w:rPr>
        <w:t xml:space="preserve"> . . . . . . </w:t>
      </w:r>
      <w:r w:rsidRPr="00EA1CE0">
        <w:rPr>
          <w:rFonts w:cstheme="minorHAnsi"/>
          <w:sz w:val="24"/>
          <w:szCs w:val="24"/>
        </w:rPr>
        <w:tab/>
        <w:t>1</w:t>
      </w:r>
      <w:r w:rsidR="007D4410">
        <w:rPr>
          <w:rFonts w:cstheme="minorHAnsi"/>
          <w:sz w:val="24"/>
          <w:szCs w:val="24"/>
        </w:rPr>
        <w:t>2</w:t>
      </w:r>
    </w:p>
    <w:p w14:paraId="517DBD6F" w14:textId="77777777" w:rsidR="00352FD2" w:rsidRDefault="00352FD2" w:rsidP="00352FD2">
      <w:pPr>
        <w:numPr>
          <w:ilvl w:val="0"/>
          <w:numId w:val="1"/>
        </w:numPr>
        <w:spacing w:after="0" w:line="360" w:lineRule="auto"/>
        <w:contextualSpacing/>
        <w:jc w:val="both"/>
        <w:rPr>
          <w:rFonts w:cstheme="minorHAnsi"/>
          <w:sz w:val="24"/>
          <w:szCs w:val="24"/>
        </w:rPr>
      </w:pPr>
      <w:proofErr w:type="gramStart"/>
      <w:r>
        <w:rPr>
          <w:rFonts w:cstheme="minorHAnsi"/>
          <w:sz w:val="24"/>
          <w:szCs w:val="24"/>
        </w:rPr>
        <w:t xml:space="preserve">Comunicaciones </w:t>
      </w:r>
      <w:r w:rsidRPr="006979F3">
        <w:rPr>
          <w:rFonts w:cstheme="minorHAnsi"/>
          <w:sz w:val="24"/>
          <w:szCs w:val="24"/>
        </w:rPr>
        <w:t>.</w:t>
      </w:r>
      <w:proofErr w:type="gramEnd"/>
      <w:r w:rsidRPr="006979F3">
        <w:rPr>
          <w:rFonts w:cstheme="minorHAnsi"/>
          <w:sz w:val="24"/>
          <w:szCs w:val="24"/>
        </w:rPr>
        <w:t xml:space="preserve"> . . . . . . . . . . . . . . . . . . . . . . . . . . .</w:t>
      </w:r>
      <w:r>
        <w:rPr>
          <w:rFonts w:cstheme="minorHAnsi"/>
          <w:sz w:val="24"/>
          <w:szCs w:val="24"/>
        </w:rPr>
        <w:t xml:space="preserve"> . .</w:t>
      </w:r>
      <w:r w:rsidR="007D4410">
        <w:rPr>
          <w:rFonts w:cstheme="minorHAnsi"/>
          <w:sz w:val="24"/>
          <w:szCs w:val="24"/>
        </w:rPr>
        <w:t xml:space="preserve"> . . . . . . . . . . . . . .</w:t>
      </w:r>
      <w:r w:rsidR="007D4410">
        <w:rPr>
          <w:rFonts w:cstheme="minorHAnsi"/>
          <w:sz w:val="24"/>
          <w:szCs w:val="24"/>
        </w:rPr>
        <w:tab/>
      </w:r>
      <w:r w:rsidR="007D4410">
        <w:rPr>
          <w:rFonts w:cstheme="minorHAnsi"/>
          <w:sz w:val="24"/>
          <w:szCs w:val="24"/>
        </w:rPr>
        <w:tab/>
        <w:t>13</w:t>
      </w:r>
    </w:p>
    <w:p w14:paraId="5FD93233" w14:textId="77777777" w:rsidR="00352FD2" w:rsidRDefault="00352FD2" w:rsidP="00352FD2">
      <w:pPr>
        <w:numPr>
          <w:ilvl w:val="0"/>
          <w:numId w:val="1"/>
        </w:numPr>
        <w:spacing w:after="0" w:line="360" w:lineRule="auto"/>
        <w:contextualSpacing/>
        <w:jc w:val="both"/>
        <w:rPr>
          <w:rFonts w:cstheme="minorHAnsi"/>
          <w:sz w:val="24"/>
          <w:szCs w:val="24"/>
        </w:rPr>
      </w:pPr>
      <w:r>
        <w:rPr>
          <w:rFonts w:cstheme="minorHAnsi"/>
          <w:sz w:val="24"/>
          <w:szCs w:val="24"/>
        </w:rPr>
        <w:t xml:space="preserve">Reporte de </w:t>
      </w:r>
      <w:proofErr w:type="gramStart"/>
      <w:r>
        <w:rPr>
          <w:rFonts w:cstheme="minorHAnsi"/>
          <w:sz w:val="24"/>
          <w:szCs w:val="24"/>
        </w:rPr>
        <w:t xml:space="preserve">avances </w:t>
      </w:r>
      <w:r w:rsidRPr="006979F3">
        <w:rPr>
          <w:rFonts w:cstheme="minorHAnsi"/>
          <w:sz w:val="24"/>
          <w:szCs w:val="24"/>
        </w:rPr>
        <w:t>.</w:t>
      </w:r>
      <w:proofErr w:type="gramEnd"/>
      <w:r w:rsidRPr="006979F3">
        <w:rPr>
          <w:rFonts w:cstheme="minorHAnsi"/>
          <w:sz w:val="24"/>
          <w:szCs w:val="24"/>
        </w:rPr>
        <w:t xml:space="preserve"> . . . . . . . . . . . . . . . . . . . . . . . . . . .</w:t>
      </w:r>
      <w:r w:rsidR="007D4410">
        <w:rPr>
          <w:rFonts w:cstheme="minorHAnsi"/>
          <w:sz w:val="24"/>
          <w:szCs w:val="24"/>
        </w:rPr>
        <w:t xml:space="preserve"> . . . . . . . . . . . . .</w:t>
      </w:r>
      <w:r w:rsidR="007D4410">
        <w:rPr>
          <w:rFonts w:cstheme="minorHAnsi"/>
          <w:sz w:val="24"/>
          <w:szCs w:val="24"/>
        </w:rPr>
        <w:tab/>
      </w:r>
      <w:r w:rsidR="007D4410">
        <w:rPr>
          <w:rFonts w:cstheme="minorHAnsi"/>
          <w:sz w:val="24"/>
          <w:szCs w:val="24"/>
        </w:rPr>
        <w:tab/>
        <w:t>13</w:t>
      </w:r>
    </w:p>
    <w:p w14:paraId="2A67B76E" w14:textId="77777777" w:rsidR="00352FD2" w:rsidRDefault="00352FD2" w:rsidP="00352FD2">
      <w:pPr>
        <w:numPr>
          <w:ilvl w:val="0"/>
          <w:numId w:val="1"/>
        </w:numPr>
        <w:spacing w:after="0" w:line="360" w:lineRule="auto"/>
        <w:contextualSpacing/>
        <w:jc w:val="both"/>
        <w:rPr>
          <w:rFonts w:cstheme="minorHAnsi"/>
          <w:sz w:val="24"/>
          <w:szCs w:val="24"/>
        </w:rPr>
      </w:pPr>
      <w:r>
        <w:rPr>
          <w:rFonts w:cstheme="minorHAnsi"/>
          <w:sz w:val="24"/>
          <w:szCs w:val="24"/>
        </w:rPr>
        <w:t xml:space="preserve">Control de cambios </w:t>
      </w:r>
      <w:r w:rsidRPr="006979F3">
        <w:rPr>
          <w:rFonts w:cstheme="minorHAnsi"/>
          <w:sz w:val="24"/>
          <w:szCs w:val="24"/>
        </w:rPr>
        <w:t>. . . . . . . . . . . . . . . . . . . . . . . . . . . .</w:t>
      </w:r>
      <w:r w:rsidR="007D4410">
        <w:rPr>
          <w:rFonts w:cstheme="minorHAnsi"/>
          <w:sz w:val="24"/>
          <w:szCs w:val="24"/>
        </w:rPr>
        <w:t xml:space="preserve"> . . . . . . . . . . . . . .</w:t>
      </w:r>
      <w:r w:rsidR="007D4410">
        <w:rPr>
          <w:rFonts w:cstheme="minorHAnsi"/>
          <w:sz w:val="24"/>
          <w:szCs w:val="24"/>
        </w:rPr>
        <w:tab/>
      </w:r>
      <w:r w:rsidR="007D4410">
        <w:rPr>
          <w:rFonts w:cstheme="minorHAnsi"/>
          <w:sz w:val="24"/>
          <w:szCs w:val="24"/>
        </w:rPr>
        <w:tab/>
        <w:t>13</w:t>
      </w:r>
    </w:p>
    <w:p w14:paraId="67F4B5D3" w14:textId="77777777" w:rsidR="00352FD2" w:rsidRPr="008D38A8" w:rsidRDefault="00352FD2" w:rsidP="00352FD2">
      <w:pPr>
        <w:numPr>
          <w:ilvl w:val="0"/>
          <w:numId w:val="1"/>
        </w:numPr>
        <w:spacing w:after="0" w:line="360" w:lineRule="auto"/>
        <w:ind w:left="1080"/>
        <w:contextualSpacing/>
        <w:jc w:val="both"/>
        <w:rPr>
          <w:rFonts w:cstheme="minorHAnsi"/>
          <w:sz w:val="24"/>
          <w:szCs w:val="24"/>
        </w:rPr>
      </w:pPr>
      <w:r>
        <w:rPr>
          <w:rFonts w:cstheme="minorHAnsi"/>
          <w:sz w:val="24"/>
          <w:szCs w:val="24"/>
        </w:rPr>
        <w:t xml:space="preserve">Administración </w:t>
      </w:r>
      <w:r w:rsidRPr="008D38A8">
        <w:rPr>
          <w:rFonts w:cstheme="minorHAnsi"/>
          <w:sz w:val="24"/>
          <w:szCs w:val="24"/>
        </w:rPr>
        <w:t xml:space="preserve">de </w:t>
      </w:r>
      <w:proofErr w:type="gramStart"/>
      <w:r w:rsidRPr="008D38A8">
        <w:rPr>
          <w:rFonts w:cstheme="minorHAnsi"/>
          <w:sz w:val="24"/>
          <w:szCs w:val="24"/>
        </w:rPr>
        <w:t>riesgos  .</w:t>
      </w:r>
      <w:proofErr w:type="gramEnd"/>
      <w:r w:rsidRPr="008D38A8">
        <w:rPr>
          <w:rFonts w:cstheme="minorHAnsi"/>
          <w:sz w:val="24"/>
          <w:szCs w:val="24"/>
        </w:rPr>
        <w:t xml:space="preserve"> . . . . . . . . . . . . . . . . . . . . . . . . . . . . . . . . .</w:t>
      </w:r>
      <w:r w:rsidR="007D4410">
        <w:rPr>
          <w:rFonts w:cstheme="minorHAnsi"/>
          <w:sz w:val="24"/>
          <w:szCs w:val="24"/>
        </w:rPr>
        <w:t xml:space="preserve"> . .</w:t>
      </w:r>
      <w:r w:rsidR="007D4410">
        <w:rPr>
          <w:rFonts w:cstheme="minorHAnsi"/>
          <w:sz w:val="24"/>
          <w:szCs w:val="24"/>
        </w:rPr>
        <w:tab/>
      </w:r>
      <w:r w:rsidR="007D4410">
        <w:rPr>
          <w:rFonts w:cstheme="minorHAnsi"/>
          <w:sz w:val="24"/>
          <w:szCs w:val="24"/>
        </w:rPr>
        <w:tab/>
        <w:t>13</w:t>
      </w:r>
    </w:p>
    <w:p w14:paraId="31F048B4" w14:textId="77777777" w:rsidR="00352FD2" w:rsidRPr="00E34436" w:rsidRDefault="00352FD2" w:rsidP="00352FD2">
      <w:pPr>
        <w:spacing w:after="0" w:line="360" w:lineRule="auto"/>
        <w:ind w:left="390"/>
        <w:contextualSpacing/>
        <w:jc w:val="both"/>
        <w:rPr>
          <w:rFonts w:cstheme="minorHAnsi"/>
          <w:sz w:val="12"/>
          <w:szCs w:val="24"/>
        </w:rPr>
      </w:pPr>
    </w:p>
    <w:p w14:paraId="6A21EE31" w14:textId="77777777" w:rsidR="00352FD2" w:rsidRDefault="00352FD2" w:rsidP="00352FD2">
      <w:pPr>
        <w:spacing w:after="0" w:line="360" w:lineRule="auto"/>
        <w:ind w:firstLine="360"/>
        <w:contextualSpacing/>
        <w:jc w:val="both"/>
        <w:rPr>
          <w:rFonts w:cstheme="minorHAnsi"/>
          <w:sz w:val="24"/>
          <w:szCs w:val="24"/>
        </w:rPr>
      </w:pPr>
      <w:r>
        <w:rPr>
          <w:rFonts w:cstheme="minorHAnsi"/>
          <w:sz w:val="24"/>
          <w:szCs w:val="24"/>
        </w:rPr>
        <w:t xml:space="preserve">Anexo 1 Cronograma de actividades . . . . . . . . . . . . . . . . . . . </w:t>
      </w:r>
      <w:r w:rsidR="007D4410">
        <w:rPr>
          <w:rFonts w:cstheme="minorHAnsi"/>
          <w:sz w:val="24"/>
          <w:szCs w:val="24"/>
        </w:rPr>
        <w:t>. . . . . . . .</w:t>
      </w:r>
      <w:r w:rsidR="007D4410">
        <w:rPr>
          <w:rFonts w:cstheme="minorHAnsi"/>
          <w:sz w:val="24"/>
          <w:szCs w:val="24"/>
        </w:rPr>
        <w:tab/>
        <w:t xml:space="preserve"> . . . . . .</w:t>
      </w:r>
      <w:r w:rsidR="007D4410">
        <w:rPr>
          <w:rFonts w:cstheme="minorHAnsi"/>
          <w:sz w:val="24"/>
          <w:szCs w:val="24"/>
        </w:rPr>
        <w:tab/>
      </w:r>
      <w:r w:rsidR="007D4410">
        <w:rPr>
          <w:rFonts w:cstheme="minorHAnsi"/>
          <w:sz w:val="24"/>
          <w:szCs w:val="24"/>
        </w:rPr>
        <w:tab/>
        <w:t>15</w:t>
      </w:r>
    </w:p>
    <w:p w14:paraId="32BBAE9C" w14:textId="77777777" w:rsidR="00352FD2" w:rsidRDefault="00352FD2" w:rsidP="00352FD2">
      <w:pPr>
        <w:spacing w:after="0" w:line="360" w:lineRule="auto"/>
        <w:ind w:firstLine="360"/>
        <w:contextualSpacing/>
        <w:jc w:val="both"/>
        <w:rPr>
          <w:rFonts w:cstheme="minorHAnsi"/>
          <w:sz w:val="24"/>
          <w:szCs w:val="24"/>
        </w:rPr>
      </w:pPr>
      <w:r>
        <w:rPr>
          <w:rFonts w:cstheme="minorHAnsi"/>
          <w:sz w:val="24"/>
          <w:szCs w:val="24"/>
        </w:rPr>
        <w:t xml:space="preserve">Anexo 2 Administración de </w:t>
      </w:r>
      <w:proofErr w:type="gramStart"/>
      <w:r>
        <w:rPr>
          <w:rFonts w:cstheme="minorHAnsi"/>
          <w:sz w:val="24"/>
          <w:szCs w:val="24"/>
        </w:rPr>
        <w:t>riesgos .</w:t>
      </w:r>
      <w:proofErr w:type="gramEnd"/>
      <w:r>
        <w:rPr>
          <w:rFonts w:cstheme="minorHAnsi"/>
          <w:sz w:val="24"/>
          <w:szCs w:val="24"/>
        </w:rPr>
        <w:t xml:space="preserve"> . . . . . . . . . . . . . . . . . . . . </w:t>
      </w:r>
      <w:r w:rsidR="007D4410">
        <w:rPr>
          <w:rFonts w:cstheme="minorHAnsi"/>
          <w:sz w:val="24"/>
          <w:szCs w:val="24"/>
        </w:rPr>
        <w:t>. . . . . . . .</w:t>
      </w:r>
      <w:r w:rsidR="007D4410">
        <w:rPr>
          <w:rFonts w:cstheme="minorHAnsi"/>
          <w:sz w:val="24"/>
          <w:szCs w:val="24"/>
        </w:rPr>
        <w:tab/>
        <w:t xml:space="preserve"> . . . . . .</w:t>
      </w:r>
      <w:r w:rsidR="007D4410">
        <w:rPr>
          <w:rFonts w:cstheme="minorHAnsi"/>
          <w:sz w:val="24"/>
          <w:szCs w:val="24"/>
        </w:rPr>
        <w:tab/>
      </w:r>
      <w:r w:rsidR="007D4410">
        <w:rPr>
          <w:rFonts w:cstheme="minorHAnsi"/>
          <w:sz w:val="24"/>
          <w:szCs w:val="24"/>
        </w:rPr>
        <w:tab/>
        <w:t>15</w:t>
      </w:r>
    </w:p>
    <w:p w14:paraId="65266439" w14:textId="77777777" w:rsidR="00352FD2" w:rsidRDefault="00352FD2" w:rsidP="00352FD2">
      <w:pPr>
        <w:ind w:firstLine="360"/>
        <w:contextualSpacing/>
        <w:jc w:val="both"/>
        <w:rPr>
          <w:rFonts w:cstheme="minorHAnsi"/>
          <w:sz w:val="24"/>
          <w:szCs w:val="24"/>
        </w:rPr>
      </w:pPr>
    </w:p>
    <w:p w14:paraId="0CDFB879" w14:textId="77777777" w:rsidR="00352FD2" w:rsidRDefault="00352FD2" w:rsidP="00352FD2">
      <w:pPr>
        <w:ind w:firstLine="360"/>
        <w:contextualSpacing/>
        <w:jc w:val="both"/>
        <w:rPr>
          <w:rFonts w:cstheme="minorHAnsi"/>
          <w:sz w:val="24"/>
          <w:szCs w:val="24"/>
        </w:rPr>
      </w:pPr>
    </w:p>
    <w:p w14:paraId="7DB4C4A8" w14:textId="77777777" w:rsidR="00352FD2" w:rsidRDefault="00352FD2" w:rsidP="00352FD2">
      <w:pPr>
        <w:ind w:firstLine="360"/>
        <w:contextualSpacing/>
        <w:jc w:val="both"/>
        <w:rPr>
          <w:rFonts w:cstheme="minorHAnsi"/>
          <w:sz w:val="24"/>
          <w:szCs w:val="24"/>
        </w:rPr>
      </w:pPr>
    </w:p>
    <w:p w14:paraId="1AE964E8" w14:textId="77777777" w:rsidR="00352FD2" w:rsidRDefault="00352FD2" w:rsidP="00352FD2">
      <w:pPr>
        <w:ind w:firstLine="360"/>
        <w:contextualSpacing/>
        <w:jc w:val="both"/>
        <w:rPr>
          <w:rFonts w:cstheme="minorHAnsi"/>
          <w:sz w:val="24"/>
          <w:szCs w:val="24"/>
        </w:rPr>
      </w:pPr>
    </w:p>
    <w:p w14:paraId="06D0E623" w14:textId="77777777" w:rsidR="00352FD2" w:rsidRDefault="00352FD2" w:rsidP="00352FD2">
      <w:pPr>
        <w:ind w:firstLine="360"/>
        <w:contextualSpacing/>
        <w:jc w:val="both"/>
        <w:rPr>
          <w:rFonts w:cstheme="minorHAnsi"/>
          <w:sz w:val="24"/>
          <w:szCs w:val="24"/>
        </w:rPr>
      </w:pPr>
    </w:p>
    <w:p w14:paraId="171975A1" w14:textId="77777777" w:rsidR="00352FD2" w:rsidRDefault="00352FD2" w:rsidP="00352FD2">
      <w:pPr>
        <w:ind w:firstLine="360"/>
        <w:contextualSpacing/>
        <w:jc w:val="both"/>
        <w:rPr>
          <w:rFonts w:cstheme="minorHAnsi"/>
          <w:sz w:val="24"/>
          <w:szCs w:val="24"/>
        </w:rPr>
      </w:pPr>
    </w:p>
    <w:p w14:paraId="46C25BB5" w14:textId="77777777" w:rsidR="00352FD2" w:rsidRDefault="00352FD2" w:rsidP="00352FD2">
      <w:pPr>
        <w:spacing w:after="0"/>
        <w:ind w:left="360"/>
        <w:contextualSpacing/>
        <w:jc w:val="both"/>
        <w:rPr>
          <w:rFonts w:cstheme="minorHAnsi"/>
          <w:b/>
          <w:sz w:val="28"/>
          <w:szCs w:val="26"/>
        </w:rPr>
      </w:pPr>
    </w:p>
    <w:p w14:paraId="29450DC4" w14:textId="77777777" w:rsidR="00352FD2" w:rsidRDefault="00352FD2" w:rsidP="00352FD2">
      <w:pPr>
        <w:spacing w:after="0"/>
        <w:ind w:left="360"/>
        <w:contextualSpacing/>
        <w:jc w:val="both"/>
        <w:rPr>
          <w:rFonts w:cstheme="minorHAnsi"/>
          <w:b/>
          <w:sz w:val="28"/>
          <w:szCs w:val="26"/>
        </w:rPr>
      </w:pPr>
    </w:p>
    <w:p w14:paraId="592DD7F7" w14:textId="77777777" w:rsidR="00352FD2" w:rsidRDefault="00352FD2" w:rsidP="00352FD2">
      <w:pPr>
        <w:spacing w:after="0"/>
        <w:ind w:left="360"/>
        <w:contextualSpacing/>
        <w:jc w:val="both"/>
        <w:rPr>
          <w:rFonts w:cstheme="minorHAnsi"/>
          <w:b/>
          <w:sz w:val="28"/>
          <w:szCs w:val="26"/>
        </w:rPr>
      </w:pPr>
    </w:p>
    <w:p w14:paraId="4EC30EAC" w14:textId="77777777" w:rsidR="00352FD2" w:rsidRDefault="00352FD2" w:rsidP="00352FD2">
      <w:pPr>
        <w:spacing w:after="0"/>
        <w:ind w:left="360"/>
        <w:contextualSpacing/>
        <w:jc w:val="both"/>
        <w:rPr>
          <w:rFonts w:cstheme="minorHAnsi"/>
          <w:b/>
          <w:sz w:val="28"/>
          <w:szCs w:val="26"/>
        </w:rPr>
      </w:pPr>
    </w:p>
    <w:p w14:paraId="2C16C490" w14:textId="77777777" w:rsidR="00352FD2" w:rsidRDefault="00352FD2" w:rsidP="00352FD2">
      <w:pPr>
        <w:spacing w:after="0"/>
        <w:ind w:left="360"/>
        <w:contextualSpacing/>
        <w:jc w:val="both"/>
        <w:rPr>
          <w:rFonts w:cstheme="minorHAnsi"/>
          <w:b/>
          <w:sz w:val="28"/>
          <w:szCs w:val="26"/>
        </w:rPr>
      </w:pPr>
    </w:p>
    <w:p w14:paraId="007F8742" w14:textId="77777777" w:rsidR="00352FD2" w:rsidRDefault="00352FD2" w:rsidP="00352FD2">
      <w:pPr>
        <w:spacing w:after="0"/>
        <w:ind w:left="360"/>
        <w:contextualSpacing/>
        <w:jc w:val="both"/>
        <w:rPr>
          <w:rFonts w:cstheme="minorHAnsi"/>
          <w:b/>
          <w:sz w:val="28"/>
          <w:szCs w:val="26"/>
        </w:rPr>
      </w:pPr>
    </w:p>
    <w:p w14:paraId="37749245" w14:textId="77777777" w:rsidR="00352FD2" w:rsidRDefault="00352FD2" w:rsidP="00352FD2">
      <w:pPr>
        <w:spacing w:after="0"/>
        <w:ind w:left="360"/>
        <w:contextualSpacing/>
        <w:jc w:val="both"/>
        <w:rPr>
          <w:rFonts w:cstheme="minorHAnsi"/>
          <w:b/>
          <w:sz w:val="28"/>
          <w:szCs w:val="26"/>
        </w:rPr>
      </w:pPr>
    </w:p>
    <w:p w14:paraId="0E1C29C0" w14:textId="77777777" w:rsidR="00352FD2" w:rsidRDefault="00352FD2" w:rsidP="00352FD2">
      <w:pPr>
        <w:spacing w:after="0"/>
        <w:ind w:left="360"/>
        <w:contextualSpacing/>
        <w:jc w:val="both"/>
        <w:rPr>
          <w:rFonts w:cstheme="minorHAnsi"/>
          <w:b/>
          <w:sz w:val="28"/>
          <w:szCs w:val="26"/>
        </w:rPr>
      </w:pPr>
    </w:p>
    <w:p w14:paraId="697A7108" w14:textId="77777777" w:rsidR="00352FD2" w:rsidRPr="003D582E" w:rsidRDefault="00352FD2" w:rsidP="00352FD2">
      <w:pPr>
        <w:numPr>
          <w:ilvl w:val="0"/>
          <w:numId w:val="2"/>
        </w:numPr>
        <w:spacing w:after="0"/>
        <w:contextualSpacing/>
        <w:jc w:val="both"/>
        <w:rPr>
          <w:rFonts w:cstheme="minorHAnsi"/>
          <w:b/>
          <w:sz w:val="28"/>
          <w:szCs w:val="26"/>
        </w:rPr>
      </w:pPr>
      <w:r w:rsidRPr="003D582E">
        <w:rPr>
          <w:rFonts w:cstheme="minorHAnsi"/>
          <w:b/>
          <w:sz w:val="28"/>
          <w:szCs w:val="26"/>
        </w:rPr>
        <w:t>Marco de Referencia</w:t>
      </w:r>
    </w:p>
    <w:p w14:paraId="194F2849" w14:textId="77777777" w:rsidR="00352FD2" w:rsidRDefault="00352FD2" w:rsidP="00352FD2">
      <w:pPr>
        <w:jc w:val="both"/>
        <w:rPr>
          <w:rFonts w:ascii="Arial" w:hAnsi="Arial" w:cs="Arial"/>
        </w:rPr>
      </w:pPr>
    </w:p>
    <w:p w14:paraId="0CC92CF9" w14:textId="77777777" w:rsidR="00352FD2" w:rsidRDefault="00352FD2" w:rsidP="00352FD2">
      <w:pPr>
        <w:jc w:val="both"/>
        <w:rPr>
          <w:rFonts w:cstheme="minorHAnsi"/>
          <w:sz w:val="24"/>
          <w:szCs w:val="24"/>
        </w:rPr>
      </w:pPr>
    </w:p>
    <w:p w14:paraId="1CCF05A1" w14:textId="77777777" w:rsidR="00352FD2" w:rsidRDefault="00352FD2" w:rsidP="00352FD2">
      <w:pPr>
        <w:spacing w:after="0"/>
        <w:jc w:val="both"/>
        <w:rPr>
          <w:sz w:val="24"/>
        </w:rPr>
      </w:pPr>
      <w:r w:rsidRPr="003C4DE3">
        <w:rPr>
          <w:sz w:val="24"/>
        </w:rPr>
        <w:t xml:space="preserve">El Tribunal de Justicia Administrativa ha dado pasos firmes en materia de archivos, hoy cuenta con un Sistema Institucional de Archivos integrado y en funcionamiento, además, después de un esfuerzo conjunto, en el que participó el Grupo Interdisciplinario, se realizó la valoración de la totalidad de las series documentales, ahora </w:t>
      </w:r>
      <w:r>
        <w:rPr>
          <w:sz w:val="24"/>
        </w:rPr>
        <w:t>tenemos</w:t>
      </w:r>
      <w:r w:rsidRPr="003C4DE3">
        <w:rPr>
          <w:sz w:val="24"/>
        </w:rPr>
        <w:t xml:space="preserve"> instrumentos de control y consulta archivística que integran todos los procesos y las unidades administrativas responsables de llevarlos a cabo.</w:t>
      </w:r>
    </w:p>
    <w:p w14:paraId="4D17BBAB" w14:textId="77777777" w:rsidR="00352FD2" w:rsidRPr="003C4DE3" w:rsidRDefault="00352FD2" w:rsidP="00352FD2">
      <w:pPr>
        <w:spacing w:after="0"/>
        <w:jc w:val="both"/>
        <w:rPr>
          <w:sz w:val="24"/>
        </w:rPr>
      </w:pPr>
    </w:p>
    <w:p w14:paraId="22876238" w14:textId="77777777" w:rsidR="00352FD2" w:rsidRDefault="00352FD2" w:rsidP="00352FD2">
      <w:pPr>
        <w:spacing w:after="0"/>
        <w:jc w:val="both"/>
        <w:rPr>
          <w:sz w:val="24"/>
        </w:rPr>
      </w:pPr>
      <w:r w:rsidRPr="003C4DE3">
        <w:rPr>
          <w:sz w:val="24"/>
        </w:rPr>
        <w:t xml:space="preserve"> Si bien </w:t>
      </w:r>
      <w:r>
        <w:rPr>
          <w:sz w:val="24"/>
        </w:rPr>
        <w:t>é</w:t>
      </w:r>
      <w:r w:rsidRPr="003C4DE3">
        <w:rPr>
          <w:sz w:val="24"/>
        </w:rPr>
        <w:t>stas son las bases para una correcta gestión documental, lo cierto es que</w:t>
      </w:r>
      <w:r>
        <w:rPr>
          <w:sz w:val="24"/>
        </w:rPr>
        <w:t xml:space="preserve"> </w:t>
      </w:r>
      <w:r w:rsidRPr="003C4DE3">
        <w:rPr>
          <w:sz w:val="24"/>
        </w:rPr>
        <w:t xml:space="preserve">aún es necesario afianzar las dinámicas que la asegurarán, esto, a través del acompañamiento permanente de la </w:t>
      </w:r>
      <w:r>
        <w:rPr>
          <w:sz w:val="24"/>
        </w:rPr>
        <w:t>C</w:t>
      </w:r>
      <w:r w:rsidRPr="003C4DE3">
        <w:rPr>
          <w:sz w:val="24"/>
        </w:rPr>
        <w:t xml:space="preserve">oordinación de </w:t>
      </w:r>
      <w:r>
        <w:rPr>
          <w:sz w:val="24"/>
        </w:rPr>
        <w:t>Ar</w:t>
      </w:r>
      <w:r w:rsidRPr="003C4DE3">
        <w:rPr>
          <w:sz w:val="24"/>
        </w:rPr>
        <w:t>chivos mediante la constante asesoría, capacitación y revisión del cumplimiento de la normativa aplicable.</w:t>
      </w:r>
    </w:p>
    <w:p w14:paraId="3ECFC2AE" w14:textId="77777777" w:rsidR="00352FD2" w:rsidRPr="003C4DE3" w:rsidRDefault="00352FD2" w:rsidP="00352FD2">
      <w:pPr>
        <w:spacing w:after="0"/>
        <w:jc w:val="both"/>
        <w:rPr>
          <w:sz w:val="24"/>
        </w:rPr>
      </w:pPr>
    </w:p>
    <w:p w14:paraId="436C59DD" w14:textId="77777777" w:rsidR="00352FD2" w:rsidRDefault="00352FD2" w:rsidP="00352FD2">
      <w:pPr>
        <w:spacing w:after="0"/>
        <w:jc w:val="both"/>
        <w:rPr>
          <w:sz w:val="24"/>
        </w:rPr>
      </w:pPr>
      <w:r w:rsidRPr="003C4DE3">
        <w:rPr>
          <w:sz w:val="24"/>
        </w:rPr>
        <w:t xml:space="preserve">Por otro lado, existen áreas de oportunidad que deberán ser abordadas, por ejemplo, el espacio de los repositorios, la sistematización de la gestión documental y la valoración de los expedientes cuya vigencia documental ha concluido. Así pues, </w:t>
      </w:r>
      <w:r>
        <w:rPr>
          <w:sz w:val="24"/>
        </w:rPr>
        <w:t>deberán</w:t>
      </w:r>
      <w:r w:rsidRPr="003C4DE3">
        <w:rPr>
          <w:sz w:val="24"/>
        </w:rPr>
        <w:t xml:space="preserve"> de efectuar</w:t>
      </w:r>
      <w:r>
        <w:rPr>
          <w:sz w:val="24"/>
        </w:rPr>
        <w:t xml:space="preserve">se </w:t>
      </w:r>
      <w:r w:rsidRPr="003C4DE3">
        <w:rPr>
          <w:sz w:val="24"/>
        </w:rPr>
        <w:t>l</w:t>
      </w:r>
      <w:r>
        <w:rPr>
          <w:sz w:val="24"/>
        </w:rPr>
        <w:t>os</w:t>
      </w:r>
      <w:r w:rsidRPr="003C4DE3">
        <w:rPr>
          <w:sz w:val="24"/>
        </w:rPr>
        <w:t xml:space="preserve"> análisis o diagnósticos que permitan establecer las estrategias, recursos y acciones necesarias para que, a corto y mediano plazo, sean atendidas.</w:t>
      </w:r>
    </w:p>
    <w:p w14:paraId="2EC04628" w14:textId="77777777" w:rsidR="00352FD2" w:rsidRPr="003C4DE3" w:rsidRDefault="00352FD2" w:rsidP="00352FD2">
      <w:pPr>
        <w:spacing w:after="0"/>
        <w:jc w:val="both"/>
        <w:rPr>
          <w:sz w:val="24"/>
        </w:rPr>
      </w:pPr>
      <w:r w:rsidRPr="003C4DE3">
        <w:rPr>
          <w:sz w:val="24"/>
        </w:rPr>
        <w:t xml:space="preserve">    </w:t>
      </w:r>
    </w:p>
    <w:p w14:paraId="21504254" w14:textId="77777777" w:rsidR="00352FD2" w:rsidRPr="003C4DE3" w:rsidRDefault="00352FD2" w:rsidP="00352FD2">
      <w:pPr>
        <w:spacing w:after="0"/>
        <w:jc w:val="both"/>
        <w:rPr>
          <w:sz w:val="24"/>
        </w:rPr>
      </w:pPr>
      <w:r w:rsidRPr="003C4DE3">
        <w:rPr>
          <w:sz w:val="24"/>
        </w:rPr>
        <w:t>El Tribunal de Justicia Administrativa reconoce los retos que lo anterior implica, pero es consciente de que sus archivos son custodios del patrimonio documental que fungen como entidades garantes de los derechos de las personas y que contribuyen a la generación de un orden y cultura organizacional en nuestra institución.</w:t>
      </w:r>
    </w:p>
    <w:p w14:paraId="1F0D432B" w14:textId="77777777" w:rsidR="00352FD2" w:rsidRDefault="00352FD2" w:rsidP="00352FD2">
      <w:pPr>
        <w:jc w:val="both"/>
      </w:pPr>
    </w:p>
    <w:p w14:paraId="5AD69A5E" w14:textId="77777777" w:rsidR="00352FD2" w:rsidRDefault="00352FD2" w:rsidP="00352FD2">
      <w:pPr>
        <w:rPr>
          <w:rFonts w:cstheme="minorHAnsi"/>
          <w:sz w:val="24"/>
          <w:szCs w:val="24"/>
        </w:rPr>
      </w:pPr>
    </w:p>
    <w:p w14:paraId="75ECE881" w14:textId="77777777" w:rsidR="00352FD2" w:rsidRDefault="00352FD2" w:rsidP="00352FD2">
      <w:pPr>
        <w:autoSpaceDE w:val="0"/>
        <w:autoSpaceDN w:val="0"/>
        <w:adjustRightInd w:val="0"/>
        <w:spacing w:after="0" w:line="240" w:lineRule="auto"/>
        <w:rPr>
          <w:rFonts w:ascii="Calibri" w:hAnsi="Calibri" w:cs="Calibri"/>
          <w:b/>
          <w:bCs/>
          <w:color w:val="000000"/>
          <w:sz w:val="23"/>
          <w:szCs w:val="23"/>
          <w:lang w:val="es-MX"/>
        </w:rPr>
      </w:pPr>
    </w:p>
    <w:p w14:paraId="1CA08D55" w14:textId="77777777" w:rsidR="00352FD2" w:rsidRDefault="00352FD2" w:rsidP="00352FD2">
      <w:pPr>
        <w:autoSpaceDE w:val="0"/>
        <w:autoSpaceDN w:val="0"/>
        <w:adjustRightInd w:val="0"/>
        <w:spacing w:after="0" w:line="240" w:lineRule="auto"/>
        <w:jc w:val="both"/>
        <w:rPr>
          <w:rFonts w:cstheme="minorHAnsi"/>
          <w:b/>
          <w:bCs/>
          <w:color w:val="000000"/>
          <w:sz w:val="24"/>
          <w:szCs w:val="24"/>
          <w:lang w:val="es-MX"/>
        </w:rPr>
      </w:pPr>
    </w:p>
    <w:p w14:paraId="565AC214" w14:textId="77777777" w:rsidR="00352FD2" w:rsidRDefault="00352FD2" w:rsidP="00352FD2">
      <w:pPr>
        <w:autoSpaceDE w:val="0"/>
        <w:autoSpaceDN w:val="0"/>
        <w:adjustRightInd w:val="0"/>
        <w:spacing w:after="0" w:line="240" w:lineRule="auto"/>
        <w:jc w:val="both"/>
        <w:rPr>
          <w:rFonts w:cstheme="minorHAnsi"/>
          <w:b/>
          <w:bCs/>
          <w:color w:val="000000"/>
          <w:sz w:val="24"/>
          <w:szCs w:val="24"/>
          <w:lang w:val="es-MX"/>
        </w:rPr>
      </w:pPr>
    </w:p>
    <w:p w14:paraId="72D46F0D" w14:textId="77777777" w:rsidR="00352FD2" w:rsidRDefault="00352FD2" w:rsidP="00352FD2">
      <w:pPr>
        <w:autoSpaceDE w:val="0"/>
        <w:autoSpaceDN w:val="0"/>
        <w:adjustRightInd w:val="0"/>
        <w:spacing w:after="0" w:line="240" w:lineRule="auto"/>
        <w:jc w:val="both"/>
        <w:rPr>
          <w:rFonts w:cstheme="minorHAnsi"/>
          <w:b/>
          <w:bCs/>
          <w:color w:val="000000"/>
          <w:sz w:val="24"/>
          <w:szCs w:val="24"/>
          <w:lang w:val="es-MX"/>
        </w:rPr>
      </w:pPr>
    </w:p>
    <w:p w14:paraId="5AB5343E" w14:textId="77777777" w:rsidR="00352FD2" w:rsidRDefault="00352FD2" w:rsidP="00352FD2">
      <w:pPr>
        <w:autoSpaceDE w:val="0"/>
        <w:autoSpaceDN w:val="0"/>
        <w:adjustRightInd w:val="0"/>
        <w:spacing w:after="0" w:line="240" w:lineRule="auto"/>
        <w:jc w:val="both"/>
        <w:rPr>
          <w:rFonts w:cstheme="minorHAnsi"/>
          <w:b/>
          <w:bCs/>
          <w:color w:val="000000"/>
          <w:sz w:val="24"/>
          <w:szCs w:val="24"/>
          <w:lang w:val="es-MX"/>
        </w:rPr>
      </w:pPr>
    </w:p>
    <w:p w14:paraId="74A2055D" w14:textId="77777777" w:rsidR="00352FD2" w:rsidRDefault="00352FD2" w:rsidP="00352FD2">
      <w:pPr>
        <w:autoSpaceDE w:val="0"/>
        <w:autoSpaceDN w:val="0"/>
        <w:adjustRightInd w:val="0"/>
        <w:spacing w:after="0" w:line="240" w:lineRule="auto"/>
        <w:jc w:val="both"/>
        <w:rPr>
          <w:rFonts w:cstheme="minorHAnsi"/>
          <w:b/>
          <w:bCs/>
          <w:color w:val="000000"/>
          <w:sz w:val="24"/>
          <w:szCs w:val="24"/>
          <w:lang w:val="es-MX"/>
        </w:rPr>
      </w:pPr>
    </w:p>
    <w:p w14:paraId="06B4AEA2" w14:textId="77777777" w:rsidR="00352FD2" w:rsidRPr="006C1945" w:rsidRDefault="00352FD2" w:rsidP="00352FD2">
      <w:pPr>
        <w:autoSpaceDE w:val="0"/>
        <w:autoSpaceDN w:val="0"/>
        <w:adjustRightInd w:val="0"/>
        <w:spacing w:after="0" w:line="240" w:lineRule="auto"/>
        <w:jc w:val="both"/>
        <w:rPr>
          <w:rFonts w:cstheme="minorHAnsi"/>
          <w:b/>
          <w:bCs/>
          <w:color w:val="000000"/>
          <w:sz w:val="24"/>
          <w:szCs w:val="24"/>
          <w:lang w:val="es-MX"/>
        </w:rPr>
      </w:pPr>
    </w:p>
    <w:p w14:paraId="5C9C3B6A" w14:textId="77777777" w:rsidR="00352FD2" w:rsidRDefault="00352FD2" w:rsidP="00352FD2">
      <w:pPr>
        <w:pStyle w:val="Prrafodelista"/>
        <w:numPr>
          <w:ilvl w:val="0"/>
          <w:numId w:val="2"/>
        </w:numPr>
        <w:autoSpaceDE w:val="0"/>
        <w:autoSpaceDN w:val="0"/>
        <w:adjustRightInd w:val="0"/>
        <w:spacing w:after="0" w:line="240" w:lineRule="auto"/>
        <w:jc w:val="both"/>
        <w:rPr>
          <w:rFonts w:cstheme="minorHAnsi"/>
          <w:b/>
          <w:bCs/>
          <w:color w:val="000000"/>
          <w:sz w:val="28"/>
          <w:szCs w:val="24"/>
          <w:lang w:val="es-MX"/>
        </w:rPr>
      </w:pPr>
      <w:r w:rsidRPr="006C1945">
        <w:rPr>
          <w:rFonts w:cstheme="minorHAnsi"/>
          <w:b/>
          <w:bCs/>
          <w:color w:val="000000"/>
          <w:sz w:val="28"/>
          <w:szCs w:val="24"/>
          <w:lang w:val="es-MX"/>
        </w:rPr>
        <w:t xml:space="preserve">Marco Normativo </w:t>
      </w:r>
    </w:p>
    <w:p w14:paraId="70A0450B" w14:textId="77777777" w:rsidR="00352FD2" w:rsidRDefault="00352FD2" w:rsidP="00352FD2">
      <w:pPr>
        <w:pStyle w:val="Prrafodelista"/>
        <w:autoSpaceDE w:val="0"/>
        <w:autoSpaceDN w:val="0"/>
        <w:adjustRightInd w:val="0"/>
        <w:spacing w:after="0" w:line="240" w:lineRule="auto"/>
        <w:ind w:left="360"/>
        <w:jc w:val="both"/>
        <w:rPr>
          <w:rFonts w:cstheme="minorHAnsi"/>
          <w:b/>
          <w:bCs/>
          <w:color w:val="000000"/>
          <w:sz w:val="24"/>
          <w:szCs w:val="24"/>
          <w:lang w:val="es-MX"/>
        </w:rPr>
      </w:pPr>
    </w:p>
    <w:p w14:paraId="4F85BAA5" w14:textId="77777777" w:rsidR="00352FD2" w:rsidRPr="006C1945" w:rsidRDefault="00352FD2" w:rsidP="00352FD2">
      <w:pPr>
        <w:pStyle w:val="Prrafodelista"/>
        <w:autoSpaceDE w:val="0"/>
        <w:autoSpaceDN w:val="0"/>
        <w:adjustRightInd w:val="0"/>
        <w:spacing w:after="0" w:line="240" w:lineRule="auto"/>
        <w:ind w:left="360"/>
        <w:jc w:val="both"/>
        <w:rPr>
          <w:rFonts w:cstheme="minorHAnsi"/>
          <w:b/>
          <w:bCs/>
          <w:color w:val="000000"/>
          <w:sz w:val="24"/>
          <w:szCs w:val="24"/>
          <w:lang w:val="es-MX"/>
        </w:rPr>
      </w:pPr>
    </w:p>
    <w:p w14:paraId="58562B53" w14:textId="77777777" w:rsidR="00352FD2" w:rsidRDefault="00352FD2" w:rsidP="00352FD2">
      <w:pPr>
        <w:pStyle w:val="Prrafodelista"/>
        <w:numPr>
          <w:ilvl w:val="0"/>
          <w:numId w:val="3"/>
        </w:numPr>
        <w:autoSpaceDE w:val="0"/>
        <w:autoSpaceDN w:val="0"/>
        <w:adjustRightInd w:val="0"/>
        <w:spacing w:after="0"/>
        <w:jc w:val="both"/>
        <w:rPr>
          <w:rFonts w:cstheme="minorHAnsi"/>
          <w:color w:val="000000"/>
          <w:sz w:val="24"/>
          <w:szCs w:val="24"/>
          <w:lang w:val="es-MX"/>
        </w:rPr>
      </w:pPr>
      <w:r w:rsidRPr="006C1945">
        <w:rPr>
          <w:rFonts w:cstheme="minorHAnsi"/>
          <w:color w:val="000000"/>
          <w:sz w:val="24"/>
          <w:szCs w:val="24"/>
          <w:lang w:val="es-MX"/>
        </w:rPr>
        <w:t xml:space="preserve">Ley General de Archivos, publicada en el Diario Oficial de la Federación el 15 de junio del 2018. </w:t>
      </w:r>
    </w:p>
    <w:p w14:paraId="7CC8F1C1" w14:textId="77777777" w:rsidR="00352FD2" w:rsidRDefault="00352FD2" w:rsidP="00352FD2">
      <w:pPr>
        <w:pStyle w:val="Prrafodelista"/>
        <w:autoSpaceDE w:val="0"/>
        <w:autoSpaceDN w:val="0"/>
        <w:adjustRightInd w:val="0"/>
        <w:spacing w:after="0"/>
        <w:jc w:val="both"/>
        <w:rPr>
          <w:rFonts w:cstheme="minorHAnsi"/>
          <w:color w:val="000000"/>
          <w:sz w:val="24"/>
          <w:szCs w:val="24"/>
          <w:lang w:val="es-MX"/>
        </w:rPr>
      </w:pPr>
    </w:p>
    <w:p w14:paraId="43EF7AD0" w14:textId="77777777" w:rsidR="00352FD2" w:rsidRPr="006C1945" w:rsidRDefault="00352FD2" w:rsidP="00352FD2">
      <w:pPr>
        <w:pStyle w:val="Prrafodelista"/>
        <w:numPr>
          <w:ilvl w:val="0"/>
          <w:numId w:val="3"/>
        </w:numPr>
        <w:autoSpaceDE w:val="0"/>
        <w:autoSpaceDN w:val="0"/>
        <w:adjustRightInd w:val="0"/>
        <w:spacing w:after="0"/>
        <w:jc w:val="both"/>
        <w:rPr>
          <w:rFonts w:cstheme="minorHAnsi"/>
          <w:color w:val="000000"/>
          <w:sz w:val="24"/>
          <w:szCs w:val="24"/>
          <w:lang w:val="es-MX"/>
        </w:rPr>
      </w:pPr>
      <w:r w:rsidRPr="006C1945">
        <w:rPr>
          <w:rFonts w:cstheme="minorHAnsi"/>
          <w:color w:val="000000"/>
          <w:sz w:val="24"/>
          <w:szCs w:val="24"/>
          <w:lang w:val="es-MX"/>
        </w:rPr>
        <w:t xml:space="preserve">Ley de Archivos del Estado de Guanajuato, publicada en el Periódico Oficial del Gobierno del Estado de Guanajuato, Número 139, Segunda Parte, el 13 de julio del 2020. </w:t>
      </w:r>
    </w:p>
    <w:p w14:paraId="55476796" w14:textId="77777777" w:rsidR="00352FD2" w:rsidRDefault="00352FD2" w:rsidP="00352FD2">
      <w:pPr>
        <w:pStyle w:val="Prrafodelista"/>
        <w:autoSpaceDE w:val="0"/>
        <w:autoSpaceDN w:val="0"/>
        <w:adjustRightInd w:val="0"/>
        <w:spacing w:after="0"/>
        <w:jc w:val="both"/>
        <w:rPr>
          <w:rFonts w:cstheme="minorHAnsi"/>
          <w:color w:val="000000"/>
          <w:sz w:val="24"/>
          <w:szCs w:val="24"/>
          <w:lang w:val="es-MX"/>
        </w:rPr>
      </w:pPr>
    </w:p>
    <w:p w14:paraId="2F5DC028" w14:textId="77777777" w:rsidR="00352FD2" w:rsidRPr="006C1945" w:rsidRDefault="00352FD2" w:rsidP="00352FD2">
      <w:pPr>
        <w:pStyle w:val="Prrafodelista"/>
        <w:numPr>
          <w:ilvl w:val="0"/>
          <w:numId w:val="3"/>
        </w:numPr>
        <w:autoSpaceDE w:val="0"/>
        <w:autoSpaceDN w:val="0"/>
        <w:adjustRightInd w:val="0"/>
        <w:spacing w:after="0"/>
        <w:jc w:val="both"/>
        <w:rPr>
          <w:rFonts w:cstheme="minorHAnsi"/>
          <w:color w:val="000000"/>
          <w:sz w:val="24"/>
          <w:szCs w:val="24"/>
          <w:lang w:val="es-MX"/>
        </w:rPr>
      </w:pPr>
      <w:r w:rsidRPr="006C1945">
        <w:rPr>
          <w:rFonts w:cstheme="minorHAnsi"/>
          <w:color w:val="000000"/>
          <w:sz w:val="24"/>
          <w:szCs w:val="24"/>
          <w:lang w:val="es-MX"/>
        </w:rPr>
        <w:t xml:space="preserve">Reglamento de la Ley de Archivos Generales del Estado y los Municipios de Guanajuato para el Poder Ejecutivo, publicado en el Periódico Oficial del Gobierno del Estado de Guanajuato, Número 27, Cuarta Parte, el 15 de febrero del 2008. </w:t>
      </w:r>
    </w:p>
    <w:p w14:paraId="3AA19021" w14:textId="77777777" w:rsidR="00352FD2" w:rsidRPr="006C1945" w:rsidRDefault="00352FD2" w:rsidP="00352FD2">
      <w:pPr>
        <w:pStyle w:val="Prrafodelista"/>
        <w:shd w:val="clear" w:color="auto" w:fill="FFFFFF"/>
        <w:spacing w:after="0"/>
        <w:jc w:val="both"/>
        <w:rPr>
          <w:rFonts w:eastAsia="Times New Roman" w:cstheme="minorHAnsi"/>
          <w:color w:val="000000"/>
          <w:sz w:val="24"/>
          <w:szCs w:val="24"/>
          <w:lang w:eastAsia="es-MX"/>
        </w:rPr>
      </w:pPr>
    </w:p>
    <w:p w14:paraId="63231468" w14:textId="77777777" w:rsidR="00352FD2" w:rsidRPr="006C1945" w:rsidRDefault="00352FD2" w:rsidP="00352FD2">
      <w:pPr>
        <w:pStyle w:val="Prrafodelista"/>
        <w:numPr>
          <w:ilvl w:val="0"/>
          <w:numId w:val="3"/>
        </w:numPr>
        <w:shd w:val="clear" w:color="auto" w:fill="FFFFFF"/>
        <w:spacing w:after="0"/>
        <w:jc w:val="both"/>
        <w:rPr>
          <w:rFonts w:eastAsia="Times New Roman" w:cstheme="minorHAnsi"/>
          <w:color w:val="000000"/>
          <w:sz w:val="24"/>
          <w:szCs w:val="24"/>
          <w:lang w:eastAsia="es-MX"/>
        </w:rPr>
      </w:pPr>
      <w:r w:rsidRPr="006C1945">
        <w:rPr>
          <w:rFonts w:eastAsia="Times New Roman" w:cstheme="minorHAnsi"/>
          <w:color w:val="0A0A0A"/>
          <w:sz w:val="24"/>
          <w:szCs w:val="24"/>
          <w:shd w:val="clear" w:color="auto" w:fill="FFFFFF"/>
          <w:lang w:eastAsia="es-MX"/>
        </w:rPr>
        <w:t>Reglamento del Archivo General del Tribunal de lo Contencioso Administrativo del Estado de Guanajuat</w:t>
      </w:r>
      <w:r>
        <w:rPr>
          <w:rFonts w:eastAsia="Times New Roman" w:cstheme="minorHAnsi"/>
          <w:color w:val="0A0A0A"/>
          <w:sz w:val="24"/>
          <w:szCs w:val="24"/>
          <w:shd w:val="clear" w:color="auto" w:fill="FFFFFF"/>
          <w:lang w:eastAsia="es-MX"/>
        </w:rPr>
        <w:t xml:space="preserve">o, </w:t>
      </w:r>
      <w:r w:rsidRPr="006C1945">
        <w:rPr>
          <w:rFonts w:cstheme="minorHAnsi"/>
          <w:color w:val="000000"/>
          <w:sz w:val="24"/>
          <w:szCs w:val="24"/>
          <w:lang w:val="es-MX"/>
        </w:rPr>
        <w:t>publicado en el Periódico Oficial del Gobierno del</w:t>
      </w:r>
      <w:r>
        <w:rPr>
          <w:rFonts w:cstheme="minorHAnsi"/>
          <w:color w:val="000000"/>
          <w:sz w:val="24"/>
          <w:szCs w:val="24"/>
          <w:lang w:val="es-MX"/>
        </w:rPr>
        <w:t xml:space="preserve"> Estado de Guanajuato, Número 51</w:t>
      </w:r>
      <w:r w:rsidRPr="006C1945">
        <w:rPr>
          <w:rFonts w:cstheme="minorHAnsi"/>
          <w:color w:val="000000"/>
          <w:sz w:val="24"/>
          <w:szCs w:val="24"/>
          <w:lang w:val="es-MX"/>
        </w:rPr>
        <w:t>, Segunda Parte, el 2</w:t>
      </w:r>
      <w:r>
        <w:rPr>
          <w:rFonts w:cstheme="minorHAnsi"/>
          <w:color w:val="000000"/>
          <w:sz w:val="24"/>
          <w:szCs w:val="24"/>
          <w:lang w:val="es-MX"/>
        </w:rPr>
        <w:t>8</w:t>
      </w:r>
      <w:r w:rsidRPr="006C1945">
        <w:rPr>
          <w:rFonts w:cstheme="minorHAnsi"/>
          <w:color w:val="000000"/>
          <w:sz w:val="24"/>
          <w:szCs w:val="24"/>
          <w:lang w:val="es-MX"/>
        </w:rPr>
        <w:t xml:space="preserve"> de </w:t>
      </w:r>
      <w:r>
        <w:rPr>
          <w:rFonts w:cstheme="minorHAnsi"/>
          <w:color w:val="000000"/>
          <w:sz w:val="24"/>
          <w:szCs w:val="24"/>
          <w:lang w:val="es-MX"/>
        </w:rPr>
        <w:t>marzo</w:t>
      </w:r>
      <w:r w:rsidRPr="006C1945">
        <w:rPr>
          <w:rFonts w:cstheme="minorHAnsi"/>
          <w:color w:val="000000"/>
          <w:sz w:val="24"/>
          <w:szCs w:val="24"/>
          <w:lang w:val="es-MX"/>
        </w:rPr>
        <w:t xml:space="preserve"> de</w:t>
      </w:r>
      <w:r>
        <w:rPr>
          <w:rFonts w:cstheme="minorHAnsi"/>
          <w:color w:val="000000"/>
          <w:sz w:val="24"/>
          <w:szCs w:val="24"/>
          <w:lang w:val="es-MX"/>
        </w:rPr>
        <w:t>l 200</w:t>
      </w:r>
      <w:r w:rsidRPr="006C1945">
        <w:rPr>
          <w:rFonts w:cstheme="minorHAnsi"/>
          <w:color w:val="000000"/>
          <w:sz w:val="24"/>
          <w:szCs w:val="24"/>
          <w:lang w:val="es-MX"/>
        </w:rPr>
        <w:t>8</w:t>
      </w:r>
      <w:r>
        <w:rPr>
          <w:rFonts w:cstheme="minorHAnsi"/>
          <w:color w:val="000000"/>
          <w:sz w:val="24"/>
          <w:szCs w:val="24"/>
          <w:lang w:val="es-MX"/>
        </w:rPr>
        <w:t>.</w:t>
      </w:r>
    </w:p>
    <w:p w14:paraId="53D2D27D" w14:textId="77777777" w:rsidR="00352FD2" w:rsidRDefault="00352FD2" w:rsidP="00352FD2">
      <w:pPr>
        <w:pStyle w:val="Prrafodelista"/>
        <w:autoSpaceDE w:val="0"/>
        <w:autoSpaceDN w:val="0"/>
        <w:adjustRightInd w:val="0"/>
        <w:spacing w:after="0"/>
        <w:jc w:val="both"/>
        <w:rPr>
          <w:rFonts w:cstheme="minorHAnsi"/>
          <w:color w:val="000000"/>
          <w:sz w:val="24"/>
          <w:szCs w:val="24"/>
          <w:lang w:val="es-MX"/>
        </w:rPr>
      </w:pPr>
    </w:p>
    <w:p w14:paraId="59E1F726" w14:textId="77777777" w:rsidR="00352FD2" w:rsidRPr="006C1945" w:rsidRDefault="00352FD2" w:rsidP="00352FD2">
      <w:pPr>
        <w:pStyle w:val="Prrafodelista"/>
        <w:numPr>
          <w:ilvl w:val="0"/>
          <w:numId w:val="3"/>
        </w:numPr>
        <w:autoSpaceDE w:val="0"/>
        <w:autoSpaceDN w:val="0"/>
        <w:adjustRightInd w:val="0"/>
        <w:spacing w:after="0"/>
        <w:jc w:val="both"/>
        <w:rPr>
          <w:rFonts w:cstheme="minorHAnsi"/>
          <w:color w:val="000000"/>
          <w:sz w:val="24"/>
          <w:szCs w:val="24"/>
          <w:lang w:val="es-MX"/>
        </w:rPr>
      </w:pPr>
      <w:r w:rsidRPr="006C1945">
        <w:rPr>
          <w:rFonts w:cstheme="minorHAnsi"/>
          <w:color w:val="000000"/>
          <w:sz w:val="24"/>
          <w:szCs w:val="24"/>
          <w:lang w:val="es-MX"/>
        </w:rPr>
        <w:t xml:space="preserve">Criterios Generales para la Organización de los Archivos, publicados en el Periódico Oficial del Gobierno del Estado de Guanajuato, Número 52, Tercera Parte, el 30 de marzo del 2004. </w:t>
      </w:r>
    </w:p>
    <w:p w14:paraId="4CD362AB" w14:textId="77777777" w:rsidR="00352FD2" w:rsidRPr="006C1945" w:rsidRDefault="00352FD2" w:rsidP="00352FD2">
      <w:pPr>
        <w:pStyle w:val="Prrafodelista"/>
        <w:autoSpaceDE w:val="0"/>
        <w:autoSpaceDN w:val="0"/>
        <w:adjustRightInd w:val="0"/>
        <w:spacing w:after="0"/>
        <w:jc w:val="both"/>
        <w:rPr>
          <w:rFonts w:cstheme="minorHAnsi"/>
          <w:color w:val="000000"/>
          <w:sz w:val="24"/>
          <w:szCs w:val="24"/>
          <w:lang w:val="es-MX"/>
        </w:rPr>
      </w:pPr>
    </w:p>
    <w:p w14:paraId="647D093E" w14:textId="77777777" w:rsidR="00352FD2" w:rsidRPr="00DC0855" w:rsidRDefault="00352FD2" w:rsidP="00352FD2">
      <w:pPr>
        <w:pStyle w:val="Prrafodelista"/>
        <w:numPr>
          <w:ilvl w:val="0"/>
          <w:numId w:val="3"/>
        </w:numPr>
        <w:autoSpaceDE w:val="0"/>
        <w:autoSpaceDN w:val="0"/>
        <w:adjustRightInd w:val="0"/>
        <w:spacing w:after="0"/>
        <w:jc w:val="both"/>
        <w:rPr>
          <w:rFonts w:cstheme="minorHAnsi"/>
          <w:color w:val="000000"/>
          <w:sz w:val="24"/>
          <w:szCs w:val="24"/>
          <w:lang w:val="es-MX"/>
        </w:rPr>
      </w:pPr>
      <w:r>
        <w:rPr>
          <w:rFonts w:cstheme="minorHAnsi"/>
          <w:color w:val="000000"/>
          <w:sz w:val="24"/>
          <w:szCs w:val="24"/>
          <w:lang w:val="es-MX"/>
        </w:rPr>
        <w:t>Reglas de Operación en materia archivística del Grupo Interdisciplinario para los sujetos obligados del estado de Guanajuato, publicadas</w:t>
      </w:r>
      <w:r w:rsidRPr="006C1945">
        <w:rPr>
          <w:rFonts w:cstheme="minorHAnsi"/>
          <w:color w:val="000000"/>
          <w:sz w:val="24"/>
          <w:szCs w:val="24"/>
          <w:lang w:val="es-MX"/>
        </w:rPr>
        <w:t xml:space="preserve"> en el Periódico Oficial del Gobierno del</w:t>
      </w:r>
      <w:r>
        <w:rPr>
          <w:rFonts w:cstheme="minorHAnsi"/>
          <w:color w:val="000000"/>
          <w:sz w:val="24"/>
          <w:szCs w:val="24"/>
          <w:lang w:val="es-MX"/>
        </w:rPr>
        <w:t xml:space="preserve"> Estado de Guanajuato, Número 88</w:t>
      </w:r>
      <w:r w:rsidRPr="006C1945">
        <w:rPr>
          <w:rFonts w:cstheme="minorHAnsi"/>
          <w:color w:val="000000"/>
          <w:sz w:val="24"/>
          <w:szCs w:val="24"/>
          <w:lang w:val="es-MX"/>
        </w:rPr>
        <w:t>, Segunda Parte</w:t>
      </w:r>
      <w:r>
        <w:rPr>
          <w:rFonts w:cstheme="minorHAnsi"/>
          <w:color w:val="000000"/>
          <w:sz w:val="24"/>
          <w:szCs w:val="24"/>
          <w:lang w:val="es-MX"/>
        </w:rPr>
        <w:t>, el 4</w:t>
      </w:r>
      <w:r w:rsidRPr="006C1945">
        <w:rPr>
          <w:rFonts w:cstheme="minorHAnsi"/>
          <w:color w:val="000000"/>
          <w:sz w:val="24"/>
          <w:szCs w:val="24"/>
          <w:lang w:val="es-MX"/>
        </w:rPr>
        <w:t xml:space="preserve"> de </w:t>
      </w:r>
      <w:r>
        <w:rPr>
          <w:rFonts w:cstheme="minorHAnsi"/>
          <w:color w:val="000000"/>
          <w:sz w:val="24"/>
          <w:szCs w:val="24"/>
          <w:lang w:val="es-MX"/>
        </w:rPr>
        <w:t>mayo</w:t>
      </w:r>
      <w:r w:rsidRPr="006C1945">
        <w:rPr>
          <w:rFonts w:cstheme="minorHAnsi"/>
          <w:color w:val="000000"/>
          <w:sz w:val="24"/>
          <w:szCs w:val="24"/>
          <w:lang w:val="es-MX"/>
        </w:rPr>
        <w:t xml:space="preserve"> de</w:t>
      </w:r>
      <w:r>
        <w:rPr>
          <w:rFonts w:cstheme="minorHAnsi"/>
          <w:color w:val="000000"/>
          <w:sz w:val="24"/>
          <w:szCs w:val="24"/>
          <w:lang w:val="es-MX"/>
        </w:rPr>
        <w:t xml:space="preserve"> 2021.</w:t>
      </w:r>
    </w:p>
    <w:p w14:paraId="2BD88889" w14:textId="77777777" w:rsidR="00352FD2" w:rsidRPr="00DC0855" w:rsidRDefault="00352FD2" w:rsidP="00352FD2">
      <w:pPr>
        <w:pStyle w:val="Prrafodelista"/>
        <w:rPr>
          <w:rFonts w:eastAsia="Times New Roman" w:cstheme="minorHAnsi"/>
          <w:color w:val="0A0A0A"/>
          <w:sz w:val="24"/>
          <w:szCs w:val="24"/>
          <w:shd w:val="clear" w:color="auto" w:fill="FFFFFF"/>
          <w:lang w:eastAsia="es-MX"/>
        </w:rPr>
      </w:pPr>
    </w:p>
    <w:p w14:paraId="2CFAB0A9" w14:textId="77777777" w:rsidR="00352FD2" w:rsidRDefault="00352FD2" w:rsidP="00352FD2">
      <w:pPr>
        <w:pStyle w:val="Prrafodelista"/>
        <w:numPr>
          <w:ilvl w:val="0"/>
          <w:numId w:val="3"/>
        </w:numPr>
        <w:autoSpaceDE w:val="0"/>
        <w:autoSpaceDN w:val="0"/>
        <w:adjustRightInd w:val="0"/>
        <w:spacing w:after="0"/>
        <w:jc w:val="both"/>
        <w:rPr>
          <w:rFonts w:cstheme="minorHAnsi"/>
          <w:color w:val="000000"/>
          <w:sz w:val="24"/>
          <w:szCs w:val="24"/>
          <w:lang w:val="es-MX"/>
        </w:rPr>
      </w:pPr>
      <w:r w:rsidRPr="006C1945">
        <w:rPr>
          <w:rFonts w:eastAsia="Times New Roman" w:cstheme="minorHAnsi"/>
          <w:color w:val="0A0A0A"/>
          <w:sz w:val="24"/>
          <w:szCs w:val="24"/>
          <w:shd w:val="clear" w:color="auto" w:fill="FFFFFF"/>
          <w:lang w:eastAsia="es-MX"/>
        </w:rPr>
        <w:t>Bases Generales para la Organización, Disposición y Consulta de Archivo de Trámite Jurisdiccional del Tribunal de Justicia Administrativa del Estado de Guanajuato</w:t>
      </w:r>
      <w:r>
        <w:rPr>
          <w:rFonts w:eastAsia="Times New Roman" w:cstheme="minorHAnsi"/>
          <w:color w:val="0A0A0A"/>
          <w:sz w:val="24"/>
          <w:szCs w:val="24"/>
          <w:shd w:val="clear" w:color="auto" w:fill="FFFFFF"/>
          <w:lang w:eastAsia="es-MX"/>
        </w:rPr>
        <w:t xml:space="preserve">, </w:t>
      </w:r>
      <w:r w:rsidRPr="006C1945">
        <w:rPr>
          <w:rFonts w:cstheme="minorHAnsi"/>
          <w:color w:val="000000"/>
          <w:sz w:val="24"/>
          <w:szCs w:val="24"/>
          <w:lang w:val="es-MX"/>
        </w:rPr>
        <w:t>publicado en el Periódico Oficial del Gobierno del Estado de Guanajuat</w:t>
      </w:r>
      <w:r>
        <w:rPr>
          <w:rFonts w:cstheme="minorHAnsi"/>
          <w:color w:val="000000"/>
          <w:sz w:val="24"/>
          <w:szCs w:val="24"/>
          <w:lang w:val="es-MX"/>
        </w:rPr>
        <w:t>o, Número 84, Segunda Parte, el 26</w:t>
      </w:r>
      <w:r w:rsidRPr="006C1945">
        <w:rPr>
          <w:rFonts w:cstheme="minorHAnsi"/>
          <w:color w:val="000000"/>
          <w:sz w:val="24"/>
          <w:szCs w:val="24"/>
          <w:lang w:val="es-MX"/>
        </w:rPr>
        <w:t xml:space="preserve"> de </w:t>
      </w:r>
      <w:r>
        <w:rPr>
          <w:rFonts w:cstheme="minorHAnsi"/>
          <w:color w:val="000000"/>
          <w:sz w:val="24"/>
          <w:szCs w:val="24"/>
          <w:lang w:val="es-MX"/>
        </w:rPr>
        <w:t>a</w:t>
      </w:r>
      <w:r w:rsidRPr="006C1945">
        <w:rPr>
          <w:rFonts w:cstheme="minorHAnsi"/>
          <w:color w:val="000000"/>
          <w:sz w:val="24"/>
          <w:szCs w:val="24"/>
          <w:lang w:val="es-MX"/>
        </w:rPr>
        <w:t>br</w:t>
      </w:r>
      <w:r>
        <w:rPr>
          <w:rFonts w:cstheme="minorHAnsi"/>
          <w:color w:val="000000"/>
          <w:sz w:val="24"/>
          <w:szCs w:val="24"/>
          <w:lang w:val="es-MX"/>
        </w:rPr>
        <w:t>il</w:t>
      </w:r>
      <w:r w:rsidRPr="006C1945">
        <w:rPr>
          <w:rFonts w:cstheme="minorHAnsi"/>
          <w:color w:val="000000"/>
          <w:sz w:val="24"/>
          <w:szCs w:val="24"/>
          <w:lang w:val="es-MX"/>
        </w:rPr>
        <w:t xml:space="preserve"> del 20</w:t>
      </w:r>
      <w:r>
        <w:rPr>
          <w:rFonts w:cstheme="minorHAnsi"/>
          <w:color w:val="000000"/>
          <w:sz w:val="24"/>
          <w:szCs w:val="24"/>
          <w:lang w:val="es-MX"/>
        </w:rPr>
        <w:t>19</w:t>
      </w:r>
      <w:r w:rsidRPr="006C1945">
        <w:rPr>
          <w:rFonts w:cstheme="minorHAnsi"/>
          <w:color w:val="000000"/>
          <w:sz w:val="24"/>
          <w:szCs w:val="24"/>
          <w:lang w:val="es-MX"/>
        </w:rPr>
        <w:t>.</w:t>
      </w:r>
    </w:p>
    <w:p w14:paraId="28580269" w14:textId="77777777" w:rsidR="00352FD2" w:rsidRDefault="00352FD2" w:rsidP="00352FD2">
      <w:pPr>
        <w:autoSpaceDE w:val="0"/>
        <w:autoSpaceDN w:val="0"/>
        <w:adjustRightInd w:val="0"/>
        <w:spacing w:after="0"/>
        <w:ind w:left="360"/>
        <w:jc w:val="both"/>
        <w:rPr>
          <w:rFonts w:cstheme="minorHAnsi"/>
          <w:color w:val="000000"/>
          <w:sz w:val="24"/>
          <w:szCs w:val="24"/>
          <w:lang w:val="es-MX"/>
        </w:rPr>
      </w:pPr>
    </w:p>
    <w:p w14:paraId="536146C4" w14:textId="77777777" w:rsidR="00352FD2" w:rsidRDefault="00352FD2" w:rsidP="00352FD2">
      <w:pPr>
        <w:autoSpaceDE w:val="0"/>
        <w:autoSpaceDN w:val="0"/>
        <w:adjustRightInd w:val="0"/>
        <w:spacing w:after="0"/>
        <w:ind w:left="360"/>
        <w:jc w:val="both"/>
        <w:rPr>
          <w:rFonts w:cstheme="minorHAnsi"/>
          <w:color w:val="000000"/>
          <w:sz w:val="24"/>
          <w:szCs w:val="24"/>
          <w:lang w:val="es-MX"/>
        </w:rPr>
      </w:pPr>
    </w:p>
    <w:p w14:paraId="55E4B820" w14:textId="77777777" w:rsidR="00352FD2" w:rsidRDefault="00352FD2" w:rsidP="00352FD2">
      <w:pPr>
        <w:autoSpaceDE w:val="0"/>
        <w:autoSpaceDN w:val="0"/>
        <w:adjustRightInd w:val="0"/>
        <w:spacing w:after="0"/>
        <w:ind w:left="360"/>
        <w:jc w:val="both"/>
        <w:rPr>
          <w:rFonts w:cstheme="minorHAnsi"/>
          <w:color w:val="000000"/>
          <w:sz w:val="24"/>
          <w:szCs w:val="24"/>
          <w:lang w:val="es-MX"/>
        </w:rPr>
      </w:pPr>
    </w:p>
    <w:p w14:paraId="4278852F" w14:textId="77777777" w:rsidR="00352FD2" w:rsidRDefault="00352FD2" w:rsidP="00352FD2">
      <w:pPr>
        <w:autoSpaceDE w:val="0"/>
        <w:autoSpaceDN w:val="0"/>
        <w:adjustRightInd w:val="0"/>
        <w:spacing w:after="0"/>
        <w:ind w:left="360"/>
        <w:jc w:val="both"/>
        <w:rPr>
          <w:rFonts w:cstheme="minorHAnsi"/>
          <w:color w:val="000000"/>
          <w:sz w:val="24"/>
          <w:szCs w:val="24"/>
          <w:lang w:val="es-MX"/>
        </w:rPr>
      </w:pPr>
    </w:p>
    <w:p w14:paraId="249A2295" w14:textId="77777777" w:rsidR="002C0F18" w:rsidRDefault="002C0F18" w:rsidP="00352FD2">
      <w:pPr>
        <w:autoSpaceDE w:val="0"/>
        <w:autoSpaceDN w:val="0"/>
        <w:adjustRightInd w:val="0"/>
        <w:spacing w:after="0"/>
        <w:ind w:left="360"/>
        <w:jc w:val="both"/>
        <w:rPr>
          <w:rFonts w:cstheme="minorHAnsi"/>
          <w:color w:val="000000"/>
          <w:sz w:val="24"/>
          <w:szCs w:val="24"/>
          <w:lang w:val="es-MX"/>
        </w:rPr>
      </w:pPr>
    </w:p>
    <w:p w14:paraId="482D850C" w14:textId="77777777" w:rsidR="002C0F18" w:rsidRDefault="002C0F18" w:rsidP="00352FD2">
      <w:pPr>
        <w:autoSpaceDE w:val="0"/>
        <w:autoSpaceDN w:val="0"/>
        <w:adjustRightInd w:val="0"/>
        <w:spacing w:after="0"/>
        <w:ind w:left="360"/>
        <w:jc w:val="both"/>
        <w:rPr>
          <w:rFonts w:cstheme="minorHAnsi"/>
          <w:color w:val="000000"/>
          <w:sz w:val="24"/>
          <w:szCs w:val="24"/>
          <w:lang w:val="es-MX"/>
        </w:rPr>
      </w:pPr>
    </w:p>
    <w:p w14:paraId="1555EBD0" w14:textId="77777777" w:rsidR="00352FD2" w:rsidRDefault="00352FD2" w:rsidP="00352FD2">
      <w:pPr>
        <w:pStyle w:val="Prrafodelista"/>
        <w:numPr>
          <w:ilvl w:val="0"/>
          <w:numId w:val="2"/>
        </w:numPr>
        <w:autoSpaceDE w:val="0"/>
        <w:autoSpaceDN w:val="0"/>
        <w:adjustRightInd w:val="0"/>
        <w:spacing w:after="0" w:line="240" w:lineRule="auto"/>
        <w:jc w:val="both"/>
        <w:rPr>
          <w:rFonts w:cstheme="minorHAnsi"/>
          <w:b/>
          <w:bCs/>
          <w:color w:val="000000"/>
          <w:sz w:val="28"/>
          <w:szCs w:val="24"/>
          <w:lang w:val="es-MX"/>
        </w:rPr>
      </w:pPr>
      <w:r>
        <w:rPr>
          <w:rFonts w:cstheme="minorHAnsi"/>
          <w:b/>
          <w:bCs/>
          <w:color w:val="000000"/>
          <w:sz w:val="28"/>
          <w:szCs w:val="24"/>
          <w:lang w:val="es-MX"/>
        </w:rPr>
        <w:t>Desarrollo</w:t>
      </w:r>
      <w:r w:rsidRPr="006C1945">
        <w:rPr>
          <w:rFonts w:cstheme="minorHAnsi"/>
          <w:b/>
          <w:bCs/>
          <w:color w:val="000000"/>
          <w:sz w:val="28"/>
          <w:szCs w:val="24"/>
          <w:lang w:val="es-MX"/>
        </w:rPr>
        <w:t xml:space="preserve"> </w:t>
      </w:r>
    </w:p>
    <w:p w14:paraId="1C4444DC" w14:textId="77777777" w:rsidR="00352FD2" w:rsidRPr="006A56C2" w:rsidRDefault="00352FD2" w:rsidP="00352FD2">
      <w:pPr>
        <w:pStyle w:val="Prrafodelista"/>
        <w:autoSpaceDE w:val="0"/>
        <w:autoSpaceDN w:val="0"/>
        <w:adjustRightInd w:val="0"/>
        <w:spacing w:after="0"/>
        <w:ind w:left="360"/>
        <w:jc w:val="both"/>
        <w:rPr>
          <w:rFonts w:cstheme="minorHAnsi"/>
          <w:color w:val="000000"/>
          <w:sz w:val="24"/>
          <w:szCs w:val="24"/>
          <w:lang w:val="es-MX"/>
        </w:rPr>
      </w:pPr>
    </w:p>
    <w:p w14:paraId="02126B8A" w14:textId="77777777" w:rsidR="00352FD2" w:rsidRDefault="00352FD2" w:rsidP="00352FD2">
      <w:pPr>
        <w:jc w:val="both"/>
        <w:rPr>
          <w:rFonts w:cstheme="minorHAnsi"/>
          <w:sz w:val="24"/>
          <w:szCs w:val="24"/>
        </w:rPr>
      </w:pPr>
      <w:r>
        <w:rPr>
          <w:rFonts w:cstheme="minorHAnsi"/>
          <w:sz w:val="24"/>
          <w:szCs w:val="24"/>
        </w:rPr>
        <w:t>Debido a los avances alcanzados en las dos anualidades previas, en el presente ejercicio se dará continuidad a las nuevas dinámicas establecidas en las unidades administrativas para constituir buenas prácticas y contar con archivos organizados, con ello, lograremos consolidar</w:t>
      </w:r>
      <w:r w:rsidRPr="00154446">
        <w:rPr>
          <w:rFonts w:cstheme="minorHAnsi"/>
          <w:sz w:val="24"/>
          <w:szCs w:val="24"/>
        </w:rPr>
        <w:t xml:space="preserve"> nuestro Sistema Institucional de Archivos. </w:t>
      </w:r>
    </w:p>
    <w:p w14:paraId="17B448C7" w14:textId="77777777" w:rsidR="00352FD2" w:rsidRDefault="00352FD2" w:rsidP="00352FD2">
      <w:pPr>
        <w:jc w:val="both"/>
        <w:rPr>
          <w:rFonts w:cstheme="minorHAnsi"/>
          <w:sz w:val="24"/>
          <w:szCs w:val="24"/>
        </w:rPr>
      </w:pPr>
      <w:r>
        <w:rPr>
          <w:rFonts w:cstheme="minorHAnsi"/>
          <w:sz w:val="24"/>
          <w:szCs w:val="24"/>
        </w:rPr>
        <w:t>Se destaca que además de realizar las actividades cotidianas, se llevará a cabo un diagnóstico para estar en posibilidad de establecer las acciones que habrán de implementarse a corto y mediano plazo para la atención de las áreas de oportunidad detectadas.</w:t>
      </w:r>
    </w:p>
    <w:p w14:paraId="7A58C43F" w14:textId="77777777" w:rsidR="00352FD2" w:rsidRDefault="00352FD2" w:rsidP="00352FD2">
      <w:pPr>
        <w:jc w:val="both"/>
        <w:rPr>
          <w:rFonts w:cstheme="minorHAnsi"/>
          <w:sz w:val="24"/>
          <w:szCs w:val="24"/>
        </w:rPr>
      </w:pPr>
      <w:r>
        <w:rPr>
          <w:rFonts w:cstheme="minorHAnsi"/>
          <w:sz w:val="24"/>
          <w:szCs w:val="24"/>
        </w:rPr>
        <w:t>Así pues,</w:t>
      </w:r>
      <w:r w:rsidRPr="00154446">
        <w:rPr>
          <w:rFonts w:cstheme="minorHAnsi"/>
          <w:sz w:val="24"/>
          <w:szCs w:val="24"/>
        </w:rPr>
        <w:t xml:space="preserve"> el Programa Anual de Desarrollo Archivístico 202</w:t>
      </w:r>
      <w:r>
        <w:rPr>
          <w:rFonts w:cstheme="minorHAnsi"/>
          <w:sz w:val="24"/>
          <w:szCs w:val="24"/>
        </w:rPr>
        <w:t>2</w:t>
      </w:r>
      <w:r w:rsidRPr="00154446">
        <w:rPr>
          <w:rFonts w:cstheme="minorHAnsi"/>
          <w:sz w:val="24"/>
          <w:szCs w:val="24"/>
        </w:rPr>
        <w:t xml:space="preserve"> </w:t>
      </w:r>
      <w:r>
        <w:rPr>
          <w:rFonts w:cstheme="minorHAnsi"/>
          <w:sz w:val="24"/>
          <w:szCs w:val="24"/>
        </w:rPr>
        <w:t>se enfocará en las líneas estratégicas que a continuación se muestran:</w:t>
      </w:r>
    </w:p>
    <w:p w14:paraId="3A6DA072" w14:textId="77777777" w:rsidR="00352FD2" w:rsidRPr="00950999" w:rsidRDefault="00352FD2" w:rsidP="00352FD2">
      <w:pPr>
        <w:autoSpaceDE w:val="0"/>
        <w:autoSpaceDN w:val="0"/>
        <w:adjustRightInd w:val="0"/>
        <w:spacing w:after="0" w:line="240" w:lineRule="auto"/>
        <w:rPr>
          <w:rFonts w:ascii="Wingdings" w:hAnsi="Wingdings" w:cs="Wingdings"/>
          <w:color w:val="000000"/>
          <w:sz w:val="28"/>
          <w:szCs w:val="24"/>
          <w:lang w:val="es-MX"/>
        </w:rPr>
      </w:pPr>
    </w:p>
    <w:p w14:paraId="1AB0FD1F" w14:textId="77777777" w:rsidR="00352FD2" w:rsidRPr="004717E4" w:rsidRDefault="00352FD2" w:rsidP="00352FD2">
      <w:pPr>
        <w:pStyle w:val="Prrafodelista"/>
        <w:numPr>
          <w:ilvl w:val="0"/>
          <w:numId w:val="4"/>
        </w:numPr>
        <w:autoSpaceDE w:val="0"/>
        <w:autoSpaceDN w:val="0"/>
        <w:adjustRightInd w:val="0"/>
        <w:spacing w:after="0"/>
        <w:ind w:left="1423" w:hanging="357"/>
        <w:rPr>
          <w:rFonts w:cstheme="minorHAnsi"/>
          <w:color w:val="000000"/>
          <w:sz w:val="24"/>
          <w:lang w:val="es-MX"/>
        </w:rPr>
      </w:pPr>
      <w:r w:rsidRPr="004717E4">
        <w:rPr>
          <w:rFonts w:ascii="Calibri" w:hAnsi="Calibri" w:cs="Calibri"/>
          <w:color w:val="000000"/>
          <w:sz w:val="24"/>
          <w:lang w:val="es-MX"/>
        </w:rPr>
        <w:t>Organización de los archivos de trámite, concentración e histórico.</w:t>
      </w:r>
    </w:p>
    <w:p w14:paraId="12EB6196" w14:textId="77777777" w:rsidR="00352FD2" w:rsidRPr="004717E4" w:rsidRDefault="00352FD2" w:rsidP="00352FD2">
      <w:pPr>
        <w:pStyle w:val="Prrafodelista"/>
        <w:numPr>
          <w:ilvl w:val="0"/>
          <w:numId w:val="4"/>
        </w:numPr>
        <w:autoSpaceDE w:val="0"/>
        <w:autoSpaceDN w:val="0"/>
        <w:adjustRightInd w:val="0"/>
        <w:spacing w:after="0"/>
        <w:ind w:left="1423" w:hanging="357"/>
        <w:rPr>
          <w:rFonts w:cstheme="minorHAnsi"/>
          <w:color w:val="000000"/>
          <w:sz w:val="24"/>
          <w:lang w:val="es-MX"/>
        </w:rPr>
      </w:pPr>
      <w:r w:rsidRPr="004717E4">
        <w:rPr>
          <w:rFonts w:cstheme="minorHAnsi"/>
          <w:color w:val="000000"/>
          <w:sz w:val="24"/>
          <w:lang w:val="es-MX"/>
        </w:rPr>
        <w:t>Fortalecimiento del Sistema Institucional de Archivos.</w:t>
      </w:r>
    </w:p>
    <w:p w14:paraId="6B0B6A5E" w14:textId="77777777" w:rsidR="00352FD2" w:rsidRPr="004717E4" w:rsidRDefault="00352FD2" w:rsidP="00352FD2">
      <w:pPr>
        <w:pStyle w:val="Prrafodelista"/>
        <w:numPr>
          <w:ilvl w:val="0"/>
          <w:numId w:val="4"/>
        </w:numPr>
        <w:autoSpaceDE w:val="0"/>
        <w:autoSpaceDN w:val="0"/>
        <w:adjustRightInd w:val="0"/>
        <w:spacing w:after="0"/>
        <w:ind w:left="1423" w:hanging="357"/>
        <w:rPr>
          <w:rFonts w:cstheme="minorHAnsi"/>
          <w:color w:val="000000"/>
          <w:sz w:val="24"/>
          <w:lang w:val="es-MX"/>
        </w:rPr>
      </w:pPr>
      <w:r w:rsidRPr="004717E4">
        <w:rPr>
          <w:rFonts w:cstheme="minorHAnsi"/>
          <w:color w:val="000000"/>
          <w:sz w:val="24"/>
          <w:lang w:val="es-MX"/>
        </w:rPr>
        <w:t xml:space="preserve">Formación, capacitación y asesoría. </w:t>
      </w:r>
    </w:p>
    <w:p w14:paraId="2FFC7ECD" w14:textId="77777777" w:rsidR="00352FD2" w:rsidRPr="004717E4" w:rsidRDefault="00352FD2" w:rsidP="00352FD2">
      <w:pPr>
        <w:pStyle w:val="Prrafodelista"/>
        <w:numPr>
          <w:ilvl w:val="0"/>
          <w:numId w:val="4"/>
        </w:numPr>
        <w:autoSpaceDE w:val="0"/>
        <w:autoSpaceDN w:val="0"/>
        <w:adjustRightInd w:val="0"/>
        <w:spacing w:after="0"/>
        <w:ind w:left="1423" w:hanging="357"/>
        <w:rPr>
          <w:rFonts w:cstheme="minorHAnsi"/>
          <w:color w:val="000000"/>
          <w:sz w:val="24"/>
          <w:lang w:val="es-MX"/>
        </w:rPr>
      </w:pPr>
      <w:r w:rsidRPr="004717E4">
        <w:rPr>
          <w:rFonts w:cstheme="minorHAnsi"/>
          <w:color w:val="000000"/>
          <w:sz w:val="24"/>
          <w:lang w:val="es-MX"/>
        </w:rPr>
        <w:t>Conservación de acervos documentales.</w:t>
      </w:r>
    </w:p>
    <w:p w14:paraId="0499529F" w14:textId="77777777" w:rsidR="00352FD2" w:rsidRPr="004717E4" w:rsidRDefault="00352FD2" w:rsidP="00352FD2">
      <w:pPr>
        <w:pStyle w:val="Prrafodelista"/>
        <w:numPr>
          <w:ilvl w:val="0"/>
          <w:numId w:val="4"/>
        </w:numPr>
        <w:autoSpaceDE w:val="0"/>
        <w:autoSpaceDN w:val="0"/>
        <w:adjustRightInd w:val="0"/>
        <w:spacing w:after="0"/>
        <w:ind w:left="1423" w:hanging="357"/>
        <w:rPr>
          <w:rFonts w:cstheme="minorHAnsi"/>
          <w:color w:val="000000"/>
          <w:sz w:val="24"/>
          <w:lang w:val="es-MX"/>
        </w:rPr>
      </w:pPr>
      <w:r w:rsidRPr="004717E4">
        <w:rPr>
          <w:rFonts w:cstheme="minorHAnsi"/>
          <w:color w:val="000000"/>
          <w:sz w:val="24"/>
          <w:lang w:val="es-MX"/>
        </w:rPr>
        <w:t xml:space="preserve">Difusión. </w:t>
      </w:r>
    </w:p>
    <w:p w14:paraId="09035091" w14:textId="77777777" w:rsidR="00352FD2" w:rsidRDefault="00352FD2" w:rsidP="00352FD2">
      <w:pPr>
        <w:autoSpaceDE w:val="0"/>
        <w:autoSpaceDN w:val="0"/>
        <w:adjustRightInd w:val="0"/>
        <w:spacing w:after="0" w:line="240" w:lineRule="auto"/>
        <w:rPr>
          <w:rFonts w:ascii="Calibri" w:hAnsi="Calibri" w:cs="Calibri"/>
          <w:color w:val="000000"/>
          <w:sz w:val="24"/>
          <w:lang w:val="es-MX"/>
        </w:rPr>
      </w:pPr>
    </w:p>
    <w:p w14:paraId="5F3683FF" w14:textId="77777777" w:rsidR="00352FD2" w:rsidRPr="003C4DE3" w:rsidRDefault="00352FD2" w:rsidP="00352FD2">
      <w:pPr>
        <w:spacing w:after="0"/>
        <w:rPr>
          <w:rFonts w:cstheme="minorHAnsi"/>
          <w:sz w:val="24"/>
          <w:szCs w:val="24"/>
        </w:rPr>
      </w:pPr>
    </w:p>
    <w:p w14:paraId="4972A5C1" w14:textId="77777777" w:rsidR="00352FD2" w:rsidRDefault="00352FD2" w:rsidP="00352FD2">
      <w:pPr>
        <w:pStyle w:val="Prrafodelista"/>
        <w:numPr>
          <w:ilvl w:val="0"/>
          <w:numId w:val="2"/>
        </w:numPr>
        <w:autoSpaceDE w:val="0"/>
        <w:autoSpaceDN w:val="0"/>
        <w:adjustRightInd w:val="0"/>
        <w:spacing w:after="0" w:line="240" w:lineRule="auto"/>
        <w:jc w:val="both"/>
        <w:rPr>
          <w:rFonts w:cstheme="minorHAnsi"/>
          <w:b/>
          <w:bCs/>
          <w:color w:val="000000"/>
          <w:sz w:val="28"/>
          <w:szCs w:val="24"/>
          <w:lang w:val="es-MX"/>
        </w:rPr>
      </w:pPr>
      <w:r>
        <w:rPr>
          <w:rFonts w:cstheme="minorHAnsi"/>
          <w:b/>
          <w:bCs/>
          <w:color w:val="000000"/>
          <w:sz w:val="28"/>
          <w:szCs w:val="24"/>
          <w:lang w:val="es-MX"/>
        </w:rPr>
        <w:t>Justificación</w:t>
      </w:r>
    </w:p>
    <w:p w14:paraId="4E4DA7F7" w14:textId="77777777" w:rsidR="00352FD2" w:rsidRDefault="00352FD2" w:rsidP="00352FD2">
      <w:pPr>
        <w:autoSpaceDE w:val="0"/>
        <w:autoSpaceDN w:val="0"/>
        <w:adjustRightInd w:val="0"/>
        <w:spacing w:after="0" w:line="240" w:lineRule="auto"/>
        <w:jc w:val="both"/>
        <w:rPr>
          <w:rFonts w:cstheme="minorHAnsi"/>
          <w:b/>
          <w:bCs/>
          <w:color w:val="000000"/>
          <w:sz w:val="28"/>
          <w:szCs w:val="24"/>
          <w:lang w:val="es-MX"/>
        </w:rPr>
      </w:pPr>
    </w:p>
    <w:p w14:paraId="14319A2E" w14:textId="77777777" w:rsidR="00352FD2" w:rsidRDefault="00352FD2" w:rsidP="00352FD2">
      <w:pPr>
        <w:spacing w:after="0"/>
        <w:jc w:val="both"/>
        <w:rPr>
          <w:rFonts w:cstheme="minorHAnsi"/>
          <w:sz w:val="24"/>
        </w:rPr>
      </w:pPr>
      <w:r w:rsidRPr="003C4DE3">
        <w:rPr>
          <w:sz w:val="24"/>
        </w:rPr>
        <w:t xml:space="preserve">Con la elaboración del Programa Anual de Desarrollo Archivístico para el ejercicio 2022, el Tribunal de Justicia Administrativa podrá dar cumplimiento </w:t>
      </w:r>
      <w:r w:rsidRPr="003C4DE3">
        <w:rPr>
          <w:rFonts w:cstheme="minorHAnsi"/>
          <w:sz w:val="24"/>
        </w:rPr>
        <w:t>a lo dispuesto en los artículos 25 y 26 de la Ley de Archivos del Estado de Guanajuato, el cual deberá publicarse en el portal electrónico en los primeros treinta días naturales del ejercicio fiscal correspondiente.</w:t>
      </w:r>
    </w:p>
    <w:p w14:paraId="4DF49C52" w14:textId="77777777" w:rsidR="00352FD2" w:rsidRPr="003C4DE3" w:rsidRDefault="00352FD2" w:rsidP="00352FD2">
      <w:pPr>
        <w:spacing w:after="0"/>
        <w:jc w:val="both"/>
        <w:rPr>
          <w:rFonts w:cstheme="minorHAnsi"/>
          <w:sz w:val="24"/>
        </w:rPr>
      </w:pPr>
    </w:p>
    <w:p w14:paraId="3C1DC5D0" w14:textId="77777777" w:rsidR="00352FD2" w:rsidRPr="003C4DE3" w:rsidRDefault="00352FD2" w:rsidP="00352FD2">
      <w:pPr>
        <w:spacing w:after="0"/>
        <w:jc w:val="both"/>
        <w:rPr>
          <w:sz w:val="24"/>
        </w:rPr>
      </w:pPr>
      <w:r w:rsidRPr="003C4DE3">
        <w:rPr>
          <w:rFonts w:cstheme="minorHAnsi"/>
          <w:sz w:val="24"/>
        </w:rPr>
        <w:t>Además, con la ejecución de las metas planteadas se logrará fortalecer nuestro Sistema Institucional de Archivos y construir una visión estratégica para la atención de las áreas de oportunidad existentes en esta materia, siendo ésta,</w:t>
      </w:r>
      <w:r w:rsidRPr="003C4DE3">
        <w:rPr>
          <w:sz w:val="24"/>
        </w:rPr>
        <w:t xml:space="preserve"> el fruto del reconocimiento del compromiso institucional en materia de gestión documental y administración de archivos, pilares del acceso a la información, la rendición de cuentas y el combate a la corrupción. </w:t>
      </w:r>
    </w:p>
    <w:p w14:paraId="5D3A961A" w14:textId="77777777" w:rsidR="00352FD2" w:rsidRDefault="00352FD2" w:rsidP="00352FD2">
      <w:pPr>
        <w:pStyle w:val="Prrafodelista"/>
        <w:autoSpaceDE w:val="0"/>
        <w:autoSpaceDN w:val="0"/>
        <w:adjustRightInd w:val="0"/>
        <w:spacing w:after="0" w:line="240" w:lineRule="auto"/>
        <w:ind w:left="360"/>
        <w:jc w:val="both"/>
        <w:rPr>
          <w:rFonts w:cstheme="minorHAnsi"/>
          <w:b/>
          <w:bCs/>
          <w:color w:val="000000"/>
          <w:sz w:val="28"/>
          <w:szCs w:val="24"/>
          <w:lang w:val="es-MX"/>
        </w:rPr>
      </w:pPr>
    </w:p>
    <w:p w14:paraId="2B9D3F9C" w14:textId="77777777" w:rsidR="00352FD2" w:rsidRDefault="00352FD2" w:rsidP="00352FD2">
      <w:pPr>
        <w:pStyle w:val="Prrafodelista"/>
        <w:autoSpaceDE w:val="0"/>
        <w:autoSpaceDN w:val="0"/>
        <w:adjustRightInd w:val="0"/>
        <w:spacing w:after="0" w:line="240" w:lineRule="auto"/>
        <w:ind w:left="360"/>
        <w:jc w:val="both"/>
        <w:rPr>
          <w:rFonts w:cstheme="minorHAnsi"/>
          <w:b/>
          <w:bCs/>
          <w:color w:val="000000"/>
          <w:sz w:val="28"/>
          <w:szCs w:val="24"/>
          <w:lang w:val="es-MX"/>
        </w:rPr>
      </w:pPr>
    </w:p>
    <w:p w14:paraId="4A9E072F" w14:textId="77777777" w:rsidR="00352FD2" w:rsidRDefault="00352FD2" w:rsidP="00352FD2">
      <w:pPr>
        <w:pStyle w:val="Prrafodelista"/>
        <w:autoSpaceDE w:val="0"/>
        <w:autoSpaceDN w:val="0"/>
        <w:adjustRightInd w:val="0"/>
        <w:spacing w:after="0" w:line="240" w:lineRule="auto"/>
        <w:ind w:left="360"/>
        <w:jc w:val="both"/>
        <w:rPr>
          <w:rFonts w:cstheme="minorHAnsi"/>
          <w:b/>
          <w:bCs/>
          <w:color w:val="000000"/>
          <w:sz w:val="28"/>
          <w:szCs w:val="24"/>
          <w:lang w:val="es-MX"/>
        </w:rPr>
      </w:pPr>
    </w:p>
    <w:p w14:paraId="2B8662CD" w14:textId="77777777" w:rsidR="00061D7F" w:rsidRDefault="00061D7F" w:rsidP="00352FD2">
      <w:pPr>
        <w:pStyle w:val="Prrafodelista"/>
        <w:autoSpaceDE w:val="0"/>
        <w:autoSpaceDN w:val="0"/>
        <w:adjustRightInd w:val="0"/>
        <w:spacing w:after="0" w:line="240" w:lineRule="auto"/>
        <w:ind w:left="360"/>
        <w:jc w:val="both"/>
        <w:rPr>
          <w:rFonts w:cstheme="minorHAnsi"/>
          <w:b/>
          <w:bCs/>
          <w:color w:val="000000"/>
          <w:sz w:val="28"/>
          <w:szCs w:val="24"/>
          <w:lang w:val="es-MX"/>
        </w:rPr>
      </w:pPr>
    </w:p>
    <w:p w14:paraId="5D892C4F" w14:textId="77777777" w:rsidR="00061D7F" w:rsidRDefault="00061D7F" w:rsidP="00352FD2">
      <w:pPr>
        <w:pStyle w:val="Prrafodelista"/>
        <w:autoSpaceDE w:val="0"/>
        <w:autoSpaceDN w:val="0"/>
        <w:adjustRightInd w:val="0"/>
        <w:spacing w:after="0" w:line="240" w:lineRule="auto"/>
        <w:ind w:left="360"/>
        <w:jc w:val="both"/>
        <w:rPr>
          <w:rFonts w:cstheme="minorHAnsi"/>
          <w:b/>
          <w:bCs/>
          <w:color w:val="000000"/>
          <w:sz w:val="28"/>
          <w:szCs w:val="24"/>
          <w:lang w:val="es-MX"/>
        </w:rPr>
      </w:pPr>
    </w:p>
    <w:p w14:paraId="7275CABB" w14:textId="77777777" w:rsidR="00352FD2" w:rsidRDefault="00352FD2" w:rsidP="00352FD2">
      <w:pPr>
        <w:pStyle w:val="Prrafodelista"/>
        <w:numPr>
          <w:ilvl w:val="0"/>
          <w:numId w:val="2"/>
        </w:numPr>
        <w:autoSpaceDE w:val="0"/>
        <w:autoSpaceDN w:val="0"/>
        <w:adjustRightInd w:val="0"/>
        <w:spacing w:after="0" w:line="240" w:lineRule="auto"/>
        <w:jc w:val="both"/>
        <w:rPr>
          <w:rFonts w:cstheme="minorHAnsi"/>
          <w:b/>
          <w:bCs/>
          <w:color w:val="000000"/>
          <w:sz w:val="28"/>
          <w:szCs w:val="24"/>
          <w:lang w:val="es-MX"/>
        </w:rPr>
      </w:pPr>
      <w:r>
        <w:rPr>
          <w:rFonts w:cstheme="minorHAnsi"/>
          <w:b/>
          <w:bCs/>
          <w:color w:val="000000"/>
          <w:sz w:val="28"/>
          <w:szCs w:val="24"/>
          <w:lang w:val="es-MX"/>
        </w:rPr>
        <w:t>Objetivos</w:t>
      </w:r>
    </w:p>
    <w:p w14:paraId="2BEF67B0" w14:textId="77777777" w:rsidR="00352FD2" w:rsidRDefault="00352FD2" w:rsidP="00352FD2">
      <w:pPr>
        <w:pStyle w:val="Prrafodelista"/>
        <w:autoSpaceDE w:val="0"/>
        <w:autoSpaceDN w:val="0"/>
        <w:adjustRightInd w:val="0"/>
        <w:spacing w:after="0"/>
        <w:ind w:left="360"/>
        <w:jc w:val="both"/>
        <w:rPr>
          <w:rFonts w:cstheme="minorHAnsi"/>
          <w:b/>
          <w:bCs/>
          <w:color w:val="000000"/>
          <w:sz w:val="28"/>
          <w:szCs w:val="24"/>
          <w:lang w:val="es-MX"/>
        </w:rPr>
      </w:pPr>
    </w:p>
    <w:p w14:paraId="1A69993D" w14:textId="77777777" w:rsidR="00352FD2" w:rsidRPr="00D325E5" w:rsidRDefault="00352FD2" w:rsidP="00352FD2">
      <w:pPr>
        <w:pStyle w:val="Prrafodelista"/>
        <w:numPr>
          <w:ilvl w:val="1"/>
          <w:numId w:val="2"/>
        </w:numPr>
        <w:autoSpaceDE w:val="0"/>
        <w:autoSpaceDN w:val="0"/>
        <w:adjustRightInd w:val="0"/>
        <w:spacing w:after="0"/>
        <w:jc w:val="both"/>
        <w:rPr>
          <w:rFonts w:cstheme="minorHAnsi"/>
          <w:b/>
          <w:sz w:val="26"/>
          <w:szCs w:val="26"/>
        </w:rPr>
      </w:pPr>
      <w:r w:rsidRPr="00D325E5">
        <w:rPr>
          <w:rFonts w:cstheme="minorHAnsi"/>
          <w:b/>
          <w:bCs/>
          <w:color w:val="000000"/>
          <w:sz w:val="26"/>
          <w:szCs w:val="26"/>
          <w:lang w:val="es-MX"/>
        </w:rPr>
        <w:t xml:space="preserve">General </w:t>
      </w:r>
    </w:p>
    <w:p w14:paraId="60288BE1" w14:textId="77777777" w:rsidR="00352FD2" w:rsidRDefault="00352FD2" w:rsidP="00352FD2">
      <w:pPr>
        <w:spacing w:after="0"/>
        <w:jc w:val="both"/>
      </w:pPr>
    </w:p>
    <w:p w14:paraId="0E8B24F6" w14:textId="77777777" w:rsidR="00352FD2" w:rsidRPr="003C4DE3" w:rsidRDefault="00352FD2" w:rsidP="00352FD2">
      <w:pPr>
        <w:spacing w:after="0"/>
        <w:jc w:val="both"/>
        <w:rPr>
          <w:rFonts w:cstheme="minorHAnsi"/>
          <w:sz w:val="24"/>
          <w:szCs w:val="24"/>
        </w:rPr>
      </w:pPr>
      <w:r w:rsidRPr="003C4DE3">
        <w:rPr>
          <w:sz w:val="24"/>
          <w:szCs w:val="24"/>
        </w:rPr>
        <w:t xml:space="preserve">Consolidar el funcionamiento del Sistema Institucional de Archivos </w:t>
      </w:r>
      <w:r>
        <w:rPr>
          <w:sz w:val="24"/>
          <w:szCs w:val="24"/>
        </w:rPr>
        <w:t>del Tribunal</w:t>
      </w:r>
      <w:r w:rsidR="00061D7F">
        <w:rPr>
          <w:sz w:val="24"/>
          <w:szCs w:val="24"/>
        </w:rPr>
        <w:t>, mediante el establecimiento de</w:t>
      </w:r>
      <w:r w:rsidRPr="003C4DE3">
        <w:rPr>
          <w:sz w:val="24"/>
          <w:szCs w:val="24"/>
        </w:rPr>
        <w:t xml:space="preserve"> las acciones a emprender con apego al marco normativo y operativo </w:t>
      </w:r>
      <w:r>
        <w:rPr>
          <w:sz w:val="24"/>
          <w:szCs w:val="24"/>
        </w:rPr>
        <w:t>i</w:t>
      </w:r>
      <w:r w:rsidRPr="003C4DE3">
        <w:rPr>
          <w:sz w:val="24"/>
          <w:szCs w:val="24"/>
        </w:rPr>
        <w:t xml:space="preserve">nstitucional, </w:t>
      </w:r>
      <w:r>
        <w:rPr>
          <w:sz w:val="24"/>
          <w:szCs w:val="24"/>
        </w:rPr>
        <w:t>buscando</w:t>
      </w:r>
      <w:r w:rsidRPr="003C4DE3">
        <w:rPr>
          <w:sz w:val="24"/>
          <w:szCs w:val="24"/>
        </w:rPr>
        <w:t xml:space="preserve"> transitar a la modernización y mejoramiento continuo de los servicios de gestión documental y archivísticos de</w:t>
      </w:r>
      <w:r>
        <w:rPr>
          <w:sz w:val="24"/>
          <w:szCs w:val="24"/>
        </w:rPr>
        <w:t>l Tribunal</w:t>
      </w:r>
      <w:r w:rsidRPr="003C4DE3">
        <w:rPr>
          <w:sz w:val="24"/>
          <w:szCs w:val="24"/>
        </w:rPr>
        <w:t xml:space="preserve"> con una filosofía de orden, control, optimización de recursos y aprovechamiento de las tecnologías de la información</w:t>
      </w:r>
      <w:r>
        <w:rPr>
          <w:sz w:val="24"/>
          <w:szCs w:val="24"/>
        </w:rPr>
        <w:t>. Lo anterior</w:t>
      </w:r>
      <w:r w:rsidRPr="003C4DE3">
        <w:rPr>
          <w:sz w:val="24"/>
          <w:szCs w:val="24"/>
        </w:rPr>
        <w:t xml:space="preserve"> para </w:t>
      </w:r>
      <w:r>
        <w:rPr>
          <w:sz w:val="24"/>
          <w:szCs w:val="24"/>
        </w:rPr>
        <w:t>contar con</w:t>
      </w:r>
      <w:r w:rsidR="00061D7F">
        <w:rPr>
          <w:sz w:val="24"/>
          <w:szCs w:val="24"/>
        </w:rPr>
        <w:t xml:space="preserve"> un</w:t>
      </w:r>
      <w:r w:rsidRPr="003C4DE3">
        <w:rPr>
          <w:sz w:val="24"/>
          <w:szCs w:val="24"/>
        </w:rPr>
        <w:t>a</w:t>
      </w:r>
      <w:r>
        <w:rPr>
          <w:sz w:val="24"/>
          <w:szCs w:val="24"/>
        </w:rPr>
        <w:t xml:space="preserve"> adecuada</w:t>
      </w:r>
      <w:r w:rsidRPr="003C4DE3">
        <w:rPr>
          <w:sz w:val="24"/>
          <w:szCs w:val="24"/>
        </w:rPr>
        <w:t xml:space="preserve"> capacidad de operación y contribuir a la generación de una cultura </w:t>
      </w:r>
      <w:r w:rsidR="00061D7F">
        <w:rPr>
          <w:sz w:val="24"/>
          <w:szCs w:val="24"/>
        </w:rPr>
        <w:t xml:space="preserve">en el </w:t>
      </w:r>
      <w:r w:rsidRPr="003C4DE3">
        <w:rPr>
          <w:sz w:val="24"/>
          <w:szCs w:val="24"/>
        </w:rPr>
        <w:t xml:space="preserve">manejo de los archivos, dando cumplimiento al mandato constitucional que establece que los sujetos obligados debemos preservar los documentos en archivos que dan cuenta de </w:t>
      </w:r>
      <w:r>
        <w:rPr>
          <w:sz w:val="24"/>
          <w:szCs w:val="24"/>
        </w:rPr>
        <w:t>sus</w:t>
      </w:r>
      <w:r w:rsidRPr="003C4DE3">
        <w:rPr>
          <w:sz w:val="24"/>
          <w:szCs w:val="24"/>
        </w:rPr>
        <w:t xml:space="preserve"> funciones sustantivas</w:t>
      </w:r>
      <w:r>
        <w:rPr>
          <w:sz w:val="24"/>
          <w:szCs w:val="24"/>
        </w:rPr>
        <w:t>.</w:t>
      </w:r>
    </w:p>
    <w:p w14:paraId="0B15AC44" w14:textId="77777777" w:rsidR="00352FD2" w:rsidRPr="003C4DE3" w:rsidRDefault="00352FD2" w:rsidP="00352FD2">
      <w:pPr>
        <w:spacing w:after="0"/>
        <w:jc w:val="both"/>
        <w:rPr>
          <w:rFonts w:cstheme="minorHAnsi"/>
          <w:sz w:val="24"/>
          <w:szCs w:val="24"/>
        </w:rPr>
      </w:pPr>
    </w:p>
    <w:p w14:paraId="597E5756" w14:textId="77777777" w:rsidR="00352FD2" w:rsidRPr="00D325E5" w:rsidRDefault="00352FD2" w:rsidP="00352FD2">
      <w:pPr>
        <w:spacing w:after="0"/>
        <w:jc w:val="both"/>
        <w:rPr>
          <w:rFonts w:cstheme="minorHAnsi"/>
          <w:b/>
          <w:sz w:val="26"/>
          <w:szCs w:val="26"/>
        </w:rPr>
      </w:pPr>
      <w:r w:rsidRPr="00D325E5">
        <w:rPr>
          <w:rFonts w:cstheme="minorHAnsi"/>
          <w:b/>
          <w:sz w:val="26"/>
          <w:szCs w:val="26"/>
        </w:rPr>
        <w:t>5.2 Específicos</w:t>
      </w:r>
    </w:p>
    <w:p w14:paraId="5EE965A4" w14:textId="77777777" w:rsidR="00352FD2" w:rsidRDefault="00352FD2" w:rsidP="00352FD2">
      <w:pPr>
        <w:spacing w:after="0"/>
        <w:jc w:val="both"/>
        <w:rPr>
          <w:rFonts w:cstheme="minorHAnsi"/>
          <w:sz w:val="24"/>
          <w:szCs w:val="24"/>
        </w:rPr>
      </w:pPr>
    </w:p>
    <w:p w14:paraId="3AED37E5" w14:textId="77777777" w:rsidR="00352FD2" w:rsidRPr="004717E4" w:rsidRDefault="00352FD2" w:rsidP="00352FD2">
      <w:pPr>
        <w:pStyle w:val="Prrafodelista"/>
        <w:numPr>
          <w:ilvl w:val="0"/>
          <w:numId w:val="5"/>
        </w:numPr>
        <w:autoSpaceDE w:val="0"/>
        <w:autoSpaceDN w:val="0"/>
        <w:adjustRightInd w:val="0"/>
        <w:spacing w:after="0"/>
        <w:jc w:val="both"/>
        <w:rPr>
          <w:rFonts w:ascii="Wingdings" w:hAnsi="Wingdings" w:cs="Wingdings"/>
          <w:sz w:val="24"/>
          <w:szCs w:val="24"/>
          <w:lang w:val="es-MX"/>
        </w:rPr>
      </w:pPr>
      <w:r w:rsidRPr="004717E4">
        <w:rPr>
          <w:rFonts w:ascii="Calibri" w:hAnsi="Calibri" w:cs="Calibri"/>
          <w:sz w:val="24"/>
          <w:szCs w:val="24"/>
          <w:lang w:val="es-MX"/>
        </w:rPr>
        <w:t>Impulsar el manejo uniforme e integral de la administración de documentos en la</w:t>
      </w:r>
      <w:r>
        <w:rPr>
          <w:rFonts w:ascii="Calibri" w:hAnsi="Calibri" w:cs="Calibri"/>
          <w:sz w:val="24"/>
          <w:szCs w:val="24"/>
          <w:lang w:val="es-MX"/>
        </w:rPr>
        <w:t>s</w:t>
      </w:r>
      <w:r w:rsidRPr="004717E4">
        <w:rPr>
          <w:rFonts w:ascii="Calibri" w:hAnsi="Calibri" w:cs="Calibri"/>
          <w:sz w:val="24"/>
          <w:szCs w:val="24"/>
          <w:lang w:val="es-MX"/>
        </w:rPr>
        <w:t xml:space="preserve"> unidades administrativas que conforman el Tribunal de Justicia Administrativa del Estado de Guanajuato mediante la aplicación de la normativa vigente, en aras de homologar la práctica archivística. </w:t>
      </w:r>
    </w:p>
    <w:p w14:paraId="39861493" w14:textId="77777777" w:rsidR="00352FD2" w:rsidRPr="00950999" w:rsidRDefault="00352FD2" w:rsidP="00352FD2">
      <w:pPr>
        <w:autoSpaceDE w:val="0"/>
        <w:autoSpaceDN w:val="0"/>
        <w:adjustRightInd w:val="0"/>
        <w:spacing w:after="0"/>
        <w:jc w:val="both"/>
        <w:rPr>
          <w:rFonts w:cstheme="minorHAnsi"/>
          <w:sz w:val="24"/>
          <w:szCs w:val="24"/>
        </w:rPr>
      </w:pPr>
    </w:p>
    <w:p w14:paraId="67D010B5" w14:textId="77777777" w:rsidR="00352FD2" w:rsidRPr="004717E4" w:rsidRDefault="00352FD2" w:rsidP="00352FD2">
      <w:pPr>
        <w:pStyle w:val="Prrafodelista"/>
        <w:numPr>
          <w:ilvl w:val="0"/>
          <w:numId w:val="5"/>
        </w:numPr>
        <w:autoSpaceDE w:val="0"/>
        <w:autoSpaceDN w:val="0"/>
        <w:adjustRightInd w:val="0"/>
        <w:spacing w:after="0"/>
        <w:jc w:val="both"/>
        <w:rPr>
          <w:rFonts w:ascii="Calibri" w:hAnsi="Calibri" w:cs="Calibri"/>
          <w:sz w:val="24"/>
          <w:szCs w:val="24"/>
          <w:lang w:val="es-MX"/>
        </w:rPr>
      </w:pPr>
      <w:r w:rsidRPr="004717E4">
        <w:rPr>
          <w:rFonts w:ascii="Calibri" w:hAnsi="Calibri" w:cs="Calibri"/>
          <w:sz w:val="24"/>
          <w:szCs w:val="24"/>
          <w:lang w:val="es-MX"/>
        </w:rPr>
        <w:t>Brindar los conocimientos necesarios</w:t>
      </w:r>
      <w:r>
        <w:rPr>
          <w:rFonts w:ascii="Calibri" w:hAnsi="Calibri" w:cs="Calibri"/>
          <w:sz w:val="24"/>
          <w:szCs w:val="24"/>
          <w:lang w:val="es-MX"/>
        </w:rPr>
        <w:t>,</w:t>
      </w:r>
      <w:r w:rsidRPr="004717E4">
        <w:rPr>
          <w:rFonts w:ascii="Calibri" w:hAnsi="Calibri" w:cs="Calibri"/>
          <w:sz w:val="24"/>
          <w:szCs w:val="24"/>
          <w:lang w:val="es-MX"/>
        </w:rPr>
        <w:t xml:space="preserve"> a los servidores públicos de</w:t>
      </w:r>
      <w:r>
        <w:rPr>
          <w:rFonts w:ascii="Calibri" w:hAnsi="Calibri" w:cs="Calibri"/>
          <w:sz w:val="24"/>
          <w:szCs w:val="24"/>
          <w:lang w:val="es-MX"/>
        </w:rPr>
        <w:t>l</w:t>
      </w:r>
      <w:r w:rsidRPr="004717E4">
        <w:rPr>
          <w:rFonts w:ascii="Calibri" w:hAnsi="Calibri" w:cs="Calibri"/>
          <w:sz w:val="24"/>
          <w:szCs w:val="24"/>
          <w:lang w:val="es-MX"/>
        </w:rPr>
        <w:t xml:space="preserve"> Tribunal de Justicia Administrativa</w:t>
      </w:r>
      <w:r>
        <w:rPr>
          <w:rFonts w:ascii="Calibri" w:hAnsi="Calibri" w:cs="Calibri"/>
          <w:sz w:val="24"/>
          <w:szCs w:val="24"/>
          <w:lang w:val="es-MX"/>
        </w:rPr>
        <w:t>,</w:t>
      </w:r>
      <w:r w:rsidRPr="004717E4">
        <w:rPr>
          <w:rFonts w:ascii="Calibri" w:hAnsi="Calibri" w:cs="Calibri"/>
          <w:sz w:val="24"/>
          <w:szCs w:val="24"/>
          <w:lang w:val="es-MX"/>
        </w:rPr>
        <w:t xml:space="preserve"> en gestión documental y administración de archivos. </w:t>
      </w:r>
    </w:p>
    <w:p w14:paraId="341DF0A2" w14:textId="77777777" w:rsidR="00352FD2" w:rsidRPr="00950999" w:rsidRDefault="00352FD2" w:rsidP="00352FD2">
      <w:pPr>
        <w:autoSpaceDE w:val="0"/>
        <w:autoSpaceDN w:val="0"/>
        <w:adjustRightInd w:val="0"/>
        <w:spacing w:after="0"/>
        <w:jc w:val="both"/>
        <w:rPr>
          <w:rFonts w:ascii="Wingdings" w:hAnsi="Wingdings" w:cs="Wingdings"/>
          <w:sz w:val="24"/>
          <w:szCs w:val="24"/>
          <w:lang w:val="es-MX"/>
        </w:rPr>
      </w:pPr>
    </w:p>
    <w:p w14:paraId="7BA53A82" w14:textId="77777777" w:rsidR="00352FD2" w:rsidRPr="00EF4D34" w:rsidRDefault="00352FD2" w:rsidP="00352FD2">
      <w:pPr>
        <w:pStyle w:val="Prrafodelista"/>
        <w:numPr>
          <w:ilvl w:val="0"/>
          <w:numId w:val="5"/>
        </w:numPr>
        <w:autoSpaceDE w:val="0"/>
        <w:autoSpaceDN w:val="0"/>
        <w:adjustRightInd w:val="0"/>
        <w:spacing w:after="0"/>
        <w:jc w:val="both"/>
        <w:rPr>
          <w:rFonts w:ascii="Wingdings" w:hAnsi="Wingdings" w:cs="Wingdings"/>
          <w:sz w:val="24"/>
          <w:szCs w:val="24"/>
          <w:lang w:val="es-MX"/>
        </w:rPr>
      </w:pPr>
      <w:r w:rsidRPr="00EF4D34">
        <w:rPr>
          <w:rFonts w:cstheme="minorHAnsi"/>
          <w:sz w:val="24"/>
          <w:szCs w:val="24"/>
        </w:rPr>
        <w:t>Proveer de los instrumentos y herramientas necesarias para la correcta aplicación de la gestión documental.</w:t>
      </w:r>
      <w:r w:rsidRPr="00EF4D34">
        <w:rPr>
          <w:rFonts w:ascii="Calibri" w:hAnsi="Calibri" w:cs="Calibri"/>
          <w:sz w:val="24"/>
          <w:szCs w:val="24"/>
          <w:lang w:val="es-MX"/>
        </w:rPr>
        <w:t xml:space="preserve"> </w:t>
      </w:r>
    </w:p>
    <w:p w14:paraId="0CC28E42" w14:textId="77777777" w:rsidR="00352FD2" w:rsidRPr="00950999" w:rsidRDefault="00352FD2" w:rsidP="00352FD2">
      <w:pPr>
        <w:spacing w:after="0"/>
        <w:contextualSpacing/>
        <w:jc w:val="both"/>
        <w:rPr>
          <w:rFonts w:cstheme="minorHAnsi"/>
          <w:sz w:val="24"/>
          <w:szCs w:val="24"/>
        </w:rPr>
      </w:pPr>
    </w:p>
    <w:p w14:paraId="1ED8255D" w14:textId="77777777" w:rsidR="00352FD2" w:rsidRDefault="00352FD2" w:rsidP="00352FD2">
      <w:pPr>
        <w:pStyle w:val="Prrafodelista"/>
        <w:numPr>
          <w:ilvl w:val="0"/>
          <w:numId w:val="5"/>
        </w:numPr>
        <w:autoSpaceDE w:val="0"/>
        <w:autoSpaceDN w:val="0"/>
        <w:adjustRightInd w:val="0"/>
        <w:spacing w:after="0"/>
        <w:jc w:val="both"/>
        <w:rPr>
          <w:rFonts w:cstheme="minorHAnsi"/>
          <w:sz w:val="24"/>
          <w:szCs w:val="24"/>
        </w:rPr>
      </w:pPr>
      <w:r w:rsidRPr="000D6234">
        <w:rPr>
          <w:rFonts w:cstheme="minorHAnsi"/>
          <w:sz w:val="24"/>
          <w:szCs w:val="24"/>
        </w:rPr>
        <w:t>Conservar la memoria institucional del Tribunal de Justicia Administrativa.</w:t>
      </w:r>
    </w:p>
    <w:p w14:paraId="651E1AC7" w14:textId="77777777" w:rsidR="00352FD2" w:rsidRPr="000D6234" w:rsidRDefault="00352FD2" w:rsidP="00352FD2">
      <w:pPr>
        <w:pStyle w:val="Prrafodelista"/>
        <w:rPr>
          <w:rFonts w:cstheme="minorHAnsi"/>
          <w:sz w:val="24"/>
          <w:szCs w:val="24"/>
        </w:rPr>
      </w:pPr>
    </w:p>
    <w:p w14:paraId="4EF634C2" w14:textId="77777777" w:rsidR="00352FD2" w:rsidRPr="00061D7F" w:rsidRDefault="00352FD2" w:rsidP="00352FD2">
      <w:pPr>
        <w:pStyle w:val="Prrafodelista"/>
        <w:numPr>
          <w:ilvl w:val="0"/>
          <w:numId w:val="5"/>
        </w:numPr>
        <w:autoSpaceDE w:val="0"/>
        <w:autoSpaceDN w:val="0"/>
        <w:adjustRightInd w:val="0"/>
        <w:spacing w:after="0"/>
        <w:jc w:val="both"/>
        <w:rPr>
          <w:rFonts w:cstheme="minorHAnsi"/>
          <w:sz w:val="36"/>
          <w:szCs w:val="24"/>
        </w:rPr>
      </w:pPr>
      <w:r>
        <w:rPr>
          <w:rFonts w:cstheme="minorHAnsi"/>
          <w:sz w:val="24"/>
          <w:szCs w:val="24"/>
        </w:rPr>
        <w:t xml:space="preserve">Promover la difusión de </w:t>
      </w:r>
      <w:r w:rsidRPr="000D6234">
        <w:rPr>
          <w:rFonts w:cstheme="minorHAnsi"/>
          <w:sz w:val="24"/>
          <w:szCs w:val="24"/>
        </w:rPr>
        <w:t>su acervo documental.</w:t>
      </w:r>
    </w:p>
    <w:p w14:paraId="5652E8F7" w14:textId="77777777" w:rsidR="00061D7F" w:rsidRDefault="00061D7F" w:rsidP="00061D7F">
      <w:pPr>
        <w:rPr>
          <w:b/>
          <w:sz w:val="56"/>
          <w:szCs w:val="56"/>
        </w:rPr>
        <w:sectPr w:rsidR="00061D7F" w:rsidSect="002C0F18">
          <w:footerReference w:type="default" r:id="rId9"/>
          <w:footerReference w:type="first" r:id="rId10"/>
          <w:pgSz w:w="12240" w:h="15840"/>
          <w:pgMar w:top="1417" w:right="1701" w:bottom="1417" w:left="1701" w:header="708" w:footer="708" w:gutter="0"/>
          <w:cols w:space="708"/>
          <w:titlePg/>
          <w:docGrid w:linePitch="360"/>
        </w:sectPr>
      </w:pPr>
    </w:p>
    <w:p w14:paraId="45C03A8D" w14:textId="77777777" w:rsidR="00061D7F" w:rsidRDefault="00061D7F" w:rsidP="00061D7F">
      <w:pPr>
        <w:pStyle w:val="Prrafodelista"/>
        <w:numPr>
          <w:ilvl w:val="0"/>
          <w:numId w:val="2"/>
        </w:numPr>
        <w:autoSpaceDE w:val="0"/>
        <w:autoSpaceDN w:val="0"/>
        <w:adjustRightInd w:val="0"/>
        <w:spacing w:after="0" w:line="240" w:lineRule="auto"/>
        <w:jc w:val="both"/>
        <w:rPr>
          <w:rFonts w:cstheme="minorHAnsi"/>
          <w:b/>
          <w:bCs/>
          <w:color w:val="000000"/>
          <w:sz w:val="28"/>
          <w:szCs w:val="24"/>
          <w:lang w:val="es-MX"/>
        </w:rPr>
      </w:pPr>
      <w:r>
        <w:rPr>
          <w:rFonts w:cstheme="minorHAnsi"/>
          <w:b/>
          <w:bCs/>
          <w:color w:val="000000"/>
          <w:sz w:val="28"/>
          <w:szCs w:val="24"/>
          <w:lang w:val="es-MX"/>
        </w:rPr>
        <w:lastRenderedPageBreak/>
        <w:t>Planeación</w:t>
      </w:r>
    </w:p>
    <w:p w14:paraId="7A92FF7F" w14:textId="77777777" w:rsidR="00061D7F" w:rsidRDefault="00061D7F" w:rsidP="00061D7F">
      <w:pPr>
        <w:spacing w:after="0"/>
        <w:jc w:val="both"/>
        <w:rPr>
          <w:rFonts w:cstheme="minorHAnsi"/>
          <w:sz w:val="24"/>
          <w:szCs w:val="24"/>
        </w:rPr>
      </w:pPr>
    </w:p>
    <w:tbl>
      <w:tblPr>
        <w:tblStyle w:val="Tablaconcuadrcula"/>
        <w:tblW w:w="13325" w:type="dxa"/>
        <w:tblInd w:w="-176" w:type="dxa"/>
        <w:tblLook w:val="04A0" w:firstRow="1" w:lastRow="0" w:firstColumn="1" w:lastColumn="0" w:noHBand="0" w:noVBand="1"/>
      </w:tblPr>
      <w:tblGrid>
        <w:gridCol w:w="559"/>
        <w:gridCol w:w="1799"/>
        <w:gridCol w:w="1825"/>
        <w:gridCol w:w="1678"/>
        <w:gridCol w:w="566"/>
        <w:gridCol w:w="2261"/>
        <w:gridCol w:w="1575"/>
        <w:gridCol w:w="1403"/>
        <w:gridCol w:w="1659"/>
      </w:tblGrid>
      <w:tr w:rsidR="00061D7F" w:rsidRPr="00354811" w14:paraId="15F87B03" w14:textId="77777777" w:rsidTr="00482391">
        <w:trPr>
          <w:trHeight w:val="448"/>
        </w:trPr>
        <w:tc>
          <w:tcPr>
            <w:tcW w:w="559" w:type="dxa"/>
            <w:shd w:val="clear" w:color="auto" w:fill="0F243E" w:themeFill="text2" w:themeFillShade="80"/>
            <w:vAlign w:val="center"/>
          </w:tcPr>
          <w:p w14:paraId="7460A7E4" w14:textId="77777777" w:rsidR="00061D7F" w:rsidRPr="00354811" w:rsidRDefault="00061D7F" w:rsidP="00482391">
            <w:pPr>
              <w:jc w:val="center"/>
              <w:rPr>
                <w:rFonts w:cstheme="minorHAnsi"/>
                <w:b/>
                <w:szCs w:val="24"/>
              </w:rPr>
            </w:pPr>
            <w:r w:rsidRPr="00354811">
              <w:rPr>
                <w:rFonts w:cstheme="minorHAnsi"/>
                <w:b/>
                <w:szCs w:val="24"/>
              </w:rPr>
              <w:t>No.</w:t>
            </w:r>
          </w:p>
        </w:tc>
        <w:tc>
          <w:tcPr>
            <w:tcW w:w="1799" w:type="dxa"/>
            <w:shd w:val="clear" w:color="auto" w:fill="0F243E" w:themeFill="text2" w:themeFillShade="80"/>
            <w:vAlign w:val="center"/>
          </w:tcPr>
          <w:p w14:paraId="3B15C04D" w14:textId="77777777" w:rsidR="00061D7F" w:rsidRPr="00354811" w:rsidRDefault="00061D7F" w:rsidP="00482391">
            <w:pPr>
              <w:jc w:val="center"/>
              <w:rPr>
                <w:rFonts w:cstheme="minorHAnsi"/>
                <w:b/>
                <w:szCs w:val="24"/>
              </w:rPr>
            </w:pPr>
            <w:r w:rsidRPr="00354811">
              <w:rPr>
                <w:rFonts w:cstheme="minorHAnsi"/>
                <w:b/>
                <w:szCs w:val="24"/>
              </w:rPr>
              <w:t>Línea estratégica</w:t>
            </w:r>
          </w:p>
        </w:tc>
        <w:tc>
          <w:tcPr>
            <w:tcW w:w="1825" w:type="dxa"/>
            <w:shd w:val="clear" w:color="auto" w:fill="0F243E" w:themeFill="text2" w:themeFillShade="80"/>
            <w:vAlign w:val="center"/>
          </w:tcPr>
          <w:p w14:paraId="4C7F2828" w14:textId="77777777" w:rsidR="00061D7F" w:rsidRPr="00354811" w:rsidRDefault="00061D7F" w:rsidP="00482391">
            <w:pPr>
              <w:jc w:val="center"/>
              <w:rPr>
                <w:rFonts w:cstheme="minorHAnsi"/>
                <w:b/>
                <w:szCs w:val="24"/>
              </w:rPr>
            </w:pPr>
            <w:r w:rsidRPr="00354811">
              <w:rPr>
                <w:rFonts w:cstheme="minorHAnsi"/>
                <w:b/>
                <w:szCs w:val="24"/>
              </w:rPr>
              <w:t>Objetivo</w:t>
            </w:r>
          </w:p>
        </w:tc>
        <w:tc>
          <w:tcPr>
            <w:tcW w:w="1678" w:type="dxa"/>
            <w:shd w:val="clear" w:color="auto" w:fill="0F243E" w:themeFill="text2" w:themeFillShade="80"/>
            <w:vAlign w:val="center"/>
          </w:tcPr>
          <w:p w14:paraId="45346CBC" w14:textId="77777777" w:rsidR="00061D7F" w:rsidRPr="00354811" w:rsidRDefault="00061D7F" w:rsidP="00482391">
            <w:pPr>
              <w:jc w:val="center"/>
              <w:rPr>
                <w:rFonts w:cstheme="minorHAnsi"/>
                <w:b/>
                <w:szCs w:val="24"/>
              </w:rPr>
            </w:pPr>
            <w:r w:rsidRPr="00354811">
              <w:rPr>
                <w:rFonts w:cstheme="minorHAnsi"/>
                <w:b/>
                <w:szCs w:val="24"/>
              </w:rPr>
              <w:t>Metas</w:t>
            </w:r>
          </w:p>
        </w:tc>
        <w:tc>
          <w:tcPr>
            <w:tcW w:w="566" w:type="dxa"/>
            <w:shd w:val="clear" w:color="auto" w:fill="0F243E" w:themeFill="text2" w:themeFillShade="80"/>
            <w:vAlign w:val="center"/>
          </w:tcPr>
          <w:p w14:paraId="073C38D9" w14:textId="77777777" w:rsidR="00061D7F" w:rsidRPr="00354811" w:rsidRDefault="00061D7F" w:rsidP="00482391">
            <w:pPr>
              <w:jc w:val="center"/>
              <w:rPr>
                <w:rFonts w:cstheme="minorHAnsi"/>
                <w:b/>
                <w:szCs w:val="24"/>
              </w:rPr>
            </w:pPr>
            <w:r w:rsidRPr="00354811">
              <w:rPr>
                <w:rFonts w:cstheme="minorHAnsi"/>
                <w:b/>
                <w:szCs w:val="24"/>
              </w:rPr>
              <w:t>No.</w:t>
            </w:r>
          </w:p>
        </w:tc>
        <w:tc>
          <w:tcPr>
            <w:tcW w:w="2261" w:type="dxa"/>
            <w:shd w:val="clear" w:color="auto" w:fill="0F243E" w:themeFill="text2" w:themeFillShade="80"/>
            <w:vAlign w:val="center"/>
          </w:tcPr>
          <w:p w14:paraId="2C5D9A6D" w14:textId="77777777" w:rsidR="00061D7F" w:rsidRPr="00354811" w:rsidRDefault="00061D7F" w:rsidP="00482391">
            <w:pPr>
              <w:jc w:val="center"/>
              <w:rPr>
                <w:rFonts w:cstheme="minorHAnsi"/>
                <w:b/>
                <w:szCs w:val="24"/>
              </w:rPr>
            </w:pPr>
            <w:r w:rsidRPr="00354811">
              <w:rPr>
                <w:rFonts w:cstheme="minorHAnsi"/>
                <w:b/>
                <w:szCs w:val="24"/>
              </w:rPr>
              <w:t>Actividades</w:t>
            </w:r>
          </w:p>
        </w:tc>
        <w:tc>
          <w:tcPr>
            <w:tcW w:w="1575" w:type="dxa"/>
            <w:shd w:val="clear" w:color="auto" w:fill="0F243E" w:themeFill="text2" w:themeFillShade="80"/>
            <w:vAlign w:val="center"/>
          </w:tcPr>
          <w:p w14:paraId="1DFA06EA" w14:textId="77777777" w:rsidR="00061D7F" w:rsidRPr="00354811" w:rsidRDefault="00061D7F" w:rsidP="00482391">
            <w:pPr>
              <w:jc w:val="center"/>
              <w:rPr>
                <w:rFonts w:cstheme="minorHAnsi"/>
                <w:b/>
                <w:szCs w:val="24"/>
              </w:rPr>
            </w:pPr>
            <w:r w:rsidRPr="00354811">
              <w:rPr>
                <w:rFonts w:cstheme="minorHAnsi"/>
                <w:b/>
                <w:szCs w:val="24"/>
              </w:rPr>
              <w:t>Responsables</w:t>
            </w:r>
          </w:p>
        </w:tc>
        <w:tc>
          <w:tcPr>
            <w:tcW w:w="1403" w:type="dxa"/>
            <w:shd w:val="clear" w:color="auto" w:fill="0F243E" w:themeFill="text2" w:themeFillShade="80"/>
            <w:vAlign w:val="center"/>
          </w:tcPr>
          <w:p w14:paraId="1BE80525" w14:textId="77777777" w:rsidR="00061D7F" w:rsidRPr="00354811" w:rsidRDefault="00061D7F" w:rsidP="00482391">
            <w:pPr>
              <w:jc w:val="center"/>
              <w:rPr>
                <w:rFonts w:cstheme="minorHAnsi"/>
                <w:b/>
                <w:szCs w:val="24"/>
              </w:rPr>
            </w:pPr>
            <w:r w:rsidRPr="00354811">
              <w:rPr>
                <w:rFonts w:cstheme="minorHAnsi"/>
                <w:b/>
                <w:szCs w:val="24"/>
              </w:rPr>
              <w:t>Entregable</w:t>
            </w:r>
            <w:r>
              <w:rPr>
                <w:rFonts w:cstheme="minorHAnsi"/>
                <w:b/>
                <w:szCs w:val="24"/>
              </w:rPr>
              <w:t>s</w:t>
            </w:r>
          </w:p>
        </w:tc>
        <w:tc>
          <w:tcPr>
            <w:tcW w:w="1659" w:type="dxa"/>
            <w:shd w:val="clear" w:color="auto" w:fill="0F243E" w:themeFill="text2" w:themeFillShade="80"/>
            <w:vAlign w:val="center"/>
          </w:tcPr>
          <w:p w14:paraId="2F1A1085" w14:textId="77777777" w:rsidR="00061D7F" w:rsidRPr="00354811" w:rsidRDefault="00061D7F" w:rsidP="00482391">
            <w:pPr>
              <w:ind w:left="-150" w:right="-354"/>
              <w:jc w:val="center"/>
              <w:rPr>
                <w:rFonts w:cstheme="minorHAnsi"/>
                <w:b/>
                <w:szCs w:val="24"/>
              </w:rPr>
            </w:pPr>
            <w:r w:rsidRPr="00354811">
              <w:rPr>
                <w:rFonts w:cstheme="minorHAnsi"/>
                <w:b/>
                <w:szCs w:val="24"/>
              </w:rPr>
              <w:t>Indicador</w:t>
            </w:r>
          </w:p>
        </w:tc>
      </w:tr>
      <w:tr w:rsidR="00061D7F" w:rsidRPr="00950999" w14:paraId="5E4ADB3F" w14:textId="77777777" w:rsidTr="00482391">
        <w:trPr>
          <w:trHeight w:val="332"/>
        </w:trPr>
        <w:tc>
          <w:tcPr>
            <w:tcW w:w="559" w:type="dxa"/>
            <w:vMerge w:val="restart"/>
            <w:vAlign w:val="center"/>
          </w:tcPr>
          <w:p w14:paraId="7893DA82" w14:textId="77777777" w:rsidR="00061D7F" w:rsidRPr="00950999" w:rsidRDefault="00061D7F" w:rsidP="00482391">
            <w:pPr>
              <w:jc w:val="center"/>
              <w:rPr>
                <w:rFonts w:cstheme="minorHAnsi"/>
                <w:sz w:val="18"/>
                <w:szCs w:val="24"/>
              </w:rPr>
            </w:pPr>
            <w:r w:rsidRPr="00950999">
              <w:rPr>
                <w:rFonts w:cstheme="minorHAnsi"/>
                <w:sz w:val="18"/>
                <w:szCs w:val="24"/>
              </w:rPr>
              <w:t>1</w:t>
            </w:r>
          </w:p>
        </w:tc>
        <w:tc>
          <w:tcPr>
            <w:tcW w:w="1799" w:type="dxa"/>
            <w:vMerge w:val="restart"/>
            <w:vAlign w:val="center"/>
          </w:tcPr>
          <w:p w14:paraId="5B32A4D0" w14:textId="77777777" w:rsidR="00061D7F" w:rsidRPr="00EE26B5" w:rsidRDefault="00061D7F" w:rsidP="00482391">
            <w:pPr>
              <w:jc w:val="center"/>
              <w:rPr>
                <w:rFonts w:cstheme="minorHAnsi"/>
                <w:sz w:val="18"/>
                <w:szCs w:val="24"/>
              </w:rPr>
            </w:pPr>
            <w:r w:rsidRPr="00EE26B5">
              <w:rPr>
                <w:rFonts w:cstheme="minorHAnsi"/>
                <w:color w:val="000000"/>
                <w:sz w:val="18"/>
                <w:lang w:val="es-MX"/>
              </w:rPr>
              <w:t>Organización de los archivos de trámite, de concentración e histórico</w:t>
            </w:r>
          </w:p>
        </w:tc>
        <w:tc>
          <w:tcPr>
            <w:tcW w:w="1825" w:type="dxa"/>
            <w:vMerge w:val="restart"/>
            <w:vAlign w:val="center"/>
          </w:tcPr>
          <w:p w14:paraId="40E99581" w14:textId="77777777" w:rsidR="00061D7F" w:rsidRDefault="00061D7F" w:rsidP="00482391">
            <w:pPr>
              <w:jc w:val="center"/>
              <w:rPr>
                <w:rFonts w:cstheme="minorHAnsi"/>
                <w:sz w:val="18"/>
                <w:szCs w:val="24"/>
                <w:lang w:val="es-MX"/>
              </w:rPr>
            </w:pPr>
            <w:r w:rsidRPr="00EE26B5">
              <w:rPr>
                <w:rFonts w:cstheme="minorHAnsi"/>
                <w:sz w:val="18"/>
                <w:szCs w:val="24"/>
                <w:lang w:val="es-MX"/>
              </w:rPr>
              <w:t>Impulsar el manejo uniforme e integral de la gestión documental en las unidades administrativas que conforman el Trib</w:t>
            </w:r>
            <w:r>
              <w:rPr>
                <w:rFonts w:cstheme="minorHAnsi"/>
                <w:sz w:val="18"/>
                <w:szCs w:val="24"/>
                <w:lang w:val="es-MX"/>
              </w:rPr>
              <w:t>unal de Justicia Administrativa</w:t>
            </w:r>
          </w:p>
          <w:p w14:paraId="5C195CD0" w14:textId="77777777" w:rsidR="00061D7F" w:rsidRDefault="00061D7F" w:rsidP="00482391">
            <w:pPr>
              <w:rPr>
                <w:rFonts w:cstheme="minorHAnsi"/>
                <w:sz w:val="18"/>
                <w:szCs w:val="24"/>
                <w:lang w:val="es-MX"/>
              </w:rPr>
            </w:pPr>
          </w:p>
          <w:p w14:paraId="540A876E" w14:textId="77777777" w:rsidR="00061D7F" w:rsidRPr="00EE26B5" w:rsidRDefault="00061D7F" w:rsidP="00482391">
            <w:pPr>
              <w:rPr>
                <w:rFonts w:cstheme="minorHAnsi"/>
                <w:sz w:val="18"/>
                <w:szCs w:val="24"/>
              </w:rPr>
            </w:pPr>
          </w:p>
        </w:tc>
        <w:tc>
          <w:tcPr>
            <w:tcW w:w="1678" w:type="dxa"/>
            <w:vMerge w:val="restart"/>
            <w:vAlign w:val="center"/>
          </w:tcPr>
          <w:p w14:paraId="32FA6812" w14:textId="77777777" w:rsidR="00061D7F" w:rsidRPr="00EE26B5" w:rsidRDefault="00061D7F" w:rsidP="00482391">
            <w:pPr>
              <w:jc w:val="center"/>
              <w:rPr>
                <w:rFonts w:cstheme="minorHAnsi"/>
                <w:sz w:val="18"/>
                <w:szCs w:val="24"/>
              </w:rPr>
            </w:pPr>
            <w:r w:rsidRPr="00EE26B5">
              <w:rPr>
                <w:rFonts w:cstheme="minorHAnsi"/>
                <w:sz w:val="18"/>
                <w:szCs w:val="24"/>
              </w:rPr>
              <w:t>Meta 1</w:t>
            </w:r>
            <w:r>
              <w:rPr>
                <w:rFonts w:cstheme="minorHAnsi"/>
                <w:sz w:val="18"/>
                <w:szCs w:val="24"/>
              </w:rPr>
              <w:t>:</w:t>
            </w:r>
            <w:r w:rsidRPr="00EE26B5">
              <w:rPr>
                <w:rFonts w:cstheme="minorHAnsi"/>
                <w:sz w:val="18"/>
                <w:szCs w:val="24"/>
              </w:rPr>
              <w:t xml:space="preserve"> Realizar visitas a las  </w:t>
            </w:r>
            <w:r>
              <w:rPr>
                <w:rFonts w:cstheme="minorHAnsi"/>
                <w:sz w:val="18"/>
                <w:szCs w:val="24"/>
              </w:rPr>
              <w:t>unidades administrativas para dar seguimiento al cumplimiento de las obligaciones en materia de archivos</w:t>
            </w:r>
          </w:p>
        </w:tc>
        <w:tc>
          <w:tcPr>
            <w:tcW w:w="566" w:type="dxa"/>
            <w:vAlign w:val="center"/>
          </w:tcPr>
          <w:p w14:paraId="4B773D99" w14:textId="77777777" w:rsidR="00061D7F" w:rsidRPr="00EE26B5" w:rsidRDefault="00061D7F" w:rsidP="00482391">
            <w:pPr>
              <w:jc w:val="center"/>
              <w:rPr>
                <w:rFonts w:cstheme="minorHAnsi"/>
                <w:sz w:val="18"/>
                <w:szCs w:val="24"/>
              </w:rPr>
            </w:pPr>
            <w:r w:rsidRPr="00EE26B5">
              <w:rPr>
                <w:rFonts w:cstheme="minorHAnsi"/>
                <w:sz w:val="18"/>
                <w:szCs w:val="24"/>
              </w:rPr>
              <w:t>1</w:t>
            </w:r>
          </w:p>
        </w:tc>
        <w:tc>
          <w:tcPr>
            <w:tcW w:w="2261" w:type="dxa"/>
            <w:vAlign w:val="center"/>
          </w:tcPr>
          <w:p w14:paraId="3883063A" w14:textId="77777777" w:rsidR="00061D7F" w:rsidRPr="00EE26B5" w:rsidRDefault="00061D7F" w:rsidP="00482391">
            <w:pPr>
              <w:jc w:val="center"/>
              <w:rPr>
                <w:rFonts w:cstheme="minorHAnsi"/>
                <w:sz w:val="18"/>
                <w:szCs w:val="24"/>
              </w:rPr>
            </w:pPr>
            <w:r w:rsidRPr="00EE26B5">
              <w:rPr>
                <w:rFonts w:cstheme="minorHAnsi"/>
                <w:sz w:val="18"/>
                <w:szCs w:val="24"/>
              </w:rPr>
              <w:t xml:space="preserve">Elaborar la guía de los rubros que serán revisados en la visita </w:t>
            </w:r>
          </w:p>
        </w:tc>
        <w:tc>
          <w:tcPr>
            <w:tcW w:w="1575" w:type="dxa"/>
            <w:vMerge w:val="restart"/>
            <w:vAlign w:val="center"/>
          </w:tcPr>
          <w:p w14:paraId="1592AB46" w14:textId="77777777" w:rsidR="00061D7F" w:rsidRPr="00EE26B5" w:rsidRDefault="00061D7F" w:rsidP="00482391">
            <w:pPr>
              <w:jc w:val="center"/>
              <w:rPr>
                <w:rFonts w:cstheme="minorHAnsi"/>
                <w:sz w:val="18"/>
                <w:szCs w:val="24"/>
              </w:rPr>
            </w:pPr>
            <w:r w:rsidRPr="00EE26B5">
              <w:rPr>
                <w:rFonts w:cstheme="minorHAnsi"/>
                <w:sz w:val="18"/>
                <w:szCs w:val="24"/>
              </w:rPr>
              <w:t>Ana Lucía Estrada Meza/ Oscar Leonardo Arredondo Peña</w:t>
            </w:r>
          </w:p>
        </w:tc>
        <w:tc>
          <w:tcPr>
            <w:tcW w:w="1403" w:type="dxa"/>
            <w:vAlign w:val="center"/>
          </w:tcPr>
          <w:p w14:paraId="36C16BDB" w14:textId="77777777" w:rsidR="00061D7F" w:rsidRPr="00EE26B5" w:rsidRDefault="00061D7F" w:rsidP="00482391">
            <w:pPr>
              <w:jc w:val="center"/>
              <w:rPr>
                <w:rFonts w:cstheme="minorHAnsi"/>
                <w:sz w:val="18"/>
                <w:szCs w:val="24"/>
              </w:rPr>
            </w:pPr>
            <w:r w:rsidRPr="00EE26B5">
              <w:rPr>
                <w:rFonts w:cstheme="minorHAnsi"/>
                <w:sz w:val="18"/>
                <w:szCs w:val="24"/>
              </w:rPr>
              <w:t>Guía de visita</w:t>
            </w:r>
          </w:p>
        </w:tc>
        <w:tc>
          <w:tcPr>
            <w:tcW w:w="1659" w:type="dxa"/>
            <w:vMerge w:val="restart"/>
            <w:vAlign w:val="center"/>
          </w:tcPr>
          <w:p w14:paraId="355378B7" w14:textId="77777777" w:rsidR="00061D7F" w:rsidRPr="00EE26B5" w:rsidRDefault="00061D7F" w:rsidP="00482391">
            <w:pPr>
              <w:jc w:val="center"/>
              <w:rPr>
                <w:rFonts w:cstheme="minorHAnsi"/>
                <w:sz w:val="18"/>
                <w:szCs w:val="24"/>
              </w:rPr>
            </w:pPr>
            <w:r w:rsidRPr="00EE26B5">
              <w:rPr>
                <w:rFonts w:cstheme="minorHAnsi"/>
                <w:sz w:val="18"/>
                <w:szCs w:val="24"/>
              </w:rPr>
              <w:t>Número de visitas realizadas</w:t>
            </w:r>
          </w:p>
        </w:tc>
      </w:tr>
      <w:tr w:rsidR="00061D7F" w:rsidRPr="00950999" w14:paraId="70381F92" w14:textId="77777777" w:rsidTr="00482391">
        <w:trPr>
          <w:trHeight w:val="435"/>
        </w:trPr>
        <w:tc>
          <w:tcPr>
            <w:tcW w:w="559" w:type="dxa"/>
            <w:vMerge/>
            <w:vAlign w:val="center"/>
          </w:tcPr>
          <w:p w14:paraId="78C9E6C3" w14:textId="77777777" w:rsidR="00061D7F" w:rsidRPr="00950999" w:rsidRDefault="00061D7F" w:rsidP="00482391">
            <w:pPr>
              <w:jc w:val="center"/>
              <w:rPr>
                <w:rFonts w:cstheme="minorHAnsi"/>
                <w:sz w:val="18"/>
                <w:szCs w:val="24"/>
              </w:rPr>
            </w:pPr>
          </w:p>
        </w:tc>
        <w:tc>
          <w:tcPr>
            <w:tcW w:w="1799" w:type="dxa"/>
            <w:vMerge/>
            <w:vAlign w:val="center"/>
          </w:tcPr>
          <w:p w14:paraId="74A6AFBD" w14:textId="77777777" w:rsidR="00061D7F" w:rsidRPr="00EE26B5" w:rsidRDefault="00061D7F" w:rsidP="00482391">
            <w:pPr>
              <w:jc w:val="center"/>
              <w:rPr>
                <w:rFonts w:cstheme="minorHAnsi"/>
                <w:color w:val="000000"/>
                <w:sz w:val="18"/>
                <w:lang w:val="es-MX"/>
              </w:rPr>
            </w:pPr>
          </w:p>
        </w:tc>
        <w:tc>
          <w:tcPr>
            <w:tcW w:w="1825" w:type="dxa"/>
            <w:vMerge/>
            <w:vAlign w:val="center"/>
          </w:tcPr>
          <w:p w14:paraId="39B0CAE4" w14:textId="77777777" w:rsidR="00061D7F" w:rsidRPr="00EE26B5" w:rsidRDefault="00061D7F" w:rsidP="00482391">
            <w:pPr>
              <w:jc w:val="center"/>
              <w:rPr>
                <w:rFonts w:cstheme="minorHAnsi"/>
                <w:sz w:val="18"/>
                <w:szCs w:val="24"/>
                <w:lang w:val="es-MX"/>
              </w:rPr>
            </w:pPr>
          </w:p>
        </w:tc>
        <w:tc>
          <w:tcPr>
            <w:tcW w:w="1678" w:type="dxa"/>
            <w:vMerge/>
            <w:vAlign w:val="center"/>
          </w:tcPr>
          <w:p w14:paraId="4E644F97" w14:textId="77777777" w:rsidR="00061D7F" w:rsidRPr="00EE26B5" w:rsidRDefault="00061D7F" w:rsidP="00482391">
            <w:pPr>
              <w:jc w:val="center"/>
              <w:rPr>
                <w:rFonts w:cstheme="minorHAnsi"/>
                <w:sz w:val="18"/>
                <w:szCs w:val="24"/>
              </w:rPr>
            </w:pPr>
          </w:p>
        </w:tc>
        <w:tc>
          <w:tcPr>
            <w:tcW w:w="566" w:type="dxa"/>
            <w:vAlign w:val="center"/>
          </w:tcPr>
          <w:p w14:paraId="794E279F" w14:textId="77777777" w:rsidR="00061D7F" w:rsidRPr="00EE26B5" w:rsidRDefault="00061D7F" w:rsidP="00482391">
            <w:pPr>
              <w:jc w:val="center"/>
              <w:rPr>
                <w:rFonts w:cstheme="minorHAnsi"/>
                <w:sz w:val="18"/>
                <w:szCs w:val="24"/>
              </w:rPr>
            </w:pPr>
            <w:r w:rsidRPr="00EE26B5">
              <w:rPr>
                <w:rFonts w:cstheme="minorHAnsi"/>
                <w:sz w:val="18"/>
                <w:szCs w:val="24"/>
              </w:rPr>
              <w:t>2</w:t>
            </w:r>
          </w:p>
        </w:tc>
        <w:tc>
          <w:tcPr>
            <w:tcW w:w="2261" w:type="dxa"/>
            <w:vAlign w:val="center"/>
          </w:tcPr>
          <w:p w14:paraId="465301D0" w14:textId="77777777" w:rsidR="00061D7F" w:rsidRPr="00EE26B5" w:rsidRDefault="00061D7F" w:rsidP="00482391">
            <w:pPr>
              <w:jc w:val="center"/>
              <w:rPr>
                <w:rFonts w:cstheme="minorHAnsi"/>
                <w:sz w:val="18"/>
                <w:szCs w:val="24"/>
              </w:rPr>
            </w:pPr>
            <w:r w:rsidRPr="00EE26B5">
              <w:rPr>
                <w:rFonts w:cstheme="minorHAnsi"/>
                <w:sz w:val="18"/>
                <w:szCs w:val="24"/>
              </w:rPr>
              <w:t>Efectuar las visitas</w:t>
            </w:r>
          </w:p>
        </w:tc>
        <w:tc>
          <w:tcPr>
            <w:tcW w:w="1575" w:type="dxa"/>
            <w:vMerge/>
            <w:vAlign w:val="center"/>
          </w:tcPr>
          <w:p w14:paraId="7979568F" w14:textId="77777777" w:rsidR="00061D7F" w:rsidRPr="00EE26B5" w:rsidRDefault="00061D7F" w:rsidP="00482391">
            <w:pPr>
              <w:jc w:val="center"/>
              <w:rPr>
                <w:rFonts w:cstheme="minorHAnsi"/>
                <w:sz w:val="18"/>
                <w:szCs w:val="24"/>
              </w:rPr>
            </w:pPr>
          </w:p>
        </w:tc>
        <w:tc>
          <w:tcPr>
            <w:tcW w:w="1403" w:type="dxa"/>
            <w:vAlign w:val="center"/>
          </w:tcPr>
          <w:p w14:paraId="3EFAAF86" w14:textId="77777777" w:rsidR="00061D7F" w:rsidRPr="00EE26B5" w:rsidRDefault="00061D7F" w:rsidP="00482391">
            <w:pPr>
              <w:jc w:val="center"/>
              <w:rPr>
                <w:rFonts w:cstheme="minorHAnsi"/>
                <w:sz w:val="18"/>
                <w:szCs w:val="24"/>
              </w:rPr>
            </w:pPr>
            <w:r w:rsidRPr="00EE26B5">
              <w:rPr>
                <w:rFonts w:cstheme="minorHAnsi"/>
                <w:sz w:val="18"/>
                <w:szCs w:val="24"/>
              </w:rPr>
              <w:t>Minuta</w:t>
            </w:r>
          </w:p>
        </w:tc>
        <w:tc>
          <w:tcPr>
            <w:tcW w:w="1659" w:type="dxa"/>
            <w:vMerge/>
            <w:vAlign w:val="center"/>
          </w:tcPr>
          <w:p w14:paraId="322C8005" w14:textId="77777777" w:rsidR="00061D7F" w:rsidRPr="00EE26B5" w:rsidRDefault="00061D7F" w:rsidP="00482391">
            <w:pPr>
              <w:jc w:val="center"/>
              <w:rPr>
                <w:rFonts w:cstheme="minorHAnsi"/>
                <w:sz w:val="18"/>
                <w:szCs w:val="24"/>
              </w:rPr>
            </w:pPr>
          </w:p>
        </w:tc>
      </w:tr>
      <w:tr w:rsidR="00061D7F" w:rsidRPr="00950999" w14:paraId="28F5A607" w14:textId="77777777" w:rsidTr="00482391">
        <w:trPr>
          <w:trHeight w:val="695"/>
        </w:trPr>
        <w:tc>
          <w:tcPr>
            <w:tcW w:w="559" w:type="dxa"/>
            <w:vMerge/>
            <w:vAlign w:val="center"/>
          </w:tcPr>
          <w:p w14:paraId="3420297D" w14:textId="77777777" w:rsidR="00061D7F" w:rsidRPr="00950999" w:rsidRDefault="00061D7F" w:rsidP="00482391">
            <w:pPr>
              <w:jc w:val="center"/>
              <w:rPr>
                <w:rFonts w:cstheme="minorHAnsi"/>
                <w:sz w:val="18"/>
                <w:szCs w:val="24"/>
              </w:rPr>
            </w:pPr>
          </w:p>
        </w:tc>
        <w:tc>
          <w:tcPr>
            <w:tcW w:w="1799" w:type="dxa"/>
            <w:vMerge/>
            <w:vAlign w:val="center"/>
          </w:tcPr>
          <w:p w14:paraId="50E46737" w14:textId="77777777" w:rsidR="00061D7F" w:rsidRPr="00EE26B5" w:rsidRDefault="00061D7F" w:rsidP="00482391">
            <w:pPr>
              <w:jc w:val="center"/>
              <w:rPr>
                <w:rFonts w:cstheme="minorHAnsi"/>
                <w:color w:val="000000"/>
                <w:sz w:val="18"/>
                <w:lang w:val="es-MX"/>
              </w:rPr>
            </w:pPr>
          </w:p>
        </w:tc>
        <w:tc>
          <w:tcPr>
            <w:tcW w:w="1825" w:type="dxa"/>
            <w:vMerge/>
            <w:vAlign w:val="center"/>
          </w:tcPr>
          <w:p w14:paraId="65589BC5" w14:textId="77777777" w:rsidR="00061D7F" w:rsidRPr="00EE26B5" w:rsidRDefault="00061D7F" w:rsidP="00482391">
            <w:pPr>
              <w:jc w:val="center"/>
              <w:rPr>
                <w:rFonts w:cstheme="minorHAnsi"/>
                <w:sz w:val="18"/>
                <w:szCs w:val="24"/>
                <w:lang w:val="es-MX"/>
              </w:rPr>
            </w:pPr>
          </w:p>
        </w:tc>
        <w:tc>
          <w:tcPr>
            <w:tcW w:w="1678" w:type="dxa"/>
            <w:vMerge/>
            <w:vAlign w:val="center"/>
          </w:tcPr>
          <w:p w14:paraId="135CB8E6" w14:textId="77777777" w:rsidR="00061D7F" w:rsidRPr="00EE26B5" w:rsidRDefault="00061D7F" w:rsidP="00482391">
            <w:pPr>
              <w:jc w:val="center"/>
              <w:rPr>
                <w:rFonts w:cstheme="minorHAnsi"/>
                <w:sz w:val="18"/>
                <w:szCs w:val="24"/>
              </w:rPr>
            </w:pPr>
          </w:p>
        </w:tc>
        <w:tc>
          <w:tcPr>
            <w:tcW w:w="566" w:type="dxa"/>
            <w:vAlign w:val="center"/>
          </w:tcPr>
          <w:p w14:paraId="672E0B58" w14:textId="77777777" w:rsidR="00061D7F" w:rsidRPr="00EE26B5" w:rsidRDefault="00061D7F" w:rsidP="00482391">
            <w:pPr>
              <w:jc w:val="center"/>
              <w:rPr>
                <w:rFonts w:cstheme="minorHAnsi"/>
                <w:sz w:val="18"/>
                <w:szCs w:val="24"/>
              </w:rPr>
            </w:pPr>
            <w:r w:rsidRPr="00EE26B5">
              <w:rPr>
                <w:rFonts w:cstheme="minorHAnsi"/>
                <w:sz w:val="18"/>
                <w:szCs w:val="24"/>
              </w:rPr>
              <w:t>3</w:t>
            </w:r>
          </w:p>
        </w:tc>
        <w:tc>
          <w:tcPr>
            <w:tcW w:w="2261" w:type="dxa"/>
            <w:vAlign w:val="center"/>
          </w:tcPr>
          <w:p w14:paraId="6C762D38" w14:textId="77777777" w:rsidR="00061D7F" w:rsidRPr="00EE26B5" w:rsidRDefault="00061D7F" w:rsidP="00482391">
            <w:pPr>
              <w:jc w:val="center"/>
              <w:rPr>
                <w:rFonts w:cstheme="minorHAnsi"/>
                <w:sz w:val="18"/>
                <w:szCs w:val="24"/>
              </w:rPr>
            </w:pPr>
            <w:r w:rsidRPr="00EE26B5">
              <w:rPr>
                <w:rFonts w:cstheme="minorHAnsi"/>
                <w:sz w:val="18"/>
                <w:szCs w:val="24"/>
              </w:rPr>
              <w:t xml:space="preserve">Informar </w:t>
            </w:r>
            <w:r>
              <w:rPr>
                <w:rFonts w:cstheme="minorHAnsi"/>
                <w:sz w:val="18"/>
                <w:szCs w:val="24"/>
              </w:rPr>
              <w:t xml:space="preserve">a los titulares </w:t>
            </w:r>
            <w:r w:rsidRPr="00EE26B5">
              <w:rPr>
                <w:rFonts w:cstheme="minorHAnsi"/>
                <w:sz w:val="18"/>
                <w:szCs w:val="24"/>
              </w:rPr>
              <w:t>el estatus que guardan sus archivos de trámite</w:t>
            </w:r>
          </w:p>
        </w:tc>
        <w:tc>
          <w:tcPr>
            <w:tcW w:w="1575" w:type="dxa"/>
            <w:vMerge/>
            <w:vAlign w:val="center"/>
          </w:tcPr>
          <w:p w14:paraId="0CB1C006" w14:textId="77777777" w:rsidR="00061D7F" w:rsidRPr="00EE26B5" w:rsidRDefault="00061D7F" w:rsidP="00482391">
            <w:pPr>
              <w:jc w:val="center"/>
              <w:rPr>
                <w:rFonts w:cstheme="minorHAnsi"/>
                <w:sz w:val="18"/>
                <w:szCs w:val="24"/>
              </w:rPr>
            </w:pPr>
          </w:p>
        </w:tc>
        <w:tc>
          <w:tcPr>
            <w:tcW w:w="1403" w:type="dxa"/>
            <w:vAlign w:val="center"/>
          </w:tcPr>
          <w:p w14:paraId="1A205144" w14:textId="77777777" w:rsidR="00061D7F" w:rsidRPr="00EE26B5" w:rsidRDefault="00061D7F" w:rsidP="00482391">
            <w:pPr>
              <w:jc w:val="center"/>
              <w:rPr>
                <w:rFonts w:cstheme="minorHAnsi"/>
                <w:sz w:val="18"/>
                <w:szCs w:val="24"/>
              </w:rPr>
            </w:pPr>
            <w:r w:rsidRPr="00EE26B5">
              <w:rPr>
                <w:rFonts w:cstheme="minorHAnsi"/>
                <w:sz w:val="18"/>
                <w:szCs w:val="24"/>
              </w:rPr>
              <w:t>Informe de visita</w:t>
            </w:r>
          </w:p>
        </w:tc>
        <w:tc>
          <w:tcPr>
            <w:tcW w:w="1659" w:type="dxa"/>
            <w:vMerge/>
            <w:vAlign w:val="center"/>
          </w:tcPr>
          <w:p w14:paraId="64DA6230" w14:textId="77777777" w:rsidR="00061D7F" w:rsidRPr="00EE26B5" w:rsidRDefault="00061D7F" w:rsidP="00482391">
            <w:pPr>
              <w:jc w:val="center"/>
              <w:rPr>
                <w:rFonts w:cstheme="minorHAnsi"/>
                <w:sz w:val="18"/>
                <w:szCs w:val="24"/>
              </w:rPr>
            </w:pPr>
          </w:p>
        </w:tc>
      </w:tr>
      <w:tr w:rsidR="00061D7F" w:rsidRPr="00950999" w14:paraId="0B8560B0" w14:textId="77777777" w:rsidTr="00482391">
        <w:trPr>
          <w:trHeight w:val="976"/>
        </w:trPr>
        <w:tc>
          <w:tcPr>
            <w:tcW w:w="559" w:type="dxa"/>
            <w:vMerge/>
            <w:vAlign w:val="center"/>
          </w:tcPr>
          <w:p w14:paraId="72EF252B" w14:textId="77777777" w:rsidR="00061D7F" w:rsidRPr="00950999" w:rsidRDefault="00061D7F" w:rsidP="00482391">
            <w:pPr>
              <w:jc w:val="center"/>
              <w:rPr>
                <w:rFonts w:cstheme="minorHAnsi"/>
                <w:sz w:val="18"/>
                <w:szCs w:val="24"/>
              </w:rPr>
            </w:pPr>
          </w:p>
        </w:tc>
        <w:tc>
          <w:tcPr>
            <w:tcW w:w="1799" w:type="dxa"/>
            <w:vMerge/>
            <w:vAlign w:val="center"/>
          </w:tcPr>
          <w:p w14:paraId="5B71DF86" w14:textId="77777777" w:rsidR="00061D7F" w:rsidRPr="00EE26B5" w:rsidRDefault="00061D7F" w:rsidP="00482391">
            <w:pPr>
              <w:jc w:val="center"/>
              <w:rPr>
                <w:rFonts w:cstheme="minorHAnsi"/>
                <w:color w:val="000000"/>
                <w:sz w:val="18"/>
                <w:lang w:val="es-MX"/>
              </w:rPr>
            </w:pPr>
          </w:p>
        </w:tc>
        <w:tc>
          <w:tcPr>
            <w:tcW w:w="1825" w:type="dxa"/>
            <w:vMerge/>
            <w:vAlign w:val="center"/>
          </w:tcPr>
          <w:p w14:paraId="3A991017" w14:textId="77777777" w:rsidR="00061D7F" w:rsidRPr="00EE26B5" w:rsidRDefault="00061D7F" w:rsidP="00482391">
            <w:pPr>
              <w:jc w:val="center"/>
              <w:rPr>
                <w:rFonts w:cstheme="minorHAnsi"/>
                <w:sz w:val="18"/>
                <w:szCs w:val="24"/>
                <w:lang w:val="es-MX"/>
              </w:rPr>
            </w:pPr>
          </w:p>
        </w:tc>
        <w:tc>
          <w:tcPr>
            <w:tcW w:w="1678" w:type="dxa"/>
            <w:vMerge w:val="restart"/>
            <w:vAlign w:val="center"/>
          </w:tcPr>
          <w:p w14:paraId="1D0B183A" w14:textId="77777777" w:rsidR="00061D7F" w:rsidRPr="00EE26B5" w:rsidRDefault="00061D7F" w:rsidP="00482391">
            <w:pPr>
              <w:jc w:val="center"/>
              <w:rPr>
                <w:rFonts w:cstheme="minorHAnsi"/>
                <w:sz w:val="18"/>
                <w:szCs w:val="24"/>
              </w:rPr>
            </w:pPr>
            <w:r w:rsidRPr="00EE26B5">
              <w:rPr>
                <w:rFonts w:cstheme="minorHAnsi"/>
                <w:sz w:val="18"/>
                <w:szCs w:val="24"/>
              </w:rPr>
              <w:t>Meta 2</w:t>
            </w:r>
            <w:r>
              <w:rPr>
                <w:rFonts w:cstheme="minorHAnsi"/>
                <w:sz w:val="18"/>
                <w:szCs w:val="24"/>
              </w:rPr>
              <w:t>:</w:t>
            </w:r>
            <w:r w:rsidRPr="00EE26B5">
              <w:rPr>
                <w:rFonts w:cstheme="minorHAnsi"/>
                <w:sz w:val="18"/>
                <w:szCs w:val="24"/>
              </w:rPr>
              <w:t xml:space="preserve"> Llevar a</w:t>
            </w:r>
            <w:r>
              <w:rPr>
                <w:rFonts w:cstheme="minorHAnsi"/>
                <w:sz w:val="18"/>
                <w:szCs w:val="24"/>
              </w:rPr>
              <w:t xml:space="preserve"> cabo la etapa 3</w:t>
            </w:r>
            <w:r w:rsidRPr="00EE26B5">
              <w:rPr>
                <w:rFonts w:cstheme="minorHAnsi"/>
                <w:sz w:val="18"/>
                <w:szCs w:val="24"/>
              </w:rPr>
              <w:t xml:space="preserve"> del proyecto de organización del acervo documental de la Dirección Administrativa</w:t>
            </w:r>
          </w:p>
        </w:tc>
        <w:tc>
          <w:tcPr>
            <w:tcW w:w="566" w:type="dxa"/>
            <w:vAlign w:val="center"/>
          </w:tcPr>
          <w:p w14:paraId="4DAD22B1" w14:textId="77777777" w:rsidR="00061D7F" w:rsidRPr="00EE26B5" w:rsidRDefault="00061D7F" w:rsidP="00482391">
            <w:pPr>
              <w:jc w:val="center"/>
              <w:rPr>
                <w:rFonts w:cstheme="minorHAnsi"/>
                <w:sz w:val="18"/>
                <w:szCs w:val="24"/>
              </w:rPr>
            </w:pPr>
            <w:r w:rsidRPr="00EE26B5">
              <w:rPr>
                <w:rFonts w:cstheme="minorHAnsi"/>
                <w:sz w:val="18"/>
                <w:szCs w:val="24"/>
              </w:rPr>
              <w:t>1</w:t>
            </w:r>
          </w:p>
        </w:tc>
        <w:tc>
          <w:tcPr>
            <w:tcW w:w="2261" w:type="dxa"/>
            <w:vAlign w:val="center"/>
          </w:tcPr>
          <w:p w14:paraId="0618ADEE" w14:textId="77777777" w:rsidR="00061D7F" w:rsidRPr="00EE26B5" w:rsidRDefault="00061D7F" w:rsidP="00482391">
            <w:pPr>
              <w:jc w:val="center"/>
              <w:rPr>
                <w:rFonts w:cstheme="minorHAnsi"/>
                <w:sz w:val="18"/>
                <w:szCs w:val="24"/>
              </w:rPr>
            </w:pPr>
            <w:r>
              <w:rPr>
                <w:rFonts w:cstheme="minorHAnsi"/>
                <w:sz w:val="18"/>
                <w:szCs w:val="21"/>
              </w:rPr>
              <w:t>Reunión</w:t>
            </w:r>
            <w:r w:rsidRPr="00EE26B5">
              <w:rPr>
                <w:rFonts w:cstheme="minorHAnsi"/>
                <w:sz w:val="18"/>
                <w:szCs w:val="21"/>
              </w:rPr>
              <w:t xml:space="preserve"> de trabajo con el Responsable del Archivo de Trámite del área generadora</w:t>
            </w:r>
          </w:p>
        </w:tc>
        <w:tc>
          <w:tcPr>
            <w:tcW w:w="1575" w:type="dxa"/>
            <w:vMerge w:val="restart"/>
            <w:vAlign w:val="center"/>
          </w:tcPr>
          <w:p w14:paraId="7BD53DD4" w14:textId="77777777" w:rsidR="00061D7F" w:rsidRPr="00EE26B5" w:rsidRDefault="00061D7F" w:rsidP="00482391">
            <w:pPr>
              <w:jc w:val="center"/>
              <w:rPr>
                <w:rFonts w:cstheme="minorHAnsi"/>
                <w:sz w:val="18"/>
                <w:szCs w:val="24"/>
              </w:rPr>
            </w:pPr>
            <w:r w:rsidRPr="00EE26B5">
              <w:rPr>
                <w:rFonts w:cstheme="minorHAnsi"/>
                <w:sz w:val="18"/>
                <w:szCs w:val="24"/>
              </w:rPr>
              <w:t>Ana Lucía Estrada Meza</w:t>
            </w:r>
          </w:p>
        </w:tc>
        <w:tc>
          <w:tcPr>
            <w:tcW w:w="1403" w:type="dxa"/>
            <w:vAlign w:val="center"/>
          </w:tcPr>
          <w:p w14:paraId="3EB1DAF6" w14:textId="77777777" w:rsidR="00061D7F" w:rsidRPr="00EE26B5" w:rsidRDefault="00061D7F" w:rsidP="00482391">
            <w:pPr>
              <w:jc w:val="center"/>
              <w:rPr>
                <w:rFonts w:cstheme="minorHAnsi"/>
                <w:sz w:val="18"/>
                <w:szCs w:val="24"/>
              </w:rPr>
            </w:pPr>
            <w:r w:rsidRPr="00EE26B5">
              <w:rPr>
                <w:rFonts w:cstheme="minorHAnsi"/>
                <w:sz w:val="18"/>
                <w:szCs w:val="24"/>
              </w:rPr>
              <w:t>Minuta</w:t>
            </w:r>
          </w:p>
        </w:tc>
        <w:tc>
          <w:tcPr>
            <w:tcW w:w="1659" w:type="dxa"/>
            <w:vMerge w:val="restart"/>
            <w:vAlign w:val="center"/>
          </w:tcPr>
          <w:p w14:paraId="4829ED67" w14:textId="77777777" w:rsidR="00061D7F" w:rsidRPr="00EE26B5" w:rsidRDefault="00061D7F" w:rsidP="00482391">
            <w:pPr>
              <w:jc w:val="center"/>
              <w:rPr>
                <w:rFonts w:cstheme="minorHAnsi"/>
                <w:sz w:val="18"/>
                <w:szCs w:val="24"/>
              </w:rPr>
            </w:pPr>
            <w:r>
              <w:rPr>
                <w:rFonts w:cstheme="minorHAnsi"/>
                <w:sz w:val="18"/>
                <w:szCs w:val="24"/>
              </w:rPr>
              <w:t>Etapa 3</w:t>
            </w:r>
            <w:r w:rsidRPr="00EE26B5">
              <w:rPr>
                <w:rFonts w:cstheme="minorHAnsi"/>
                <w:sz w:val="18"/>
                <w:szCs w:val="24"/>
              </w:rPr>
              <w:t xml:space="preserve"> del proyecto concluida</w:t>
            </w:r>
          </w:p>
        </w:tc>
      </w:tr>
      <w:tr w:rsidR="00061D7F" w:rsidRPr="00950999" w14:paraId="009CB086" w14:textId="77777777" w:rsidTr="00482391">
        <w:trPr>
          <w:trHeight w:val="663"/>
        </w:trPr>
        <w:tc>
          <w:tcPr>
            <w:tcW w:w="559" w:type="dxa"/>
            <w:vMerge/>
            <w:vAlign w:val="center"/>
          </w:tcPr>
          <w:p w14:paraId="16DAF25E" w14:textId="77777777" w:rsidR="00061D7F" w:rsidRPr="00950999" w:rsidRDefault="00061D7F" w:rsidP="00482391">
            <w:pPr>
              <w:jc w:val="center"/>
              <w:rPr>
                <w:rFonts w:cstheme="minorHAnsi"/>
                <w:sz w:val="18"/>
                <w:szCs w:val="24"/>
              </w:rPr>
            </w:pPr>
          </w:p>
        </w:tc>
        <w:tc>
          <w:tcPr>
            <w:tcW w:w="1799" w:type="dxa"/>
            <w:vMerge/>
            <w:vAlign w:val="center"/>
          </w:tcPr>
          <w:p w14:paraId="6890BCFD" w14:textId="77777777" w:rsidR="00061D7F" w:rsidRPr="00EE26B5" w:rsidRDefault="00061D7F" w:rsidP="00482391">
            <w:pPr>
              <w:jc w:val="center"/>
              <w:rPr>
                <w:rFonts w:cstheme="minorHAnsi"/>
                <w:color w:val="000000"/>
                <w:sz w:val="18"/>
                <w:lang w:val="es-MX"/>
              </w:rPr>
            </w:pPr>
          </w:p>
        </w:tc>
        <w:tc>
          <w:tcPr>
            <w:tcW w:w="1825" w:type="dxa"/>
            <w:vMerge/>
            <w:vAlign w:val="center"/>
          </w:tcPr>
          <w:p w14:paraId="13AF22A2" w14:textId="77777777" w:rsidR="00061D7F" w:rsidRPr="00EE26B5" w:rsidRDefault="00061D7F" w:rsidP="00482391">
            <w:pPr>
              <w:jc w:val="center"/>
              <w:rPr>
                <w:rFonts w:cstheme="minorHAnsi"/>
                <w:sz w:val="18"/>
                <w:szCs w:val="24"/>
                <w:lang w:val="es-MX"/>
              </w:rPr>
            </w:pPr>
          </w:p>
        </w:tc>
        <w:tc>
          <w:tcPr>
            <w:tcW w:w="1678" w:type="dxa"/>
            <w:vMerge/>
            <w:vAlign w:val="center"/>
          </w:tcPr>
          <w:p w14:paraId="40D069D5" w14:textId="77777777" w:rsidR="00061D7F" w:rsidRPr="00EE26B5" w:rsidRDefault="00061D7F" w:rsidP="00482391">
            <w:pPr>
              <w:jc w:val="center"/>
              <w:rPr>
                <w:rFonts w:cstheme="minorHAnsi"/>
                <w:sz w:val="18"/>
                <w:szCs w:val="24"/>
              </w:rPr>
            </w:pPr>
          </w:p>
        </w:tc>
        <w:tc>
          <w:tcPr>
            <w:tcW w:w="566" w:type="dxa"/>
            <w:vAlign w:val="center"/>
          </w:tcPr>
          <w:p w14:paraId="1678E713" w14:textId="77777777" w:rsidR="00061D7F" w:rsidRPr="00EE26B5" w:rsidRDefault="00061D7F" w:rsidP="00482391">
            <w:pPr>
              <w:jc w:val="center"/>
              <w:rPr>
                <w:rFonts w:cstheme="minorHAnsi"/>
                <w:sz w:val="18"/>
                <w:szCs w:val="24"/>
              </w:rPr>
            </w:pPr>
            <w:r w:rsidRPr="00EE26B5">
              <w:rPr>
                <w:rFonts w:cstheme="minorHAnsi"/>
                <w:sz w:val="18"/>
                <w:szCs w:val="24"/>
              </w:rPr>
              <w:t>2</w:t>
            </w:r>
          </w:p>
        </w:tc>
        <w:tc>
          <w:tcPr>
            <w:tcW w:w="2261" w:type="dxa"/>
            <w:vAlign w:val="center"/>
          </w:tcPr>
          <w:p w14:paraId="37457D73" w14:textId="77777777" w:rsidR="00061D7F" w:rsidRPr="00EE26B5" w:rsidRDefault="00061D7F" w:rsidP="00482391">
            <w:pPr>
              <w:jc w:val="center"/>
              <w:rPr>
                <w:rFonts w:cstheme="minorHAnsi"/>
                <w:sz w:val="18"/>
                <w:szCs w:val="24"/>
              </w:rPr>
            </w:pPr>
            <w:r w:rsidRPr="00EE26B5">
              <w:rPr>
                <w:rFonts w:cstheme="minorHAnsi"/>
                <w:bCs/>
                <w:sz w:val="18"/>
                <w:szCs w:val="21"/>
              </w:rPr>
              <w:t>Realizar una depuración de carpetas y cajas plásticas</w:t>
            </w:r>
          </w:p>
        </w:tc>
        <w:tc>
          <w:tcPr>
            <w:tcW w:w="1575" w:type="dxa"/>
            <w:vMerge/>
            <w:vAlign w:val="center"/>
          </w:tcPr>
          <w:p w14:paraId="7FEA6B6E" w14:textId="77777777" w:rsidR="00061D7F" w:rsidRPr="00EE26B5" w:rsidRDefault="00061D7F" w:rsidP="00482391">
            <w:pPr>
              <w:jc w:val="center"/>
              <w:rPr>
                <w:rFonts w:cstheme="minorHAnsi"/>
                <w:sz w:val="18"/>
                <w:szCs w:val="24"/>
              </w:rPr>
            </w:pPr>
          </w:p>
        </w:tc>
        <w:tc>
          <w:tcPr>
            <w:tcW w:w="1403" w:type="dxa"/>
            <w:vMerge w:val="restart"/>
            <w:vAlign w:val="center"/>
          </w:tcPr>
          <w:p w14:paraId="5F28662D" w14:textId="77777777" w:rsidR="00061D7F" w:rsidRPr="00EE26B5" w:rsidRDefault="00061D7F" w:rsidP="00482391">
            <w:pPr>
              <w:jc w:val="center"/>
              <w:rPr>
                <w:rFonts w:cstheme="minorHAnsi"/>
                <w:sz w:val="18"/>
                <w:szCs w:val="24"/>
              </w:rPr>
            </w:pPr>
            <w:r w:rsidRPr="00EE26B5">
              <w:rPr>
                <w:rFonts w:cstheme="minorHAnsi"/>
                <w:sz w:val="18"/>
                <w:szCs w:val="24"/>
              </w:rPr>
              <w:t>Bitácora de avance</w:t>
            </w:r>
          </w:p>
        </w:tc>
        <w:tc>
          <w:tcPr>
            <w:tcW w:w="1659" w:type="dxa"/>
            <w:vMerge/>
            <w:vAlign w:val="center"/>
          </w:tcPr>
          <w:p w14:paraId="2BE4B912" w14:textId="77777777" w:rsidR="00061D7F" w:rsidRPr="00EE26B5" w:rsidRDefault="00061D7F" w:rsidP="00482391">
            <w:pPr>
              <w:jc w:val="center"/>
              <w:rPr>
                <w:rFonts w:cstheme="minorHAnsi"/>
                <w:sz w:val="18"/>
                <w:szCs w:val="24"/>
              </w:rPr>
            </w:pPr>
          </w:p>
        </w:tc>
      </w:tr>
      <w:tr w:rsidR="00061D7F" w:rsidRPr="00950999" w14:paraId="1C650404" w14:textId="77777777" w:rsidTr="00482391">
        <w:trPr>
          <w:trHeight w:val="783"/>
        </w:trPr>
        <w:tc>
          <w:tcPr>
            <w:tcW w:w="559" w:type="dxa"/>
            <w:vMerge/>
            <w:vAlign w:val="center"/>
          </w:tcPr>
          <w:p w14:paraId="162CB503" w14:textId="77777777" w:rsidR="00061D7F" w:rsidRPr="00950999" w:rsidRDefault="00061D7F" w:rsidP="00482391">
            <w:pPr>
              <w:jc w:val="center"/>
              <w:rPr>
                <w:rFonts w:cstheme="minorHAnsi"/>
                <w:sz w:val="18"/>
                <w:szCs w:val="24"/>
              </w:rPr>
            </w:pPr>
          </w:p>
        </w:tc>
        <w:tc>
          <w:tcPr>
            <w:tcW w:w="1799" w:type="dxa"/>
            <w:vMerge/>
            <w:vAlign w:val="center"/>
          </w:tcPr>
          <w:p w14:paraId="4C28EDA3" w14:textId="77777777" w:rsidR="00061D7F" w:rsidRPr="00EE26B5" w:rsidRDefault="00061D7F" w:rsidP="00482391">
            <w:pPr>
              <w:jc w:val="center"/>
              <w:rPr>
                <w:rFonts w:cstheme="minorHAnsi"/>
                <w:color w:val="000000"/>
                <w:sz w:val="18"/>
                <w:lang w:val="es-MX"/>
              </w:rPr>
            </w:pPr>
          </w:p>
        </w:tc>
        <w:tc>
          <w:tcPr>
            <w:tcW w:w="1825" w:type="dxa"/>
            <w:vMerge/>
            <w:vAlign w:val="center"/>
          </w:tcPr>
          <w:p w14:paraId="5931585F" w14:textId="77777777" w:rsidR="00061D7F" w:rsidRPr="00EE26B5" w:rsidRDefault="00061D7F" w:rsidP="00482391">
            <w:pPr>
              <w:jc w:val="center"/>
              <w:rPr>
                <w:rFonts w:cstheme="minorHAnsi"/>
                <w:sz w:val="18"/>
                <w:szCs w:val="24"/>
                <w:lang w:val="es-MX"/>
              </w:rPr>
            </w:pPr>
          </w:p>
        </w:tc>
        <w:tc>
          <w:tcPr>
            <w:tcW w:w="1678" w:type="dxa"/>
            <w:vMerge/>
            <w:vAlign w:val="center"/>
          </w:tcPr>
          <w:p w14:paraId="5518280D" w14:textId="77777777" w:rsidR="00061D7F" w:rsidRPr="00EE26B5" w:rsidRDefault="00061D7F" w:rsidP="00482391">
            <w:pPr>
              <w:jc w:val="center"/>
              <w:rPr>
                <w:rFonts w:cstheme="minorHAnsi"/>
                <w:sz w:val="18"/>
                <w:szCs w:val="24"/>
              </w:rPr>
            </w:pPr>
          </w:p>
        </w:tc>
        <w:tc>
          <w:tcPr>
            <w:tcW w:w="566" w:type="dxa"/>
            <w:vAlign w:val="center"/>
          </w:tcPr>
          <w:p w14:paraId="1AC55803" w14:textId="77777777" w:rsidR="00061D7F" w:rsidRPr="00EE26B5" w:rsidRDefault="00061D7F" w:rsidP="00482391">
            <w:pPr>
              <w:jc w:val="center"/>
              <w:rPr>
                <w:rFonts w:cstheme="minorHAnsi"/>
                <w:sz w:val="18"/>
                <w:szCs w:val="24"/>
              </w:rPr>
            </w:pPr>
            <w:r w:rsidRPr="00EE26B5">
              <w:rPr>
                <w:rFonts w:cstheme="minorHAnsi"/>
                <w:sz w:val="18"/>
                <w:szCs w:val="24"/>
              </w:rPr>
              <w:t>3</w:t>
            </w:r>
          </w:p>
        </w:tc>
        <w:tc>
          <w:tcPr>
            <w:tcW w:w="2261" w:type="dxa"/>
            <w:vAlign w:val="center"/>
          </w:tcPr>
          <w:p w14:paraId="1FCE240A" w14:textId="77777777" w:rsidR="00061D7F" w:rsidRPr="00EE26B5" w:rsidRDefault="00061D7F" w:rsidP="00482391">
            <w:pPr>
              <w:jc w:val="center"/>
              <w:rPr>
                <w:rFonts w:cstheme="minorHAnsi"/>
                <w:sz w:val="18"/>
                <w:szCs w:val="24"/>
              </w:rPr>
            </w:pPr>
            <w:r w:rsidRPr="00EE26B5">
              <w:rPr>
                <w:rFonts w:cstheme="minorHAnsi"/>
                <w:bCs/>
                <w:sz w:val="18"/>
                <w:szCs w:val="21"/>
              </w:rPr>
              <w:t>Integrar los documentos en expedientes y colocarlos en cajas de archivo</w:t>
            </w:r>
          </w:p>
        </w:tc>
        <w:tc>
          <w:tcPr>
            <w:tcW w:w="1575" w:type="dxa"/>
            <w:vMerge/>
            <w:vAlign w:val="center"/>
          </w:tcPr>
          <w:p w14:paraId="424948E8" w14:textId="77777777" w:rsidR="00061D7F" w:rsidRPr="00EE26B5" w:rsidRDefault="00061D7F" w:rsidP="00482391">
            <w:pPr>
              <w:jc w:val="center"/>
              <w:rPr>
                <w:rFonts w:cstheme="minorHAnsi"/>
                <w:sz w:val="18"/>
                <w:szCs w:val="24"/>
              </w:rPr>
            </w:pPr>
          </w:p>
        </w:tc>
        <w:tc>
          <w:tcPr>
            <w:tcW w:w="1403" w:type="dxa"/>
            <w:vMerge/>
            <w:vAlign w:val="center"/>
          </w:tcPr>
          <w:p w14:paraId="107ECBBE" w14:textId="77777777" w:rsidR="00061D7F" w:rsidRPr="00EE26B5" w:rsidRDefault="00061D7F" w:rsidP="00482391">
            <w:pPr>
              <w:jc w:val="center"/>
              <w:rPr>
                <w:rFonts w:cstheme="minorHAnsi"/>
                <w:sz w:val="18"/>
                <w:szCs w:val="24"/>
              </w:rPr>
            </w:pPr>
          </w:p>
        </w:tc>
        <w:tc>
          <w:tcPr>
            <w:tcW w:w="1659" w:type="dxa"/>
            <w:vMerge/>
            <w:vAlign w:val="center"/>
          </w:tcPr>
          <w:p w14:paraId="6B5AFB3B" w14:textId="77777777" w:rsidR="00061D7F" w:rsidRPr="00EE26B5" w:rsidRDefault="00061D7F" w:rsidP="00482391">
            <w:pPr>
              <w:jc w:val="center"/>
              <w:rPr>
                <w:rFonts w:cstheme="minorHAnsi"/>
                <w:sz w:val="18"/>
                <w:szCs w:val="24"/>
              </w:rPr>
            </w:pPr>
          </w:p>
        </w:tc>
      </w:tr>
      <w:tr w:rsidR="00061D7F" w:rsidRPr="00950999" w14:paraId="07C368DA" w14:textId="77777777" w:rsidTr="00482391">
        <w:trPr>
          <w:trHeight w:val="1321"/>
        </w:trPr>
        <w:tc>
          <w:tcPr>
            <w:tcW w:w="559" w:type="dxa"/>
            <w:vMerge/>
            <w:vAlign w:val="center"/>
          </w:tcPr>
          <w:p w14:paraId="6A57D169" w14:textId="77777777" w:rsidR="00061D7F" w:rsidRPr="00950999" w:rsidRDefault="00061D7F" w:rsidP="00482391">
            <w:pPr>
              <w:jc w:val="center"/>
              <w:rPr>
                <w:rFonts w:cstheme="minorHAnsi"/>
                <w:sz w:val="18"/>
                <w:szCs w:val="24"/>
              </w:rPr>
            </w:pPr>
          </w:p>
        </w:tc>
        <w:tc>
          <w:tcPr>
            <w:tcW w:w="1799" w:type="dxa"/>
            <w:vMerge/>
            <w:vAlign w:val="center"/>
          </w:tcPr>
          <w:p w14:paraId="46099FAE" w14:textId="77777777" w:rsidR="00061D7F" w:rsidRPr="00EE26B5" w:rsidRDefault="00061D7F" w:rsidP="00482391">
            <w:pPr>
              <w:jc w:val="center"/>
              <w:rPr>
                <w:rFonts w:cstheme="minorHAnsi"/>
                <w:color w:val="000000"/>
                <w:sz w:val="18"/>
                <w:lang w:val="es-MX"/>
              </w:rPr>
            </w:pPr>
          </w:p>
        </w:tc>
        <w:tc>
          <w:tcPr>
            <w:tcW w:w="1825" w:type="dxa"/>
            <w:vMerge/>
            <w:vAlign w:val="center"/>
          </w:tcPr>
          <w:p w14:paraId="7A3FBDAF" w14:textId="77777777" w:rsidR="00061D7F" w:rsidRPr="00EE26B5" w:rsidRDefault="00061D7F" w:rsidP="00482391">
            <w:pPr>
              <w:jc w:val="center"/>
              <w:rPr>
                <w:rFonts w:cstheme="minorHAnsi"/>
                <w:sz w:val="18"/>
                <w:szCs w:val="24"/>
                <w:lang w:val="es-MX"/>
              </w:rPr>
            </w:pPr>
          </w:p>
        </w:tc>
        <w:tc>
          <w:tcPr>
            <w:tcW w:w="1678" w:type="dxa"/>
            <w:vMerge/>
            <w:vAlign w:val="center"/>
          </w:tcPr>
          <w:p w14:paraId="7A5CDCDB" w14:textId="77777777" w:rsidR="00061D7F" w:rsidRPr="00EE26B5" w:rsidRDefault="00061D7F" w:rsidP="00482391">
            <w:pPr>
              <w:jc w:val="center"/>
              <w:rPr>
                <w:rFonts w:cstheme="minorHAnsi"/>
                <w:sz w:val="18"/>
                <w:szCs w:val="24"/>
              </w:rPr>
            </w:pPr>
          </w:p>
        </w:tc>
        <w:tc>
          <w:tcPr>
            <w:tcW w:w="566" w:type="dxa"/>
            <w:vAlign w:val="center"/>
          </w:tcPr>
          <w:p w14:paraId="5791A82E" w14:textId="77777777" w:rsidR="00061D7F" w:rsidRPr="00EE26B5" w:rsidRDefault="00061D7F" w:rsidP="00482391">
            <w:pPr>
              <w:jc w:val="center"/>
              <w:rPr>
                <w:rFonts w:cstheme="minorHAnsi"/>
                <w:sz w:val="18"/>
                <w:szCs w:val="24"/>
              </w:rPr>
            </w:pPr>
            <w:r w:rsidRPr="00EE26B5">
              <w:rPr>
                <w:rFonts w:cstheme="minorHAnsi"/>
                <w:sz w:val="18"/>
                <w:szCs w:val="24"/>
              </w:rPr>
              <w:t>4</w:t>
            </w:r>
          </w:p>
        </w:tc>
        <w:tc>
          <w:tcPr>
            <w:tcW w:w="2261" w:type="dxa"/>
            <w:vAlign w:val="center"/>
          </w:tcPr>
          <w:p w14:paraId="09EDD8D6" w14:textId="77777777" w:rsidR="00061D7F" w:rsidRPr="00EE26B5" w:rsidRDefault="00061D7F" w:rsidP="00482391">
            <w:pPr>
              <w:jc w:val="center"/>
              <w:rPr>
                <w:rFonts w:cstheme="minorHAnsi"/>
                <w:sz w:val="18"/>
                <w:szCs w:val="24"/>
              </w:rPr>
            </w:pPr>
            <w:r w:rsidRPr="00EE26B5">
              <w:rPr>
                <w:rFonts w:cstheme="minorHAnsi"/>
                <w:bCs/>
                <w:sz w:val="18"/>
                <w:szCs w:val="21"/>
              </w:rPr>
              <w:t>Actualizar inventario de Dirección Administrativa posterior a la reubicación de las cajas de archivo en el área asignada</w:t>
            </w:r>
          </w:p>
        </w:tc>
        <w:tc>
          <w:tcPr>
            <w:tcW w:w="1575" w:type="dxa"/>
            <w:vMerge/>
            <w:vAlign w:val="center"/>
          </w:tcPr>
          <w:p w14:paraId="04A44158" w14:textId="77777777" w:rsidR="00061D7F" w:rsidRPr="00EE26B5" w:rsidRDefault="00061D7F" w:rsidP="00482391">
            <w:pPr>
              <w:jc w:val="center"/>
              <w:rPr>
                <w:rFonts w:cstheme="minorHAnsi"/>
                <w:sz w:val="18"/>
                <w:szCs w:val="24"/>
              </w:rPr>
            </w:pPr>
          </w:p>
        </w:tc>
        <w:tc>
          <w:tcPr>
            <w:tcW w:w="1403" w:type="dxa"/>
            <w:vAlign w:val="center"/>
          </w:tcPr>
          <w:p w14:paraId="2C6B77E7" w14:textId="77777777" w:rsidR="00061D7F" w:rsidRPr="00EE26B5" w:rsidRDefault="00061D7F" w:rsidP="00482391">
            <w:pPr>
              <w:jc w:val="center"/>
              <w:rPr>
                <w:rFonts w:cstheme="minorHAnsi"/>
                <w:sz w:val="18"/>
                <w:szCs w:val="24"/>
              </w:rPr>
            </w:pPr>
            <w:r w:rsidRPr="00EE26B5">
              <w:rPr>
                <w:rFonts w:cstheme="minorHAnsi"/>
                <w:sz w:val="18"/>
                <w:szCs w:val="24"/>
              </w:rPr>
              <w:t>Inventario actualizado</w:t>
            </w:r>
          </w:p>
        </w:tc>
        <w:tc>
          <w:tcPr>
            <w:tcW w:w="1659" w:type="dxa"/>
            <w:vMerge/>
            <w:vAlign w:val="center"/>
          </w:tcPr>
          <w:p w14:paraId="31E3B5D5" w14:textId="77777777" w:rsidR="00061D7F" w:rsidRPr="00EE26B5" w:rsidRDefault="00061D7F" w:rsidP="00482391">
            <w:pPr>
              <w:jc w:val="center"/>
              <w:rPr>
                <w:rFonts w:cstheme="minorHAnsi"/>
                <w:sz w:val="18"/>
                <w:szCs w:val="24"/>
              </w:rPr>
            </w:pPr>
          </w:p>
        </w:tc>
      </w:tr>
      <w:tr w:rsidR="00061D7F" w:rsidRPr="00950999" w14:paraId="21EBE253" w14:textId="77777777" w:rsidTr="00482391">
        <w:trPr>
          <w:trHeight w:val="209"/>
        </w:trPr>
        <w:tc>
          <w:tcPr>
            <w:tcW w:w="559" w:type="dxa"/>
            <w:vMerge/>
            <w:vAlign w:val="center"/>
          </w:tcPr>
          <w:p w14:paraId="6E9A16B5" w14:textId="77777777" w:rsidR="00061D7F" w:rsidRPr="00950999" w:rsidRDefault="00061D7F" w:rsidP="00482391">
            <w:pPr>
              <w:jc w:val="center"/>
              <w:rPr>
                <w:rFonts w:cstheme="minorHAnsi"/>
                <w:sz w:val="18"/>
                <w:szCs w:val="24"/>
              </w:rPr>
            </w:pPr>
          </w:p>
        </w:tc>
        <w:tc>
          <w:tcPr>
            <w:tcW w:w="1799" w:type="dxa"/>
            <w:vMerge/>
            <w:vAlign w:val="center"/>
          </w:tcPr>
          <w:p w14:paraId="286621B4" w14:textId="77777777" w:rsidR="00061D7F" w:rsidRPr="00EE26B5" w:rsidRDefault="00061D7F" w:rsidP="00482391">
            <w:pPr>
              <w:jc w:val="center"/>
              <w:rPr>
                <w:rFonts w:cstheme="minorHAnsi"/>
                <w:color w:val="000000"/>
                <w:sz w:val="18"/>
                <w:lang w:val="es-MX"/>
              </w:rPr>
            </w:pPr>
          </w:p>
        </w:tc>
        <w:tc>
          <w:tcPr>
            <w:tcW w:w="1825" w:type="dxa"/>
            <w:vMerge/>
            <w:vAlign w:val="center"/>
          </w:tcPr>
          <w:p w14:paraId="7127CB48" w14:textId="77777777" w:rsidR="00061D7F" w:rsidRPr="00EE26B5" w:rsidRDefault="00061D7F" w:rsidP="00482391">
            <w:pPr>
              <w:jc w:val="center"/>
              <w:rPr>
                <w:rFonts w:cstheme="minorHAnsi"/>
                <w:sz w:val="18"/>
                <w:szCs w:val="24"/>
                <w:lang w:val="es-MX"/>
              </w:rPr>
            </w:pPr>
          </w:p>
        </w:tc>
        <w:tc>
          <w:tcPr>
            <w:tcW w:w="1678" w:type="dxa"/>
            <w:vMerge w:val="restart"/>
            <w:vAlign w:val="center"/>
          </w:tcPr>
          <w:p w14:paraId="1EAE81A5" w14:textId="77777777" w:rsidR="00061D7F" w:rsidRPr="00EE26B5" w:rsidRDefault="00061D7F" w:rsidP="00482391">
            <w:pPr>
              <w:jc w:val="center"/>
              <w:rPr>
                <w:rFonts w:cstheme="minorHAnsi"/>
                <w:sz w:val="18"/>
                <w:szCs w:val="24"/>
              </w:rPr>
            </w:pPr>
            <w:r w:rsidRPr="00E84154">
              <w:rPr>
                <w:rFonts w:cstheme="minorHAnsi"/>
                <w:sz w:val="18"/>
                <w:szCs w:val="24"/>
              </w:rPr>
              <w:t>Meta 3: Realizar un diagnóstico para identificar y organizar el acervo documental histórico</w:t>
            </w:r>
          </w:p>
        </w:tc>
        <w:tc>
          <w:tcPr>
            <w:tcW w:w="566" w:type="dxa"/>
            <w:vAlign w:val="center"/>
          </w:tcPr>
          <w:p w14:paraId="27B04D6B" w14:textId="77777777" w:rsidR="00061D7F" w:rsidRPr="00EE26B5" w:rsidRDefault="00061D7F" w:rsidP="00482391">
            <w:pPr>
              <w:jc w:val="center"/>
              <w:rPr>
                <w:rFonts w:cstheme="minorHAnsi"/>
                <w:sz w:val="18"/>
                <w:szCs w:val="24"/>
              </w:rPr>
            </w:pPr>
            <w:r w:rsidRPr="00EE26B5">
              <w:rPr>
                <w:rFonts w:cstheme="minorHAnsi"/>
                <w:sz w:val="18"/>
                <w:szCs w:val="24"/>
              </w:rPr>
              <w:t>1</w:t>
            </w:r>
          </w:p>
        </w:tc>
        <w:tc>
          <w:tcPr>
            <w:tcW w:w="2261" w:type="dxa"/>
            <w:vAlign w:val="center"/>
          </w:tcPr>
          <w:p w14:paraId="3196B75F" w14:textId="77777777" w:rsidR="00061D7F" w:rsidRPr="004F58E7" w:rsidRDefault="00061D7F" w:rsidP="00482391">
            <w:pPr>
              <w:jc w:val="center"/>
              <w:rPr>
                <w:rFonts w:cstheme="minorHAnsi"/>
                <w:sz w:val="18"/>
                <w:szCs w:val="18"/>
                <w:highlight w:val="yellow"/>
              </w:rPr>
            </w:pPr>
            <w:r w:rsidRPr="00E84154">
              <w:rPr>
                <w:rFonts w:cstheme="minorHAnsi"/>
                <w:sz w:val="18"/>
                <w:szCs w:val="18"/>
              </w:rPr>
              <w:t>Recopilación de información del acervo que compone el archivo</w:t>
            </w:r>
          </w:p>
        </w:tc>
        <w:tc>
          <w:tcPr>
            <w:tcW w:w="1575" w:type="dxa"/>
            <w:vMerge w:val="restart"/>
            <w:vAlign w:val="center"/>
          </w:tcPr>
          <w:p w14:paraId="7E058582" w14:textId="77777777" w:rsidR="00061D7F" w:rsidRPr="00EE26B5" w:rsidRDefault="00061D7F" w:rsidP="00482391">
            <w:pPr>
              <w:jc w:val="center"/>
              <w:rPr>
                <w:rFonts w:cstheme="minorHAnsi"/>
                <w:sz w:val="18"/>
                <w:szCs w:val="24"/>
              </w:rPr>
            </w:pPr>
            <w:r w:rsidRPr="00EE26B5">
              <w:rPr>
                <w:rFonts w:cstheme="minorHAnsi"/>
                <w:sz w:val="18"/>
                <w:szCs w:val="24"/>
              </w:rPr>
              <w:t xml:space="preserve">Oscar Leonardo Arredondo Peña </w:t>
            </w:r>
          </w:p>
        </w:tc>
        <w:tc>
          <w:tcPr>
            <w:tcW w:w="1403" w:type="dxa"/>
            <w:vAlign w:val="center"/>
          </w:tcPr>
          <w:p w14:paraId="34DFCFCD" w14:textId="77777777" w:rsidR="00061D7F" w:rsidRPr="00E84154" w:rsidRDefault="00061D7F" w:rsidP="00482391">
            <w:pPr>
              <w:jc w:val="center"/>
              <w:rPr>
                <w:rFonts w:cstheme="minorHAnsi"/>
                <w:sz w:val="18"/>
                <w:szCs w:val="24"/>
              </w:rPr>
            </w:pPr>
            <w:r w:rsidRPr="00E84154">
              <w:rPr>
                <w:rFonts w:cstheme="minorHAnsi"/>
                <w:sz w:val="18"/>
                <w:szCs w:val="24"/>
              </w:rPr>
              <w:t>Diagnóstico</w:t>
            </w:r>
          </w:p>
        </w:tc>
        <w:tc>
          <w:tcPr>
            <w:tcW w:w="1659" w:type="dxa"/>
            <w:vMerge w:val="restart"/>
            <w:vAlign w:val="center"/>
          </w:tcPr>
          <w:p w14:paraId="0933C3D1" w14:textId="77777777" w:rsidR="00061D7F" w:rsidRPr="00EE26B5" w:rsidRDefault="00061D7F" w:rsidP="00482391">
            <w:pPr>
              <w:jc w:val="center"/>
              <w:rPr>
                <w:rFonts w:cstheme="minorHAnsi"/>
                <w:sz w:val="18"/>
                <w:szCs w:val="24"/>
              </w:rPr>
            </w:pPr>
            <w:r>
              <w:rPr>
                <w:rFonts w:cstheme="minorHAnsi"/>
                <w:sz w:val="18"/>
                <w:szCs w:val="24"/>
              </w:rPr>
              <w:t>Informe general de diagnóstico</w:t>
            </w:r>
          </w:p>
        </w:tc>
      </w:tr>
      <w:tr w:rsidR="00061D7F" w:rsidRPr="00950999" w14:paraId="3F96ED91" w14:textId="77777777" w:rsidTr="00482391">
        <w:trPr>
          <w:trHeight w:val="711"/>
        </w:trPr>
        <w:tc>
          <w:tcPr>
            <w:tcW w:w="559" w:type="dxa"/>
            <w:vMerge/>
            <w:vAlign w:val="center"/>
          </w:tcPr>
          <w:p w14:paraId="715642DF" w14:textId="77777777" w:rsidR="00061D7F" w:rsidRPr="00950999" w:rsidRDefault="00061D7F" w:rsidP="00482391">
            <w:pPr>
              <w:jc w:val="center"/>
              <w:rPr>
                <w:rFonts w:cstheme="minorHAnsi"/>
                <w:sz w:val="18"/>
                <w:szCs w:val="24"/>
              </w:rPr>
            </w:pPr>
          </w:p>
        </w:tc>
        <w:tc>
          <w:tcPr>
            <w:tcW w:w="1799" w:type="dxa"/>
            <w:vMerge/>
            <w:vAlign w:val="center"/>
          </w:tcPr>
          <w:p w14:paraId="1550521C" w14:textId="77777777" w:rsidR="00061D7F" w:rsidRPr="00EE26B5" w:rsidRDefault="00061D7F" w:rsidP="00482391">
            <w:pPr>
              <w:jc w:val="center"/>
              <w:rPr>
                <w:rFonts w:cstheme="minorHAnsi"/>
                <w:color w:val="000000"/>
                <w:sz w:val="18"/>
                <w:lang w:val="es-MX"/>
              </w:rPr>
            </w:pPr>
          </w:p>
        </w:tc>
        <w:tc>
          <w:tcPr>
            <w:tcW w:w="1825" w:type="dxa"/>
            <w:vMerge/>
            <w:vAlign w:val="center"/>
          </w:tcPr>
          <w:p w14:paraId="456AC1A1" w14:textId="77777777" w:rsidR="00061D7F" w:rsidRPr="00EE26B5" w:rsidRDefault="00061D7F" w:rsidP="00482391">
            <w:pPr>
              <w:jc w:val="center"/>
              <w:rPr>
                <w:rFonts w:cstheme="minorHAnsi"/>
                <w:sz w:val="18"/>
                <w:szCs w:val="24"/>
                <w:lang w:val="es-MX"/>
              </w:rPr>
            </w:pPr>
          </w:p>
        </w:tc>
        <w:tc>
          <w:tcPr>
            <w:tcW w:w="1678" w:type="dxa"/>
            <w:vMerge/>
            <w:vAlign w:val="center"/>
          </w:tcPr>
          <w:p w14:paraId="2B9325F1" w14:textId="77777777" w:rsidR="00061D7F" w:rsidRPr="00EE26B5" w:rsidRDefault="00061D7F" w:rsidP="00482391">
            <w:pPr>
              <w:jc w:val="center"/>
              <w:rPr>
                <w:rFonts w:cstheme="minorHAnsi"/>
                <w:sz w:val="18"/>
                <w:szCs w:val="24"/>
              </w:rPr>
            </w:pPr>
          </w:p>
        </w:tc>
        <w:tc>
          <w:tcPr>
            <w:tcW w:w="566" w:type="dxa"/>
            <w:vAlign w:val="center"/>
          </w:tcPr>
          <w:p w14:paraId="472349F8" w14:textId="77777777" w:rsidR="00061D7F" w:rsidRPr="00EE26B5" w:rsidRDefault="00061D7F" w:rsidP="00482391">
            <w:pPr>
              <w:jc w:val="center"/>
              <w:rPr>
                <w:rFonts w:cstheme="minorHAnsi"/>
                <w:sz w:val="18"/>
                <w:szCs w:val="24"/>
              </w:rPr>
            </w:pPr>
            <w:r w:rsidRPr="00EE26B5">
              <w:rPr>
                <w:rFonts w:cstheme="minorHAnsi"/>
                <w:sz w:val="18"/>
                <w:szCs w:val="24"/>
              </w:rPr>
              <w:t>2</w:t>
            </w:r>
          </w:p>
        </w:tc>
        <w:tc>
          <w:tcPr>
            <w:tcW w:w="2261" w:type="dxa"/>
            <w:vAlign w:val="center"/>
          </w:tcPr>
          <w:p w14:paraId="2FD98A82" w14:textId="77777777" w:rsidR="00061D7F" w:rsidRPr="004F58E7" w:rsidRDefault="00061D7F" w:rsidP="00482391">
            <w:pPr>
              <w:jc w:val="center"/>
              <w:rPr>
                <w:rFonts w:cstheme="minorHAnsi"/>
                <w:sz w:val="18"/>
                <w:szCs w:val="18"/>
                <w:highlight w:val="yellow"/>
              </w:rPr>
            </w:pPr>
            <w:r w:rsidRPr="00E84154">
              <w:rPr>
                <w:rFonts w:cstheme="minorHAnsi"/>
                <w:sz w:val="18"/>
                <w:szCs w:val="18"/>
              </w:rPr>
              <w:t>Identificación de documentación que ha cumplido con su vigencia y es archivo histórico</w:t>
            </w:r>
          </w:p>
        </w:tc>
        <w:tc>
          <w:tcPr>
            <w:tcW w:w="1575" w:type="dxa"/>
            <w:vMerge/>
            <w:vAlign w:val="center"/>
          </w:tcPr>
          <w:p w14:paraId="47A367C8" w14:textId="77777777" w:rsidR="00061D7F" w:rsidRPr="00EE26B5" w:rsidRDefault="00061D7F" w:rsidP="00482391">
            <w:pPr>
              <w:jc w:val="center"/>
              <w:rPr>
                <w:rFonts w:cstheme="minorHAnsi"/>
                <w:sz w:val="18"/>
                <w:szCs w:val="24"/>
              </w:rPr>
            </w:pPr>
          </w:p>
        </w:tc>
        <w:tc>
          <w:tcPr>
            <w:tcW w:w="1403" w:type="dxa"/>
            <w:vAlign w:val="center"/>
          </w:tcPr>
          <w:p w14:paraId="62D1333A" w14:textId="77777777" w:rsidR="00061D7F" w:rsidRPr="00E84154" w:rsidRDefault="00061D7F" w:rsidP="00482391">
            <w:pPr>
              <w:jc w:val="center"/>
              <w:rPr>
                <w:rFonts w:cstheme="minorHAnsi"/>
                <w:sz w:val="18"/>
                <w:szCs w:val="24"/>
              </w:rPr>
            </w:pPr>
            <w:r w:rsidRPr="00E84154">
              <w:rPr>
                <w:rFonts w:cstheme="minorHAnsi"/>
                <w:sz w:val="18"/>
                <w:szCs w:val="24"/>
              </w:rPr>
              <w:t>Informe</w:t>
            </w:r>
          </w:p>
        </w:tc>
        <w:tc>
          <w:tcPr>
            <w:tcW w:w="1659" w:type="dxa"/>
            <w:vMerge/>
            <w:vAlign w:val="center"/>
          </w:tcPr>
          <w:p w14:paraId="0EA73488" w14:textId="77777777" w:rsidR="00061D7F" w:rsidRPr="00EE26B5" w:rsidRDefault="00061D7F" w:rsidP="00482391">
            <w:pPr>
              <w:jc w:val="center"/>
              <w:rPr>
                <w:rFonts w:cstheme="minorHAnsi"/>
                <w:sz w:val="18"/>
                <w:szCs w:val="24"/>
              </w:rPr>
            </w:pPr>
          </w:p>
        </w:tc>
      </w:tr>
      <w:tr w:rsidR="00061D7F" w:rsidRPr="00950999" w14:paraId="54EC69D8" w14:textId="77777777" w:rsidTr="00482391">
        <w:trPr>
          <w:trHeight w:val="577"/>
        </w:trPr>
        <w:tc>
          <w:tcPr>
            <w:tcW w:w="559" w:type="dxa"/>
            <w:vMerge/>
            <w:vAlign w:val="center"/>
          </w:tcPr>
          <w:p w14:paraId="1C24BB4E" w14:textId="77777777" w:rsidR="00061D7F" w:rsidRPr="00950999" w:rsidRDefault="00061D7F" w:rsidP="00482391">
            <w:pPr>
              <w:jc w:val="center"/>
              <w:rPr>
                <w:rFonts w:cstheme="minorHAnsi"/>
                <w:sz w:val="18"/>
                <w:szCs w:val="24"/>
              </w:rPr>
            </w:pPr>
          </w:p>
        </w:tc>
        <w:tc>
          <w:tcPr>
            <w:tcW w:w="1799" w:type="dxa"/>
            <w:vMerge/>
            <w:vAlign w:val="center"/>
          </w:tcPr>
          <w:p w14:paraId="48325AD4" w14:textId="77777777" w:rsidR="00061D7F" w:rsidRPr="00EE26B5" w:rsidRDefault="00061D7F" w:rsidP="00482391">
            <w:pPr>
              <w:jc w:val="center"/>
              <w:rPr>
                <w:rFonts w:cstheme="minorHAnsi"/>
                <w:color w:val="000000"/>
                <w:sz w:val="18"/>
                <w:lang w:val="es-MX"/>
              </w:rPr>
            </w:pPr>
          </w:p>
        </w:tc>
        <w:tc>
          <w:tcPr>
            <w:tcW w:w="1825" w:type="dxa"/>
            <w:vMerge/>
            <w:vAlign w:val="center"/>
          </w:tcPr>
          <w:p w14:paraId="4ED35965" w14:textId="77777777" w:rsidR="00061D7F" w:rsidRPr="00EE26B5" w:rsidRDefault="00061D7F" w:rsidP="00482391">
            <w:pPr>
              <w:jc w:val="center"/>
              <w:rPr>
                <w:rFonts w:cstheme="minorHAnsi"/>
                <w:sz w:val="18"/>
                <w:szCs w:val="24"/>
                <w:lang w:val="es-MX"/>
              </w:rPr>
            </w:pPr>
          </w:p>
        </w:tc>
        <w:tc>
          <w:tcPr>
            <w:tcW w:w="1678" w:type="dxa"/>
            <w:vMerge/>
            <w:vAlign w:val="center"/>
          </w:tcPr>
          <w:p w14:paraId="1D19647D" w14:textId="77777777" w:rsidR="00061D7F" w:rsidRPr="00EE26B5" w:rsidRDefault="00061D7F" w:rsidP="00482391">
            <w:pPr>
              <w:jc w:val="center"/>
              <w:rPr>
                <w:rFonts w:cstheme="minorHAnsi"/>
                <w:sz w:val="18"/>
                <w:szCs w:val="24"/>
              </w:rPr>
            </w:pPr>
          </w:p>
        </w:tc>
        <w:tc>
          <w:tcPr>
            <w:tcW w:w="566" w:type="dxa"/>
            <w:vAlign w:val="center"/>
          </w:tcPr>
          <w:p w14:paraId="7230DF5B" w14:textId="77777777" w:rsidR="00061D7F" w:rsidRPr="00EE26B5" w:rsidRDefault="00061D7F" w:rsidP="00482391">
            <w:pPr>
              <w:jc w:val="center"/>
              <w:rPr>
                <w:rFonts w:cstheme="minorHAnsi"/>
                <w:sz w:val="18"/>
                <w:szCs w:val="24"/>
              </w:rPr>
            </w:pPr>
            <w:r w:rsidRPr="00EE26B5">
              <w:rPr>
                <w:rFonts w:cstheme="minorHAnsi"/>
                <w:sz w:val="18"/>
                <w:szCs w:val="24"/>
              </w:rPr>
              <w:t>3</w:t>
            </w:r>
          </w:p>
        </w:tc>
        <w:tc>
          <w:tcPr>
            <w:tcW w:w="2261" w:type="dxa"/>
            <w:vAlign w:val="center"/>
          </w:tcPr>
          <w:p w14:paraId="57F59EFE" w14:textId="77777777" w:rsidR="00061D7F" w:rsidRDefault="00061D7F" w:rsidP="00482391">
            <w:pPr>
              <w:jc w:val="center"/>
              <w:rPr>
                <w:rFonts w:cstheme="minorHAnsi"/>
                <w:sz w:val="18"/>
                <w:szCs w:val="18"/>
                <w:highlight w:val="yellow"/>
              </w:rPr>
            </w:pPr>
            <w:r w:rsidRPr="00E84154">
              <w:rPr>
                <w:rFonts w:cstheme="minorHAnsi"/>
                <w:sz w:val="18"/>
                <w:szCs w:val="18"/>
              </w:rPr>
              <w:t>Propuesta de trabajo de organización del acervo</w:t>
            </w:r>
          </w:p>
          <w:p w14:paraId="04E156B6" w14:textId="77777777" w:rsidR="00061D7F" w:rsidRPr="004F58E7" w:rsidRDefault="00061D7F" w:rsidP="00482391">
            <w:pPr>
              <w:jc w:val="center"/>
              <w:rPr>
                <w:rFonts w:cstheme="minorHAnsi"/>
                <w:sz w:val="18"/>
                <w:szCs w:val="18"/>
                <w:highlight w:val="yellow"/>
              </w:rPr>
            </w:pPr>
          </w:p>
        </w:tc>
        <w:tc>
          <w:tcPr>
            <w:tcW w:w="1575" w:type="dxa"/>
            <w:vMerge/>
            <w:vAlign w:val="center"/>
          </w:tcPr>
          <w:p w14:paraId="53C82ED3" w14:textId="77777777" w:rsidR="00061D7F" w:rsidRPr="00EE26B5" w:rsidRDefault="00061D7F" w:rsidP="00482391">
            <w:pPr>
              <w:jc w:val="center"/>
              <w:rPr>
                <w:rFonts w:cstheme="minorHAnsi"/>
                <w:sz w:val="18"/>
                <w:szCs w:val="24"/>
              </w:rPr>
            </w:pPr>
          </w:p>
        </w:tc>
        <w:tc>
          <w:tcPr>
            <w:tcW w:w="1403" w:type="dxa"/>
            <w:vAlign w:val="center"/>
          </w:tcPr>
          <w:p w14:paraId="41B94306" w14:textId="77777777" w:rsidR="00061D7F" w:rsidRPr="00A56BA9" w:rsidRDefault="00061D7F" w:rsidP="00482391">
            <w:pPr>
              <w:jc w:val="center"/>
              <w:rPr>
                <w:rFonts w:cstheme="minorHAnsi"/>
                <w:sz w:val="18"/>
                <w:szCs w:val="24"/>
                <w:highlight w:val="yellow"/>
              </w:rPr>
            </w:pPr>
            <w:r w:rsidRPr="00E84154">
              <w:rPr>
                <w:rFonts w:cstheme="minorHAnsi"/>
                <w:sz w:val="18"/>
                <w:szCs w:val="24"/>
              </w:rPr>
              <w:t>Propuesta de organización</w:t>
            </w:r>
          </w:p>
        </w:tc>
        <w:tc>
          <w:tcPr>
            <w:tcW w:w="1659" w:type="dxa"/>
            <w:vMerge/>
            <w:vAlign w:val="center"/>
          </w:tcPr>
          <w:p w14:paraId="7B4D0602" w14:textId="77777777" w:rsidR="00061D7F" w:rsidRPr="00EE26B5" w:rsidRDefault="00061D7F" w:rsidP="00482391">
            <w:pPr>
              <w:jc w:val="center"/>
              <w:rPr>
                <w:rFonts w:cstheme="minorHAnsi"/>
                <w:sz w:val="18"/>
                <w:szCs w:val="24"/>
              </w:rPr>
            </w:pPr>
          </w:p>
        </w:tc>
      </w:tr>
      <w:tr w:rsidR="00061D7F" w:rsidRPr="00950999" w14:paraId="03C23308" w14:textId="77777777" w:rsidTr="00482391">
        <w:trPr>
          <w:trHeight w:val="742"/>
        </w:trPr>
        <w:tc>
          <w:tcPr>
            <w:tcW w:w="559" w:type="dxa"/>
            <w:vMerge w:val="restart"/>
            <w:tcBorders>
              <w:top w:val="nil"/>
            </w:tcBorders>
            <w:vAlign w:val="center"/>
          </w:tcPr>
          <w:p w14:paraId="0CA56BB3" w14:textId="77777777" w:rsidR="00061D7F" w:rsidRPr="00950999" w:rsidRDefault="00061D7F" w:rsidP="00482391">
            <w:pPr>
              <w:jc w:val="center"/>
              <w:rPr>
                <w:rFonts w:cstheme="minorHAnsi"/>
                <w:sz w:val="18"/>
                <w:szCs w:val="24"/>
              </w:rPr>
            </w:pPr>
          </w:p>
        </w:tc>
        <w:tc>
          <w:tcPr>
            <w:tcW w:w="1799" w:type="dxa"/>
            <w:vMerge w:val="restart"/>
            <w:tcBorders>
              <w:top w:val="nil"/>
            </w:tcBorders>
            <w:vAlign w:val="center"/>
          </w:tcPr>
          <w:p w14:paraId="4121588A" w14:textId="77777777" w:rsidR="00061D7F" w:rsidRPr="00EE26B5" w:rsidRDefault="00061D7F" w:rsidP="00482391">
            <w:pPr>
              <w:jc w:val="center"/>
              <w:rPr>
                <w:rFonts w:cstheme="minorHAnsi"/>
                <w:sz w:val="18"/>
                <w:szCs w:val="24"/>
              </w:rPr>
            </w:pPr>
          </w:p>
        </w:tc>
        <w:tc>
          <w:tcPr>
            <w:tcW w:w="1825" w:type="dxa"/>
            <w:vMerge w:val="restart"/>
            <w:tcBorders>
              <w:top w:val="nil"/>
            </w:tcBorders>
            <w:vAlign w:val="center"/>
          </w:tcPr>
          <w:p w14:paraId="374E8DE9" w14:textId="77777777" w:rsidR="00061D7F" w:rsidRPr="00EE26B5" w:rsidRDefault="00061D7F" w:rsidP="00482391">
            <w:pPr>
              <w:jc w:val="center"/>
              <w:rPr>
                <w:rFonts w:cstheme="minorHAnsi"/>
                <w:sz w:val="18"/>
                <w:szCs w:val="24"/>
              </w:rPr>
            </w:pPr>
          </w:p>
        </w:tc>
        <w:tc>
          <w:tcPr>
            <w:tcW w:w="1678" w:type="dxa"/>
            <w:vMerge w:val="restart"/>
            <w:vAlign w:val="center"/>
          </w:tcPr>
          <w:p w14:paraId="5BA6ED13" w14:textId="77777777" w:rsidR="00061D7F" w:rsidRPr="00EE26B5" w:rsidRDefault="00061D7F" w:rsidP="00482391">
            <w:pPr>
              <w:jc w:val="center"/>
              <w:rPr>
                <w:rFonts w:cstheme="minorHAnsi"/>
                <w:sz w:val="18"/>
                <w:szCs w:val="24"/>
              </w:rPr>
            </w:pPr>
            <w:r>
              <w:rPr>
                <w:rFonts w:cstheme="minorHAnsi"/>
                <w:sz w:val="18"/>
                <w:szCs w:val="24"/>
              </w:rPr>
              <w:t>Meta 4: Elaborar un  diagnóstico para identificar áreas de oportunidad en materia de archivos</w:t>
            </w:r>
          </w:p>
        </w:tc>
        <w:tc>
          <w:tcPr>
            <w:tcW w:w="566" w:type="dxa"/>
            <w:tcBorders>
              <w:bottom w:val="single" w:sz="4" w:space="0" w:color="auto"/>
            </w:tcBorders>
            <w:vAlign w:val="center"/>
          </w:tcPr>
          <w:p w14:paraId="2DE1CC0B" w14:textId="77777777" w:rsidR="00061D7F" w:rsidRPr="00EE26B5" w:rsidRDefault="00061D7F" w:rsidP="00482391">
            <w:pPr>
              <w:jc w:val="center"/>
              <w:rPr>
                <w:rFonts w:cstheme="minorHAnsi"/>
                <w:sz w:val="18"/>
                <w:szCs w:val="24"/>
              </w:rPr>
            </w:pPr>
            <w:r w:rsidRPr="00EE26B5">
              <w:rPr>
                <w:rFonts w:cstheme="minorHAnsi"/>
                <w:sz w:val="18"/>
                <w:szCs w:val="24"/>
              </w:rPr>
              <w:t>1</w:t>
            </w:r>
          </w:p>
        </w:tc>
        <w:tc>
          <w:tcPr>
            <w:tcW w:w="2261" w:type="dxa"/>
            <w:tcBorders>
              <w:bottom w:val="single" w:sz="4" w:space="0" w:color="auto"/>
            </w:tcBorders>
            <w:vAlign w:val="center"/>
          </w:tcPr>
          <w:p w14:paraId="4A5D892D" w14:textId="77777777" w:rsidR="00061D7F" w:rsidRPr="00EE26B5" w:rsidRDefault="00061D7F" w:rsidP="00482391">
            <w:pPr>
              <w:jc w:val="center"/>
              <w:rPr>
                <w:rFonts w:cstheme="minorHAnsi"/>
                <w:sz w:val="18"/>
                <w:szCs w:val="24"/>
              </w:rPr>
            </w:pPr>
            <w:r>
              <w:rPr>
                <w:rFonts w:cstheme="minorHAnsi"/>
                <w:sz w:val="18"/>
                <w:szCs w:val="21"/>
              </w:rPr>
              <w:t>Recopilación de información</w:t>
            </w:r>
          </w:p>
        </w:tc>
        <w:tc>
          <w:tcPr>
            <w:tcW w:w="1575" w:type="dxa"/>
            <w:vMerge w:val="restart"/>
            <w:vAlign w:val="center"/>
          </w:tcPr>
          <w:p w14:paraId="0164729F" w14:textId="77777777" w:rsidR="00061D7F" w:rsidRPr="00EE26B5" w:rsidRDefault="00061D7F" w:rsidP="00482391">
            <w:pPr>
              <w:jc w:val="center"/>
              <w:rPr>
                <w:rFonts w:cstheme="minorHAnsi"/>
                <w:sz w:val="18"/>
                <w:szCs w:val="24"/>
              </w:rPr>
            </w:pPr>
            <w:r w:rsidRPr="00EE26B5">
              <w:rPr>
                <w:rFonts w:cstheme="minorHAnsi"/>
                <w:sz w:val="18"/>
                <w:szCs w:val="24"/>
              </w:rPr>
              <w:t>Ana Lucía Estrada Meza/Oscar Leonardo Arredondo Peña</w:t>
            </w:r>
            <w:r>
              <w:rPr>
                <w:rFonts w:cstheme="minorHAnsi"/>
                <w:sz w:val="18"/>
                <w:szCs w:val="24"/>
              </w:rPr>
              <w:t>/</w:t>
            </w:r>
            <w:proofErr w:type="spellStart"/>
            <w:r>
              <w:rPr>
                <w:rFonts w:cstheme="minorHAnsi"/>
                <w:sz w:val="18"/>
                <w:szCs w:val="24"/>
              </w:rPr>
              <w:t>RAT´s</w:t>
            </w:r>
            <w:proofErr w:type="spellEnd"/>
          </w:p>
        </w:tc>
        <w:tc>
          <w:tcPr>
            <w:tcW w:w="1403" w:type="dxa"/>
            <w:tcBorders>
              <w:bottom w:val="single" w:sz="4" w:space="0" w:color="auto"/>
            </w:tcBorders>
            <w:vAlign w:val="center"/>
          </w:tcPr>
          <w:p w14:paraId="058DE720" w14:textId="77777777" w:rsidR="00061D7F" w:rsidRPr="00EE26B5" w:rsidRDefault="00061D7F" w:rsidP="00482391">
            <w:pPr>
              <w:jc w:val="center"/>
              <w:rPr>
                <w:rFonts w:cstheme="minorHAnsi"/>
                <w:sz w:val="18"/>
                <w:szCs w:val="24"/>
              </w:rPr>
            </w:pPr>
            <w:r w:rsidRPr="00EE26B5">
              <w:rPr>
                <w:rFonts w:cstheme="minorHAnsi"/>
                <w:sz w:val="18"/>
                <w:szCs w:val="24"/>
              </w:rPr>
              <w:t>Oficio</w:t>
            </w:r>
            <w:r>
              <w:rPr>
                <w:rFonts w:cstheme="minorHAnsi"/>
                <w:sz w:val="18"/>
                <w:szCs w:val="24"/>
              </w:rPr>
              <w:t>s</w:t>
            </w:r>
            <w:r w:rsidRPr="00EE26B5">
              <w:rPr>
                <w:rFonts w:cstheme="minorHAnsi"/>
                <w:sz w:val="18"/>
                <w:szCs w:val="24"/>
              </w:rPr>
              <w:t xml:space="preserve"> o correo</w:t>
            </w:r>
            <w:r>
              <w:rPr>
                <w:rFonts w:cstheme="minorHAnsi"/>
                <w:sz w:val="18"/>
                <w:szCs w:val="24"/>
              </w:rPr>
              <w:t>s</w:t>
            </w:r>
            <w:r w:rsidRPr="00EE26B5">
              <w:rPr>
                <w:rFonts w:cstheme="minorHAnsi"/>
                <w:sz w:val="18"/>
                <w:szCs w:val="24"/>
              </w:rPr>
              <w:t xml:space="preserve"> electrónico</w:t>
            </w:r>
            <w:r>
              <w:rPr>
                <w:rFonts w:cstheme="minorHAnsi"/>
                <w:sz w:val="18"/>
                <w:szCs w:val="24"/>
              </w:rPr>
              <w:t>s</w:t>
            </w:r>
          </w:p>
        </w:tc>
        <w:tc>
          <w:tcPr>
            <w:tcW w:w="1659" w:type="dxa"/>
            <w:vMerge w:val="restart"/>
            <w:vAlign w:val="center"/>
          </w:tcPr>
          <w:p w14:paraId="2FE8744B" w14:textId="77777777" w:rsidR="00061D7F" w:rsidRPr="00EE26B5" w:rsidRDefault="00061D7F" w:rsidP="00482391">
            <w:pPr>
              <w:jc w:val="center"/>
              <w:rPr>
                <w:rFonts w:cstheme="minorHAnsi"/>
                <w:sz w:val="18"/>
                <w:szCs w:val="24"/>
              </w:rPr>
            </w:pPr>
            <w:r>
              <w:rPr>
                <w:rFonts w:cstheme="minorHAnsi"/>
                <w:sz w:val="18"/>
                <w:szCs w:val="24"/>
              </w:rPr>
              <w:t>Diagnóstico elaborado</w:t>
            </w:r>
          </w:p>
        </w:tc>
      </w:tr>
      <w:tr w:rsidR="00061D7F" w:rsidRPr="00950999" w14:paraId="37AF467D" w14:textId="77777777" w:rsidTr="00482391">
        <w:trPr>
          <w:trHeight w:val="767"/>
        </w:trPr>
        <w:tc>
          <w:tcPr>
            <w:tcW w:w="559" w:type="dxa"/>
            <w:vMerge/>
            <w:tcBorders>
              <w:top w:val="nil"/>
            </w:tcBorders>
            <w:vAlign w:val="center"/>
          </w:tcPr>
          <w:p w14:paraId="4C2C5C8F" w14:textId="77777777" w:rsidR="00061D7F" w:rsidRPr="00950999" w:rsidRDefault="00061D7F" w:rsidP="00482391">
            <w:pPr>
              <w:jc w:val="center"/>
              <w:rPr>
                <w:rFonts w:cstheme="minorHAnsi"/>
                <w:sz w:val="18"/>
                <w:szCs w:val="24"/>
              </w:rPr>
            </w:pPr>
          </w:p>
        </w:tc>
        <w:tc>
          <w:tcPr>
            <w:tcW w:w="1799" w:type="dxa"/>
            <w:vMerge/>
            <w:tcBorders>
              <w:top w:val="nil"/>
            </w:tcBorders>
            <w:vAlign w:val="center"/>
          </w:tcPr>
          <w:p w14:paraId="5CE7C74E" w14:textId="77777777" w:rsidR="00061D7F" w:rsidRPr="00EE26B5" w:rsidRDefault="00061D7F" w:rsidP="00482391">
            <w:pPr>
              <w:jc w:val="center"/>
              <w:rPr>
                <w:rFonts w:cstheme="minorHAnsi"/>
                <w:sz w:val="18"/>
                <w:szCs w:val="24"/>
              </w:rPr>
            </w:pPr>
          </w:p>
        </w:tc>
        <w:tc>
          <w:tcPr>
            <w:tcW w:w="1825" w:type="dxa"/>
            <w:vMerge/>
            <w:tcBorders>
              <w:top w:val="nil"/>
            </w:tcBorders>
            <w:vAlign w:val="center"/>
          </w:tcPr>
          <w:p w14:paraId="42D5EC54" w14:textId="77777777" w:rsidR="00061D7F" w:rsidRDefault="00061D7F" w:rsidP="00482391">
            <w:pPr>
              <w:jc w:val="center"/>
              <w:rPr>
                <w:rFonts w:cstheme="minorHAnsi"/>
                <w:sz w:val="18"/>
                <w:szCs w:val="24"/>
              </w:rPr>
            </w:pPr>
          </w:p>
        </w:tc>
        <w:tc>
          <w:tcPr>
            <w:tcW w:w="1678" w:type="dxa"/>
            <w:vMerge/>
            <w:vAlign w:val="center"/>
          </w:tcPr>
          <w:p w14:paraId="23D8290F" w14:textId="77777777" w:rsidR="00061D7F" w:rsidRPr="00EE26B5" w:rsidRDefault="00061D7F" w:rsidP="00482391">
            <w:pPr>
              <w:jc w:val="center"/>
              <w:rPr>
                <w:rFonts w:cstheme="minorHAnsi"/>
                <w:sz w:val="18"/>
                <w:szCs w:val="24"/>
              </w:rPr>
            </w:pPr>
          </w:p>
        </w:tc>
        <w:tc>
          <w:tcPr>
            <w:tcW w:w="566" w:type="dxa"/>
            <w:vAlign w:val="center"/>
          </w:tcPr>
          <w:p w14:paraId="36ABF66C" w14:textId="77777777" w:rsidR="00061D7F" w:rsidRPr="00EE26B5" w:rsidRDefault="00061D7F" w:rsidP="00482391">
            <w:pPr>
              <w:jc w:val="center"/>
              <w:rPr>
                <w:rFonts w:cstheme="minorHAnsi"/>
                <w:sz w:val="18"/>
                <w:szCs w:val="24"/>
              </w:rPr>
            </w:pPr>
            <w:r>
              <w:rPr>
                <w:rFonts w:cstheme="minorHAnsi"/>
                <w:sz w:val="18"/>
                <w:szCs w:val="24"/>
              </w:rPr>
              <w:t>2</w:t>
            </w:r>
          </w:p>
        </w:tc>
        <w:tc>
          <w:tcPr>
            <w:tcW w:w="2261" w:type="dxa"/>
            <w:vAlign w:val="center"/>
          </w:tcPr>
          <w:p w14:paraId="7E195C21" w14:textId="77777777" w:rsidR="00061D7F" w:rsidRPr="00EE26B5" w:rsidRDefault="00061D7F" w:rsidP="00482391">
            <w:pPr>
              <w:jc w:val="center"/>
              <w:rPr>
                <w:rFonts w:cstheme="minorHAnsi"/>
                <w:sz w:val="18"/>
                <w:szCs w:val="24"/>
              </w:rPr>
            </w:pPr>
            <w:r>
              <w:rPr>
                <w:rFonts w:cstheme="minorHAnsi"/>
                <w:sz w:val="18"/>
                <w:szCs w:val="24"/>
              </w:rPr>
              <w:t>Análisis de la información</w:t>
            </w:r>
          </w:p>
        </w:tc>
        <w:tc>
          <w:tcPr>
            <w:tcW w:w="1575" w:type="dxa"/>
            <w:vMerge/>
            <w:vAlign w:val="center"/>
          </w:tcPr>
          <w:p w14:paraId="2DF06875" w14:textId="77777777" w:rsidR="00061D7F" w:rsidRPr="00EE26B5" w:rsidRDefault="00061D7F" w:rsidP="00482391">
            <w:pPr>
              <w:jc w:val="center"/>
              <w:rPr>
                <w:rFonts w:cstheme="minorHAnsi"/>
                <w:sz w:val="18"/>
                <w:szCs w:val="24"/>
              </w:rPr>
            </w:pPr>
          </w:p>
        </w:tc>
        <w:tc>
          <w:tcPr>
            <w:tcW w:w="1403" w:type="dxa"/>
            <w:vAlign w:val="center"/>
          </w:tcPr>
          <w:p w14:paraId="7AE41DC0" w14:textId="77777777" w:rsidR="00061D7F" w:rsidRPr="00EE26B5" w:rsidRDefault="00061D7F" w:rsidP="00482391">
            <w:pPr>
              <w:jc w:val="center"/>
              <w:rPr>
                <w:rFonts w:cstheme="minorHAnsi"/>
                <w:sz w:val="18"/>
                <w:szCs w:val="24"/>
              </w:rPr>
            </w:pPr>
            <w:r w:rsidRPr="00EE26B5">
              <w:rPr>
                <w:rFonts w:cstheme="minorHAnsi"/>
                <w:sz w:val="18"/>
                <w:szCs w:val="24"/>
              </w:rPr>
              <w:t>Minuta</w:t>
            </w:r>
          </w:p>
        </w:tc>
        <w:tc>
          <w:tcPr>
            <w:tcW w:w="1659" w:type="dxa"/>
            <w:vMerge/>
            <w:vAlign w:val="center"/>
          </w:tcPr>
          <w:p w14:paraId="1C56595F" w14:textId="77777777" w:rsidR="00061D7F" w:rsidRPr="00EE26B5" w:rsidRDefault="00061D7F" w:rsidP="00482391">
            <w:pPr>
              <w:jc w:val="center"/>
              <w:rPr>
                <w:rFonts w:cstheme="minorHAnsi"/>
                <w:sz w:val="18"/>
                <w:szCs w:val="24"/>
              </w:rPr>
            </w:pPr>
          </w:p>
        </w:tc>
      </w:tr>
      <w:tr w:rsidR="00061D7F" w:rsidRPr="00950999" w14:paraId="007F6079" w14:textId="77777777" w:rsidTr="00482391">
        <w:trPr>
          <w:trHeight w:val="990"/>
        </w:trPr>
        <w:tc>
          <w:tcPr>
            <w:tcW w:w="559" w:type="dxa"/>
            <w:vMerge w:val="restart"/>
            <w:tcBorders>
              <w:bottom w:val="single" w:sz="4" w:space="0" w:color="auto"/>
            </w:tcBorders>
            <w:vAlign w:val="center"/>
          </w:tcPr>
          <w:p w14:paraId="5A2FECFF" w14:textId="77777777" w:rsidR="00061D7F" w:rsidRPr="00950999" w:rsidRDefault="00061D7F" w:rsidP="00482391">
            <w:pPr>
              <w:jc w:val="center"/>
              <w:rPr>
                <w:rFonts w:cstheme="minorHAnsi"/>
                <w:sz w:val="18"/>
                <w:szCs w:val="24"/>
              </w:rPr>
            </w:pPr>
            <w:r>
              <w:rPr>
                <w:rFonts w:cstheme="minorHAnsi"/>
                <w:sz w:val="18"/>
                <w:szCs w:val="24"/>
              </w:rPr>
              <w:t>2</w:t>
            </w:r>
          </w:p>
        </w:tc>
        <w:tc>
          <w:tcPr>
            <w:tcW w:w="1799" w:type="dxa"/>
            <w:vMerge w:val="restart"/>
            <w:tcBorders>
              <w:bottom w:val="single" w:sz="4" w:space="0" w:color="auto"/>
            </w:tcBorders>
            <w:vAlign w:val="center"/>
          </w:tcPr>
          <w:p w14:paraId="7BA3C654" w14:textId="77777777" w:rsidR="00061D7F" w:rsidRDefault="00061D7F" w:rsidP="00482391">
            <w:pPr>
              <w:jc w:val="center"/>
              <w:rPr>
                <w:rFonts w:cstheme="minorHAnsi"/>
                <w:color w:val="000000"/>
                <w:sz w:val="18"/>
                <w:lang w:val="es-MX"/>
              </w:rPr>
            </w:pPr>
            <w:r w:rsidRPr="00EE26B5">
              <w:rPr>
                <w:rFonts w:cstheme="minorHAnsi"/>
                <w:color w:val="000000"/>
                <w:sz w:val="18"/>
                <w:lang w:val="es-MX"/>
              </w:rPr>
              <w:t>Fortalecimiento del Sistema Institucional de Archivos</w:t>
            </w:r>
          </w:p>
        </w:tc>
        <w:tc>
          <w:tcPr>
            <w:tcW w:w="1825" w:type="dxa"/>
            <w:vMerge w:val="restart"/>
            <w:tcBorders>
              <w:bottom w:val="single" w:sz="4" w:space="0" w:color="auto"/>
            </w:tcBorders>
            <w:vAlign w:val="center"/>
          </w:tcPr>
          <w:p w14:paraId="54FC8099" w14:textId="77777777" w:rsidR="00061D7F" w:rsidRDefault="00061D7F" w:rsidP="00482391">
            <w:pPr>
              <w:jc w:val="center"/>
              <w:rPr>
                <w:rFonts w:cstheme="minorHAnsi"/>
                <w:sz w:val="18"/>
                <w:szCs w:val="24"/>
              </w:rPr>
            </w:pPr>
            <w:r>
              <w:rPr>
                <w:rFonts w:cstheme="minorHAnsi"/>
                <w:sz w:val="18"/>
                <w:szCs w:val="24"/>
              </w:rPr>
              <w:t xml:space="preserve">Proveer de los instrumentos y herramientas necesarias para la correcta aplicación de la gestión documental </w:t>
            </w:r>
          </w:p>
        </w:tc>
        <w:tc>
          <w:tcPr>
            <w:tcW w:w="1678" w:type="dxa"/>
            <w:vMerge w:val="restart"/>
            <w:tcBorders>
              <w:bottom w:val="single" w:sz="4" w:space="0" w:color="auto"/>
            </w:tcBorders>
            <w:vAlign w:val="center"/>
          </w:tcPr>
          <w:p w14:paraId="75DE3FA0" w14:textId="77777777" w:rsidR="00061D7F" w:rsidRDefault="00061D7F" w:rsidP="00482391">
            <w:pPr>
              <w:jc w:val="center"/>
              <w:rPr>
                <w:rFonts w:cstheme="minorHAnsi"/>
                <w:sz w:val="18"/>
                <w:szCs w:val="24"/>
              </w:rPr>
            </w:pPr>
            <w:r w:rsidRPr="00EE26B5">
              <w:rPr>
                <w:rFonts w:cstheme="minorHAnsi"/>
                <w:sz w:val="18"/>
                <w:szCs w:val="24"/>
              </w:rPr>
              <w:t xml:space="preserve">Meta </w:t>
            </w:r>
            <w:r>
              <w:rPr>
                <w:rFonts w:cstheme="minorHAnsi"/>
                <w:sz w:val="18"/>
                <w:szCs w:val="24"/>
              </w:rPr>
              <w:t>1:</w:t>
            </w:r>
            <w:r w:rsidRPr="00EE26B5">
              <w:rPr>
                <w:rFonts w:cstheme="minorHAnsi"/>
                <w:sz w:val="18"/>
                <w:szCs w:val="24"/>
              </w:rPr>
              <w:t xml:space="preserve"> Elaborar la propuesta del manual de</w:t>
            </w:r>
            <w:r>
              <w:rPr>
                <w:rFonts w:cstheme="minorHAnsi"/>
                <w:sz w:val="18"/>
                <w:szCs w:val="24"/>
              </w:rPr>
              <w:t>l</w:t>
            </w:r>
            <w:r w:rsidRPr="00EE26B5">
              <w:rPr>
                <w:rFonts w:cstheme="minorHAnsi"/>
                <w:sz w:val="18"/>
                <w:szCs w:val="24"/>
              </w:rPr>
              <w:t xml:space="preserve"> procedimiento</w:t>
            </w:r>
            <w:r>
              <w:rPr>
                <w:rFonts w:cstheme="minorHAnsi"/>
                <w:sz w:val="18"/>
                <w:szCs w:val="24"/>
              </w:rPr>
              <w:t>: Transferencias primarias</w:t>
            </w:r>
          </w:p>
        </w:tc>
        <w:tc>
          <w:tcPr>
            <w:tcW w:w="566" w:type="dxa"/>
            <w:tcBorders>
              <w:bottom w:val="single" w:sz="4" w:space="0" w:color="auto"/>
            </w:tcBorders>
            <w:vAlign w:val="center"/>
          </w:tcPr>
          <w:p w14:paraId="6A3BD95B" w14:textId="77777777" w:rsidR="00061D7F" w:rsidRDefault="00061D7F" w:rsidP="00482391">
            <w:pPr>
              <w:jc w:val="center"/>
              <w:rPr>
                <w:rFonts w:cstheme="minorHAnsi"/>
                <w:sz w:val="18"/>
                <w:szCs w:val="24"/>
              </w:rPr>
            </w:pPr>
            <w:r w:rsidRPr="00EE26B5">
              <w:rPr>
                <w:rFonts w:cstheme="minorHAnsi"/>
                <w:sz w:val="18"/>
                <w:szCs w:val="24"/>
              </w:rPr>
              <w:t>1</w:t>
            </w:r>
          </w:p>
        </w:tc>
        <w:tc>
          <w:tcPr>
            <w:tcW w:w="2261" w:type="dxa"/>
            <w:tcBorders>
              <w:bottom w:val="single" w:sz="4" w:space="0" w:color="auto"/>
            </w:tcBorders>
            <w:vAlign w:val="center"/>
          </w:tcPr>
          <w:p w14:paraId="150E5832" w14:textId="77777777" w:rsidR="00061D7F" w:rsidRDefault="00061D7F" w:rsidP="00482391">
            <w:pPr>
              <w:jc w:val="center"/>
              <w:rPr>
                <w:rFonts w:cstheme="minorHAnsi"/>
                <w:sz w:val="18"/>
                <w:szCs w:val="24"/>
              </w:rPr>
            </w:pPr>
            <w:r w:rsidRPr="00EE26B5">
              <w:rPr>
                <w:rFonts w:cstheme="minorHAnsi"/>
                <w:sz w:val="18"/>
                <w:szCs w:val="24"/>
              </w:rPr>
              <w:t>Elaboración de la propuesta de manual de</w:t>
            </w:r>
            <w:r>
              <w:rPr>
                <w:rFonts w:cstheme="minorHAnsi"/>
                <w:sz w:val="18"/>
                <w:szCs w:val="24"/>
              </w:rPr>
              <w:t>l</w:t>
            </w:r>
            <w:r w:rsidRPr="00EE26B5">
              <w:rPr>
                <w:rFonts w:cstheme="minorHAnsi"/>
                <w:sz w:val="18"/>
                <w:szCs w:val="24"/>
              </w:rPr>
              <w:t xml:space="preserve"> procedimiento</w:t>
            </w:r>
            <w:r>
              <w:rPr>
                <w:rFonts w:cstheme="minorHAnsi"/>
                <w:sz w:val="18"/>
                <w:szCs w:val="24"/>
              </w:rPr>
              <w:t>: Transferencia</w:t>
            </w:r>
            <w:r w:rsidRPr="00EE26B5">
              <w:rPr>
                <w:rFonts w:cstheme="minorHAnsi"/>
                <w:sz w:val="18"/>
                <w:szCs w:val="24"/>
              </w:rPr>
              <w:t xml:space="preserve">s </w:t>
            </w:r>
            <w:r>
              <w:rPr>
                <w:rFonts w:cstheme="minorHAnsi"/>
                <w:sz w:val="18"/>
                <w:szCs w:val="24"/>
              </w:rPr>
              <w:t>primarias</w:t>
            </w:r>
          </w:p>
        </w:tc>
        <w:tc>
          <w:tcPr>
            <w:tcW w:w="1575" w:type="dxa"/>
            <w:vMerge w:val="restart"/>
            <w:tcBorders>
              <w:bottom w:val="single" w:sz="4" w:space="0" w:color="auto"/>
            </w:tcBorders>
            <w:vAlign w:val="center"/>
          </w:tcPr>
          <w:p w14:paraId="625A2B5D" w14:textId="77777777" w:rsidR="00061D7F" w:rsidRDefault="00061D7F" w:rsidP="00482391">
            <w:pPr>
              <w:jc w:val="center"/>
              <w:rPr>
                <w:rFonts w:cstheme="minorHAnsi"/>
                <w:sz w:val="18"/>
                <w:szCs w:val="24"/>
              </w:rPr>
            </w:pPr>
            <w:r>
              <w:rPr>
                <w:rFonts w:cstheme="minorHAnsi"/>
                <w:sz w:val="18"/>
                <w:szCs w:val="24"/>
              </w:rPr>
              <w:t>Ana Lucía Estrada Meza</w:t>
            </w:r>
          </w:p>
        </w:tc>
        <w:tc>
          <w:tcPr>
            <w:tcW w:w="1403" w:type="dxa"/>
            <w:tcBorders>
              <w:bottom w:val="single" w:sz="4" w:space="0" w:color="auto"/>
            </w:tcBorders>
            <w:vAlign w:val="center"/>
          </w:tcPr>
          <w:p w14:paraId="383E6747" w14:textId="77777777" w:rsidR="00061D7F" w:rsidRDefault="00061D7F" w:rsidP="00482391">
            <w:pPr>
              <w:jc w:val="center"/>
              <w:rPr>
                <w:rFonts w:cstheme="minorHAnsi"/>
                <w:sz w:val="18"/>
                <w:szCs w:val="24"/>
              </w:rPr>
            </w:pPr>
            <w:r>
              <w:rPr>
                <w:rFonts w:cstheme="minorHAnsi"/>
                <w:sz w:val="18"/>
                <w:szCs w:val="24"/>
              </w:rPr>
              <w:t>Propuesta de manual</w:t>
            </w:r>
          </w:p>
        </w:tc>
        <w:tc>
          <w:tcPr>
            <w:tcW w:w="1659" w:type="dxa"/>
            <w:vMerge w:val="restart"/>
            <w:tcBorders>
              <w:bottom w:val="single" w:sz="4" w:space="0" w:color="auto"/>
            </w:tcBorders>
            <w:vAlign w:val="center"/>
          </w:tcPr>
          <w:p w14:paraId="4D0CD620" w14:textId="77777777" w:rsidR="00061D7F" w:rsidRDefault="00061D7F" w:rsidP="00482391">
            <w:pPr>
              <w:jc w:val="center"/>
              <w:rPr>
                <w:rFonts w:cstheme="minorHAnsi"/>
                <w:sz w:val="18"/>
                <w:szCs w:val="24"/>
              </w:rPr>
            </w:pPr>
            <w:r w:rsidRPr="00EE26B5">
              <w:rPr>
                <w:rFonts w:cstheme="minorHAnsi"/>
                <w:sz w:val="18"/>
                <w:szCs w:val="24"/>
              </w:rPr>
              <w:t xml:space="preserve">Propuesta de manual </w:t>
            </w:r>
            <w:r>
              <w:rPr>
                <w:rFonts w:cstheme="minorHAnsi"/>
                <w:sz w:val="18"/>
                <w:szCs w:val="24"/>
              </w:rPr>
              <w:t>remitida al Consejo</w:t>
            </w:r>
          </w:p>
        </w:tc>
      </w:tr>
      <w:tr w:rsidR="00061D7F" w:rsidRPr="00950999" w14:paraId="4A237D90" w14:textId="77777777" w:rsidTr="00482391">
        <w:trPr>
          <w:trHeight w:val="862"/>
        </w:trPr>
        <w:tc>
          <w:tcPr>
            <w:tcW w:w="559" w:type="dxa"/>
            <w:vMerge/>
            <w:tcBorders>
              <w:bottom w:val="single" w:sz="4" w:space="0" w:color="auto"/>
            </w:tcBorders>
            <w:vAlign w:val="center"/>
          </w:tcPr>
          <w:p w14:paraId="31A4A314" w14:textId="77777777" w:rsidR="00061D7F" w:rsidRPr="00950999" w:rsidRDefault="00061D7F" w:rsidP="00482391">
            <w:pPr>
              <w:jc w:val="center"/>
              <w:rPr>
                <w:rFonts w:cstheme="minorHAnsi"/>
                <w:sz w:val="18"/>
                <w:szCs w:val="24"/>
              </w:rPr>
            </w:pPr>
          </w:p>
        </w:tc>
        <w:tc>
          <w:tcPr>
            <w:tcW w:w="1799" w:type="dxa"/>
            <w:vMerge/>
            <w:vAlign w:val="center"/>
          </w:tcPr>
          <w:p w14:paraId="1410F4AF" w14:textId="77777777" w:rsidR="00061D7F" w:rsidRPr="00EE26B5" w:rsidRDefault="00061D7F" w:rsidP="00482391">
            <w:pPr>
              <w:jc w:val="center"/>
              <w:rPr>
                <w:rFonts w:cstheme="minorHAnsi"/>
                <w:color w:val="000000"/>
                <w:sz w:val="18"/>
                <w:lang w:val="es-MX"/>
              </w:rPr>
            </w:pPr>
          </w:p>
        </w:tc>
        <w:tc>
          <w:tcPr>
            <w:tcW w:w="1825" w:type="dxa"/>
            <w:vMerge/>
            <w:tcBorders>
              <w:bottom w:val="single" w:sz="4" w:space="0" w:color="auto"/>
            </w:tcBorders>
            <w:vAlign w:val="center"/>
          </w:tcPr>
          <w:p w14:paraId="6987A850" w14:textId="77777777" w:rsidR="00061D7F" w:rsidRPr="00EE26B5" w:rsidRDefault="00061D7F" w:rsidP="00482391">
            <w:pPr>
              <w:jc w:val="center"/>
              <w:rPr>
                <w:rFonts w:cstheme="minorHAnsi"/>
                <w:sz w:val="18"/>
                <w:szCs w:val="24"/>
              </w:rPr>
            </w:pPr>
          </w:p>
        </w:tc>
        <w:tc>
          <w:tcPr>
            <w:tcW w:w="1678" w:type="dxa"/>
            <w:vMerge/>
            <w:tcBorders>
              <w:bottom w:val="single" w:sz="4" w:space="0" w:color="auto"/>
            </w:tcBorders>
            <w:vAlign w:val="center"/>
          </w:tcPr>
          <w:p w14:paraId="1450F93E" w14:textId="77777777" w:rsidR="00061D7F" w:rsidRPr="00EE26B5" w:rsidRDefault="00061D7F" w:rsidP="00482391">
            <w:pPr>
              <w:jc w:val="center"/>
              <w:rPr>
                <w:rFonts w:cstheme="minorHAnsi"/>
                <w:sz w:val="18"/>
                <w:szCs w:val="24"/>
              </w:rPr>
            </w:pPr>
          </w:p>
        </w:tc>
        <w:tc>
          <w:tcPr>
            <w:tcW w:w="566" w:type="dxa"/>
            <w:tcBorders>
              <w:bottom w:val="single" w:sz="4" w:space="0" w:color="auto"/>
            </w:tcBorders>
            <w:vAlign w:val="center"/>
          </w:tcPr>
          <w:p w14:paraId="0176782C" w14:textId="77777777" w:rsidR="00061D7F" w:rsidRPr="00EE26B5" w:rsidRDefault="00061D7F" w:rsidP="00482391">
            <w:pPr>
              <w:jc w:val="center"/>
              <w:rPr>
                <w:rFonts w:cstheme="minorHAnsi"/>
                <w:sz w:val="18"/>
                <w:szCs w:val="24"/>
              </w:rPr>
            </w:pPr>
            <w:r w:rsidRPr="00EE26B5">
              <w:rPr>
                <w:rFonts w:cstheme="minorHAnsi"/>
                <w:sz w:val="18"/>
                <w:szCs w:val="24"/>
              </w:rPr>
              <w:t>2</w:t>
            </w:r>
          </w:p>
        </w:tc>
        <w:tc>
          <w:tcPr>
            <w:tcW w:w="2261" w:type="dxa"/>
            <w:tcBorders>
              <w:bottom w:val="single" w:sz="4" w:space="0" w:color="auto"/>
            </w:tcBorders>
            <w:vAlign w:val="center"/>
          </w:tcPr>
          <w:p w14:paraId="38ECEFC0" w14:textId="77777777" w:rsidR="00061D7F" w:rsidRPr="00EE26B5" w:rsidRDefault="00061D7F" w:rsidP="00482391">
            <w:pPr>
              <w:jc w:val="center"/>
              <w:rPr>
                <w:rFonts w:cstheme="minorHAnsi"/>
                <w:sz w:val="18"/>
                <w:szCs w:val="24"/>
              </w:rPr>
            </w:pPr>
            <w:r w:rsidRPr="00EE26B5">
              <w:rPr>
                <w:rFonts w:cstheme="minorHAnsi"/>
                <w:sz w:val="18"/>
                <w:szCs w:val="24"/>
              </w:rPr>
              <w:t>Remisión al Consejo Administrativo para su aprobación</w:t>
            </w:r>
          </w:p>
        </w:tc>
        <w:tc>
          <w:tcPr>
            <w:tcW w:w="1575" w:type="dxa"/>
            <w:vMerge/>
            <w:tcBorders>
              <w:bottom w:val="single" w:sz="4" w:space="0" w:color="auto"/>
            </w:tcBorders>
            <w:vAlign w:val="center"/>
          </w:tcPr>
          <w:p w14:paraId="74B66254" w14:textId="77777777" w:rsidR="00061D7F" w:rsidRPr="00EE26B5" w:rsidRDefault="00061D7F" w:rsidP="00482391">
            <w:pPr>
              <w:jc w:val="center"/>
              <w:rPr>
                <w:rFonts w:cstheme="minorHAnsi"/>
                <w:sz w:val="18"/>
                <w:szCs w:val="24"/>
              </w:rPr>
            </w:pPr>
          </w:p>
        </w:tc>
        <w:tc>
          <w:tcPr>
            <w:tcW w:w="1403" w:type="dxa"/>
            <w:tcBorders>
              <w:bottom w:val="single" w:sz="4" w:space="0" w:color="auto"/>
            </w:tcBorders>
            <w:vAlign w:val="center"/>
          </w:tcPr>
          <w:p w14:paraId="13E7240F" w14:textId="77777777" w:rsidR="00061D7F" w:rsidRPr="00EE26B5" w:rsidRDefault="00061D7F" w:rsidP="00482391">
            <w:pPr>
              <w:jc w:val="center"/>
              <w:rPr>
                <w:rFonts w:cstheme="minorHAnsi"/>
                <w:sz w:val="18"/>
                <w:szCs w:val="24"/>
              </w:rPr>
            </w:pPr>
            <w:r w:rsidRPr="00EE26B5">
              <w:rPr>
                <w:rFonts w:cstheme="minorHAnsi"/>
                <w:sz w:val="18"/>
                <w:szCs w:val="24"/>
              </w:rPr>
              <w:t>Oficio de remisión</w:t>
            </w:r>
          </w:p>
        </w:tc>
        <w:tc>
          <w:tcPr>
            <w:tcW w:w="1659" w:type="dxa"/>
            <w:vMerge/>
            <w:tcBorders>
              <w:bottom w:val="single" w:sz="4" w:space="0" w:color="auto"/>
            </w:tcBorders>
            <w:vAlign w:val="center"/>
          </w:tcPr>
          <w:p w14:paraId="255F0A86" w14:textId="77777777" w:rsidR="00061D7F" w:rsidRPr="00EE26B5" w:rsidRDefault="00061D7F" w:rsidP="00482391">
            <w:pPr>
              <w:jc w:val="center"/>
              <w:rPr>
                <w:rFonts w:cstheme="minorHAnsi"/>
                <w:sz w:val="18"/>
                <w:szCs w:val="24"/>
              </w:rPr>
            </w:pPr>
          </w:p>
        </w:tc>
      </w:tr>
      <w:tr w:rsidR="00061D7F" w:rsidRPr="00950999" w14:paraId="2BA0D9D6" w14:textId="77777777" w:rsidTr="007676EC">
        <w:trPr>
          <w:trHeight w:val="1300"/>
        </w:trPr>
        <w:tc>
          <w:tcPr>
            <w:tcW w:w="559" w:type="dxa"/>
            <w:vMerge/>
            <w:vAlign w:val="center"/>
          </w:tcPr>
          <w:p w14:paraId="4E94D0B5" w14:textId="77777777" w:rsidR="00061D7F" w:rsidRPr="00950999" w:rsidRDefault="00061D7F" w:rsidP="00482391">
            <w:pPr>
              <w:jc w:val="center"/>
              <w:rPr>
                <w:rFonts w:cstheme="minorHAnsi"/>
                <w:sz w:val="18"/>
                <w:szCs w:val="24"/>
              </w:rPr>
            </w:pPr>
          </w:p>
        </w:tc>
        <w:tc>
          <w:tcPr>
            <w:tcW w:w="1799" w:type="dxa"/>
            <w:vMerge/>
            <w:vAlign w:val="center"/>
          </w:tcPr>
          <w:p w14:paraId="3E178FF6" w14:textId="77777777" w:rsidR="00061D7F" w:rsidRPr="00EE26B5" w:rsidRDefault="00061D7F" w:rsidP="00482391">
            <w:pPr>
              <w:jc w:val="center"/>
              <w:rPr>
                <w:rFonts w:cstheme="minorHAnsi"/>
                <w:color w:val="000000"/>
                <w:sz w:val="18"/>
                <w:lang w:val="es-MX"/>
              </w:rPr>
            </w:pPr>
          </w:p>
        </w:tc>
        <w:tc>
          <w:tcPr>
            <w:tcW w:w="1825" w:type="dxa"/>
            <w:vAlign w:val="center"/>
          </w:tcPr>
          <w:p w14:paraId="28FAB2E6" w14:textId="77777777" w:rsidR="00061D7F" w:rsidRPr="00EE26B5" w:rsidRDefault="00061D7F" w:rsidP="00482391">
            <w:pPr>
              <w:jc w:val="center"/>
              <w:rPr>
                <w:rFonts w:cstheme="minorHAnsi"/>
                <w:sz w:val="18"/>
                <w:szCs w:val="24"/>
              </w:rPr>
            </w:pPr>
            <w:r>
              <w:rPr>
                <w:rFonts w:cstheme="minorHAnsi"/>
                <w:sz w:val="18"/>
                <w:szCs w:val="24"/>
              </w:rPr>
              <w:t>Dar cumplimiento a la Ley General de Archivos</w:t>
            </w:r>
          </w:p>
        </w:tc>
        <w:tc>
          <w:tcPr>
            <w:tcW w:w="1678" w:type="dxa"/>
            <w:vAlign w:val="center"/>
          </w:tcPr>
          <w:p w14:paraId="34ADF5ED" w14:textId="77777777" w:rsidR="00061D7F" w:rsidRPr="00EE26B5" w:rsidRDefault="00061D7F" w:rsidP="007676EC">
            <w:pPr>
              <w:jc w:val="center"/>
              <w:rPr>
                <w:rFonts w:cstheme="minorHAnsi"/>
                <w:sz w:val="18"/>
                <w:szCs w:val="24"/>
              </w:rPr>
            </w:pPr>
            <w:r w:rsidRPr="00413B96">
              <w:rPr>
                <w:rFonts w:cstheme="minorHAnsi"/>
                <w:sz w:val="18"/>
                <w:szCs w:val="24"/>
              </w:rPr>
              <w:t xml:space="preserve">Meta </w:t>
            </w:r>
            <w:r w:rsidR="007676EC">
              <w:rPr>
                <w:rFonts w:cstheme="minorHAnsi"/>
                <w:sz w:val="18"/>
                <w:szCs w:val="24"/>
              </w:rPr>
              <w:t>2</w:t>
            </w:r>
            <w:r w:rsidRPr="00413B96">
              <w:rPr>
                <w:rFonts w:cstheme="minorHAnsi"/>
                <w:sz w:val="18"/>
                <w:szCs w:val="24"/>
              </w:rPr>
              <w:t>: Realizar  inscripción en el Registro Nacional de Archivos”</w:t>
            </w:r>
          </w:p>
        </w:tc>
        <w:tc>
          <w:tcPr>
            <w:tcW w:w="566" w:type="dxa"/>
            <w:vAlign w:val="center"/>
          </w:tcPr>
          <w:p w14:paraId="10C04CCF" w14:textId="77777777" w:rsidR="00061D7F" w:rsidRPr="00EE26B5" w:rsidRDefault="00061D7F" w:rsidP="00482391">
            <w:pPr>
              <w:jc w:val="center"/>
              <w:rPr>
                <w:rFonts w:cstheme="minorHAnsi"/>
                <w:sz w:val="18"/>
                <w:szCs w:val="24"/>
              </w:rPr>
            </w:pPr>
            <w:r w:rsidRPr="00EE26B5">
              <w:rPr>
                <w:rFonts w:cstheme="minorHAnsi"/>
                <w:sz w:val="18"/>
                <w:szCs w:val="24"/>
              </w:rPr>
              <w:t>1</w:t>
            </w:r>
          </w:p>
        </w:tc>
        <w:tc>
          <w:tcPr>
            <w:tcW w:w="2261" w:type="dxa"/>
            <w:vAlign w:val="center"/>
          </w:tcPr>
          <w:p w14:paraId="3C4F4E28" w14:textId="77777777" w:rsidR="00061D7F" w:rsidRPr="00EE26B5" w:rsidRDefault="00061D7F" w:rsidP="00482391">
            <w:pPr>
              <w:jc w:val="center"/>
              <w:rPr>
                <w:rFonts w:cstheme="minorHAnsi"/>
                <w:sz w:val="18"/>
                <w:szCs w:val="24"/>
              </w:rPr>
            </w:pPr>
            <w:r>
              <w:rPr>
                <w:rFonts w:cstheme="minorHAnsi"/>
                <w:sz w:val="18"/>
                <w:szCs w:val="24"/>
              </w:rPr>
              <w:t>Llevar acabo el registro del Sistema Institucional de Archivos del Tribunal en el Registro Nacional de Archivos</w:t>
            </w:r>
          </w:p>
        </w:tc>
        <w:tc>
          <w:tcPr>
            <w:tcW w:w="1575" w:type="dxa"/>
            <w:vAlign w:val="center"/>
          </w:tcPr>
          <w:p w14:paraId="49762DC5" w14:textId="77777777" w:rsidR="00061D7F" w:rsidRPr="00EE26B5" w:rsidRDefault="00061D7F" w:rsidP="00482391">
            <w:pPr>
              <w:jc w:val="center"/>
              <w:rPr>
                <w:rFonts w:cstheme="minorHAnsi"/>
                <w:sz w:val="18"/>
                <w:szCs w:val="24"/>
              </w:rPr>
            </w:pPr>
            <w:r>
              <w:rPr>
                <w:rFonts w:cstheme="minorHAnsi"/>
                <w:sz w:val="18"/>
                <w:szCs w:val="24"/>
              </w:rPr>
              <w:t>Ana Lucía Estrada Meza</w:t>
            </w:r>
          </w:p>
        </w:tc>
        <w:tc>
          <w:tcPr>
            <w:tcW w:w="1403" w:type="dxa"/>
            <w:vAlign w:val="center"/>
          </w:tcPr>
          <w:p w14:paraId="55C6C538" w14:textId="77777777" w:rsidR="00061D7F" w:rsidRPr="00EE26B5" w:rsidRDefault="00061D7F" w:rsidP="00482391">
            <w:pPr>
              <w:jc w:val="center"/>
              <w:rPr>
                <w:rFonts w:cstheme="minorHAnsi"/>
                <w:sz w:val="18"/>
                <w:szCs w:val="24"/>
              </w:rPr>
            </w:pPr>
            <w:r>
              <w:rPr>
                <w:rFonts w:cstheme="minorHAnsi"/>
                <w:sz w:val="18"/>
                <w:szCs w:val="24"/>
              </w:rPr>
              <w:t>Constancia de inscripción</w:t>
            </w:r>
          </w:p>
        </w:tc>
        <w:tc>
          <w:tcPr>
            <w:tcW w:w="1659" w:type="dxa"/>
            <w:vAlign w:val="center"/>
          </w:tcPr>
          <w:p w14:paraId="4588C957" w14:textId="77777777" w:rsidR="00061D7F" w:rsidRPr="00EE26B5" w:rsidRDefault="00061D7F" w:rsidP="00482391">
            <w:pPr>
              <w:jc w:val="center"/>
              <w:rPr>
                <w:rFonts w:cstheme="minorHAnsi"/>
                <w:sz w:val="18"/>
                <w:szCs w:val="24"/>
              </w:rPr>
            </w:pPr>
            <w:r>
              <w:rPr>
                <w:rFonts w:cstheme="minorHAnsi"/>
                <w:sz w:val="18"/>
                <w:szCs w:val="24"/>
              </w:rPr>
              <w:t>Inscripción realizada</w:t>
            </w:r>
          </w:p>
        </w:tc>
      </w:tr>
      <w:tr w:rsidR="00061D7F" w:rsidRPr="00950999" w14:paraId="23DA0B66" w14:textId="77777777" w:rsidTr="00482391">
        <w:trPr>
          <w:trHeight w:val="385"/>
        </w:trPr>
        <w:tc>
          <w:tcPr>
            <w:tcW w:w="559" w:type="dxa"/>
            <w:vMerge w:val="restart"/>
            <w:vAlign w:val="center"/>
          </w:tcPr>
          <w:p w14:paraId="54D1A84E" w14:textId="77777777" w:rsidR="00061D7F" w:rsidRPr="00950999" w:rsidRDefault="00061D7F" w:rsidP="00482391">
            <w:pPr>
              <w:jc w:val="center"/>
              <w:rPr>
                <w:rFonts w:cstheme="minorHAnsi"/>
                <w:sz w:val="18"/>
                <w:szCs w:val="24"/>
              </w:rPr>
            </w:pPr>
            <w:r w:rsidRPr="00950999">
              <w:rPr>
                <w:rFonts w:cstheme="minorHAnsi"/>
                <w:sz w:val="18"/>
                <w:szCs w:val="24"/>
              </w:rPr>
              <w:t>3</w:t>
            </w:r>
          </w:p>
        </w:tc>
        <w:tc>
          <w:tcPr>
            <w:tcW w:w="1799" w:type="dxa"/>
            <w:vMerge w:val="restart"/>
            <w:vAlign w:val="center"/>
          </w:tcPr>
          <w:p w14:paraId="0A328FB5" w14:textId="77777777" w:rsidR="00061D7F" w:rsidRPr="00EE26B5" w:rsidRDefault="00061D7F" w:rsidP="00482391">
            <w:pPr>
              <w:jc w:val="center"/>
              <w:rPr>
                <w:rFonts w:cstheme="minorHAnsi"/>
                <w:sz w:val="18"/>
                <w:szCs w:val="24"/>
              </w:rPr>
            </w:pPr>
            <w:r w:rsidRPr="00EE26B5">
              <w:rPr>
                <w:rFonts w:cstheme="minorHAnsi"/>
                <w:color w:val="000000"/>
                <w:sz w:val="18"/>
                <w:lang w:val="es-MX"/>
              </w:rPr>
              <w:t>Formación, Capacitación y Asesoría</w:t>
            </w:r>
          </w:p>
        </w:tc>
        <w:tc>
          <w:tcPr>
            <w:tcW w:w="1825" w:type="dxa"/>
            <w:vMerge w:val="restart"/>
            <w:vAlign w:val="center"/>
          </w:tcPr>
          <w:p w14:paraId="50BFBE49" w14:textId="77777777" w:rsidR="00061D7F" w:rsidRPr="00EE26B5" w:rsidRDefault="00061D7F" w:rsidP="00482391">
            <w:pPr>
              <w:pStyle w:val="Default"/>
              <w:jc w:val="center"/>
              <w:rPr>
                <w:rFonts w:asciiTheme="minorHAnsi" w:hAnsiTheme="minorHAnsi" w:cstheme="minorHAnsi"/>
                <w:sz w:val="18"/>
                <w:szCs w:val="18"/>
              </w:rPr>
            </w:pPr>
            <w:r w:rsidRPr="00EE26B5">
              <w:rPr>
                <w:rFonts w:asciiTheme="minorHAnsi" w:hAnsiTheme="minorHAnsi" w:cstheme="minorHAnsi"/>
                <w:sz w:val="18"/>
                <w:szCs w:val="18"/>
              </w:rPr>
              <w:t>Brindar</w:t>
            </w:r>
            <w:r>
              <w:rPr>
                <w:rFonts w:asciiTheme="minorHAnsi" w:hAnsiTheme="minorHAnsi" w:cstheme="minorHAnsi"/>
                <w:sz w:val="18"/>
                <w:szCs w:val="18"/>
              </w:rPr>
              <w:t xml:space="preserve"> </w:t>
            </w:r>
            <w:r w:rsidRPr="00EE26B5">
              <w:rPr>
                <w:rFonts w:asciiTheme="minorHAnsi" w:hAnsiTheme="minorHAnsi" w:cstheme="minorHAnsi"/>
                <w:sz w:val="18"/>
                <w:szCs w:val="18"/>
              </w:rPr>
              <w:t>a los servidores públicos del Tribunal de Justicia Administrativa los conocimientos necesarios sobre gestión documental y administración de archivos</w:t>
            </w:r>
          </w:p>
        </w:tc>
        <w:tc>
          <w:tcPr>
            <w:tcW w:w="1678" w:type="dxa"/>
            <w:vMerge w:val="restart"/>
            <w:vAlign w:val="center"/>
          </w:tcPr>
          <w:p w14:paraId="66F3E4D0" w14:textId="77777777" w:rsidR="00061D7F" w:rsidRPr="00EE26B5" w:rsidRDefault="00061D7F" w:rsidP="00482391">
            <w:pPr>
              <w:jc w:val="center"/>
              <w:rPr>
                <w:rFonts w:cstheme="minorHAnsi"/>
                <w:sz w:val="18"/>
                <w:szCs w:val="24"/>
              </w:rPr>
            </w:pPr>
            <w:r w:rsidRPr="00EE26B5">
              <w:rPr>
                <w:rFonts w:cstheme="minorHAnsi"/>
                <w:sz w:val="18"/>
                <w:szCs w:val="24"/>
              </w:rPr>
              <w:t>Meta 1</w:t>
            </w:r>
            <w:r>
              <w:rPr>
                <w:rFonts w:cstheme="minorHAnsi"/>
                <w:sz w:val="18"/>
                <w:szCs w:val="24"/>
              </w:rPr>
              <w:t>:</w:t>
            </w:r>
            <w:r w:rsidRPr="00EE26B5">
              <w:rPr>
                <w:rFonts w:cstheme="minorHAnsi"/>
                <w:sz w:val="18"/>
                <w:szCs w:val="24"/>
              </w:rPr>
              <w:t xml:space="preserve"> Capacitar de forma presencial o virtual al personal de nuevo ing</w:t>
            </w:r>
            <w:r>
              <w:rPr>
                <w:rFonts w:cstheme="minorHAnsi"/>
                <w:sz w:val="18"/>
                <w:szCs w:val="24"/>
              </w:rPr>
              <w:t>reso sobre conceptos básicos y obligaciones en materia de archivos</w:t>
            </w:r>
          </w:p>
        </w:tc>
        <w:tc>
          <w:tcPr>
            <w:tcW w:w="566" w:type="dxa"/>
            <w:vAlign w:val="center"/>
          </w:tcPr>
          <w:p w14:paraId="359DE7CA" w14:textId="77777777" w:rsidR="00061D7F" w:rsidRPr="00EE26B5" w:rsidRDefault="00061D7F" w:rsidP="00482391">
            <w:pPr>
              <w:jc w:val="center"/>
              <w:rPr>
                <w:rFonts w:cstheme="minorHAnsi"/>
                <w:sz w:val="18"/>
                <w:szCs w:val="24"/>
              </w:rPr>
            </w:pPr>
            <w:r w:rsidRPr="00EE26B5">
              <w:rPr>
                <w:rFonts w:cstheme="minorHAnsi"/>
                <w:sz w:val="18"/>
                <w:szCs w:val="24"/>
              </w:rPr>
              <w:t>1</w:t>
            </w:r>
          </w:p>
        </w:tc>
        <w:tc>
          <w:tcPr>
            <w:tcW w:w="2261" w:type="dxa"/>
            <w:vAlign w:val="center"/>
          </w:tcPr>
          <w:p w14:paraId="05D1FD43" w14:textId="77777777" w:rsidR="00061D7F" w:rsidRPr="00EE26B5" w:rsidRDefault="00061D7F" w:rsidP="00482391">
            <w:pPr>
              <w:jc w:val="center"/>
              <w:rPr>
                <w:rFonts w:cstheme="minorHAnsi"/>
                <w:sz w:val="18"/>
                <w:szCs w:val="24"/>
              </w:rPr>
            </w:pPr>
            <w:r w:rsidRPr="00EE26B5">
              <w:rPr>
                <w:rFonts w:cstheme="minorHAnsi"/>
                <w:sz w:val="18"/>
                <w:szCs w:val="24"/>
              </w:rPr>
              <w:t>Enviar convocatoria</w:t>
            </w:r>
          </w:p>
        </w:tc>
        <w:tc>
          <w:tcPr>
            <w:tcW w:w="1575" w:type="dxa"/>
            <w:vMerge w:val="restart"/>
            <w:vAlign w:val="center"/>
          </w:tcPr>
          <w:p w14:paraId="63EDB4C0" w14:textId="77777777" w:rsidR="00061D7F" w:rsidRPr="00EE26B5" w:rsidRDefault="00061D7F" w:rsidP="00482391">
            <w:pPr>
              <w:jc w:val="center"/>
              <w:rPr>
                <w:rFonts w:cstheme="minorHAnsi"/>
                <w:sz w:val="18"/>
                <w:szCs w:val="24"/>
              </w:rPr>
            </w:pPr>
            <w:r w:rsidRPr="00EE26B5">
              <w:rPr>
                <w:rFonts w:cstheme="minorHAnsi"/>
                <w:sz w:val="18"/>
                <w:szCs w:val="24"/>
              </w:rPr>
              <w:t>Ana Lucía Estrada Meza/Oscar Leonardo Arredondo Peña</w:t>
            </w:r>
          </w:p>
        </w:tc>
        <w:tc>
          <w:tcPr>
            <w:tcW w:w="1403" w:type="dxa"/>
            <w:vAlign w:val="center"/>
          </w:tcPr>
          <w:p w14:paraId="313C198B" w14:textId="77777777" w:rsidR="00061D7F" w:rsidRPr="00EE26B5" w:rsidRDefault="00061D7F" w:rsidP="00482391">
            <w:pPr>
              <w:jc w:val="center"/>
              <w:rPr>
                <w:rFonts w:cstheme="minorHAnsi"/>
                <w:sz w:val="18"/>
                <w:szCs w:val="24"/>
              </w:rPr>
            </w:pPr>
            <w:r w:rsidRPr="00EE26B5">
              <w:rPr>
                <w:rFonts w:cstheme="minorHAnsi"/>
                <w:sz w:val="18"/>
                <w:szCs w:val="24"/>
              </w:rPr>
              <w:t>Oficio o correo electrónico</w:t>
            </w:r>
          </w:p>
        </w:tc>
        <w:tc>
          <w:tcPr>
            <w:tcW w:w="1659" w:type="dxa"/>
            <w:vMerge w:val="restart"/>
            <w:vAlign w:val="center"/>
          </w:tcPr>
          <w:p w14:paraId="69ACC3A2" w14:textId="77777777" w:rsidR="00061D7F" w:rsidRPr="00EE26B5" w:rsidRDefault="00061D7F" w:rsidP="00482391">
            <w:pPr>
              <w:jc w:val="center"/>
              <w:rPr>
                <w:rFonts w:cstheme="minorHAnsi"/>
                <w:sz w:val="18"/>
                <w:szCs w:val="24"/>
              </w:rPr>
            </w:pPr>
            <w:r w:rsidRPr="00EE26B5">
              <w:rPr>
                <w:rFonts w:cstheme="minorHAnsi"/>
                <w:sz w:val="18"/>
                <w:szCs w:val="24"/>
              </w:rPr>
              <w:t>Número de servidores públicos capacitados</w:t>
            </w:r>
          </w:p>
        </w:tc>
      </w:tr>
      <w:tr w:rsidR="00061D7F" w:rsidRPr="00950999" w14:paraId="5014165A" w14:textId="77777777" w:rsidTr="00482391">
        <w:trPr>
          <w:trHeight w:val="485"/>
        </w:trPr>
        <w:tc>
          <w:tcPr>
            <w:tcW w:w="559" w:type="dxa"/>
            <w:vMerge/>
            <w:vAlign w:val="center"/>
          </w:tcPr>
          <w:p w14:paraId="7EF410F5" w14:textId="77777777" w:rsidR="00061D7F" w:rsidRPr="00950999" w:rsidRDefault="00061D7F" w:rsidP="00482391">
            <w:pPr>
              <w:jc w:val="center"/>
              <w:rPr>
                <w:rFonts w:cstheme="minorHAnsi"/>
                <w:sz w:val="18"/>
                <w:szCs w:val="24"/>
              </w:rPr>
            </w:pPr>
          </w:p>
        </w:tc>
        <w:tc>
          <w:tcPr>
            <w:tcW w:w="1799" w:type="dxa"/>
            <w:vMerge/>
            <w:vAlign w:val="center"/>
          </w:tcPr>
          <w:p w14:paraId="743B7D17" w14:textId="77777777" w:rsidR="00061D7F" w:rsidRPr="00EE26B5" w:rsidRDefault="00061D7F" w:rsidP="00482391">
            <w:pPr>
              <w:jc w:val="center"/>
              <w:rPr>
                <w:rFonts w:cstheme="minorHAnsi"/>
                <w:color w:val="000000"/>
                <w:sz w:val="18"/>
                <w:lang w:val="es-MX"/>
              </w:rPr>
            </w:pPr>
          </w:p>
        </w:tc>
        <w:tc>
          <w:tcPr>
            <w:tcW w:w="1825" w:type="dxa"/>
            <w:vMerge/>
            <w:vAlign w:val="center"/>
          </w:tcPr>
          <w:p w14:paraId="293ABF63" w14:textId="77777777" w:rsidR="00061D7F" w:rsidRPr="00EE26B5" w:rsidRDefault="00061D7F" w:rsidP="00482391">
            <w:pPr>
              <w:pStyle w:val="Default"/>
              <w:jc w:val="center"/>
              <w:rPr>
                <w:rFonts w:asciiTheme="minorHAnsi" w:hAnsiTheme="minorHAnsi" w:cstheme="minorHAnsi"/>
                <w:sz w:val="18"/>
                <w:szCs w:val="18"/>
              </w:rPr>
            </w:pPr>
          </w:p>
        </w:tc>
        <w:tc>
          <w:tcPr>
            <w:tcW w:w="1678" w:type="dxa"/>
            <w:vMerge/>
            <w:vAlign w:val="center"/>
          </w:tcPr>
          <w:p w14:paraId="4DCCFF52" w14:textId="77777777" w:rsidR="00061D7F" w:rsidRPr="00EE26B5" w:rsidRDefault="00061D7F" w:rsidP="00482391">
            <w:pPr>
              <w:jc w:val="center"/>
              <w:rPr>
                <w:rFonts w:cstheme="minorHAnsi"/>
                <w:sz w:val="18"/>
                <w:szCs w:val="24"/>
              </w:rPr>
            </w:pPr>
          </w:p>
        </w:tc>
        <w:tc>
          <w:tcPr>
            <w:tcW w:w="566" w:type="dxa"/>
            <w:vAlign w:val="center"/>
          </w:tcPr>
          <w:p w14:paraId="4C6BDC22" w14:textId="77777777" w:rsidR="00061D7F" w:rsidRPr="00EE26B5" w:rsidRDefault="00061D7F" w:rsidP="00482391">
            <w:pPr>
              <w:jc w:val="center"/>
              <w:rPr>
                <w:rFonts w:cstheme="minorHAnsi"/>
                <w:sz w:val="18"/>
                <w:szCs w:val="24"/>
              </w:rPr>
            </w:pPr>
            <w:r w:rsidRPr="00EE26B5">
              <w:rPr>
                <w:rFonts w:cstheme="minorHAnsi"/>
                <w:sz w:val="18"/>
                <w:szCs w:val="24"/>
              </w:rPr>
              <w:t>2</w:t>
            </w:r>
          </w:p>
        </w:tc>
        <w:tc>
          <w:tcPr>
            <w:tcW w:w="2261" w:type="dxa"/>
            <w:vAlign w:val="center"/>
          </w:tcPr>
          <w:p w14:paraId="60E8DB0B" w14:textId="77777777" w:rsidR="00061D7F" w:rsidRPr="00EE26B5" w:rsidRDefault="00061D7F" w:rsidP="00482391">
            <w:pPr>
              <w:jc w:val="center"/>
              <w:rPr>
                <w:rFonts w:cstheme="minorHAnsi"/>
                <w:sz w:val="18"/>
                <w:szCs w:val="24"/>
              </w:rPr>
            </w:pPr>
            <w:r w:rsidRPr="00EE26B5">
              <w:rPr>
                <w:rFonts w:cstheme="minorHAnsi"/>
                <w:sz w:val="18"/>
                <w:szCs w:val="24"/>
              </w:rPr>
              <w:t>Brindar capacitación</w:t>
            </w:r>
          </w:p>
        </w:tc>
        <w:tc>
          <w:tcPr>
            <w:tcW w:w="1575" w:type="dxa"/>
            <w:vMerge/>
            <w:vAlign w:val="center"/>
          </w:tcPr>
          <w:p w14:paraId="602814E7" w14:textId="77777777" w:rsidR="00061D7F" w:rsidRPr="00EE26B5" w:rsidRDefault="00061D7F" w:rsidP="00482391">
            <w:pPr>
              <w:jc w:val="center"/>
              <w:rPr>
                <w:rFonts w:cstheme="minorHAnsi"/>
                <w:sz w:val="18"/>
                <w:szCs w:val="24"/>
              </w:rPr>
            </w:pPr>
          </w:p>
        </w:tc>
        <w:tc>
          <w:tcPr>
            <w:tcW w:w="1403" w:type="dxa"/>
            <w:vAlign w:val="center"/>
          </w:tcPr>
          <w:p w14:paraId="7CB6CEEF" w14:textId="77777777" w:rsidR="00061D7F" w:rsidRPr="00EE26B5" w:rsidRDefault="00061D7F" w:rsidP="00482391">
            <w:pPr>
              <w:jc w:val="center"/>
              <w:rPr>
                <w:rFonts w:cstheme="minorHAnsi"/>
                <w:sz w:val="18"/>
                <w:szCs w:val="24"/>
              </w:rPr>
            </w:pPr>
            <w:r w:rsidRPr="00EE26B5">
              <w:rPr>
                <w:rFonts w:cstheme="minorHAnsi"/>
                <w:sz w:val="18"/>
                <w:szCs w:val="24"/>
              </w:rPr>
              <w:t>Listas de asistencia</w:t>
            </w:r>
          </w:p>
        </w:tc>
        <w:tc>
          <w:tcPr>
            <w:tcW w:w="1659" w:type="dxa"/>
            <w:vMerge/>
            <w:vAlign w:val="center"/>
          </w:tcPr>
          <w:p w14:paraId="0C2DB20B" w14:textId="77777777" w:rsidR="00061D7F" w:rsidRPr="00EE26B5" w:rsidRDefault="00061D7F" w:rsidP="00482391">
            <w:pPr>
              <w:jc w:val="center"/>
              <w:rPr>
                <w:rFonts w:cstheme="minorHAnsi"/>
                <w:sz w:val="18"/>
                <w:szCs w:val="24"/>
              </w:rPr>
            </w:pPr>
          </w:p>
        </w:tc>
      </w:tr>
      <w:tr w:rsidR="00061D7F" w:rsidRPr="00950999" w14:paraId="59883003" w14:textId="77777777" w:rsidTr="00482391">
        <w:trPr>
          <w:trHeight w:val="653"/>
        </w:trPr>
        <w:tc>
          <w:tcPr>
            <w:tcW w:w="559" w:type="dxa"/>
            <w:vMerge/>
            <w:vAlign w:val="center"/>
          </w:tcPr>
          <w:p w14:paraId="2DAA6A0A" w14:textId="77777777" w:rsidR="00061D7F" w:rsidRPr="00950999" w:rsidRDefault="00061D7F" w:rsidP="00482391">
            <w:pPr>
              <w:jc w:val="center"/>
              <w:rPr>
                <w:rFonts w:cstheme="minorHAnsi"/>
                <w:sz w:val="18"/>
                <w:szCs w:val="24"/>
              </w:rPr>
            </w:pPr>
          </w:p>
        </w:tc>
        <w:tc>
          <w:tcPr>
            <w:tcW w:w="1799" w:type="dxa"/>
            <w:vMerge/>
            <w:vAlign w:val="center"/>
          </w:tcPr>
          <w:p w14:paraId="7DB2D852" w14:textId="77777777" w:rsidR="00061D7F" w:rsidRPr="00EE26B5" w:rsidRDefault="00061D7F" w:rsidP="00482391">
            <w:pPr>
              <w:jc w:val="center"/>
              <w:rPr>
                <w:rFonts w:cstheme="minorHAnsi"/>
                <w:color w:val="000000"/>
                <w:sz w:val="18"/>
                <w:lang w:val="es-MX"/>
              </w:rPr>
            </w:pPr>
          </w:p>
        </w:tc>
        <w:tc>
          <w:tcPr>
            <w:tcW w:w="1825" w:type="dxa"/>
            <w:vMerge/>
            <w:vAlign w:val="center"/>
          </w:tcPr>
          <w:p w14:paraId="5121C80F" w14:textId="77777777" w:rsidR="00061D7F" w:rsidRPr="00EE26B5" w:rsidRDefault="00061D7F" w:rsidP="00482391">
            <w:pPr>
              <w:pStyle w:val="Default"/>
              <w:jc w:val="center"/>
              <w:rPr>
                <w:rFonts w:asciiTheme="minorHAnsi" w:hAnsiTheme="minorHAnsi" w:cstheme="minorHAnsi"/>
                <w:sz w:val="18"/>
                <w:szCs w:val="18"/>
              </w:rPr>
            </w:pPr>
          </w:p>
        </w:tc>
        <w:tc>
          <w:tcPr>
            <w:tcW w:w="1678" w:type="dxa"/>
            <w:vMerge/>
            <w:vAlign w:val="center"/>
          </w:tcPr>
          <w:p w14:paraId="1804D479" w14:textId="77777777" w:rsidR="00061D7F" w:rsidRPr="00EE26B5" w:rsidRDefault="00061D7F" w:rsidP="00482391">
            <w:pPr>
              <w:jc w:val="center"/>
              <w:rPr>
                <w:rFonts w:cstheme="minorHAnsi"/>
                <w:sz w:val="18"/>
                <w:szCs w:val="24"/>
              </w:rPr>
            </w:pPr>
          </w:p>
        </w:tc>
        <w:tc>
          <w:tcPr>
            <w:tcW w:w="566" w:type="dxa"/>
            <w:vAlign w:val="center"/>
          </w:tcPr>
          <w:p w14:paraId="0C57E473" w14:textId="77777777" w:rsidR="00061D7F" w:rsidRPr="00EE26B5" w:rsidRDefault="00061D7F" w:rsidP="00482391">
            <w:pPr>
              <w:jc w:val="center"/>
              <w:rPr>
                <w:rFonts w:cstheme="minorHAnsi"/>
                <w:sz w:val="18"/>
                <w:szCs w:val="24"/>
              </w:rPr>
            </w:pPr>
            <w:r w:rsidRPr="00EE26B5">
              <w:rPr>
                <w:rFonts w:cstheme="minorHAnsi"/>
                <w:sz w:val="18"/>
                <w:szCs w:val="24"/>
              </w:rPr>
              <w:t>3</w:t>
            </w:r>
          </w:p>
        </w:tc>
        <w:tc>
          <w:tcPr>
            <w:tcW w:w="2261" w:type="dxa"/>
            <w:vAlign w:val="center"/>
          </w:tcPr>
          <w:p w14:paraId="22E3D5FD" w14:textId="77777777" w:rsidR="00061D7F" w:rsidRPr="00EE26B5" w:rsidRDefault="00061D7F" w:rsidP="00482391">
            <w:pPr>
              <w:jc w:val="center"/>
              <w:rPr>
                <w:rFonts w:cstheme="minorHAnsi"/>
                <w:sz w:val="18"/>
                <w:szCs w:val="24"/>
              </w:rPr>
            </w:pPr>
            <w:r w:rsidRPr="00EE26B5">
              <w:rPr>
                <w:rFonts w:cstheme="minorHAnsi"/>
                <w:sz w:val="18"/>
                <w:szCs w:val="24"/>
              </w:rPr>
              <w:t>Realizar evaluación del curso</w:t>
            </w:r>
          </w:p>
        </w:tc>
        <w:tc>
          <w:tcPr>
            <w:tcW w:w="1575" w:type="dxa"/>
            <w:vMerge/>
            <w:vAlign w:val="center"/>
          </w:tcPr>
          <w:p w14:paraId="199505F5" w14:textId="77777777" w:rsidR="00061D7F" w:rsidRPr="00EE26B5" w:rsidRDefault="00061D7F" w:rsidP="00482391">
            <w:pPr>
              <w:jc w:val="center"/>
              <w:rPr>
                <w:rFonts w:cstheme="minorHAnsi"/>
                <w:sz w:val="18"/>
                <w:szCs w:val="24"/>
              </w:rPr>
            </w:pPr>
          </w:p>
        </w:tc>
        <w:tc>
          <w:tcPr>
            <w:tcW w:w="1403" w:type="dxa"/>
            <w:vAlign w:val="center"/>
          </w:tcPr>
          <w:p w14:paraId="05124094" w14:textId="77777777" w:rsidR="00061D7F" w:rsidRPr="00EE26B5" w:rsidRDefault="00061D7F" w:rsidP="00482391">
            <w:pPr>
              <w:jc w:val="center"/>
              <w:rPr>
                <w:rFonts w:cstheme="minorHAnsi"/>
                <w:sz w:val="18"/>
                <w:szCs w:val="24"/>
              </w:rPr>
            </w:pPr>
            <w:r w:rsidRPr="00EE26B5">
              <w:rPr>
                <w:rFonts w:cstheme="minorHAnsi"/>
                <w:sz w:val="18"/>
                <w:szCs w:val="24"/>
              </w:rPr>
              <w:t>Concentrado de resultados de evaluación</w:t>
            </w:r>
          </w:p>
        </w:tc>
        <w:tc>
          <w:tcPr>
            <w:tcW w:w="1659" w:type="dxa"/>
            <w:vMerge/>
            <w:vAlign w:val="center"/>
          </w:tcPr>
          <w:p w14:paraId="28442690" w14:textId="77777777" w:rsidR="00061D7F" w:rsidRPr="00EE26B5" w:rsidRDefault="00061D7F" w:rsidP="00482391">
            <w:pPr>
              <w:jc w:val="center"/>
              <w:rPr>
                <w:rFonts w:cstheme="minorHAnsi"/>
                <w:sz w:val="18"/>
                <w:szCs w:val="24"/>
              </w:rPr>
            </w:pPr>
          </w:p>
        </w:tc>
      </w:tr>
      <w:tr w:rsidR="00061D7F" w:rsidRPr="00950999" w14:paraId="43F2EE79" w14:textId="77777777" w:rsidTr="00482391">
        <w:trPr>
          <w:trHeight w:val="150"/>
        </w:trPr>
        <w:tc>
          <w:tcPr>
            <w:tcW w:w="559" w:type="dxa"/>
            <w:vMerge/>
            <w:vAlign w:val="center"/>
          </w:tcPr>
          <w:p w14:paraId="58A6CACA" w14:textId="77777777" w:rsidR="00061D7F" w:rsidRPr="00950999" w:rsidRDefault="00061D7F" w:rsidP="00482391">
            <w:pPr>
              <w:jc w:val="center"/>
              <w:rPr>
                <w:rFonts w:cstheme="minorHAnsi"/>
                <w:sz w:val="18"/>
                <w:szCs w:val="24"/>
              </w:rPr>
            </w:pPr>
          </w:p>
        </w:tc>
        <w:tc>
          <w:tcPr>
            <w:tcW w:w="1799" w:type="dxa"/>
            <w:vMerge/>
            <w:vAlign w:val="center"/>
          </w:tcPr>
          <w:p w14:paraId="11BE9036" w14:textId="77777777" w:rsidR="00061D7F" w:rsidRPr="00EE26B5" w:rsidRDefault="00061D7F" w:rsidP="00482391">
            <w:pPr>
              <w:jc w:val="center"/>
              <w:rPr>
                <w:rFonts w:cstheme="minorHAnsi"/>
                <w:color w:val="000000"/>
                <w:sz w:val="18"/>
                <w:lang w:val="es-MX"/>
              </w:rPr>
            </w:pPr>
          </w:p>
        </w:tc>
        <w:tc>
          <w:tcPr>
            <w:tcW w:w="1825" w:type="dxa"/>
            <w:vMerge/>
            <w:vAlign w:val="center"/>
          </w:tcPr>
          <w:p w14:paraId="56AF1F83" w14:textId="77777777" w:rsidR="00061D7F" w:rsidRPr="00EE26B5" w:rsidRDefault="00061D7F" w:rsidP="00482391">
            <w:pPr>
              <w:pStyle w:val="Default"/>
              <w:jc w:val="center"/>
              <w:rPr>
                <w:rFonts w:asciiTheme="minorHAnsi" w:hAnsiTheme="minorHAnsi" w:cstheme="minorHAnsi"/>
                <w:sz w:val="18"/>
                <w:szCs w:val="18"/>
              </w:rPr>
            </w:pPr>
          </w:p>
        </w:tc>
        <w:tc>
          <w:tcPr>
            <w:tcW w:w="1678" w:type="dxa"/>
            <w:vMerge w:val="restart"/>
            <w:vAlign w:val="center"/>
          </w:tcPr>
          <w:p w14:paraId="1758D1C3" w14:textId="77777777" w:rsidR="00061D7F" w:rsidRPr="00EE26B5" w:rsidRDefault="00061D7F" w:rsidP="00482391">
            <w:pPr>
              <w:jc w:val="center"/>
              <w:rPr>
                <w:rFonts w:cstheme="minorHAnsi"/>
                <w:sz w:val="18"/>
                <w:szCs w:val="24"/>
              </w:rPr>
            </w:pPr>
            <w:r w:rsidRPr="00EE26B5">
              <w:rPr>
                <w:rFonts w:cstheme="minorHAnsi"/>
                <w:sz w:val="18"/>
                <w:szCs w:val="24"/>
              </w:rPr>
              <w:t>Meta 2</w:t>
            </w:r>
            <w:r>
              <w:rPr>
                <w:rFonts w:cstheme="minorHAnsi"/>
                <w:sz w:val="18"/>
                <w:szCs w:val="24"/>
              </w:rPr>
              <w:t>:</w:t>
            </w:r>
            <w:r w:rsidRPr="00EE26B5">
              <w:rPr>
                <w:rFonts w:cstheme="minorHAnsi"/>
                <w:sz w:val="18"/>
                <w:szCs w:val="24"/>
              </w:rPr>
              <w:t xml:space="preserve"> </w:t>
            </w:r>
            <w:r>
              <w:rPr>
                <w:rFonts w:cstheme="minorHAnsi"/>
                <w:sz w:val="18"/>
                <w:szCs w:val="24"/>
              </w:rPr>
              <w:t>C</w:t>
            </w:r>
            <w:r w:rsidRPr="00EE26B5">
              <w:rPr>
                <w:rFonts w:cstheme="minorHAnsi"/>
                <w:sz w:val="18"/>
                <w:szCs w:val="24"/>
              </w:rPr>
              <w:t xml:space="preserve">apacitar a los </w:t>
            </w:r>
            <w:r w:rsidR="00482391">
              <w:rPr>
                <w:rFonts w:cstheme="minorHAnsi"/>
                <w:sz w:val="18"/>
                <w:szCs w:val="24"/>
              </w:rPr>
              <w:t xml:space="preserve">33 </w:t>
            </w:r>
            <w:r w:rsidRPr="00EE26B5">
              <w:rPr>
                <w:rFonts w:cstheme="minorHAnsi"/>
                <w:sz w:val="18"/>
                <w:szCs w:val="24"/>
              </w:rPr>
              <w:t>Responsables de los Archivos de</w:t>
            </w:r>
          </w:p>
          <w:p w14:paraId="4573F244" w14:textId="77777777" w:rsidR="00061D7F" w:rsidRPr="00EE26B5" w:rsidRDefault="00061D7F" w:rsidP="00482391">
            <w:pPr>
              <w:jc w:val="center"/>
              <w:rPr>
                <w:rFonts w:cstheme="minorHAnsi"/>
                <w:sz w:val="18"/>
                <w:szCs w:val="24"/>
              </w:rPr>
            </w:pPr>
            <w:r>
              <w:rPr>
                <w:rFonts w:cstheme="minorHAnsi"/>
                <w:sz w:val="18"/>
                <w:szCs w:val="24"/>
              </w:rPr>
              <w:t xml:space="preserve"> Trámite, teniendo </w:t>
            </w:r>
            <w:r>
              <w:rPr>
                <w:rFonts w:cstheme="minorHAnsi"/>
                <w:sz w:val="18"/>
                <w:szCs w:val="24"/>
              </w:rPr>
              <w:lastRenderedPageBreak/>
              <w:t>como referencia las áreas de oportunidad detectadas mediante un diagnóstico</w:t>
            </w:r>
            <w:r w:rsidRPr="00EE26B5">
              <w:rPr>
                <w:rFonts w:cstheme="minorHAnsi"/>
                <w:sz w:val="18"/>
                <w:szCs w:val="24"/>
              </w:rPr>
              <w:t xml:space="preserve"> </w:t>
            </w:r>
          </w:p>
          <w:p w14:paraId="0C21FF09" w14:textId="77777777" w:rsidR="00061D7F" w:rsidRPr="00EE26B5" w:rsidRDefault="00061D7F" w:rsidP="00482391">
            <w:pPr>
              <w:jc w:val="center"/>
              <w:rPr>
                <w:rFonts w:cstheme="minorHAnsi"/>
                <w:sz w:val="18"/>
                <w:szCs w:val="24"/>
              </w:rPr>
            </w:pPr>
          </w:p>
        </w:tc>
        <w:tc>
          <w:tcPr>
            <w:tcW w:w="566" w:type="dxa"/>
            <w:vAlign w:val="center"/>
          </w:tcPr>
          <w:p w14:paraId="0F41B811" w14:textId="77777777" w:rsidR="00061D7F" w:rsidRPr="00EE26B5" w:rsidRDefault="00061D7F" w:rsidP="00482391">
            <w:pPr>
              <w:jc w:val="center"/>
              <w:rPr>
                <w:rFonts w:cstheme="minorHAnsi"/>
                <w:sz w:val="18"/>
                <w:szCs w:val="24"/>
              </w:rPr>
            </w:pPr>
            <w:r>
              <w:rPr>
                <w:rFonts w:cstheme="minorHAnsi"/>
                <w:sz w:val="18"/>
                <w:szCs w:val="24"/>
              </w:rPr>
              <w:lastRenderedPageBreak/>
              <w:t>1</w:t>
            </w:r>
          </w:p>
        </w:tc>
        <w:tc>
          <w:tcPr>
            <w:tcW w:w="2261" w:type="dxa"/>
            <w:vAlign w:val="center"/>
          </w:tcPr>
          <w:p w14:paraId="673F15B4" w14:textId="77777777" w:rsidR="00061D7F" w:rsidRPr="00EE26B5" w:rsidRDefault="00061D7F" w:rsidP="00482391">
            <w:pPr>
              <w:jc w:val="center"/>
              <w:rPr>
                <w:rFonts w:cstheme="minorHAnsi"/>
                <w:sz w:val="18"/>
                <w:szCs w:val="24"/>
              </w:rPr>
            </w:pPr>
            <w:r>
              <w:rPr>
                <w:rFonts w:cstheme="minorHAnsi"/>
                <w:sz w:val="18"/>
                <w:szCs w:val="24"/>
              </w:rPr>
              <w:t>Realizar diagnóstico de detección de necesidades de capacitación</w:t>
            </w:r>
          </w:p>
        </w:tc>
        <w:tc>
          <w:tcPr>
            <w:tcW w:w="1575" w:type="dxa"/>
            <w:vMerge w:val="restart"/>
            <w:vAlign w:val="center"/>
          </w:tcPr>
          <w:p w14:paraId="7A3076B3" w14:textId="77777777" w:rsidR="00061D7F" w:rsidRPr="00EE26B5" w:rsidRDefault="00061D7F" w:rsidP="00482391">
            <w:pPr>
              <w:jc w:val="center"/>
              <w:rPr>
                <w:rFonts w:cstheme="minorHAnsi"/>
                <w:sz w:val="18"/>
                <w:szCs w:val="18"/>
              </w:rPr>
            </w:pPr>
            <w:r w:rsidRPr="00EE26B5">
              <w:rPr>
                <w:rFonts w:cstheme="minorHAnsi"/>
                <w:sz w:val="18"/>
                <w:szCs w:val="18"/>
              </w:rPr>
              <w:t>Ana Lucía Estrada</w:t>
            </w:r>
          </w:p>
          <w:p w14:paraId="3046A8D7" w14:textId="77777777" w:rsidR="00061D7F" w:rsidRPr="00EE26B5" w:rsidRDefault="00061D7F" w:rsidP="00482391">
            <w:pPr>
              <w:jc w:val="center"/>
              <w:rPr>
                <w:rFonts w:cstheme="minorHAnsi"/>
                <w:sz w:val="18"/>
                <w:szCs w:val="18"/>
              </w:rPr>
            </w:pPr>
            <w:r w:rsidRPr="00EE26B5">
              <w:rPr>
                <w:rFonts w:cstheme="minorHAnsi"/>
                <w:sz w:val="18"/>
                <w:szCs w:val="18"/>
              </w:rPr>
              <w:t xml:space="preserve"> Meza/Oscar Leonardo Arredondo Peña</w:t>
            </w:r>
          </w:p>
        </w:tc>
        <w:tc>
          <w:tcPr>
            <w:tcW w:w="1403" w:type="dxa"/>
            <w:vAlign w:val="center"/>
          </w:tcPr>
          <w:p w14:paraId="21C804AB" w14:textId="77777777" w:rsidR="00061D7F" w:rsidRPr="00EE26B5" w:rsidRDefault="00061D7F" w:rsidP="00482391">
            <w:pPr>
              <w:jc w:val="center"/>
              <w:rPr>
                <w:rFonts w:cstheme="minorHAnsi"/>
                <w:sz w:val="18"/>
                <w:szCs w:val="24"/>
              </w:rPr>
            </w:pPr>
            <w:r>
              <w:rPr>
                <w:rFonts w:cstheme="minorHAnsi"/>
                <w:sz w:val="18"/>
                <w:szCs w:val="24"/>
              </w:rPr>
              <w:t>Diagnóstico</w:t>
            </w:r>
          </w:p>
        </w:tc>
        <w:tc>
          <w:tcPr>
            <w:tcW w:w="1659" w:type="dxa"/>
            <w:vMerge w:val="restart"/>
            <w:vAlign w:val="center"/>
          </w:tcPr>
          <w:p w14:paraId="1167CF51" w14:textId="77777777" w:rsidR="00061D7F" w:rsidRPr="00EE26B5" w:rsidRDefault="00061D7F" w:rsidP="00482391">
            <w:pPr>
              <w:jc w:val="center"/>
              <w:rPr>
                <w:rFonts w:cstheme="minorHAnsi"/>
                <w:sz w:val="18"/>
                <w:szCs w:val="24"/>
              </w:rPr>
            </w:pPr>
            <w:r w:rsidRPr="00EE26B5">
              <w:rPr>
                <w:rFonts w:cstheme="minorHAnsi"/>
                <w:sz w:val="18"/>
                <w:szCs w:val="24"/>
              </w:rPr>
              <w:t xml:space="preserve">Número de </w:t>
            </w:r>
          </w:p>
          <w:p w14:paraId="56891CEF" w14:textId="77777777" w:rsidR="00061D7F" w:rsidRPr="00EE26B5" w:rsidRDefault="00061D7F" w:rsidP="00482391">
            <w:pPr>
              <w:jc w:val="center"/>
              <w:rPr>
                <w:rFonts w:cstheme="minorHAnsi"/>
                <w:sz w:val="18"/>
                <w:szCs w:val="24"/>
              </w:rPr>
            </w:pPr>
            <w:r w:rsidRPr="00EE26B5">
              <w:rPr>
                <w:rFonts w:cstheme="minorHAnsi"/>
                <w:sz w:val="18"/>
                <w:szCs w:val="24"/>
              </w:rPr>
              <w:t>Responsables de los Archivos de</w:t>
            </w:r>
          </w:p>
          <w:p w14:paraId="6527D3BD" w14:textId="77777777" w:rsidR="00061D7F" w:rsidRPr="00EE26B5" w:rsidRDefault="00061D7F" w:rsidP="00482391">
            <w:pPr>
              <w:jc w:val="center"/>
              <w:rPr>
                <w:rFonts w:cstheme="minorHAnsi"/>
                <w:sz w:val="18"/>
                <w:szCs w:val="24"/>
              </w:rPr>
            </w:pPr>
            <w:r w:rsidRPr="00EE26B5">
              <w:rPr>
                <w:rFonts w:cstheme="minorHAnsi"/>
                <w:sz w:val="18"/>
                <w:szCs w:val="24"/>
              </w:rPr>
              <w:t>Trámite capacitados</w:t>
            </w:r>
          </w:p>
        </w:tc>
      </w:tr>
      <w:tr w:rsidR="00061D7F" w:rsidRPr="00950999" w14:paraId="6E33B48C" w14:textId="77777777" w:rsidTr="00482391">
        <w:trPr>
          <w:trHeight w:val="495"/>
        </w:trPr>
        <w:tc>
          <w:tcPr>
            <w:tcW w:w="559" w:type="dxa"/>
            <w:vMerge/>
            <w:vAlign w:val="center"/>
          </w:tcPr>
          <w:p w14:paraId="59B3789D" w14:textId="77777777" w:rsidR="00061D7F" w:rsidRPr="00950999" w:rsidRDefault="00061D7F" w:rsidP="00482391">
            <w:pPr>
              <w:jc w:val="center"/>
              <w:rPr>
                <w:rFonts w:cstheme="minorHAnsi"/>
                <w:sz w:val="18"/>
                <w:szCs w:val="24"/>
              </w:rPr>
            </w:pPr>
          </w:p>
        </w:tc>
        <w:tc>
          <w:tcPr>
            <w:tcW w:w="1799" w:type="dxa"/>
            <w:vMerge/>
            <w:vAlign w:val="center"/>
          </w:tcPr>
          <w:p w14:paraId="55270503" w14:textId="77777777" w:rsidR="00061D7F" w:rsidRPr="00EE26B5" w:rsidRDefault="00061D7F" w:rsidP="00482391">
            <w:pPr>
              <w:jc w:val="center"/>
              <w:rPr>
                <w:rFonts w:cstheme="minorHAnsi"/>
                <w:color w:val="000000"/>
                <w:sz w:val="18"/>
                <w:lang w:val="es-MX"/>
              </w:rPr>
            </w:pPr>
          </w:p>
        </w:tc>
        <w:tc>
          <w:tcPr>
            <w:tcW w:w="1825" w:type="dxa"/>
            <w:vMerge/>
            <w:vAlign w:val="center"/>
          </w:tcPr>
          <w:p w14:paraId="54F82618" w14:textId="77777777" w:rsidR="00061D7F" w:rsidRPr="00EE26B5" w:rsidRDefault="00061D7F" w:rsidP="00482391">
            <w:pPr>
              <w:pStyle w:val="Default"/>
              <w:jc w:val="center"/>
              <w:rPr>
                <w:rFonts w:asciiTheme="minorHAnsi" w:hAnsiTheme="minorHAnsi" w:cstheme="minorHAnsi"/>
                <w:sz w:val="18"/>
                <w:szCs w:val="18"/>
              </w:rPr>
            </w:pPr>
          </w:p>
        </w:tc>
        <w:tc>
          <w:tcPr>
            <w:tcW w:w="1678" w:type="dxa"/>
            <w:vMerge/>
            <w:vAlign w:val="center"/>
          </w:tcPr>
          <w:p w14:paraId="4EDA5709" w14:textId="77777777" w:rsidR="00061D7F" w:rsidRPr="00EE26B5" w:rsidRDefault="00061D7F" w:rsidP="00482391">
            <w:pPr>
              <w:jc w:val="center"/>
              <w:rPr>
                <w:rFonts w:cstheme="minorHAnsi"/>
                <w:sz w:val="18"/>
                <w:szCs w:val="24"/>
              </w:rPr>
            </w:pPr>
          </w:p>
        </w:tc>
        <w:tc>
          <w:tcPr>
            <w:tcW w:w="566" w:type="dxa"/>
            <w:vAlign w:val="center"/>
          </w:tcPr>
          <w:p w14:paraId="2949D8D3" w14:textId="77777777" w:rsidR="00061D7F" w:rsidRDefault="00061D7F" w:rsidP="00482391">
            <w:pPr>
              <w:jc w:val="center"/>
              <w:rPr>
                <w:rFonts w:cstheme="minorHAnsi"/>
                <w:sz w:val="18"/>
                <w:szCs w:val="24"/>
              </w:rPr>
            </w:pPr>
            <w:r>
              <w:rPr>
                <w:rFonts w:cstheme="minorHAnsi"/>
                <w:sz w:val="18"/>
                <w:szCs w:val="24"/>
              </w:rPr>
              <w:t>2</w:t>
            </w:r>
          </w:p>
        </w:tc>
        <w:tc>
          <w:tcPr>
            <w:tcW w:w="2261" w:type="dxa"/>
            <w:vAlign w:val="center"/>
          </w:tcPr>
          <w:p w14:paraId="110FE75A" w14:textId="77777777" w:rsidR="00061D7F" w:rsidRDefault="00061D7F" w:rsidP="00482391">
            <w:pPr>
              <w:jc w:val="center"/>
              <w:rPr>
                <w:rFonts w:cstheme="minorHAnsi"/>
                <w:sz w:val="18"/>
                <w:szCs w:val="24"/>
              </w:rPr>
            </w:pPr>
            <w:r w:rsidRPr="00EE26B5">
              <w:rPr>
                <w:rFonts w:cstheme="minorHAnsi"/>
                <w:sz w:val="18"/>
                <w:szCs w:val="24"/>
              </w:rPr>
              <w:t>Enviar convocatoria</w:t>
            </w:r>
          </w:p>
        </w:tc>
        <w:tc>
          <w:tcPr>
            <w:tcW w:w="1575" w:type="dxa"/>
            <w:vMerge/>
            <w:vAlign w:val="center"/>
          </w:tcPr>
          <w:p w14:paraId="2A2B333A" w14:textId="77777777" w:rsidR="00061D7F" w:rsidRPr="00EE26B5" w:rsidRDefault="00061D7F" w:rsidP="00482391">
            <w:pPr>
              <w:jc w:val="center"/>
              <w:rPr>
                <w:rFonts w:cstheme="minorHAnsi"/>
                <w:sz w:val="18"/>
                <w:szCs w:val="18"/>
              </w:rPr>
            </w:pPr>
          </w:p>
        </w:tc>
        <w:tc>
          <w:tcPr>
            <w:tcW w:w="1403" w:type="dxa"/>
            <w:vAlign w:val="center"/>
          </w:tcPr>
          <w:p w14:paraId="5658EF24" w14:textId="77777777" w:rsidR="00061D7F" w:rsidRDefault="00061D7F" w:rsidP="00482391">
            <w:pPr>
              <w:jc w:val="center"/>
              <w:rPr>
                <w:rFonts w:cstheme="minorHAnsi"/>
                <w:sz w:val="18"/>
                <w:szCs w:val="24"/>
              </w:rPr>
            </w:pPr>
            <w:r w:rsidRPr="00EE26B5">
              <w:rPr>
                <w:rFonts w:cstheme="minorHAnsi"/>
                <w:sz w:val="18"/>
                <w:szCs w:val="24"/>
              </w:rPr>
              <w:t>Oficio o correo electrónico</w:t>
            </w:r>
          </w:p>
        </w:tc>
        <w:tc>
          <w:tcPr>
            <w:tcW w:w="1659" w:type="dxa"/>
            <w:vMerge/>
            <w:vAlign w:val="center"/>
          </w:tcPr>
          <w:p w14:paraId="2CDB2553" w14:textId="77777777" w:rsidR="00061D7F" w:rsidRPr="00EE26B5" w:rsidRDefault="00061D7F" w:rsidP="00482391">
            <w:pPr>
              <w:jc w:val="center"/>
              <w:rPr>
                <w:rFonts w:cstheme="minorHAnsi"/>
                <w:sz w:val="18"/>
                <w:szCs w:val="24"/>
              </w:rPr>
            </w:pPr>
          </w:p>
        </w:tc>
      </w:tr>
      <w:tr w:rsidR="00061D7F" w:rsidRPr="00950999" w14:paraId="0E13B0CD" w14:textId="77777777" w:rsidTr="00482391">
        <w:trPr>
          <w:trHeight w:val="524"/>
        </w:trPr>
        <w:tc>
          <w:tcPr>
            <w:tcW w:w="559" w:type="dxa"/>
            <w:vMerge/>
            <w:vAlign w:val="center"/>
          </w:tcPr>
          <w:p w14:paraId="50A23F11" w14:textId="77777777" w:rsidR="00061D7F" w:rsidRPr="00950999" w:rsidRDefault="00061D7F" w:rsidP="00482391">
            <w:pPr>
              <w:jc w:val="center"/>
              <w:rPr>
                <w:rFonts w:cstheme="minorHAnsi"/>
                <w:sz w:val="18"/>
                <w:szCs w:val="24"/>
              </w:rPr>
            </w:pPr>
          </w:p>
        </w:tc>
        <w:tc>
          <w:tcPr>
            <w:tcW w:w="1799" w:type="dxa"/>
            <w:vMerge/>
            <w:vAlign w:val="center"/>
          </w:tcPr>
          <w:p w14:paraId="7B5A51B4" w14:textId="77777777" w:rsidR="00061D7F" w:rsidRPr="00EE26B5" w:rsidRDefault="00061D7F" w:rsidP="00482391">
            <w:pPr>
              <w:jc w:val="center"/>
              <w:rPr>
                <w:rFonts w:cstheme="minorHAnsi"/>
                <w:color w:val="000000"/>
                <w:sz w:val="18"/>
                <w:lang w:val="es-MX"/>
              </w:rPr>
            </w:pPr>
          </w:p>
        </w:tc>
        <w:tc>
          <w:tcPr>
            <w:tcW w:w="1825" w:type="dxa"/>
            <w:vMerge/>
            <w:vAlign w:val="center"/>
          </w:tcPr>
          <w:p w14:paraId="52FD611F" w14:textId="77777777" w:rsidR="00061D7F" w:rsidRPr="00EE26B5" w:rsidRDefault="00061D7F" w:rsidP="00482391">
            <w:pPr>
              <w:pStyle w:val="Default"/>
              <w:jc w:val="center"/>
              <w:rPr>
                <w:rFonts w:asciiTheme="minorHAnsi" w:hAnsiTheme="minorHAnsi" w:cstheme="minorHAnsi"/>
                <w:sz w:val="18"/>
                <w:szCs w:val="18"/>
              </w:rPr>
            </w:pPr>
          </w:p>
        </w:tc>
        <w:tc>
          <w:tcPr>
            <w:tcW w:w="1678" w:type="dxa"/>
            <w:vMerge/>
            <w:vAlign w:val="center"/>
          </w:tcPr>
          <w:p w14:paraId="5D83D07B" w14:textId="77777777" w:rsidR="00061D7F" w:rsidRPr="00EE26B5" w:rsidRDefault="00061D7F" w:rsidP="00482391">
            <w:pPr>
              <w:jc w:val="center"/>
              <w:rPr>
                <w:rFonts w:cstheme="minorHAnsi"/>
                <w:sz w:val="18"/>
                <w:szCs w:val="24"/>
              </w:rPr>
            </w:pPr>
          </w:p>
        </w:tc>
        <w:tc>
          <w:tcPr>
            <w:tcW w:w="566" w:type="dxa"/>
            <w:vAlign w:val="center"/>
          </w:tcPr>
          <w:p w14:paraId="24E1DFF1" w14:textId="77777777" w:rsidR="00061D7F" w:rsidRPr="00EE26B5" w:rsidRDefault="00061D7F" w:rsidP="00482391">
            <w:pPr>
              <w:jc w:val="center"/>
              <w:rPr>
                <w:rFonts w:cstheme="minorHAnsi"/>
                <w:sz w:val="18"/>
                <w:szCs w:val="24"/>
              </w:rPr>
            </w:pPr>
            <w:r>
              <w:rPr>
                <w:rFonts w:cstheme="minorHAnsi"/>
                <w:sz w:val="18"/>
                <w:szCs w:val="24"/>
              </w:rPr>
              <w:t>3</w:t>
            </w:r>
          </w:p>
        </w:tc>
        <w:tc>
          <w:tcPr>
            <w:tcW w:w="2261" w:type="dxa"/>
            <w:vAlign w:val="center"/>
          </w:tcPr>
          <w:p w14:paraId="0858F18D" w14:textId="77777777" w:rsidR="00061D7F" w:rsidRPr="00EE26B5" w:rsidRDefault="00061D7F" w:rsidP="00482391">
            <w:pPr>
              <w:jc w:val="center"/>
              <w:rPr>
                <w:rFonts w:cstheme="minorHAnsi"/>
                <w:sz w:val="18"/>
                <w:szCs w:val="24"/>
              </w:rPr>
            </w:pPr>
            <w:r w:rsidRPr="00EE26B5">
              <w:rPr>
                <w:rFonts w:cstheme="minorHAnsi"/>
                <w:sz w:val="18"/>
                <w:szCs w:val="24"/>
              </w:rPr>
              <w:t>Brindar capacitación</w:t>
            </w:r>
          </w:p>
        </w:tc>
        <w:tc>
          <w:tcPr>
            <w:tcW w:w="1575" w:type="dxa"/>
            <w:vMerge/>
            <w:vAlign w:val="center"/>
          </w:tcPr>
          <w:p w14:paraId="57376F42" w14:textId="77777777" w:rsidR="00061D7F" w:rsidRPr="00EE26B5" w:rsidRDefault="00061D7F" w:rsidP="00482391">
            <w:pPr>
              <w:jc w:val="center"/>
              <w:rPr>
                <w:rFonts w:cstheme="minorHAnsi"/>
                <w:sz w:val="18"/>
                <w:szCs w:val="24"/>
              </w:rPr>
            </w:pPr>
          </w:p>
        </w:tc>
        <w:tc>
          <w:tcPr>
            <w:tcW w:w="1403" w:type="dxa"/>
            <w:vAlign w:val="center"/>
          </w:tcPr>
          <w:p w14:paraId="04B42A4C" w14:textId="77777777" w:rsidR="00061D7F" w:rsidRPr="00EE26B5" w:rsidRDefault="00061D7F" w:rsidP="00482391">
            <w:pPr>
              <w:jc w:val="center"/>
              <w:rPr>
                <w:rFonts w:cstheme="minorHAnsi"/>
                <w:sz w:val="18"/>
                <w:szCs w:val="24"/>
              </w:rPr>
            </w:pPr>
            <w:r w:rsidRPr="00EE26B5">
              <w:rPr>
                <w:rFonts w:cstheme="minorHAnsi"/>
                <w:sz w:val="18"/>
                <w:szCs w:val="24"/>
              </w:rPr>
              <w:t>Listas de asistencia</w:t>
            </w:r>
          </w:p>
        </w:tc>
        <w:tc>
          <w:tcPr>
            <w:tcW w:w="1659" w:type="dxa"/>
            <w:vMerge/>
            <w:vAlign w:val="center"/>
          </w:tcPr>
          <w:p w14:paraId="0EC747A1" w14:textId="77777777" w:rsidR="00061D7F" w:rsidRPr="00EE26B5" w:rsidRDefault="00061D7F" w:rsidP="00482391">
            <w:pPr>
              <w:jc w:val="center"/>
              <w:rPr>
                <w:rFonts w:cstheme="minorHAnsi"/>
                <w:sz w:val="18"/>
                <w:szCs w:val="24"/>
              </w:rPr>
            </w:pPr>
          </w:p>
        </w:tc>
      </w:tr>
      <w:tr w:rsidR="00061D7F" w:rsidRPr="00950999" w14:paraId="27F8B29C" w14:textId="77777777" w:rsidTr="00482391">
        <w:trPr>
          <w:trHeight w:val="512"/>
        </w:trPr>
        <w:tc>
          <w:tcPr>
            <w:tcW w:w="559" w:type="dxa"/>
            <w:vMerge/>
            <w:vAlign w:val="center"/>
          </w:tcPr>
          <w:p w14:paraId="24725CA0" w14:textId="77777777" w:rsidR="00061D7F" w:rsidRPr="00950999" w:rsidRDefault="00061D7F" w:rsidP="00482391">
            <w:pPr>
              <w:jc w:val="center"/>
              <w:rPr>
                <w:rFonts w:cstheme="minorHAnsi"/>
                <w:sz w:val="18"/>
                <w:szCs w:val="24"/>
              </w:rPr>
            </w:pPr>
          </w:p>
        </w:tc>
        <w:tc>
          <w:tcPr>
            <w:tcW w:w="1799" w:type="dxa"/>
            <w:vMerge/>
            <w:vAlign w:val="center"/>
          </w:tcPr>
          <w:p w14:paraId="525829C9" w14:textId="77777777" w:rsidR="00061D7F" w:rsidRPr="00EE26B5" w:rsidRDefault="00061D7F" w:rsidP="00482391">
            <w:pPr>
              <w:jc w:val="center"/>
              <w:rPr>
                <w:rFonts w:cstheme="minorHAnsi"/>
                <w:color w:val="000000"/>
                <w:sz w:val="18"/>
                <w:lang w:val="es-MX"/>
              </w:rPr>
            </w:pPr>
          </w:p>
        </w:tc>
        <w:tc>
          <w:tcPr>
            <w:tcW w:w="1825" w:type="dxa"/>
            <w:vMerge/>
            <w:vAlign w:val="center"/>
          </w:tcPr>
          <w:p w14:paraId="1B47DEAF" w14:textId="77777777" w:rsidR="00061D7F" w:rsidRPr="00EE26B5" w:rsidRDefault="00061D7F" w:rsidP="00482391">
            <w:pPr>
              <w:pStyle w:val="Default"/>
              <w:jc w:val="center"/>
              <w:rPr>
                <w:rFonts w:asciiTheme="minorHAnsi" w:hAnsiTheme="minorHAnsi" w:cstheme="minorHAnsi"/>
                <w:sz w:val="18"/>
                <w:szCs w:val="18"/>
              </w:rPr>
            </w:pPr>
          </w:p>
        </w:tc>
        <w:tc>
          <w:tcPr>
            <w:tcW w:w="1678" w:type="dxa"/>
            <w:vMerge/>
            <w:vAlign w:val="center"/>
          </w:tcPr>
          <w:p w14:paraId="2F36B12C" w14:textId="77777777" w:rsidR="00061D7F" w:rsidRPr="00EE26B5" w:rsidRDefault="00061D7F" w:rsidP="00482391">
            <w:pPr>
              <w:jc w:val="center"/>
              <w:rPr>
                <w:rFonts w:cstheme="minorHAnsi"/>
                <w:sz w:val="18"/>
                <w:szCs w:val="24"/>
              </w:rPr>
            </w:pPr>
          </w:p>
        </w:tc>
        <w:tc>
          <w:tcPr>
            <w:tcW w:w="566" w:type="dxa"/>
            <w:vAlign w:val="center"/>
          </w:tcPr>
          <w:p w14:paraId="6037B767" w14:textId="77777777" w:rsidR="00061D7F" w:rsidRPr="00EE26B5" w:rsidRDefault="00061D7F" w:rsidP="00482391">
            <w:pPr>
              <w:jc w:val="center"/>
              <w:rPr>
                <w:rFonts w:cstheme="minorHAnsi"/>
                <w:sz w:val="18"/>
                <w:szCs w:val="24"/>
              </w:rPr>
            </w:pPr>
            <w:r>
              <w:rPr>
                <w:rFonts w:cstheme="minorHAnsi"/>
                <w:sz w:val="18"/>
                <w:szCs w:val="24"/>
              </w:rPr>
              <w:t>4</w:t>
            </w:r>
          </w:p>
        </w:tc>
        <w:tc>
          <w:tcPr>
            <w:tcW w:w="2261" w:type="dxa"/>
            <w:vAlign w:val="center"/>
          </w:tcPr>
          <w:p w14:paraId="5483E320" w14:textId="77777777" w:rsidR="00061D7F" w:rsidRPr="00EE26B5" w:rsidRDefault="00061D7F" w:rsidP="00482391">
            <w:pPr>
              <w:jc w:val="center"/>
              <w:rPr>
                <w:rFonts w:cstheme="minorHAnsi"/>
                <w:sz w:val="18"/>
                <w:szCs w:val="24"/>
              </w:rPr>
            </w:pPr>
            <w:r w:rsidRPr="00EE26B5">
              <w:rPr>
                <w:rFonts w:cstheme="minorHAnsi"/>
                <w:sz w:val="18"/>
                <w:szCs w:val="24"/>
              </w:rPr>
              <w:t>Realizar evaluación del curso</w:t>
            </w:r>
          </w:p>
        </w:tc>
        <w:tc>
          <w:tcPr>
            <w:tcW w:w="1575" w:type="dxa"/>
            <w:vMerge/>
            <w:vAlign w:val="center"/>
          </w:tcPr>
          <w:p w14:paraId="62AD345D" w14:textId="77777777" w:rsidR="00061D7F" w:rsidRPr="00EE26B5" w:rsidRDefault="00061D7F" w:rsidP="00482391">
            <w:pPr>
              <w:jc w:val="center"/>
              <w:rPr>
                <w:rFonts w:cstheme="minorHAnsi"/>
                <w:sz w:val="18"/>
                <w:szCs w:val="24"/>
              </w:rPr>
            </w:pPr>
          </w:p>
        </w:tc>
        <w:tc>
          <w:tcPr>
            <w:tcW w:w="1403" w:type="dxa"/>
            <w:vAlign w:val="center"/>
          </w:tcPr>
          <w:p w14:paraId="29BEC9A6" w14:textId="77777777" w:rsidR="00061D7F" w:rsidRPr="00EE26B5" w:rsidRDefault="00061D7F" w:rsidP="00482391">
            <w:pPr>
              <w:jc w:val="center"/>
              <w:rPr>
                <w:rFonts w:cstheme="minorHAnsi"/>
                <w:sz w:val="18"/>
                <w:szCs w:val="24"/>
              </w:rPr>
            </w:pPr>
            <w:r w:rsidRPr="00EE26B5">
              <w:rPr>
                <w:rFonts w:cstheme="minorHAnsi"/>
                <w:sz w:val="18"/>
                <w:szCs w:val="24"/>
              </w:rPr>
              <w:t>Concentrado de resultados de evaluación</w:t>
            </w:r>
          </w:p>
        </w:tc>
        <w:tc>
          <w:tcPr>
            <w:tcW w:w="1659" w:type="dxa"/>
            <w:vMerge/>
            <w:vAlign w:val="center"/>
          </w:tcPr>
          <w:p w14:paraId="174AB46F" w14:textId="77777777" w:rsidR="00061D7F" w:rsidRPr="00EE26B5" w:rsidRDefault="00061D7F" w:rsidP="00482391">
            <w:pPr>
              <w:jc w:val="center"/>
              <w:rPr>
                <w:rFonts w:cstheme="minorHAnsi"/>
                <w:sz w:val="18"/>
                <w:szCs w:val="24"/>
              </w:rPr>
            </w:pPr>
          </w:p>
        </w:tc>
      </w:tr>
      <w:tr w:rsidR="00061D7F" w:rsidRPr="00950999" w14:paraId="4BE1F93C" w14:textId="77777777" w:rsidTr="00482391">
        <w:trPr>
          <w:trHeight w:val="268"/>
        </w:trPr>
        <w:tc>
          <w:tcPr>
            <w:tcW w:w="559" w:type="dxa"/>
            <w:vMerge/>
            <w:vAlign w:val="center"/>
          </w:tcPr>
          <w:p w14:paraId="0AE8CB90" w14:textId="77777777" w:rsidR="00061D7F" w:rsidRPr="00950999" w:rsidRDefault="00061D7F" w:rsidP="00482391">
            <w:pPr>
              <w:jc w:val="center"/>
              <w:rPr>
                <w:rFonts w:cstheme="minorHAnsi"/>
                <w:sz w:val="18"/>
                <w:szCs w:val="24"/>
              </w:rPr>
            </w:pPr>
          </w:p>
        </w:tc>
        <w:tc>
          <w:tcPr>
            <w:tcW w:w="1799" w:type="dxa"/>
            <w:vMerge/>
            <w:vAlign w:val="center"/>
          </w:tcPr>
          <w:p w14:paraId="1FD61254" w14:textId="77777777" w:rsidR="00061D7F" w:rsidRPr="00EE26B5" w:rsidRDefault="00061D7F" w:rsidP="00482391">
            <w:pPr>
              <w:jc w:val="center"/>
              <w:rPr>
                <w:rFonts w:cstheme="minorHAnsi"/>
                <w:color w:val="000000"/>
                <w:sz w:val="18"/>
                <w:lang w:val="es-MX"/>
              </w:rPr>
            </w:pPr>
          </w:p>
        </w:tc>
        <w:tc>
          <w:tcPr>
            <w:tcW w:w="1825" w:type="dxa"/>
            <w:vMerge/>
            <w:vAlign w:val="center"/>
          </w:tcPr>
          <w:p w14:paraId="7289F123" w14:textId="77777777" w:rsidR="00061D7F" w:rsidRPr="00EE26B5" w:rsidRDefault="00061D7F" w:rsidP="00482391">
            <w:pPr>
              <w:pStyle w:val="Default"/>
              <w:jc w:val="center"/>
              <w:rPr>
                <w:rFonts w:asciiTheme="minorHAnsi" w:hAnsiTheme="minorHAnsi" w:cstheme="minorHAnsi"/>
                <w:sz w:val="18"/>
                <w:szCs w:val="18"/>
              </w:rPr>
            </w:pPr>
          </w:p>
        </w:tc>
        <w:tc>
          <w:tcPr>
            <w:tcW w:w="1678" w:type="dxa"/>
            <w:vAlign w:val="center"/>
          </w:tcPr>
          <w:p w14:paraId="30F4B6A4" w14:textId="77777777" w:rsidR="00061D7F" w:rsidRPr="00EE26B5" w:rsidRDefault="00061D7F" w:rsidP="00482391">
            <w:pPr>
              <w:jc w:val="center"/>
              <w:rPr>
                <w:rFonts w:cstheme="minorHAnsi"/>
                <w:sz w:val="18"/>
                <w:szCs w:val="24"/>
              </w:rPr>
            </w:pPr>
            <w:r w:rsidRPr="00EE26B5">
              <w:rPr>
                <w:rFonts w:cstheme="minorHAnsi"/>
                <w:sz w:val="18"/>
                <w:szCs w:val="24"/>
              </w:rPr>
              <w:t>Meta 3</w:t>
            </w:r>
            <w:r>
              <w:rPr>
                <w:rFonts w:cstheme="minorHAnsi"/>
                <w:sz w:val="18"/>
                <w:szCs w:val="24"/>
              </w:rPr>
              <w:t>:</w:t>
            </w:r>
            <w:r w:rsidRPr="00EE26B5">
              <w:rPr>
                <w:rFonts w:cstheme="minorHAnsi"/>
                <w:sz w:val="18"/>
                <w:szCs w:val="24"/>
              </w:rPr>
              <w:t xml:space="preserve"> </w:t>
            </w:r>
            <w:r>
              <w:rPr>
                <w:rFonts w:cstheme="minorHAnsi"/>
                <w:sz w:val="18"/>
                <w:szCs w:val="24"/>
              </w:rPr>
              <w:t xml:space="preserve">Continuar con la formación del personal de la Coordinación de Archivos </w:t>
            </w:r>
            <w:r w:rsidRPr="00EE26B5">
              <w:rPr>
                <w:rFonts w:cstheme="minorHAnsi"/>
                <w:sz w:val="18"/>
                <w:szCs w:val="24"/>
              </w:rPr>
              <w:t>en valoración documental</w:t>
            </w:r>
          </w:p>
        </w:tc>
        <w:tc>
          <w:tcPr>
            <w:tcW w:w="566" w:type="dxa"/>
            <w:vAlign w:val="center"/>
          </w:tcPr>
          <w:p w14:paraId="370F6CD9" w14:textId="77777777" w:rsidR="00061D7F" w:rsidRPr="00EE26B5" w:rsidRDefault="00061D7F" w:rsidP="00482391">
            <w:pPr>
              <w:jc w:val="center"/>
              <w:rPr>
                <w:rFonts w:cstheme="minorHAnsi"/>
                <w:sz w:val="18"/>
                <w:szCs w:val="24"/>
              </w:rPr>
            </w:pPr>
            <w:r w:rsidRPr="00EE26B5">
              <w:rPr>
                <w:rFonts w:cstheme="minorHAnsi"/>
                <w:sz w:val="18"/>
                <w:szCs w:val="24"/>
              </w:rPr>
              <w:t>1</w:t>
            </w:r>
          </w:p>
        </w:tc>
        <w:tc>
          <w:tcPr>
            <w:tcW w:w="2261" w:type="dxa"/>
            <w:vAlign w:val="center"/>
          </w:tcPr>
          <w:p w14:paraId="65CF8E4E" w14:textId="77777777" w:rsidR="00061D7F" w:rsidRPr="00EE26B5" w:rsidRDefault="00061D7F" w:rsidP="00482391">
            <w:pPr>
              <w:jc w:val="center"/>
              <w:rPr>
                <w:rFonts w:cstheme="minorHAnsi"/>
                <w:sz w:val="18"/>
                <w:szCs w:val="24"/>
              </w:rPr>
            </w:pPr>
            <w:r w:rsidRPr="00EE26B5">
              <w:rPr>
                <w:rFonts w:cstheme="minorHAnsi"/>
                <w:sz w:val="18"/>
                <w:szCs w:val="24"/>
              </w:rPr>
              <w:t>Recepción de la capacitación</w:t>
            </w:r>
          </w:p>
        </w:tc>
        <w:tc>
          <w:tcPr>
            <w:tcW w:w="1575" w:type="dxa"/>
            <w:vAlign w:val="center"/>
          </w:tcPr>
          <w:p w14:paraId="66933F7E" w14:textId="77777777" w:rsidR="00061D7F" w:rsidRPr="00EE26B5" w:rsidRDefault="00061D7F" w:rsidP="00482391">
            <w:pPr>
              <w:jc w:val="center"/>
              <w:rPr>
                <w:rFonts w:cstheme="minorHAnsi"/>
                <w:sz w:val="18"/>
                <w:szCs w:val="24"/>
              </w:rPr>
            </w:pPr>
            <w:r w:rsidRPr="00EE26B5">
              <w:rPr>
                <w:rFonts w:cstheme="minorHAnsi"/>
                <w:sz w:val="18"/>
                <w:szCs w:val="18"/>
              </w:rPr>
              <w:t>Ana Lucía Estrada Meza/Oscar Leonardo Arredondo Peña</w:t>
            </w:r>
          </w:p>
        </w:tc>
        <w:tc>
          <w:tcPr>
            <w:tcW w:w="1403" w:type="dxa"/>
            <w:vAlign w:val="center"/>
          </w:tcPr>
          <w:p w14:paraId="39F7B9F6" w14:textId="77777777" w:rsidR="00061D7F" w:rsidRPr="00EE26B5" w:rsidRDefault="00061D7F" w:rsidP="00482391">
            <w:pPr>
              <w:jc w:val="center"/>
              <w:rPr>
                <w:rFonts w:cstheme="minorHAnsi"/>
                <w:sz w:val="18"/>
                <w:szCs w:val="24"/>
              </w:rPr>
            </w:pPr>
            <w:r w:rsidRPr="00EE26B5">
              <w:rPr>
                <w:rFonts w:cstheme="minorHAnsi"/>
                <w:sz w:val="18"/>
                <w:szCs w:val="24"/>
              </w:rPr>
              <w:t>Constancia de capacitación</w:t>
            </w:r>
          </w:p>
        </w:tc>
        <w:tc>
          <w:tcPr>
            <w:tcW w:w="1659" w:type="dxa"/>
            <w:vAlign w:val="center"/>
          </w:tcPr>
          <w:p w14:paraId="6FA5EF80" w14:textId="77777777" w:rsidR="00061D7F" w:rsidRPr="00EE26B5" w:rsidRDefault="00061D7F" w:rsidP="00482391">
            <w:pPr>
              <w:jc w:val="center"/>
              <w:rPr>
                <w:rFonts w:cstheme="minorHAnsi"/>
                <w:sz w:val="18"/>
                <w:szCs w:val="24"/>
              </w:rPr>
            </w:pPr>
            <w:r w:rsidRPr="00EE26B5">
              <w:rPr>
                <w:rFonts w:cstheme="minorHAnsi"/>
                <w:sz w:val="18"/>
                <w:szCs w:val="24"/>
              </w:rPr>
              <w:t>Responsable de Archivo Histórico capacitado</w:t>
            </w:r>
          </w:p>
        </w:tc>
      </w:tr>
      <w:tr w:rsidR="00061D7F" w:rsidRPr="00950999" w14:paraId="2CE128EC" w14:textId="77777777" w:rsidTr="00482391">
        <w:trPr>
          <w:trHeight w:val="1758"/>
        </w:trPr>
        <w:tc>
          <w:tcPr>
            <w:tcW w:w="559" w:type="dxa"/>
            <w:vMerge/>
            <w:vAlign w:val="center"/>
          </w:tcPr>
          <w:p w14:paraId="372356D4" w14:textId="77777777" w:rsidR="00061D7F" w:rsidRPr="00950999" w:rsidRDefault="00061D7F" w:rsidP="00482391">
            <w:pPr>
              <w:jc w:val="center"/>
              <w:rPr>
                <w:rFonts w:cstheme="minorHAnsi"/>
                <w:sz w:val="18"/>
                <w:szCs w:val="24"/>
              </w:rPr>
            </w:pPr>
          </w:p>
        </w:tc>
        <w:tc>
          <w:tcPr>
            <w:tcW w:w="1799" w:type="dxa"/>
            <w:vMerge/>
            <w:vAlign w:val="center"/>
          </w:tcPr>
          <w:p w14:paraId="61C6C94C" w14:textId="77777777" w:rsidR="00061D7F" w:rsidRPr="00EE26B5" w:rsidRDefault="00061D7F" w:rsidP="00482391">
            <w:pPr>
              <w:jc w:val="center"/>
              <w:rPr>
                <w:rFonts w:cstheme="minorHAnsi"/>
                <w:color w:val="000000"/>
                <w:sz w:val="18"/>
                <w:lang w:val="es-MX"/>
              </w:rPr>
            </w:pPr>
          </w:p>
        </w:tc>
        <w:tc>
          <w:tcPr>
            <w:tcW w:w="1825" w:type="dxa"/>
            <w:vMerge/>
            <w:vAlign w:val="center"/>
          </w:tcPr>
          <w:p w14:paraId="222550FD" w14:textId="77777777" w:rsidR="00061D7F" w:rsidRPr="00EE26B5" w:rsidRDefault="00061D7F" w:rsidP="00482391">
            <w:pPr>
              <w:pStyle w:val="Default"/>
              <w:jc w:val="center"/>
              <w:rPr>
                <w:rFonts w:asciiTheme="minorHAnsi" w:hAnsiTheme="minorHAnsi" w:cstheme="minorHAnsi"/>
                <w:sz w:val="18"/>
                <w:szCs w:val="18"/>
              </w:rPr>
            </w:pPr>
          </w:p>
        </w:tc>
        <w:tc>
          <w:tcPr>
            <w:tcW w:w="1678" w:type="dxa"/>
            <w:vAlign w:val="center"/>
          </w:tcPr>
          <w:p w14:paraId="0CA0AE5D" w14:textId="77777777" w:rsidR="00061D7F" w:rsidRPr="00EE26B5" w:rsidRDefault="00061D7F" w:rsidP="00482391">
            <w:pPr>
              <w:jc w:val="center"/>
              <w:rPr>
                <w:rFonts w:cstheme="minorHAnsi"/>
                <w:sz w:val="18"/>
                <w:szCs w:val="24"/>
              </w:rPr>
            </w:pPr>
            <w:r w:rsidRPr="00EE26B5">
              <w:rPr>
                <w:rFonts w:cstheme="minorHAnsi"/>
                <w:sz w:val="18"/>
                <w:szCs w:val="24"/>
              </w:rPr>
              <w:t>Meta 4</w:t>
            </w:r>
            <w:r>
              <w:rPr>
                <w:rFonts w:cstheme="minorHAnsi"/>
                <w:sz w:val="18"/>
                <w:szCs w:val="24"/>
              </w:rPr>
              <w:t>:</w:t>
            </w:r>
            <w:r w:rsidRPr="00EE26B5">
              <w:rPr>
                <w:rFonts w:cstheme="minorHAnsi"/>
                <w:sz w:val="18"/>
                <w:szCs w:val="24"/>
              </w:rPr>
              <w:t xml:space="preserve"> Brindar el 100% de las asesorías  solicitadas</w:t>
            </w:r>
          </w:p>
        </w:tc>
        <w:tc>
          <w:tcPr>
            <w:tcW w:w="566" w:type="dxa"/>
            <w:vAlign w:val="center"/>
          </w:tcPr>
          <w:p w14:paraId="0B4DDEF6" w14:textId="77777777" w:rsidR="00061D7F" w:rsidRPr="00EE26B5" w:rsidRDefault="00061D7F" w:rsidP="00482391">
            <w:pPr>
              <w:jc w:val="center"/>
              <w:rPr>
                <w:rFonts w:cstheme="minorHAnsi"/>
                <w:sz w:val="18"/>
                <w:szCs w:val="24"/>
              </w:rPr>
            </w:pPr>
            <w:r w:rsidRPr="00EE26B5">
              <w:rPr>
                <w:rFonts w:cstheme="minorHAnsi"/>
                <w:sz w:val="18"/>
                <w:szCs w:val="24"/>
              </w:rPr>
              <w:t>1</w:t>
            </w:r>
          </w:p>
        </w:tc>
        <w:tc>
          <w:tcPr>
            <w:tcW w:w="2261" w:type="dxa"/>
            <w:vAlign w:val="center"/>
          </w:tcPr>
          <w:p w14:paraId="456F272F" w14:textId="77777777" w:rsidR="00061D7F" w:rsidRPr="00EE26B5" w:rsidRDefault="00061D7F" w:rsidP="00482391">
            <w:pPr>
              <w:jc w:val="center"/>
              <w:rPr>
                <w:rFonts w:cstheme="minorHAnsi"/>
                <w:sz w:val="18"/>
                <w:szCs w:val="24"/>
              </w:rPr>
            </w:pPr>
            <w:r w:rsidRPr="00EE26B5">
              <w:rPr>
                <w:rFonts w:cstheme="minorHAnsi"/>
                <w:sz w:val="18"/>
                <w:szCs w:val="24"/>
              </w:rPr>
              <w:t>Brindar las asesorías solicitadas</w:t>
            </w:r>
          </w:p>
        </w:tc>
        <w:tc>
          <w:tcPr>
            <w:tcW w:w="1575" w:type="dxa"/>
            <w:vAlign w:val="center"/>
          </w:tcPr>
          <w:p w14:paraId="543F092B" w14:textId="77777777" w:rsidR="00061D7F" w:rsidRPr="00EE26B5" w:rsidRDefault="00061D7F" w:rsidP="00482391">
            <w:pPr>
              <w:jc w:val="center"/>
              <w:rPr>
                <w:rFonts w:cstheme="minorHAnsi"/>
                <w:sz w:val="18"/>
                <w:szCs w:val="24"/>
              </w:rPr>
            </w:pPr>
            <w:r w:rsidRPr="00EE26B5">
              <w:rPr>
                <w:rFonts w:cstheme="minorHAnsi"/>
                <w:sz w:val="18"/>
                <w:szCs w:val="24"/>
              </w:rPr>
              <w:t xml:space="preserve">Ana Lucía Estrada Meza/Oscar Leonardo Arredondo Peña/ </w:t>
            </w:r>
            <w:r>
              <w:rPr>
                <w:rFonts w:cstheme="minorHAnsi"/>
                <w:sz w:val="18"/>
                <w:szCs w:val="24"/>
              </w:rPr>
              <w:t>Jorge Trujillo Montoya/Marco Antonio Martínez Díaz</w:t>
            </w:r>
          </w:p>
        </w:tc>
        <w:tc>
          <w:tcPr>
            <w:tcW w:w="1403" w:type="dxa"/>
            <w:vAlign w:val="center"/>
          </w:tcPr>
          <w:p w14:paraId="114FA152" w14:textId="77777777" w:rsidR="00061D7F" w:rsidRPr="00EE26B5" w:rsidRDefault="00061D7F" w:rsidP="00482391">
            <w:pPr>
              <w:jc w:val="center"/>
              <w:rPr>
                <w:rFonts w:cstheme="minorHAnsi"/>
                <w:sz w:val="18"/>
                <w:szCs w:val="24"/>
              </w:rPr>
            </w:pPr>
            <w:r w:rsidRPr="00EE26B5">
              <w:rPr>
                <w:rFonts w:cstheme="minorHAnsi"/>
                <w:sz w:val="18"/>
                <w:szCs w:val="24"/>
              </w:rPr>
              <w:t>Bitácora</w:t>
            </w:r>
          </w:p>
        </w:tc>
        <w:tc>
          <w:tcPr>
            <w:tcW w:w="1659" w:type="dxa"/>
            <w:vAlign w:val="center"/>
          </w:tcPr>
          <w:p w14:paraId="36EC9371" w14:textId="77777777" w:rsidR="00061D7F" w:rsidRPr="00EE26B5" w:rsidRDefault="00061D7F" w:rsidP="00482391">
            <w:pPr>
              <w:jc w:val="center"/>
              <w:rPr>
                <w:rFonts w:cstheme="minorHAnsi"/>
                <w:sz w:val="18"/>
                <w:szCs w:val="24"/>
              </w:rPr>
            </w:pPr>
            <w:r w:rsidRPr="00EE26B5">
              <w:rPr>
                <w:rFonts w:cstheme="minorHAnsi"/>
                <w:sz w:val="18"/>
                <w:szCs w:val="24"/>
              </w:rPr>
              <w:t>Porcentaje de asesorías brindadas</w:t>
            </w:r>
          </w:p>
        </w:tc>
      </w:tr>
      <w:tr w:rsidR="00061D7F" w:rsidRPr="00950999" w14:paraId="318F1624" w14:textId="77777777" w:rsidTr="00482391">
        <w:trPr>
          <w:trHeight w:val="665"/>
        </w:trPr>
        <w:tc>
          <w:tcPr>
            <w:tcW w:w="559" w:type="dxa"/>
            <w:vMerge/>
            <w:vAlign w:val="center"/>
          </w:tcPr>
          <w:p w14:paraId="54EBBB87" w14:textId="77777777" w:rsidR="00061D7F" w:rsidRPr="00950999" w:rsidRDefault="00061D7F" w:rsidP="00482391">
            <w:pPr>
              <w:jc w:val="center"/>
              <w:rPr>
                <w:rFonts w:cstheme="minorHAnsi"/>
                <w:sz w:val="18"/>
                <w:szCs w:val="24"/>
              </w:rPr>
            </w:pPr>
          </w:p>
        </w:tc>
        <w:tc>
          <w:tcPr>
            <w:tcW w:w="1799" w:type="dxa"/>
            <w:vMerge/>
            <w:vAlign w:val="center"/>
          </w:tcPr>
          <w:p w14:paraId="7286030E" w14:textId="77777777" w:rsidR="00061D7F" w:rsidRPr="00EE26B5" w:rsidRDefault="00061D7F" w:rsidP="00482391">
            <w:pPr>
              <w:jc w:val="center"/>
              <w:rPr>
                <w:rFonts w:cstheme="minorHAnsi"/>
                <w:color w:val="000000"/>
                <w:sz w:val="18"/>
                <w:lang w:val="es-MX"/>
              </w:rPr>
            </w:pPr>
          </w:p>
        </w:tc>
        <w:tc>
          <w:tcPr>
            <w:tcW w:w="1825" w:type="dxa"/>
            <w:vMerge/>
            <w:vAlign w:val="center"/>
          </w:tcPr>
          <w:p w14:paraId="1A302833" w14:textId="77777777" w:rsidR="00061D7F" w:rsidRPr="00EE26B5" w:rsidRDefault="00061D7F" w:rsidP="00482391">
            <w:pPr>
              <w:pStyle w:val="Default"/>
              <w:jc w:val="center"/>
              <w:rPr>
                <w:rFonts w:asciiTheme="minorHAnsi" w:hAnsiTheme="minorHAnsi" w:cstheme="minorHAnsi"/>
                <w:sz w:val="18"/>
                <w:szCs w:val="18"/>
              </w:rPr>
            </w:pPr>
          </w:p>
        </w:tc>
        <w:tc>
          <w:tcPr>
            <w:tcW w:w="1678" w:type="dxa"/>
            <w:vMerge w:val="restart"/>
            <w:vAlign w:val="center"/>
          </w:tcPr>
          <w:p w14:paraId="4482E699" w14:textId="77777777" w:rsidR="00061D7F" w:rsidRPr="00EE26B5" w:rsidRDefault="00061D7F" w:rsidP="00482391">
            <w:pPr>
              <w:jc w:val="center"/>
              <w:rPr>
                <w:rFonts w:cstheme="minorHAnsi"/>
                <w:sz w:val="18"/>
                <w:szCs w:val="24"/>
              </w:rPr>
            </w:pPr>
            <w:r w:rsidRPr="00EE26B5">
              <w:rPr>
                <w:rFonts w:cstheme="minorHAnsi"/>
                <w:sz w:val="18"/>
                <w:szCs w:val="24"/>
              </w:rPr>
              <w:t>Meta 5</w:t>
            </w:r>
            <w:r>
              <w:rPr>
                <w:rFonts w:cstheme="minorHAnsi"/>
                <w:sz w:val="18"/>
                <w:szCs w:val="24"/>
              </w:rPr>
              <w:t>:</w:t>
            </w:r>
            <w:r w:rsidRPr="00EE26B5">
              <w:rPr>
                <w:rFonts w:cstheme="minorHAnsi"/>
                <w:sz w:val="18"/>
                <w:szCs w:val="24"/>
              </w:rPr>
              <w:t xml:space="preserve"> Refrendar los conceptos básicos en materia de archivos</w:t>
            </w:r>
            <w:r>
              <w:rPr>
                <w:rFonts w:cstheme="minorHAnsi"/>
                <w:sz w:val="18"/>
                <w:szCs w:val="24"/>
              </w:rPr>
              <w:t xml:space="preserve"> a través de la publicación de 11</w:t>
            </w:r>
            <w:r w:rsidRPr="00EE26B5">
              <w:rPr>
                <w:rFonts w:cstheme="minorHAnsi"/>
                <w:sz w:val="18"/>
                <w:szCs w:val="24"/>
              </w:rPr>
              <w:t xml:space="preserve"> infografías en el Intranet y</w:t>
            </w:r>
            <w:r>
              <w:rPr>
                <w:rFonts w:cstheme="minorHAnsi"/>
                <w:sz w:val="18"/>
                <w:szCs w:val="24"/>
              </w:rPr>
              <w:t>/o</w:t>
            </w:r>
            <w:r w:rsidRPr="00EE26B5">
              <w:rPr>
                <w:rFonts w:cstheme="minorHAnsi"/>
                <w:sz w:val="18"/>
                <w:szCs w:val="24"/>
              </w:rPr>
              <w:t xml:space="preserve"> en lugares estratégicos</w:t>
            </w:r>
            <w:r>
              <w:rPr>
                <w:rFonts w:cstheme="minorHAnsi"/>
                <w:sz w:val="18"/>
                <w:szCs w:val="24"/>
              </w:rPr>
              <w:t xml:space="preserve"> del Tribunal</w:t>
            </w:r>
            <w:r w:rsidR="00994A06">
              <w:rPr>
                <w:rFonts w:cstheme="minorHAnsi"/>
                <w:sz w:val="18"/>
                <w:szCs w:val="24"/>
              </w:rPr>
              <w:t xml:space="preserve"> y/o correo masivo.</w:t>
            </w:r>
          </w:p>
        </w:tc>
        <w:tc>
          <w:tcPr>
            <w:tcW w:w="566" w:type="dxa"/>
            <w:vAlign w:val="center"/>
          </w:tcPr>
          <w:p w14:paraId="6CD54CA7" w14:textId="77777777" w:rsidR="00061D7F" w:rsidRPr="00EE26B5" w:rsidRDefault="00061D7F" w:rsidP="00482391">
            <w:pPr>
              <w:jc w:val="center"/>
              <w:rPr>
                <w:rFonts w:cstheme="minorHAnsi"/>
                <w:sz w:val="18"/>
                <w:szCs w:val="24"/>
              </w:rPr>
            </w:pPr>
            <w:r w:rsidRPr="00EE26B5">
              <w:rPr>
                <w:rFonts w:cstheme="minorHAnsi"/>
                <w:sz w:val="18"/>
                <w:szCs w:val="24"/>
              </w:rPr>
              <w:t>1</w:t>
            </w:r>
          </w:p>
        </w:tc>
        <w:tc>
          <w:tcPr>
            <w:tcW w:w="2261" w:type="dxa"/>
            <w:vAlign w:val="center"/>
          </w:tcPr>
          <w:p w14:paraId="4DEA9109" w14:textId="77777777" w:rsidR="00061D7F" w:rsidRPr="00EE26B5" w:rsidRDefault="00061D7F" w:rsidP="00482391">
            <w:pPr>
              <w:jc w:val="center"/>
              <w:rPr>
                <w:rFonts w:cstheme="minorHAnsi"/>
                <w:sz w:val="18"/>
                <w:szCs w:val="24"/>
              </w:rPr>
            </w:pPr>
            <w:r w:rsidRPr="00EE26B5">
              <w:rPr>
                <w:rFonts w:cstheme="minorHAnsi"/>
                <w:sz w:val="18"/>
                <w:szCs w:val="24"/>
              </w:rPr>
              <w:t>Establecer el contenido de las infografías</w:t>
            </w:r>
          </w:p>
        </w:tc>
        <w:tc>
          <w:tcPr>
            <w:tcW w:w="1575" w:type="dxa"/>
            <w:vMerge w:val="restart"/>
            <w:vAlign w:val="center"/>
          </w:tcPr>
          <w:p w14:paraId="3ACAF58A" w14:textId="77777777" w:rsidR="00061D7F" w:rsidRPr="00EE26B5" w:rsidRDefault="00061D7F" w:rsidP="00482391">
            <w:pPr>
              <w:jc w:val="center"/>
              <w:rPr>
                <w:rFonts w:cstheme="minorHAnsi"/>
                <w:sz w:val="18"/>
                <w:szCs w:val="24"/>
              </w:rPr>
            </w:pPr>
            <w:r w:rsidRPr="00EE26B5">
              <w:rPr>
                <w:rFonts w:cstheme="minorHAnsi"/>
                <w:sz w:val="18"/>
                <w:szCs w:val="24"/>
              </w:rPr>
              <w:t xml:space="preserve">Ana Lucía Estrada Meza/Oscar Leonardo Arredondo Peña/ </w:t>
            </w:r>
            <w:r>
              <w:rPr>
                <w:rFonts w:cstheme="minorHAnsi"/>
                <w:sz w:val="18"/>
                <w:szCs w:val="24"/>
              </w:rPr>
              <w:t>Jorge Trujillo Montoya/Marco Antonio Martínez Díaz</w:t>
            </w:r>
          </w:p>
        </w:tc>
        <w:tc>
          <w:tcPr>
            <w:tcW w:w="1403" w:type="dxa"/>
            <w:vAlign w:val="center"/>
          </w:tcPr>
          <w:p w14:paraId="173A7EDC" w14:textId="77777777" w:rsidR="00061D7F" w:rsidRPr="00EE26B5" w:rsidRDefault="00061D7F" w:rsidP="00482391">
            <w:pPr>
              <w:jc w:val="center"/>
              <w:rPr>
                <w:rFonts w:cstheme="minorHAnsi"/>
                <w:sz w:val="18"/>
                <w:szCs w:val="24"/>
              </w:rPr>
            </w:pPr>
            <w:r w:rsidRPr="00EE26B5">
              <w:rPr>
                <w:rFonts w:cstheme="minorHAnsi"/>
                <w:sz w:val="18"/>
                <w:szCs w:val="24"/>
              </w:rPr>
              <w:t>Tabla de contenidos</w:t>
            </w:r>
          </w:p>
        </w:tc>
        <w:tc>
          <w:tcPr>
            <w:tcW w:w="1659" w:type="dxa"/>
            <w:vMerge w:val="restart"/>
            <w:vAlign w:val="center"/>
          </w:tcPr>
          <w:p w14:paraId="3A217B97" w14:textId="77777777" w:rsidR="00061D7F" w:rsidRPr="00EE26B5" w:rsidRDefault="00061D7F" w:rsidP="00482391">
            <w:pPr>
              <w:jc w:val="center"/>
              <w:rPr>
                <w:rFonts w:cstheme="minorHAnsi"/>
                <w:sz w:val="18"/>
                <w:szCs w:val="24"/>
              </w:rPr>
            </w:pPr>
            <w:r w:rsidRPr="00EE26B5">
              <w:rPr>
                <w:rFonts w:cstheme="minorHAnsi"/>
                <w:sz w:val="18"/>
                <w:szCs w:val="24"/>
              </w:rPr>
              <w:t>Porcentaje de infografías publicadas</w:t>
            </w:r>
          </w:p>
        </w:tc>
      </w:tr>
      <w:tr w:rsidR="00061D7F" w:rsidRPr="00950999" w14:paraId="2E12220E" w14:textId="77777777" w:rsidTr="00482391">
        <w:trPr>
          <w:trHeight w:val="856"/>
        </w:trPr>
        <w:tc>
          <w:tcPr>
            <w:tcW w:w="559" w:type="dxa"/>
            <w:vMerge/>
            <w:vAlign w:val="center"/>
          </w:tcPr>
          <w:p w14:paraId="59512517" w14:textId="77777777" w:rsidR="00061D7F" w:rsidRPr="00950999" w:rsidRDefault="00061D7F" w:rsidP="00482391">
            <w:pPr>
              <w:jc w:val="center"/>
              <w:rPr>
                <w:rFonts w:cstheme="minorHAnsi"/>
                <w:sz w:val="18"/>
                <w:szCs w:val="24"/>
              </w:rPr>
            </w:pPr>
          </w:p>
        </w:tc>
        <w:tc>
          <w:tcPr>
            <w:tcW w:w="1799" w:type="dxa"/>
            <w:vMerge/>
            <w:vAlign w:val="center"/>
          </w:tcPr>
          <w:p w14:paraId="1908BE2C" w14:textId="77777777" w:rsidR="00061D7F" w:rsidRPr="00EE26B5" w:rsidRDefault="00061D7F" w:rsidP="00482391">
            <w:pPr>
              <w:jc w:val="center"/>
              <w:rPr>
                <w:rFonts w:cstheme="minorHAnsi"/>
                <w:color w:val="000000"/>
                <w:sz w:val="18"/>
                <w:lang w:val="es-MX"/>
              </w:rPr>
            </w:pPr>
          </w:p>
        </w:tc>
        <w:tc>
          <w:tcPr>
            <w:tcW w:w="1825" w:type="dxa"/>
            <w:vMerge/>
            <w:vAlign w:val="center"/>
          </w:tcPr>
          <w:p w14:paraId="7F745727" w14:textId="77777777" w:rsidR="00061D7F" w:rsidRPr="00EE26B5" w:rsidRDefault="00061D7F" w:rsidP="00482391">
            <w:pPr>
              <w:pStyle w:val="Default"/>
              <w:jc w:val="center"/>
              <w:rPr>
                <w:rFonts w:asciiTheme="minorHAnsi" w:hAnsiTheme="minorHAnsi" w:cstheme="minorHAnsi"/>
                <w:sz w:val="18"/>
                <w:szCs w:val="18"/>
              </w:rPr>
            </w:pPr>
          </w:p>
        </w:tc>
        <w:tc>
          <w:tcPr>
            <w:tcW w:w="1678" w:type="dxa"/>
            <w:vMerge/>
            <w:vAlign w:val="center"/>
          </w:tcPr>
          <w:p w14:paraId="2D4063B6" w14:textId="77777777" w:rsidR="00061D7F" w:rsidRPr="00EE26B5" w:rsidRDefault="00061D7F" w:rsidP="00482391">
            <w:pPr>
              <w:jc w:val="center"/>
              <w:rPr>
                <w:rFonts w:cstheme="minorHAnsi"/>
                <w:sz w:val="18"/>
                <w:szCs w:val="24"/>
              </w:rPr>
            </w:pPr>
          </w:p>
        </w:tc>
        <w:tc>
          <w:tcPr>
            <w:tcW w:w="566" w:type="dxa"/>
            <w:vAlign w:val="center"/>
          </w:tcPr>
          <w:p w14:paraId="1A3E105D" w14:textId="77777777" w:rsidR="00061D7F" w:rsidRPr="00EE26B5" w:rsidRDefault="00061D7F" w:rsidP="00482391">
            <w:pPr>
              <w:jc w:val="center"/>
              <w:rPr>
                <w:rFonts w:cstheme="minorHAnsi"/>
                <w:sz w:val="18"/>
                <w:szCs w:val="24"/>
              </w:rPr>
            </w:pPr>
            <w:r w:rsidRPr="00EE26B5">
              <w:rPr>
                <w:rFonts w:cstheme="minorHAnsi"/>
                <w:sz w:val="18"/>
                <w:szCs w:val="24"/>
              </w:rPr>
              <w:t>2</w:t>
            </w:r>
          </w:p>
        </w:tc>
        <w:tc>
          <w:tcPr>
            <w:tcW w:w="2261" w:type="dxa"/>
            <w:vAlign w:val="center"/>
          </w:tcPr>
          <w:p w14:paraId="5A06920E" w14:textId="77777777" w:rsidR="00061D7F" w:rsidRPr="00EE26B5" w:rsidRDefault="00061D7F" w:rsidP="00482391">
            <w:pPr>
              <w:jc w:val="center"/>
              <w:rPr>
                <w:rFonts w:cstheme="minorHAnsi"/>
                <w:sz w:val="18"/>
                <w:szCs w:val="24"/>
              </w:rPr>
            </w:pPr>
            <w:r w:rsidRPr="00EE26B5">
              <w:rPr>
                <w:rFonts w:cstheme="minorHAnsi"/>
                <w:sz w:val="18"/>
                <w:szCs w:val="24"/>
              </w:rPr>
              <w:t>Solicitar</w:t>
            </w:r>
            <w:r>
              <w:rPr>
                <w:rFonts w:cstheme="minorHAnsi"/>
                <w:sz w:val="18"/>
                <w:szCs w:val="24"/>
              </w:rPr>
              <w:t xml:space="preserve"> el diseño </w:t>
            </w:r>
            <w:r w:rsidRPr="00EE26B5">
              <w:rPr>
                <w:rFonts w:cstheme="minorHAnsi"/>
                <w:sz w:val="18"/>
                <w:szCs w:val="24"/>
              </w:rPr>
              <w:t xml:space="preserve"> a la Coordinación de Comunicación Social</w:t>
            </w:r>
          </w:p>
        </w:tc>
        <w:tc>
          <w:tcPr>
            <w:tcW w:w="1575" w:type="dxa"/>
            <w:vMerge/>
            <w:vAlign w:val="center"/>
          </w:tcPr>
          <w:p w14:paraId="491E0DDC" w14:textId="77777777" w:rsidR="00061D7F" w:rsidRPr="00EE26B5" w:rsidRDefault="00061D7F" w:rsidP="00482391">
            <w:pPr>
              <w:jc w:val="center"/>
              <w:rPr>
                <w:rFonts w:cstheme="minorHAnsi"/>
                <w:sz w:val="18"/>
                <w:szCs w:val="24"/>
              </w:rPr>
            </w:pPr>
          </w:p>
        </w:tc>
        <w:tc>
          <w:tcPr>
            <w:tcW w:w="1403" w:type="dxa"/>
            <w:vAlign w:val="center"/>
          </w:tcPr>
          <w:p w14:paraId="2106848B" w14:textId="77777777" w:rsidR="00061D7F" w:rsidRPr="00EE26B5" w:rsidRDefault="00061D7F" w:rsidP="00482391">
            <w:pPr>
              <w:jc w:val="center"/>
              <w:rPr>
                <w:rFonts w:cstheme="minorHAnsi"/>
                <w:sz w:val="18"/>
                <w:szCs w:val="24"/>
              </w:rPr>
            </w:pPr>
            <w:r w:rsidRPr="00EE26B5">
              <w:rPr>
                <w:rFonts w:cstheme="minorHAnsi"/>
                <w:sz w:val="18"/>
                <w:szCs w:val="24"/>
              </w:rPr>
              <w:t>Oficio de solicitud</w:t>
            </w:r>
          </w:p>
        </w:tc>
        <w:tc>
          <w:tcPr>
            <w:tcW w:w="1659" w:type="dxa"/>
            <w:vMerge/>
            <w:vAlign w:val="center"/>
          </w:tcPr>
          <w:p w14:paraId="12179740" w14:textId="77777777" w:rsidR="00061D7F" w:rsidRPr="00EE26B5" w:rsidRDefault="00061D7F" w:rsidP="00482391">
            <w:pPr>
              <w:jc w:val="center"/>
              <w:rPr>
                <w:rFonts w:cstheme="minorHAnsi"/>
                <w:sz w:val="18"/>
                <w:szCs w:val="24"/>
              </w:rPr>
            </w:pPr>
          </w:p>
        </w:tc>
      </w:tr>
      <w:tr w:rsidR="00061D7F" w:rsidRPr="00950999" w14:paraId="578048D3" w14:textId="77777777" w:rsidTr="00482391">
        <w:trPr>
          <w:trHeight w:val="653"/>
        </w:trPr>
        <w:tc>
          <w:tcPr>
            <w:tcW w:w="559" w:type="dxa"/>
            <w:vMerge/>
            <w:vAlign w:val="center"/>
          </w:tcPr>
          <w:p w14:paraId="08B14895" w14:textId="77777777" w:rsidR="00061D7F" w:rsidRPr="00950999" w:rsidRDefault="00061D7F" w:rsidP="00482391">
            <w:pPr>
              <w:jc w:val="center"/>
              <w:rPr>
                <w:rFonts w:cstheme="minorHAnsi"/>
                <w:sz w:val="18"/>
                <w:szCs w:val="24"/>
              </w:rPr>
            </w:pPr>
          </w:p>
        </w:tc>
        <w:tc>
          <w:tcPr>
            <w:tcW w:w="1799" w:type="dxa"/>
            <w:vMerge/>
            <w:vAlign w:val="center"/>
          </w:tcPr>
          <w:p w14:paraId="143A3946" w14:textId="77777777" w:rsidR="00061D7F" w:rsidRPr="00EE26B5" w:rsidRDefault="00061D7F" w:rsidP="00482391">
            <w:pPr>
              <w:jc w:val="center"/>
              <w:rPr>
                <w:rFonts w:cstheme="minorHAnsi"/>
                <w:color w:val="000000"/>
                <w:sz w:val="18"/>
                <w:lang w:val="es-MX"/>
              </w:rPr>
            </w:pPr>
          </w:p>
        </w:tc>
        <w:tc>
          <w:tcPr>
            <w:tcW w:w="1825" w:type="dxa"/>
            <w:vMerge/>
            <w:vAlign w:val="center"/>
          </w:tcPr>
          <w:p w14:paraId="18B3EE4D" w14:textId="77777777" w:rsidR="00061D7F" w:rsidRPr="00EE26B5" w:rsidRDefault="00061D7F" w:rsidP="00482391">
            <w:pPr>
              <w:pStyle w:val="Default"/>
              <w:jc w:val="center"/>
              <w:rPr>
                <w:rFonts w:asciiTheme="minorHAnsi" w:hAnsiTheme="minorHAnsi" w:cstheme="minorHAnsi"/>
                <w:sz w:val="18"/>
                <w:szCs w:val="18"/>
              </w:rPr>
            </w:pPr>
          </w:p>
        </w:tc>
        <w:tc>
          <w:tcPr>
            <w:tcW w:w="1678" w:type="dxa"/>
            <w:vMerge/>
            <w:vAlign w:val="center"/>
          </w:tcPr>
          <w:p w14:paraId="49C9B878" w14:textId="77777777" w:rsidR="00061D7F" w:rsidRPr="00EE26B5" w:rsidRDefault="00061D7F" w:rsidP="00482391">
            <w:pPr>
              <w:jc w:val="center"/>
              <w:rPr>
                <w:rFonts w:cstheme="minorHAnsi"/>
                <w:sz w:val="18"/>
                <w:szCs w:val="24"/>
              </w:rPr>
            </w:pPr>
          </w:p>
        </w:tc>
        <w:tc>
          <w:tcPr>
            <w:tcW w:w="566" w:type="dxa"/>
            <w:vAlign w:val="center"/>
          </w:tcPr>
          <w:p w14:paraId="5AB6ABC8" w14:textId="77777777" w:rsidR="00061D7F" w:rsidRPr="00EE26B5" w:rsidRDefault="00061D7F" w:rsidP="00482391">
            <w:pPr>
              <w:jc w:val="center"/>
              <w:rPr>
                <w:rFonts w:cstheme="minorHAnsi"/>
                <w:sz w:val="18"/>
                <w:szCs w:val="24"/>
              </w:rPr>
            </w:pPr>
            <w:r w:rsidRPr="00EE26B5">
              <w:rPr>
                <w:rFonts w:cstheme="minorHAnsi"/>
                <w:sz w:val="18"/>
                <w:szCs w:val="24"/>
              </w:rPr>
              <w:t>3</w:t>
            </w:r>
          </w:p>
        </w:tc>
        <w:tc>
          <w:tcPr>
            <w:tcW w:w="2261" w:type="dxa"/>
            <w:vAlign w:val="center"/>
          </w:tcPr>
          <w:p w14:paraId="2CE90FD8" w14:textId="77777777" w:rsidR="00061D7F" w:rsidRPr="00EE26B5" w:rsidRDefault="00061D7F" w:rsidP="00482391">
            <w:pPr>
              <w:jc w:val="center"/>
              <w:rPr>
                <w:rFonts w:cstheme="minorHAnsi"/>
                <w:sz w:val="18"/>
                <w:szCs w:val="24"/>
              </w:rPr>
            </w:pPr>
            <w:r w:rsidRPr="00EE26B5">
              <w:rPr>
                <w:rFonts w:cstheme="minorHAnsi"/>
                <w:sz w:val="18"/>
                <w:szCs w:val="24"/>
              </w:rPr>
              <w:t>Publicar de manera mensual las infografías</w:t>
            </w:r>
          </w:p>
        </w:tc>
        <w:tc>
          <w:tcPr>
            <w:tcW w:w="1575" w:type="dxa"/>
            <w:vMerge/>
            <w:vAlign w:val="center"/>
          </w:tcPr>
          <w:p w14:paraId="04119270" w14:textId="77777777" w:rsidR="00061D7F" w:rsidRPr="00EE26B5" w:rsidRDefault="00061D7F" w:rsidP="00482391">
            <w:pPr>
              <w:jc w:val="center"/>
              <w:rPr>
                <w:rFonts w:cstheme="minorHAnsi"/>
                <w:sz w:val="18"/>
                <w:szCs w:val="24"/>
              </w:rPr>
            </w:pPr>
          </w:p>
        </w:tc>
        <w:tc>
          <w:tcPr>
            <w:tcW w:w="1403" w:type="dxa"/>
            <w:vAlign w:val="center"/>
          </w:tcPr>
          <w:p w14:paraId="312B724F" w14:textId="77777777" w:rsidR="00061D7F" w:rsidRPr="00EE26B5" w:rsidRDefault="00061D7F" w:rsidP="00482391">
            <w:pPr>
              <w:jc w:val="center"/>
              <w:rPr>
                <w:rFonts w:cstheme="minorHAnsi"/>
                <w:sz w:val="18"/>
                <w:szCs w:val="24"/>
              </w:rPr>
            </w:pPr>
            <w:r w:rsidRPr="00EE26B5">
              <w:rPr>
                <w:rFonts w:cstheme="minorHAnsi"/>
                <w:sz w:val="18"/>
                <w:szCs w:val="24"/>
              </w:rPr>
              <w:t>Publicación</w:t>
            </w:r>
          </w:p>
        </w:tc>
        <w:tc>
          <w:tcPr>
            <w:tcW w:w="1659" w:type="dxa"/>
            <w:vMerge/>
            <w:vAlign w:val="center"/>
          </w:tcPr>
          <w:p w14:paraId="6ACD0D33" w14:textId="77777777" w:rsidR="00061D7F" w:rsidRPr="00EE26B5" w:rsidRDefault="00061D7F" w:rsidP="00482391">
            <w:pPr>
              <w:jc w:val="center"/>
              <w:rPr>
                <w:rFonts w:cstheme="minorHAnsi"/>
                <w:sz w:val="18"/>
                <w:szCs w:val="24"/>
              </w:rPr>
            </w:pPr>
          </w:p>
        </w:tc>
      </w:tr>
      <w:tr w:rsidR="00061D7F" w:rsidRPr="00950999" w14:paraId="4A7396AB" w14:textId="77777777" w:rsidTr="007676EC">
        <w:trPr>
          <w:trHeight w:val="832"/>
        </w:trPr>
        <w:tc>
          <w:tcPr>
            <w:tcW w:w="559" w:type="dxa"/>
            <w:vMerge w:val="restart"/>
            <w:tcBorders>
              <w:bottom w:val="single" w:sz="4" w:space="0" w:color="auto"/>
            </w:tcBorders>
            <w:vAlign w:val="center"/>
          </w:tcPr>
          <w:p w14:paraId="6F76A4AF" w14:textId="77777777" w:rsidR="00061D7F" w:rsidRPr="00950999" w:rsidRDefault="00061D7F" w:rsidP="00482391">
            <w:pPr>
              <w:jc w:val="center"/>
              <w:rPr>
                <w:rFonts w:cstheme="minorHAnsi"/>
                <w:sz w:val="18"/>
                <w:szCs w:val="24"/>
              </w:rPr>
            </w:pPr>
            <w:r w:rsidRPr="00950999">
              <w:rPr>
                <w:rFonts w:cstheme="minorHAnsi"/>
                <w:sz w:val="18"/>
                <w:szCs w:val="24"/>
              </w:rPr>
              <w:t>4</w:t>
            </w:r>
          </w:p>
        </w:tc>
        <w:tc>
          <w:tcPr>
            <w:tcW w:w="1799" w:type="dxa"/>
            <w:vMerge w:val="restart"/>
            <w:tcBorders>
              <w:bottom w:val="single" w:sz="4" w:space="0" w:color="auto"/>
            </w:tcBorders>
            <w:vAlign w:val="center"/>
          </w:tcPr>
          <w:p w14:paraId="3598CC34" w14:textId="77777777" w:rsidR="00061D7F" w:rsidRPr="00EE26B5" w:rsidRDefault="00061D7F" w:rsidP="00482391">
            <w:pPr>
              <w:jc w:val="center"/>
              <w:rPr>
                <w:rFonts w:cstheme="minorHAnsi"/>
                <w:sz w:val="18"/>
                <w:szCs w:val="24"/>
              </w:rPr>
            </w:pPr>
            <w:r w:rsidRPr="00EE26B5">
              <w:rPr>
                <w:rFonts w:cstheme="minorHAnsi"/>
                <w:color w:val="000000"/>
                <w:sz w:val="18"/>
                <w:lang w:val="es-MX"/>
              </w:rPr>
              <w:t>Conservación del acervo documental</w:t>
            </w:r>
          </w:p>
        </w:tc>
        <w:tc>
          <w:tcPr>
            <w:tcW w:w="1825" w:type="dxa"/>
            <w:vMerge w:val="restart"/>
            <w:tcBorders>
              <w:bottom w:val="single" w:sz="4" w:space="0" w:color="auto"/>
            </w:tcBorders>
            <w:vAlign w:val="center"/>
          </w:tcPr>
          <w:p w14:paraId="41DEBFD5" w14:textId="77777777" w:rsidR="00061D7F" w:rsidRPr="00EE26B5" w:rsidRDefault="00061D7F" w:rsidP="00482391">
            <w:pPr>
              <w:jc w:val="center"/>
              <w:rPr>
                <w:rFonts w:cstheme="minorHAnsi"/>
                <w:sz w:val="18"/>
                <w:szCs w:val="24"/>
              </w:rPr>
            </w:pPr>
            <w:r w:rsidRPr="00EE26B5">
              <w:rPr>
                <w:rFonts w:cstheme="minorHAnsi"/>
                <w:sz w:val="18"/>
                <w:szCs w:val="24"/>
              </w:rPr>
              <w:t xml:space="preserve">Conservar la memoria institucional del Tribunal de </w:t>
            </w:r>
            <w:r w:rsidRPr="00EE26B5">
              <w:rPr>
                <w:rFonts w:cstheme="minorHAnsi"/>
                <w:sz w:val="18"/>
                <w:szCs w:val="18"/>
              </w:rPr>
              <w:lastRenderedPageBreak/>
              <w:t>Justicia Administrativa</w:t>
            </w:r>
          </w:p>
        </w:tc>
        <w:tc>
          <w:tcPr>
            <w:tcW w:w="1678" w:type="dxa"/>
            <w:vMerge w:val="restart"/>
            <w:tcBorders>
              <w:bottom w:val="single" w:sz="4" w:space="0" w:color="auto"/>
            </w:tcBorders>
            <w:vAlign w:val="center"/>
          </w:tcPr>
          <w:p w14:paraId="19721929" w14:textId="15C099F5" w:rsidR="00061D7F" w:rsidRPr="00EE26B5" w:rsidRDefault="00061D7F" w:rsidP="00482391">
            <w:pPr>
              <w:jc w:val="center"/>
              <w:rPr>
                <w:rFonts w:cstheme="minorHAnsi"/>
                <w:sz w:val="18"/>
                <w:szCs w:val="24"/>
              </w:rPr>
            </w:pPr>
            <w:r>
              <w:rPr>
                <w:rFonts w:cstheme="minorHAnsi"/>
                <w:sz w:val="18"/>
                <w:szCs w:val="24"/>
              </w:rPr>
              <w:lastRenderedPageBreak/>
              <w:t>Meta</w:t>
            </w:r>
            <w:r w:rsidR="00EA0B9F">
              <w:rPr>
                <w:rFonts w:cstheme="minorHAnsi"/>
                <w:sz w:val="18"/>
                <w:szCs w:val="24"/>
              </w:rPr>
              <w:t>1</w:t>
            </w:r>
            <w:r>
              <w:rPr>
                <w:rFonts w:cstheme="minorHAnsi"/>
                <w:sz w:val="18"/>
                <w:szCs w:val="24"/>
              </w:rPr>
              <w:t>:</w:t>
            </w:r>
            <w:r w:rsidRPr="00EE26B5">
              <w:rPr>
                <w:rFonts w:cstheme="minorHAnsi"/>
                <w:sz w:val="18"/>
                <w:szCs w:val="24"/>
              </w:rPr>
              <w:t xml:space="preserve"> Implementar medidas de </w:t>
            </w:r>
            <w:r w:rsidRPr="00EE26B5">
              <w:rPr>
                <w:rFonts w:cstheme="minorHAnsi"/>
                <w:sz w:val="18"/>
                <w:szCs w:val="24"/>
              </w:rPr>
              <w:lastRenderedPageBreak/>
              <w:t>preservación para garantizar la conservación de los documentos y expedientes de los archivos de concentración e histórico</w:t>
            </w:r>
          </w:p>
        </w:tc>
        <w:tc>
          <w:tcPr>
            <w:tcW w:w="566" w:type="dxa"/>
            <w:tcBorders>
              <w:bottom w:val="single" w:sz="4" w:space="0" w:color="auto"/>
            </w:tcBorders>
            <w:vAlign w:val="center"/>
          </w:tcPr>
          <w:p w14:paraId="493BF803" w14:textId="77777777" w:rsidR="00061D7F" w:rsidRPr="00EE26B5" w:rsidRDefault="00061D7F" w:rsidP="00482391">
            <w:pPr>
              <w:jc w:val="center"/>
              <w:rPr>
                <w:rFonts w:cstheme="minorHAnsi"/>
                <w:sz w:val="18"/>
                <w:szCs w:val="24"/>
              </w:rPr>
            </w:pPr>
            <w:r w:rsidRPr="00EE26B5">
              <w:rPr>
                <w:rFonts w:cstheme="minorHAnsi"/>
                <w:sz w:val="18"/>
                <w:szCs w:val="24"/>
              </w:rPr>
              <w:lastRenderedPageBreak/>
              <w:t>1</w:t>
            </w:r>
          </w:p>
        </w:tc>
        <w:tc>
          <w:tcPr>
            <w:tcW w:w="2261" w:type="dxa"/>
            <w:tcBorders>
              <w:bottom w:val="single" w:sz="4" w:space="0" w:color="auto"/>
            </w:tcBorders>
            <w:vAlign w:val="center"/>
          </w:tcPr>
          <w:p w14:paraId="1CA654D2" w14:textId="77777777" w:rsidR="00061D7F" w:rsidRPr="00EE26B5" w:rsidRDefault="00061D7F" w:rsidP="00482391">
            <w:pPr>
              <w:jc w:val="center"/>
              <w:rPr>
                <w:rFonts w:cstheme="minorHAnsi"/>
                <w:sz w:val="18"/>
                <w:szCs w:val="24"/>
              </w:rPr>
            </w:pPr>
            <w:r w:rsidRPr="00EE26B5">
              <w:rPr>
                <w:rFonts w:cstheme="minorHAnsi"/>
                <w:sz w:val="18"/>
              </w:rPr>
              <w:t>Revisión de riesgos, niveles de temperatura y humedad</w:t>
            </w:r>
          </w:p>
        </w:tc>
        <w:tc>
          <w:tcPr>
            <w:tcW w:w="1575" w:type="dxa"/>
            <w:vMerge w:val="restart"/>
            <w:vAlign w:val="center"/>
          </w:tcPr>
          <w:p w14:paraId="3410CBF0" w14:textId="77777777" w:rsidR="00061D7F" w:rsidRPr="00EE26B5" w:rsidRDefault="00061D7F" w:rsidP="00482391">
            <w:pPr>
              <w:jc w:val="center"/>
              <w:rPr>
                <w:rFonts w:cstheme="minorHAnsi"/>
                <w:sz w:val="18"/>
                <w:szCs w:val="24"/>
              </w:rPr>
            </w:pPr>
            <w:r w:rsidRPr="00EE26B5">
              <w:rPr>
                <w:rFonts w:cstheme="minorHAnsi"/>
                <w:sz w:val="18"/>
                <w:szCs w:val="24"/>
              </w:rPr>
              <w:t xml:space="preserve">Ana Lucía Estrada Meza/Oscar Leonardo </w:t>
            </w:r>
            <w:r w:rsidRPr="00EE26B5">
              <w:rPr>
                <w:rFonts w:cstheme="minorHAnsi"/>
                <w:sz w:val="18"/>
                <w:szCs w:val="24"/>
              </w:rPr>
              <w:lastRenderedPageBreak/>
              <w:t xml:space="preserve">Arredondo Peña/ </w:t>
            </w:r>
            <w:r>
              <w:rPr>
                <w:rFonts w:cstheme="minorHAnsi"/>
                <w:sz w:val="18"/>
                <w:szCs w:val="24"/>
              </w:rPr>
              <w:t>Jorge Trujillo Montoya/Marco Antonio Martínez Díaz</w:t>
            </w:r>
          </w:p>
        </w:tc>
        <w:tc>
          <w:tcPr>
            <w:tcW w:w="1403" w:type="dxa"/>
            <w:tcBorders>
              <w:bottom w:val="single" w:sz="4" w:space="0" w:color="auto"/>
            </w:tcBorders>
            <w:vAlign w:val="center"/>
          </w:tcPr>
          <w:p w14:paraId="036C9341" w14:textId="77777777" w:rsidR="00061D7F" w:rsidRPr="00EE26B5" w:rsidRDefault="00061D7F" w:rsidP="00482391">
            <w:pPr>
              <w:jc w:val="center"/>
              <w:rPr>
                <w:rFonts w:cstheme="minorHAnsi"/>
                <w:sz w:val="18"/>
                <w:szCs w:val="24"/>
              </w:rPr>
            </w:pPr>
            <w:r w:rsidRPr="00EE26B5">
              <w:rPr>
                <w:rFonts w:cstheme="minorHAnsi"/>
                <w:sz w:val="18"/>
                <w:szCs w:val="24"/>
              </w:rPr>
              <w:lastRenderedPageBreak/>
              <w:t>Bitácora</w:t>
            </w:r>
          </w:p>
        </w:tc>
        <w:tc>
          <w:tcPr>
            <w:tcW w:w="1659" w:type="dxa"/>
            <w:vMerge w:val="restart"/>
            <w:vAlign w:val="center"/>
          </w:tcPr>
          <w:p w14:paraId="7759C8A7" w14:textId="77777777" w:rsidR="00061D7F" w:rsidRPr="00EE26B5" w:rsidRDefault="00061D7F" w:rsidP="00482391">
            <w:pPr>
              <w:jc w:val="center"/>
              <w:rPr>
                <w:rFonts w:cstheme="minorHAnsi"/>
                <w:sz w:val="18"/>
                <w:szCs w:val="24"/>
              </w:rPr>
            </w:pPr>
            <w:r w:rsidRPr="00EE26B5">
              <w:rPr>
                <w:rFonts w:cstheme="minorHAnsi"/>
                <w:sz w:val="18"/>
                <w:szCs w:val="24"/>
              </w:rPr>
              <w:t xml:space="preserve">Medidas de preservación y conservación </w:t>
            </w:r>
            <w:r w:rsidRPr="00EE26B5">
              <w:rPr>
                <w:rFonts w:cstheme="minorHAnsi"/>
                <w:sz w:val="18"/>
                <w:szCs w:val="24"/>
              </w:rPr>
              <w:lastRenderedPageBreak/>
              <w:t>ejecutadas</w:t>
            </w:r>
          </w:p>
        </w:tc>
      </w:tr>
      <w:tr w:rsidR="00061D7F" w:rsidRPr="00950999" w14:paraId="7CB26464" w14:textId="77777777" w:rsidTr="00482391">
        <w:trPr>
          <w:trHeight w:val="989"/>
        </w:trPr>
        <w:tc>
          <w:tcPr>
            <w:tcW w:w="559" w:type="dxa"/>
            <w:vMerge/>
            <w:vAlign w:val="center"/>
          </w:tcPr>
          <w:p w14:paraId="4F67FC75" w14:textId="77777777" w:rsidR="00061D7F" w:rsidRPr="00950999" w:rsidRDefault="00061D7F" w:rsidP="00482391">
            <w:pPr>
              <w:jc w:val="center"/>
              <w:rPr>
                <w:rFonts w:cstheme="minorHAnsi"/>
                <w:sz w:val="18"/>
                <w:szCs w:val="24"/>
              </w:rPr>
            </w:pPr>
          </w:p>
        </w:tc>
        <w:tc>
          <w:tcPr>
            <w:tcW w:w="1799" w:type="dxa"/>
            <w:vMerge/>
            <w:vAlign w:val="center"/>
          </w:tcPr>
          <w:p w14:paraId="634CE247" w14:textId="77777777" w:rsidR="00061D7F" w:rsidRPr="00EE26B5" w:rsidRDefault="00061D7F" w:rsidP="00482391">
            <w:pPr>
              <w:jc w:val="center"/>
              <w:rPr>
                <w:rFonts w:cstheme="minorHAnsi"/>
                <w:color w:val="000000"/>
                <w:sz w:val="18"/>
                <w:lang w:val="es-MX"/>
              </w:rPr>
            </w:pPr>
          </w:p>
        </w:tc>
        <w:tc>
          <w:tcPr>
            <w:tcW w:w="1825" w:type="dxa"/>
            <w:vMerge/>
            <w:vAlign w:val="center"/>
          </w:tcPr>
          <w:p w14:paraId="1791AC77" w14:textId="77777777" w:rsidR="00061D7F" w:rsidRPr="00EE26B5" w:rsidRDefault="00061D7F" w:rsidP="00482391">
            <w:pPr>
              <w:jc w:val="center"/>
              <w:rPr>
                <w:rFonts w:cstheme="minorHAnsi"/>
                <w:sz w:val="18"/>
                <w:szCs w:val="24"/>
              </w:rPr>
            </w:pPr>
          </w:p>
        </w:tc>
        <w:tc>
          <w:tcPr>
            <w:tcW w:w="1678" w:type="dxa"/>
            <w:vMerge/>
            <w:vAlign w:val="center"/>
          </w:tcPr>
          <w:p w14:paraId="4A920F92" w14:textId="77777777" w:rsidR="00061D7F" w:rsidRPr="00EE26B5" w:rsidRDefault="00061D7F" w:rsidP="00482391">
            <w:pPr>
              <w:jc w:val="center"/>
              <w:rPr>
                <w:rFonts w:cstheme="minorHAnsi"/>
                <w:sz w:val="18"/>
                <w:szCs w:val="24"/>
              </w:rPr>
            </w:pPr>
          </w:p>
        </w:tc>
        <w:tc>
          <w:tcPr>
            <w:tcW w:w="566" w:type="dxa"/>
            <w:vAlign w:val="center"/>
          </w:tcPr>
          <w:p w14:paraId="606C32AC" w14:textId="77777777" w:rsidR="00061D7F" w:rsidRPr="00EE26B5" w:rsidRDefault="00061D7F" w:rsidP="00482391">
            <w:pPr>
              <w:jc w:val="center"/>
              <w:rPr>
                <w:rFonts w:cstheme="minorHAnsi"/>
                <w:sz w:val="18"/>
                <w:szCs w:val="24"/>
              </w:rPr>
            </w:pPr>
            <w:r w:rsidRPr="00EE26B5">
              <w:rPr>
                <w:rFonts w:cstheme="minorHAnsi"/>
                <w:sz w:val="18"/>
                <w:szCs w:val="24"/>
              </w:rPr>
              <w:t>2</w:t>
            </w:r>
          </w:p>
        </w:tc>
        <w:tc>
          <w:tcPr>
            <w:tcW w:w="2261" w:type="dxa"/>
            <w:vAlign w:val="center"/>
          </w:tcPr>
          <w:p w14:paraId="31E0DA22" w14:textId="77777777" w:rsidR="00061D7F" w:rsidRPr="00EE26B5" w:rsidRDefault="00061D7F" w:rsidP="00482391">
            <w:pPr>
              <w:jc w:val="center"/>
              <w:rPr>
                <w:rFonts w:cstheme="minorHAnsi"/>
                <w:sz w:val="18"/>
              </w:rPr>
            </w:pPr>
            <w:r w:rsidRPr="00EE26B5">
              <w:rPr>
                <w:rFonts w:cstheme="minorHAnsi"/>
                <w:sz w:val="18"/>
              </w:rPr>
              <w:t>Realizar limpieza y aspirado de mobiliario y expedientes</w:t>
            </w:r>
          </w:p>
        </w:tc>
        <w:tc>
          <w:tcPr>
            <w:tcW w:w="1575" w:type="dxa"/>
            <w:vMerge/>
            <w:vAlign w:val="center"/>
          </w:tcPr>
          <w:p w14:paraId="1A1D288A" w14:textId="77777777" w:rsidR="00061D7F" w:rsidRPr="00EE26B5" w:rsidRDefault="00061D7F" w:rsidP="00482391">
            <w:pPr>
              <w:jc w:val="center"/>
              <w:rPr>
                <w:rFonts w:cstheme="minorHAnsi"/>
                <w:sz w:val="18"/>
                <w:szCs w:val="24"/>
              </w:rPr>
            </w:pPr>
          </w:p>
        </w:tc>
        <w:tc>
          <w:tcPr>
            <w:tcW w:w="1403" w:type="dxa"/>
            <w:vAlign w:val="center"/>
          </w:tcPr>
          <w:p w14:paraId="6BA8F5F8" w14:textId="77777777" w:rsidR="00061D7F" w:rsidRPr="00EE26B5" w:rsidRDefault="00061D7F" w:rsidP="00482391">
            <w:pPr>
              <w:jc w:val="center"/>
              <w:rPr>
                <w:rFonts w:cstheme="minorHAnsi"/>
                <w:sz w:val="18"/>
                <w:szCs w:val="24"/>
              </w:rPr>
            </w:pPr>
            <w:r w:rsidRPr="00EE26B5">
              <w:rPr>
                <w:rFonts w:cstheme="minorHAnsi"/>
                <w:sz w:val="18"/>
                <w:szCs w:val="24"/>
              </w:rPr>
              <w:t>Bitácora</w:t>
            </w:r>
          </w:p>
        </w:tc>
        <w:tc>
          <w:tcPr>
            <w:tcW w:w="1659" w:type="dxa"/>
            <w:vMerge/>
            <w:vAlign w:val="center"/>
          </w:tcPr>
          <w:p w14:paraId="4BF12201" w14:textId="77777777" w:rsidR="00061D7F" w:rsidRPr="00EE26B5" w:rsidRDefault="00061D7F" w:rsidP="00482391">
            <w:pPr>
              <w:jc w:val="center"/>
              <w:rPr>
                <w:rFonts w:cstheme="minorHAnsi"/>
                <w:sz w:val="18"/>
                <w:szCs w:val="24"/>
              </w:rPr>
            </w:pPr>
          </w:p>
        </w:tc>
      </w:tr>
      <w:tr w:rsidR="00061D7F" w:rsidRPr="00950999" w14:paraId="68DA6E3F" w14:textId="77777777" w:rsidTr="00482391">
        <w:trPr>
          <w:trHeight w:val="558"/>
        </w:trPr>
        <w:tc>
          <w:tcPr>
            <w:tcW w:w="559" w:type="dxa"/>
            <w:vMerge/>
            <w:vAlign w:val="center"/>
          </w:tcPr>
          <w:p w14:paraId="62C23CF9" w14:textId="77777777" w:rsidR="00061D7F" w:rsidRPr="00950999" w:rsidRDefault="00061D7F" w:rsidP="00482391">
            <w:pPr>
              <w:jc w:val="center"/>
              <w:rPr>
                <w:rFonts w:cstheme="minorHAnsi"/>
                <w:sz w:val="18"/>
                <w:szCs w:val="24"/>
              </w:rPr>
            </w:pPr>
          </w:p>
        </w:tc>
        <w:tc>
          <w:tcPr>
            <w:tcW w:w="1799" w:type="dxa"/>
            <w:vMerge/>
            <w:vAlign w:val="center"/>
          </w:tcPr>
          <w:p w14:paraId="50AA04FB" w14:textId="77777777" w:rsidR="00061D7F" w:rsidRPr="00EE26B5" w:rsidRDefault="00061D7F" w:rsidP="00482391">
            <w:pPr>
              <w:jc w:val="center"/>
              <w:rPr>
                <w:rFonts w:cstheme="minorHAnsi"/>
                <w:color w:val="000000"/>
                <w:sz w:val="18"/>
                <w:lang w:val="es-MX"/>
              </w:rPr>
            </w:pPr>
          </w:p>
        </w:tc>
        <w:tc>
          <w:tcPr>
            <w:tcW w:w="1825" w:type="dxa"/>
            <w:vMerge/>
            <w:vAlign w:val="center"/>
          </w:tcPr>
          <w:p w14:paraId="258DF9EF" w14:textId="77777777" w:rsidR="00061D7F" w:rsidRPr="00EE26B5" w:rsidRDefault="00061D7F" w:rsidP="00482391">
            <w:pPr>
              <w:jc w:val="center"/>
              <w:rPr>
                <w:rFonts w:cstheme="minorHAnsi"/>
                <w:sz w:val="18"/>
                <w:szCs w:val="24"/>
              </w:rPr>
            </w:pPr>
          </w:p>
        </w:tc>
        <w:tc>
          <w:tcPr>
            <w:tcW w:w="1678" w:type="dxa"/>
            <w:vMerge/>
            <w:vAlign w:val="center"/>
          </w:tcPr>
          <w:p w14:paraId="52BA1D1D" w14:textId="77777777" w:rsidR="00061D7F" w:rsidRPr="00EE26B5" w:rsidRDefault="00061D7F" w:rsidP="00482391">
            <w:pPr>
              <w:jc w:val="center"/>
              <w:rPr>
                <w:rFonts w:cstheme="minorHAnsi"/>
                <w:sz w:val="18"/>
                <w:szCs w:val="24"/>
              </w:rPr>
            </w:pPr>
          </w:p>
        </w:tc>
        <w:tc>
          <w:tcPr>
            <w:tcW w:w="566" w:type="dxa"/>
            <w:vAlign w:val="center"/>
          </w:tcPr>
          <w:p w14:paraId="48FBD2D4" w14:textId="77777777" w:rsidR="00061D7F" w:rsidRPr="00EE26B5" w:rsidRDefault="00061D7F" w:rsidP="00482391">
            <w:pPr>
              <w:jc w:val="center"/>
              <w:rPr>
                <w:rFonts w:cstheme="minorHAnsi"/>
                <w:sz w:val="18"/>
                <w:szCs w:val="24"/>
              </w:rPr>
            </w:pPr>
            <w:r w:rsidRPr="00EE26B5">
              <w:rPr>
                <w:rFonts w:cstheme="minorHAnsi"/>
                <w:sz w:val="18"/>
                <w:szCs w:val="24"/>
              </w:rPr>
              <w:t>3</w:t>
            </w:r>
          </w:p>
        </w:tc>
        <w:tc>
          <w:tcPr>
            <w:tcW w:w="2261" w:type="dxa"/>
            <w:vAlign w:val="center"/>
          </w:tcPr>
          <w:p w14:paraId="7FD3DB10" w14:textId="77777777" w:rsidR="00061D7F" w:rsidRPr="00EE26B5" w:rsidRDefault="00061D7F" w:rsidP="00482391">
            <w:pPr>
              <w:jc w:val="center"/>
              <w:rPr>
                <w:rFonts w:cstheme="minorHAnsi"/>
                <w:sz w:val="18"/>
                <w:szCs w:val="18"/>
              </w:rPr>
            </w:pPr>
            <w:r w:rsidRPr="00EE26B5">
              <w:rPr>
                <w:rFonts w:cstheme="minorHAnsi"/>
                <w:sz w:val="18"/>
                <w:szCs w:val="18"/>
              </w:rPr>
              <w:t>Fumigación especializada del Archivo General</w:t>
            </w:r>
          </w:p>
        </w:tc>
        <w:tc>
          <w:tcPr>
            <w:tcW w:w="1575" w:type="dxa"/>
            <w:vMerge/>
            <w:vAlign w:val="center"/>
          </w:tcPr>
          <w:p w14:paraId="7D880306" w14:textId="77777777" w:rsidR="00061D7F" w:rsidRPr="00EE26B5" w:rsidRDefault="00061D7F" w:rsidP="00482391">
            <w:pPr>
              <w:jc w:val="center"/>
              <w:rPr>
                <w:rFonts w:cstheme="minorHAnsi"/>
                <w:sz w:val="18"/>
                <w:szCs w:val="24"/>
              </w:rPr>
            </w:pPr>
          </w:p>
        </w:tc>
        <w:tc>
          <w:tcPr>
            <w:tcW w:w="1403" w:type="dxa"/>
            <w:vAlign w:val="center"/>
          </w:tcPr>
          <w:p w14:paraId="65E8F417" w14:textId="77777777" w:rsidR="00061D7F" w:rsidRPr="00EE26B5" w:rsidRDefault="00061D7F" w:rsidP="00482391">
            <w:pPr>
              <w:jc w:val="center"/>
              <w:rPr>
                <w:rFonts w:cstheme="minorHAnsi"/>
                <w:sz w:val="18"/>
                <w:szCs w:val="24"/>
              </w:rPr>
            </w:pPr>
            <w:r w:rsidRPr="00EE26B5">
              <w:rPr>
                <w:rFonts w:cstheme="minorHAnsi"/>
                <w:sz w:val="18"/>
                <w:szCs w:val="24"/>
              </w:rPr>
              <w:t>Reporte del servicio</w:t>
            </w:r>
          </w:p>
        </w:tc>
        <w:tc>
          <w:tcPr>
            <w:tcW w:w="1659" w:type="dxa"/>
            <w:vMerge/>
            <w:vAlign w:val="center"/>
          </w:tcPr>
          <w:p w14:paraId="34E8FA63" w14:textId="77777777" w:rsidR="00061D7F" w:rsidRPr="00EE26B5" w:rsidRDefault="00061D7F" w:rsidP="00482391">
            <w:pPr>
              <w:jc w:val="center"/>
              <w:rPr>
                <w:rFonts w:cstheme="minorHAnsi"/>
                <w:sz w:val="18"/>
                <w:szCs w:val="24"/>
              </w:rPr>
            </w:pPr>
          </w:p>
        </w:tc>
      </w:tr>
      <w:tr w:rsidR="00061D7F" w:rsidRPr="00950999" w14:paraId="1F841408" w14:textId="77777777" w:rsidTr="00482391">
        <w:trPr>
          <w:trHeight w:val="849"/>
        </w:trPr>
        <w:tc>
          <w:tcPr>
            <w:tcW w:w="559" w:type="dxa"/>
            <w:vMerge/>
            <w:vAlign w:val="center"/>
          </w:tcPr>
          <w:p w14:paraId="1EC44F44" w14:textId="77777777" w:rsidR="00061D7F" w:rsidRPr="00950999" w:rsidRDefault="00061D7F" w:rsidP="00482391">
            <w:pPr>
              <w:jc w:val="center"/>
              <w:rPr>
                <w:rFonts w:cstheme="minorHAnsi"/>
                <w:sz w:val="18"/>
                <w:szCs w:val="24"/>
              </w:rPr>
            </w:pPr>
          </w:p>
        </w:tc>
        <w:tc>
          <w:tcPr>
            <w:tcW w:w="1799" w:type="dxa"/>
            <w:vMerge/>
            <w:vAlign w:val="center"/>
          </w:tcPr>
          <w:p w14:paraId="6C219827" w14:textId="77777777" w:rsidR="00061D7F" w:rsidRPr="00EE26B5" w:rsidRDefault="00061D7F" w:rsidP="00482391">
            <w:pPr>
              <w:jc w:val="center"/>
              <w:rPr>
                <w:rFonts w:cstheme="minorHAnsi"/>
                <w:color w:val="000000"/>
                <w:sz w:val="18"/>
                <w:lang w:val="es-MX"/>
              </w:rPr>
            </w:pPr>
          </w:p>
        </w:tc>
        <w:tc>
          <w:tcPr>
            <w:tcW w:w="1825" w:type="dxa"/>
            <w:vMerge/>
            <w:vAlign w:val="center"/>
          </w:tcPr>
          <w:p w14:paraId="5FD6EFB3" w14:textId="77777777" w:rsidR="00061D7F" w:rsidRPr="00EE26B5" w:rsidRDefault="00061D7F" w:rsidP="00482391">
            <w:pPr>
              <w:jc w:val="center"/>
              <w:rPr>
                <w:rFonts w:cstheme="minorHAnsi"/>
                <w:sz w:val="18"/>
                <w:szCs w:val="24"/>
              </w:rPr>
            </w:pPr>
          </w:p>
        </w:tc>
        <w:tc>
          <w:tcPr>
            <w:tcW w:w="1678" w:type="dxa"/>
            <w:vMerge/>
            <w:vAlign w:val="center"/>
          </w:tcPr>
          <w:p w14:paraId="53B696A5" w14:textId="77777777" w:rsidR="00061D7F" w:rsidRPr="00EE26B5" w:rsidRDefault="00061D7F" w:rsidP="00482391">
            <w:pPr>
              <w:jc w:val="center"/>
              <w:rPr>
                <w:rFonts w:cstheme="minorHAnsi"/>
                <w:sz w:val="18"/>
                <w:szCs w:val="24"/>
              </w:rPr>
            </w:pPr>
          </w:p>
        </w:tc>
        <w:tc>
          <w:tcPr>
            <w:tcW w:w="566" w:type="dxa"/>
            <w:vAlign w:val="center"/>
          </w:tcPr>
          <w:p w14:paraId="1EBE1202" w14:textId="77777777" w:rsidR="00061D7F" w:rsidRPr="00EE26B5" w:rsidRDefault="00061D7F" w:rsidP="00482391">
            <w:pPr>
              <w:jc w:val="center"/>
              <w:rPr>
                <w:rFonts w:cstheme="minorHAnsi"/>
                <w:sz w:val="18"/>
                <w:szCs w:val="24"/>
              </w:rPr>
            </w:pPr>
            <w:r w:rsidRPr="00EE26B5">
              <w:rPr>
                <w:rFonts w:cstheme="minorHAnsi"/>
                <w:sz w:val="18"/>
                <w:szCs w:val="24"/>
              </w:rPr>
              <w:t>4</w:t>
            </w:r>
          </w:p>
        </w:tc>
        <w:tc>
          <w:tcPr>
            <w:tcW w:w="2261" w:type="dxa"/>
            <w:vAlign w:val="center"/>
          </w:tcPr>
          <w:p w14:paraId="7CC596F0" w14:textId="77777777" w:rsidR="00061D7F" w:rsidRPr="00EE26B5" w:rsidRDefault="00061D7F" w:rsidP="00482391">
            <w:pPr>
              <w:jc w:val="center"/>
              <w:rPr>
                <w:rFonts w:cstheme="minorHAnsi"/>
                <w:sz w:val="18"/>
                <w:szCs w:val="18"/>
              </w:rPr>
            </w:pPr>
            <w:r>
              <w:rPr>
                <w:rFonts w:cstheme="minorHAnsi"/>
                <w:sz w:val="18"/>
                <w:szCs w:val="18"/>
              </w:rPr>
              <w:t>Mantener vigente la carga de los extintores</w:t>
            </w:r>
          </w:p>
        </w:tc>
        <w:tc>
          <w:tcPr>
            <w:tcW w:w="1575" w:type="dxa"/>
            <w:vMerge/>
            <w:vAlign w:val="center"/>
          </w:tcPr>
          <w:p w14:paraId="433C6894" w14:textId="77777777" w:rsidR="00061D7F" w:rsidRPr="00EE26B5" w:rsidRDefault="00061D7F" w:rsidP="00482391">
            <w:pPr>
              <w:jc w:val="center"/>
              <w:rPr>
                <w:rFonts w:cstheme="minorHAnsi"/>
                <w:sz w:val="18"/>
                <w:szCs w:val="24"/>
              </w:rPr>
            </w:pPr>
          </w:p>
        </w:tc>
        <w:tc>
          <w:tcPr>
            <w:tcW w:w="1403" w:type="dxa"/>
            <w:vAlign w:val="center"/>
          </w:tcPr>
          <w:p w14:paraId="7F84C51C" w14:textId="77777777" w:rsidR="00061D7F" w:rsidRPr="00EE26B5" w:rsidRDefault="00061D7F" w:rsidP="00482391">
            <w:pPr>
              <w:jc w:val="center"/>
              <w:rPr>
                <w:rFonts w:cstheme="minorHAnsi"/>
                <w:sz w:val="18"/>
                <w:szCs w:val="24"/>
              </w:rPr>
            </w:pPr>
            <w:r w:rsidRPr="00EE26B5">
              <w:rPr>
                <w:rFonts w:cstheme="minorHAnsi"/>
                <w:sz w:val="18"/>
                <w:szCs w:val="24"/>
              </w:rPr>
              <w:t>Reporte del servicio</w:t>
            </w:r>
          </w:p>
        </w:tc>
        <w:tc>
          <w:tcPr>
            <w:tcW w:w="1659" w:type="dxa"/>
            <w:vMerge/>
            <w:vAlign w:val="center"/>
          </w:tcPr>
          <w:p w14:paraId="238AD117" w14:textId="77777777" w:rsidR="00061D7F" w:rsidRPr="00EE26B5" w:rsidRDefault="00061D7F" w:rsidP="00482391">
            <w:pPr>
              <w:jc w:val="center"/>
              <w:rPr>
                <w:rFonts w:cstheme="minorHAnsi"/>
                <w:sz w:val="18"/>
                <w:szCs w:val="24"/>
              </w:rPr>
            </w:pPr>
          </w:p>
        </w:tc>
      </w:tr>
      <w:tr w:rsidR="00061D7F" w:rsidRPr="00950999" w14:paraId="24733328" w14:textId="77777777" w:rsidTr="00482391">
        <w:trPr>
          <w:trHeight w:val="469"/>
        </w:trPr>
        <w:tc>
          <w:tcPr>
            <w:tcW w:w="559" w:type="dxa"/>
            <w:vMerge w:val="restart"/>
            <w:vAlign w:val="center"/>
          </w:tcPr>
          <w:p w14:paraId="290144FC" w14:textId="77777777" w:rsidR="00061D7F" w:rsidRPr="00950999" w:rsidRDefault="00061D7F" w:rsidP="00482391">
            <w:pPr>
              <w:jc w:val="center"/>
              <w:rPr>
                <w:rFonts w:cstheme="minorHAnsi"/>
                <w:sz w:val="18"/>
                <w:szCs w:val="24"/>
              </w:rPr>
            </w:pPr>
            <w:r w:rsidRPr="00950999">
              <w:rPr>
                <w:rFonts w:cstheme="minorHAnsi"/>
                <w:sz w:val="18"/>
                <w:szCs w:val="24"/>
              </w:rPr>
              <w:t>5</w:t>
            </w:r>
          </w:p>
        </w:tc>
        <w:tc>
          <w:tcPr>
            <w:tcW w:w="1799" w:type="dxa"/>
            <w:vMerge w:val="restart"/>
            <w:vAlign w:val="center"/>
          </w:tcPr>
          <w:p w14:paraId="30C0355D" w14:textId="77777777" w:rsidR="00061D7F" w:rsidRPr="00EE26B5" w:rsidRDefault="00061D7F" w:rsidP="00482391">
            <w:pPr>
              <w:jc w:val="center"/>
              <w:rPr>
                <w:rFonts w:cstheme="minorHAnsi"/>
                <w:sz w:val="18"/>
                <w:szCs w:val="24"/>
              </w:rPr>
            </w:pPr>
            <w:r w:rsidRPr="00EE26B5">
              <w:rPr>
                <w:rFonts w:cstheme="minorHAnsi"/>
                <w:sz w:val="18"/>
                <w:szCs w:val="24"/>
              </w:rPr>
              <w:t>Difusión</w:t>
            </w:r>
          </w:p>
        </w:tc>
        <w:tc>
          <w:tcPr>
            <w:tcW w:w="1825" w:type="dxa"/>
            <w:vMerge w:val="restart"/>
            <w:vAlign w:val="center"/>
          </w:tcPr>
          <w:p w14:paraId="58CC0501" w14:textId="77777777" w:rsidR="00061D7F" w:rsidRPr="00EE26B5" w:rsidRDefault="00061D7F" w:rsidP="00482391">
            <w:pPr>
              <w:jc w:val="center"/>
              <w:rPr>
                <w:rFonts w:cstheme="minorHAnsi"/>
                <w:sz w:val="18"/>
                <w:szCs w:val="24"/>
              </w:rPr>
            </w:pPr>
            <w:r w:rsidRPr="00EE26B5">
              <w:rPr>
                <w:rFonts w:cstheme="minorHAnsi"/>
                <w:sz w:val="18"/>
                <w:szCs w:val="24"/>
              </w:rPr>
              <w:t xml:space="preserve">Promover la difusión del </w:t>
            </w:r>
            <w:r>
              <w:rPr>
                <w:rFonts w:cstheme="minorHAnsi"/>
                <w:sz w:val="18"/>
                <w:szCs w:val="24"/>
              </w:rPr>
              <w:t>acervo documental del Tribunal</w:t>
            </w:r>
          </w:p>
        </w:tc>
        <w:tc>
          <w:tcPr>
            <w:tcW w:w="1678" w:type="dxa"/>
            <w:vMerge w:val="restart"/>
            <w:vAlign w:val="center"/>
          </w:tcPr>
          <w:p w14:paraId="25E8D780" w14:textId="77777777" w:rsidR="00061D7F" w:rsidRPr="00E84154" w:rsidRDefault="00061D7F" w:rsidP="00482391">
            <w:pPr>
              <w:jc w:val="center"/>
              <w:rPr>
                <w:rFonts w:cstheme="minorHAnsi"/>
                <w:sz w:val="18"/>
                <w:szCs w:val="24"/>
              </w:rPr>
            </w:pPr>
            <w:r w:rsidRPr="00E84154">
              <w:rPr>
                <w:rFonts w:cstheme="minorHAnsi"/>
                <w:sz w:val="18"/>
                <w:szCs w:val="24"/>
              </w:rPr>
              <w:t>Meta 1:</w:t>
            </w:r>
          </w:p>
          <w:p w14:paraId="709FFEB2" w14:textId="77777777" w:rsidR="00061D7F" w:rsidRPr="00FB3165" w:rsidRDefault="00061D7F" w:rsidP="00482391">
            <w:pPr>
              <w:jc w:val="center"/>
              <w:rPr>
                <w:rFonts w:cstheme="minorHAnsi"/>
                <w:sz w:val="18"/>
                <w:szCs w:val="18"/>
                <w:highlight w:val="yellow"/>
              </w:rPr>
            </w:pPr>
            <w:r w:rsidRPr="00E84154">
              <w:rPr>
                <w:rFonts w:cstheme="minorHAnsi"/>
                <w:sz w:val="18"/>
                <w:szCs w:val="18"/>
              </w:rPr>
              <w:t>Realizar una exposición del acervo fotográfico</w:t>
            </w:r>
          </w:p>
          <w:p w14:paraId="44FAF185" w14:textId="77777777" w:rsidR="00061D7F" w:rsidRPr="00FB3165" w:rsidRDefault="00061D7F" w:rsidP="00482391">
            <w:pPr>
              <w:jc w:val="center"/>
              <w:rPr>
                <w:rFonts w:cstheme="minorHAnsi"/>
                <w:sz w:val="18"/>
                <w:szCs w:val="24"/>
                <w:highlight w:val="yellow"/>
              </w:rPr>
            </w:pPr>
          </w:p>
        </w:tc>
        <w:tc>
          <w:tcPr>
            <w:tcW w:w="566" w:type="dxa"/>
            <w:vAlign w:val="center"/>
          </w:tcPr>
          <w:p w14:paraId="6A1042B9" w14:textId="77777777" w:rsidR="00061D7F" w:rsidRPr="00E84154" w:rsidRDefault="00061D7F" w:rsidP="00482391">
            <w:pPr>
              <w:jc w:val="center"/>
              <w:rPr>
                <w:rFonts w:cstheme="minorHAnsi"/>
                <w:sz w:val="18"/>
                <w:szCs w:val="24"/>
              </w:rPr>
            </w:pPr>
            <w:r w:rsidRPr="00E84154">
              <w:rPr>
                <w:rFonts w:cstheme="minorHAnsi"/>
                <w:sz w:val="18"/>
                <w:szCs w:val="24"/>
              </w:rPr>
              <w:t>1</w:t>
            </w:r>
          </w:p>
        </w:tc>
        <w:tc>
          <w:tcPr>
            <w:tcW w:w="2261" w:type="dxa"/>
            <w:vAlign w:val="center"/>
          </w:tcPr>
          <w:p w14:paraId="0CDC9105" w14:textId="77777777" w:rsidR="00061D7F" w:rsidRPr="00E84154" w:rsidRDefault="00061D7F" w:rsidP="00482391">
            <w:pPr>
              <w:jc w:val="center"/>
              <w:rPr>
                <w:rFonts w:cstheme="minorHAnsi"/>
                <w:sz w:val="18"/>
                <w:szCs w:val="24"/>
              </w:rPr>
            </w:pPr>
            <w:r w:rsidRPr="00E84154">
              <w:rPr>
                <w:rFonts w:cstheme="minorHAnsi"/>
                <w:sz w:val="18"/>
                <w:szCs w:val="18"/>
              </w:rPr>
              <w:t>Desarrollar el guión</w:t>
            </w:r>
          </w:p>
        </w:tc>
        <w:tc>
          <w:tcPr>
            <w:tcW w:w="1575" w:type="dxa"/>
            <w:vMerge w:val="restart"/>
            <w:vAlign w:val="center"/>
          </w:tcPr>
          <w:p w14:paraId="04B4302E" w14:textId="77777777" w:rsidR="00061D7F" w:rsidRPr="00E84154" w:rsidRDefault="00061D7F" w:rsidP="00482391">
            <w:pPr>
              <w:jc w:val="center"/>
              <w:rPr>
                <w:rFonts w:cstheme="minorHAnsi"/>
                <w:sz w:val="18"/>
                <w:szCs w:val="24"/>
              </w:rPr>
            </w:pPr>
            <w:r w:rsidRPr="00E84154">
              <w:rPr>
                <w:rFonts w:cstheme="minorHAnsi"/>
                <w:sz w:val="18"/>
                <w:szCs w:val="24"/>
              </w:rPr>
              <w:t>Ana Lucía Estrada Meza/Oscar Leonardo Arredondo Peña/ Jorge Trujillo Montoya/Marco Antonio Martínez Díaz</w:t>
            </w:r>
          </w:p>
        </w:tc>
        <w:tc>
          <w:tcPr>
            <w:tcW w:w="1403" w:type="dxa"/>
            <w:vAlign w:val="center"/>
          </w:tcPr>
          <w:p w14:paraId="0FA91381" w14:textId="77777777" w:rsidR="00061D7F" w:rsidRPr="00E84154" w:rsidRDefault="00061D7F" w:rsidP="00482391">
            <w:pPr>
              <w:jc w:val="center"/>
              <w:rPr>
                <w:rFonts w:cstheme="minorHAnsi"/>
                <w:sz w:val="18"/>
                <w:szCs w:val="24"/>
              </w:rPr>
            </w:pPr>
            <w:r w:rsidRPr="00E84154">
              <w:rPr>
                <w:rFonts w:cstheme="minorHAnsi"/>
                <w:sz w:val="18"/>
                <w:szCs w:val="24"/>
              </w:rPr>
              <w:t>Guión</w:t>
            </w:r>
          </w:p>
        </w:tc>
        <w:tc>
          <w:tcPr>
            <w:tcW w:w="1659" w:type="dxa"/>
            <w:vMerge w:val="restart"/>
            <w:vAlign w:val="center"/>
          </w:tcPr>
          <w:p w14:paraId="645DF794" w14:textId="77777777" w:rsidR="00061D7F" w:rsidRPr="00FB3165" w:rsidRDefault="00061D7F" w:rsidP="00482391">
            <w:pPr>
              <w:jc w:val="center"/>
              <w:rPr>
                <w:rFonts w:cstheme="minorHAnsi"/>
                <w:sz w:val="18"/>
                <w:szCs w:val="24"/>
                <w:highlight w:val="yellow"/>
              </w:rPr>
            </w:pPr>
            <w:r w:rsidRPr="00E84154">
              <w:rPr>
                <w:rFonts w:cstheme="minorHAnsi"/>
                <w:sz w:val="18"/>
                <w:szCs w:val="24"/>
              </w:rPr>
              <w:t>Exposición realizada</w:t>
            </w:r>
          </w:p>
          <w:p w14:paraId="03EFE00E" w14:textId="77777777" w:rsidR="00061D7F" w:rsidRPr="00FB3165" w:rsidRDefault="00061D7F" w:rsidP="00482391">
            <w:pPr>
              <w:jc w:val="center"/>
              <w:rPr>
                <w:rFonts w:cstheme="minorHAnsi"/>
                <w:sz w:val="18"/>
                <w:szCs w:val="24"/>
                <w:highlight w:val="yellow"/>
              </w:rPr>
            </w:pPr>
          </w:p>
        </w:tc>
      </w:tr>
      <w:tr w:rsidR="00061D7F" w:rsidRPr="00950999" w14:paraId="25051B4D" w14:textId="77777777" w:rsidTr="00482391">
        <w:trPr>
          <w:trHeight w:val="515"/>
        </w:trPr>
        <w:tc>
          <w:tcPr>
            <w:tcW w:w="559" w:type="dxa"/>
            <w:vMerge/>
            <w:vAlign w:val="center"/>
          </w:tcPr>
          <w:p w14:paraId="727E569A" w14:textId="77777777" w:rsidR="00061D7F" w:rsidRPr="00950999" w:rsidRDefault="00061D7F" w:rsidP="00482391">
            <w:pPr>
              <w:jc w:val="center"/>
              <w:rPr>
                <w:rFonts w:cstheme="minorHAnsi"/>
                <w:sz w:val="18"/>
                <w:szCs w:val="24"/>
              </w:rPr>
            </w:pPr>
          </w:p>
        </w:tc>
        <w:tc>
          <w:tcPr>
            <w:tcW w:w="1799" w:type="dxa"/>
            <w:vMerge/>
            <w:vAlign w:val="center"/>
          </w:tcPr>
          <w:p w14:paraId="73CD4050" w14:textId="77777777" w:rsidR="00061D7F" w:rsidRPr="00EE26B5" w:rsidRDefault="00061D7F" w:rsidP="00482391">
            <w:pPr>
              <w:jc w:val="center"/>
              <w:rPr>
                <w:rFonts w:cstheme="minorHAnsi"/>
                <w:sz w:val="18"/>
                <w:szCs w:val="24"/>
              </w:rPr>
            </w:pPr>
          </w:p>
        </w:tc>
        <w:tc>
          <w:tcPr>
            <w:tcW w:w="1825" w:type="dxa"/>
            <w:vMerge/>
            <w:vAlign w:val="center"/>
          </w:tcPr>
          <w:p w14:paraId="24292C55" w14:textId="77777777" w:rsidR="00061D7F" w:rsidRPr="00EE26B5" w:rsidRDefault="00061D7F" w:rsidP="00482391">
            <w:pPr>
              <w:jc w:val="center"/>
              <w:rPr>
                <w:rFonts w:cstheme="minorHAnsi"/>
                <w:sz w:val="18"/>
                <w:szCs w:val="24"/>
              </w:rPr>
            </w:pPr>
          </w:p>
        </w:tc>
        <w:tc>
          <w:tcPr>
            <w:tcW w:w="1678" w:type="dxa"/>
            <w:vMerge/>
            <w:vAlign w:val="center"/>
          </w:tcPr>
          <w:p w14:paraId="5A9688AD" w14:textId="77777777" w:rsidR="00061D7F" w:rsidRPr="00EE26B5" w:rsidRDefault="00061D7F" w:rsidP="00482391">
            <w:pPr>
              <w:jc w:val="center"/>
              <w:rPr>
                <w:rFonts w:cstheme="minorHAnsi"/>
                <w:sz w:val="18"/>
                <w:szCs w:val="24"/>
              </w:rPr>
            </w:pPr>
          </w:p>
        </w:tc>
        <w:tc>
          <w:tcPr>
            <w:tcW w:w="566" w:type="dxa"/>
            <w:vAlign w:val="center"/>
          </w:tcPr>
          <w:p w14:paraId="5C063FD8" w14:textId="77777777" w:rsidR="00061D7F" w:rsidRPr="00E84154" w:rsidRDefault="00061D7F" w:rsidP="00482391">
            <w:pPr>
              <w:jc w:val="center"/>
              <w:rPr>
                <w:rFonts w:cstheme="minorHAnsi"/>
                <w:sz w:val="18"/>
                <w:szCs w:val="24"/>
              </w:rPr>
            </w:pPr>
            <w:r w:rsidRPr="00E84154">
              <w:rPr>
                <w:rFonts w:cstheme="minorHAnsi"/>
                <w:sz w:val="18"/>
                <w:szCs w:val="24"/>
              </w:rPr>
              <w:t>2</w:t>
            </w:r>
          </w:p>
        </w:tc>
        <w:tc>
          <w:tcPr>
            <w:tcW w:w="2261" w:type="dxa"/>
            <w:vAlign w:val="center"/>
          </w:tcPr>
          <w:p w14:paraId="76CC29FE" w14:textId="77777777" w:rsidR="00061D7F" w:rsidRPr="00E84154" w:rsidRDefault="00061D7F" w:rsidP="00E84154">
            <w:pPr>
              <w:jc w:val="center"/>
              <w:rPr>
                <w:rFonts w:cstheme="minorHAnsi"/>
                <w:sz w:val="18"/>
                <w:szCs w:val="24"/>
              </w:rPr>
            </w:pPr>
            <w:r w:rsidRPr="00E84154">
              <w:rPr>
                <w:rFonts w:cstheme="minorHAnsi"/>
                <w:sz w:val="18"/>
                <w:szCs w:val="24"/>
              </w:rPr>
              <w:t>Solicitar validación de imagen de la exposición</w:t>
            </w:r>
          </w:p>
        </w:tc>
        <w:tc>
          <w:tcPr>
            <w:tcW w:w="1575" w:type="dxa"/>
            <w:vMerge/>
            <w:vAlign w:val="center"/>
          </w:tcPr>
          <w:p w14:paraId="1173DE07" w14:textId="77777777" w:rsidR="00061D7F" w:rsidRPr="00E84154" w:rsidRDefault="00061D7F" w:rsidP="00482391">
            <w:pPr>
              <w:jc w:val="center"/>
              <w:rPr>
                <w:rFonts w:cstheme="minorHAnsi"/>
                <w:sz w:val="18"/>
                <w:szCs w:val="24"/>
              </w:rPr>
            </w:pPr>
          </w:p>
        </w:tc>
        <w:tc>
          <w:tcPr>
            <w:tcW w:w="1403" w:type="dxa"/>
            <w:vAlign w:val="center"/>
          </w:tcPr>
          <w:p w14:paraId="2519639F" w14:textId="77777777" w:rsidR="00061D7F" w:rsidRPr="00E84154" w:rsidRDefault="00061D7F" w:rsidP="00482391">
            <w:pPr>
              <w:jc w:val="center"/>
              <w:rPr>
                <w:rFonts w:cstheme="minorHAnsi"/>
                <w:sz w:val="18"/>
                <w:szCs w:val="24"/>
              </w:rPr>
            </w:pPr>
            <w:r w:rsidRPr="00E84154">
              <w:rPr>
                <w:rFonts w:cstheme="minorHAnsi"/>
                <w:sz w:val="18"/>
                <w:szCs w:val="24"/>
              </w:rPr>
              <w:t>Oficio o correo electrónico</w:t>
            </w:r>
          </w:p>
        </w:tc>
        <w:tc>
          <w:tcPr>
            <w:tcW w:w="1659" w:type="dxa"/>
            <w:vMerge/>
            <w:vAlign w:val="center"/>
          </w:tcPr>
          <w:p w14:paraId="5A0FA3A0" w14:textId="77777777" w:rsidR="00061D7F" w:rsidRPr="00EE26B5" w:rsidRDefault="00061D7F" w:rsidP="00482391">
            <w:pPr>
              <w:jc w:val="center"/>
              <w:rPr>
                <w:rFonts w:cstheme="minorHAnsi"/>
                <w:sz w:val="18"/>
                <w:szCs w:val="24"/>
              </w:rPr>
            </w:pPr>
          </w:p>
        </w:tc>
      </w:tr>
      <w:tr w:rsidR="00061D7F" w:rsidRPr="00950999" w14:paraId="12E54D78" w14:textId="77777777" w:rsidTr="00482391">
        <w:trPr>
          <w:trHeight w:val="494"/>
        </w:trPr>
        <w:tc>
          <w:tcPr>
            <w:tcW w:w="559" w:type="dxa"/>
            <w:vMerge/>
            <w:vAlign w:val="center"/>
          </w:tcPr>
          <w:p w14:paraId="4FF51B35" w14:textId="77777777" w:rsidR="00061D7F" w:rsidRPr="00950999" w:rsidRDefault="00061D7F" w:rsidP="00482391">
            <w:pPr>
              <w:jc w:val="center"/>
              <w:rPr>
                <w:rFonts w:cstheme="minorHAnsi"/>
                <w:sz w:val="18"/>
                <w:szCs w:val="24"/>
              </w:rPr>
            </w:pPr>
          </w:p>
        </w:tc>
        <w:tc>
          <w:tcPr>
            <w:tcW w:w="1799" w:type="dxa"/>
            <w:vMerge/>
            <w:vAlign w:val="center"/>
          </w:tcPr>
          <w:p w14:paraId="0921AFFA" w14:textId="77777777" w:rsidR="00061D7F" w:rsidRPr="00EE26B5" w:rsidRDefault="00061D7F" w:rsidP="00482391">
            <w:pPr>
              <w:jc w:val="center"/>
              <w:rPr>
                <w:rFonts w:cstheme="minorHAnsi"/>
                <w:sz w:val="18"/>
                <w:szCs w:val="24"/>
              </w:rPr>
            </w:pPr>
          </w:p>
        </w:tc>
        <w:tc>
          <w:tcPr>
            <w:tcW w:w="1825" w:type="dxa"/>
            <w:vMerge/>
            <w:vAlign w:val="center"/>
          </w:tcPr>
          <w:p w14:paraId="6C68B6A0" w14:textId="77777777" w:rsidR="00061D7F" w:rsidRPr="00EE26B5" w:rsidRDefault="00061D7F" w:rsidP="00482391">
            <w:pPr>
              <w:jc w:val="center"/>
              <w:rPr>
                <w:rFonts w:cstheme="minorHAnsi"/>
                <w:sz w:val="18"/>
                <w:szCs w:val="24"/>
              </w:rPr>
            </w:pPr>
          </w:p>
        </w:tc>
        <w:tc>
          <w:tcPr>
            <w:tcW w:w="1678" w:type="dxa"/>
            <w:vMerge/>
            <w:vAlign w:val="center"/>
          </w:tcPr>
          <w:p w14:paraId="083309CC" w14:textId="77777777" w:rsidR="00061D7F" w:rsidRPr="00EE26B5" w:rsidRDefault="00061D7F" w:rsidP="00482391">
            <w:pPr>
              <w:jc w:val="center"/>
              <w:rPr>
                <w:rFonts w:cstheme="minorHAnsi"/>
                <w:sz w:val="18"/>
                <w:szCs w:val="24"/>
              </w:rPr>
            </w:pPr>
          </w:p>
        </w:tc>
        <w:tc>
          <w:tcPr>
            <w:tcW w:w="566" w:type="dxa"/>
            <w:vAlign w:val="center"/>
          </w:tcPr>
          <w:p w14:paraId="290B795A" w14:textId="77777777" w:rsidR="00061D7F" w:rsidRPr="00E84154" w:rsidRDefault="00061D7F" w:rsidP="00482391">
            <w:pPr>
              <w:jc w:val="center"/>
              <w:rPr>
                <w:rFonts w:cstheme="minorHAnsi"/>
                <w:sz w:val="18"/>
                <w:szCs w:val="24"/>
              </w:rPr>
            </w:pPr>
            <w:r w:rsidRPr="00E84154">
              <w:rPr>
                <w:rFonts w:cstheme="minorHAnsi"/>
                <w:sz w:val="18"/>
                <w:szCs w:val="24"/>
              </w:rPr>
              <w:t>3</w:t>
            </w:r>
          </w:p>
        </w:tc>
        <w:tc>
          <w:tcPr>
            <w:tcW w:w="2261" w:type="dxa"/>
            <w:vAlign w:val="center"/>
          </w:tcPr>
          <w:p w14:paraId="383B4BE9" w14:textId="77777777" w:rsidR="00061D7F" w:rsidRPr="00E84154" w:rsidRDefault="00061D7F" w:rsidP="00482391">
            <w:pPr>
              <w:jc w:val="center"/>
              <w:rPr>
                <w:rFonts w:cstheme="minorHAnsi"/>
                <w:sz w:val="18"/>
                <w:szCs w:val="24"/>
              </w:rPr>
            </w:pPr>
            <w:r w:rsidRPr="00E84154">
              <w:rPr>
                <w:rFonts w:cstheme="minorHAnsi"/>
                <w:sz w:val="18"/>
                <w:szCs w:val="24"/>
              </w:rPr>
              <w:t xml:space="preserve">Instalar la exposición </w:t>
            </w:r>
          </w:p>
        </w:tc>
        <w:tc>
          <w:tcPr>
            <w:tcW w:w="1575" w:type="dxa"/>
            <w:vMerge/>
            <w:vAlign w:val="center"/>
          </w:tcPr>
          <w:p w14:paraId="55DBF7CB" w14:textId="77777777" w:rsidR="00061D7F" w:rsidRPr="00E84154" w:rsidRDefault="00061D7F" w:rsidP="00482391">
            <w:pPr>
              <w:jc w:val="center"/>
              <w:rPr>
                <w:rFonts w:cstheme="minorHAnsi"/>
                <w:sz w:val="18"/>
                <w:szCs w:val="24"/>
              </w:rPr>
            </w:pPr>
          </w:p>
        </w:tc>
        <w:tc>
          <w:tcPr>
            <w:tcW w:w="1403" w:type="dxa"/>
            <w:vAlign w:val="center"/>
          </w:tcPr>
          <w:p w14:paraId="72BE11E4" w14:textId="77777777" w:rsidR="00061D7F" w:rsidRPr="00E84154" w:rsidRDefault="00061D7F" w:rsidP="00482391">
            <w:pPr>
              <w:jc w:val="center"/>
              <w:rPr>
                <w:rFonts w:cstheme="minorHAnsi"/>
                <w:sz w:val="18"/>
                <w:szCs w:val="24"/>
              </w:rPr>
            </w:pPr>
            <w:r w:rsidRPr="00E84154">
              <w:rPr>
                <w:rFonts w:cstheme="minorHAnsi"/>
                <w:sz w:val="18"/>
                <w:szCs w:val="24"/>
              </w:rPr>
              <w:t>Fotografías</w:t>
            </w:r>
          </w:p>
        </w:tc>
        <w:tc>
          <w:tcPr>
            <w:tcW w:w="1659" w:type="dxa"/>
            <w:vMerge/>
            <w:vAlign w:val="center"/>
          </w:tcPr>
          <w:p w14:paraId="00C14E4B" w14:textId="77777777" w:rsidR="00061D7F" w:rsidRPr="00EE26B5" w:rsidRDefault="00061D7F" w:rsidP="00482391">
            <w:pPr>
              <w:jc w:val="center"/>
              <w:rPr>
                <w:rFonts w:cstheme="minorHAnsi"/>
                <w:sz w:val="18"/>
                <w:szCs w:val="24"/>
              </w:rPr>
            </w:pPr>
          </w:p>
        </w:tc>
      </w:tr>
      <w:tr w:rsidR="00061D7F" w:rsidRPr="00950999" w14:paraId="125C9768" w14:textId="77777777" w:rsidTr="00482391">
        <w:trPr>
          <w:trHeight w:val="645"/>
        </w:trPr>
        <w:tc>
          <w:tcPr>
            <w:tcW w:w="559" w:type="dxa"/>
            <w:vMerge/>
            <w:vAlign w:val="center"/>
          </w:tcPr>
          <w:p w14:paraId="01D9AD3F" w14:textId="77777777" w:rsidR="00061D7F" w:rsidRPr="00950999" w:rsidRDefault="00061D7F" w:rsidP="00482391">
            <w:pPr>
              <w:jc w:val="center"/>
              <w:rPr>
                <w:rFonts w:cstheme="minorHAnsi"/>
                <w:sz w:val="18"/>
                <w:szCs w:val="24"/>
              </w:rPr>
            </w:pPr>
          </w:p>
        </w:tc>
        <w:tc>
          <w:tcPr>
            <w:tcW w:w="1799" w:type="dxa"/>
            <w:vMerge/>
            <w:vAlign w:val="center"/>
          </w:tcPr>
          <w:p w14:paraId="16D7EECB" w14:textId="77777777" w:rsidR="00061D7F" w:rsidRPr="00EE26B5" w:rsidRDefault="00061D7F" w:rsidP="00482391">
            <w:pPr>
              <w:jc w:val="center"/>
              <w:rPr>
                <w:rFonts w:cstheme="minorHAnsi"/>
                <w:sz w:val="18"/>
                <w:szCs w:val="24"/>
              </w:rPr>
            </w:pPr>
          </w:p>
        </w:tc>
        <w:tc>
          <w:tcPr>
            <w:tcW w:w="1825" w:type="dxa"/>
            <w:vMerge/>
            <w:vAlign w:val="center"/>
          </w:tcPr>
          <w:p w14:paraId="74F0939C" w14:textId="77777777" w:rsidR="00061D7F" w:rsidRPr="00EE26B5" w:rsidRDefault="00061D7F" w:rsidP="00482391">
            <w:pPr>
              <w:jc w:val="center"/>
              <w:rPr>
                <w:rFonts w:cstheme="minorHAnsi"/>
                <w:sz w:val="18"/>
                <w:szCs w:val="24"/>
              </w:rPr>
            </w:pPr>
          </w:p>
        </w:tc>
        <w:tc>
          <w:tcPr>
            <w:tcW w:w="1678" w:type="dxa"/>
            <w:vMerge/>
            <w:vAlign w:val="center"/>
          </w:tcPr>
          <w:p w14:paraId="4C5BC729" w14:textId="77777777" w:rsidR="00061D7F" w:rsidRPr="00EE26B5" w:rsidRDefault="00061D7F" w:rsidP="00482391">
            <w:pPr>
              <w:jc w:val="center"/>
              <w:rPr>
                <w:rFonts w:cstheme="minorHAnsi"/>
                <w:sz w:val="18"/>
                <w:szCs w:val="24"/>
              </w:rPr>
            </w:pPr>
          </w:p>
        </w:tc>
        <w:tc>
          <w:tcPr>
            <w:tcW w:w="566" w:type="dxa"/>
            <w:vAlign w:val="center"/>
          </w:tcPr>
          <w:p w14:paraId="77F45F4F" w14:textId="77777777" w:rsidR="00061D7F" w:rsidRPr="00E84154" w:rsidRDefault="00061D7F" w:rsidP="00482391">
            <w:pPr>
              <w:jc w:val="center"/>
              <w:rPr>
                <w:rFonts w:cstheme="minorHAnsi"/>
                <w:sz w:val="18"/>
                <w:szCs w:val="24"/>
              </w:rPr>
            </w:pPr>
            <w:r w:rsidRPr="00E84154">
              <w:rPr>
                <w:rFonts w:cstheme="minorHAnsi"/>
                <w:sz w:val="18"/>
                <w:szCs w:val="24"/>
              </w:rPr>
              <w:t>4</w:t>
            </w:r>
          </w:p>
        </w:tc>
        <w:tc>
          <w:tcPr>
            <w:tcW w:w="2261" w:type="dxa"/>
            <w:vAlign w:val="center"/>
          </w:tcPr>
          <w:p w14:paraId="74F95DB8" w14:textId="77777777" w:rsidR="00061D7F" w:rsidRPr="00E84154" w:rsidRDefault="00061D7F" w:rsidP="00482391">
            <w:pPr>
              <w:jc w:val="center"/>
              <w:rPr>
                <w:rFonts w:cstheme="minorHAnsi"/>
                <w:sz w:val="18"/>
                <w:szCs w:val="24"/>
              </w:rPr>
            </w:pPr>
            <w:proofErr w:type="spellStart"/>
            <w:r w:rsidRPr="00E84154">
              <w:rPr>
                <w:rFonts w:cstheme="minorHAnsi"/>
                <w:sz w:val="18"/>
                <w:szCs w:val="24"/>
              </w:rPr>
              <w:t>Aperturar</w:t>
            </w:r>
            <w:proofErr w:type="spellEnd"/>
            <w:r w:rsidRPr="00E84154">
              <w:rPr>
                <w:rFonts w:cstheme="minorHAnsi"/>
                <w:sz w:val="18"/>
                <w:szCs w:val="24"/>
              </w:rPr>
              <w:t xml:space="preserve"> la exposición de la muestra </w:t>
            </w:r>
          </w:p>
        </w:tc>
        <w:tc>
          <w:tcPr>
            <w:tcW w:w="1575" w:type="dxa"/>
            <w:vMerge/>
            <w:vAlign w:val="center"/>
          </w:tcPr>
          <w:p w14:paraId="1D8D5E25" w14:textId="77777777" w:rsidR="00061D7F" w:rsidRPr="00E84154" w:rsidRDefault="00061D7F" w:rsidP="00482391">
            <w:pPr>
              <w:jc w:val="center"/>
              <w:rPr>
                <w:rFonts w:cstheme="minorHAnsi"/>
                <w:sz w:val="18"/>
                <w:szCs w:val="24"/>
              </w:rPr>
            </w:pPr>
          </w:p>
        </w:tc>
        <w:tc>
          <w:tcPr>
            <w:tcW w:w="1403" w:type="dxa"/>
            <w:vAlign w:val="center"/>
          </w:tcPr>
          <w:p w14:paraId="5361867C" w14:textId="77777777" w:rsidR="00061D7F" w:rsidRPr="00E84154" w:rsidRDefault="00061D7F" w:rsidP="00482391">
            <w:pPr>
              <w:jc w:val="center"/>
              <w:rPr>
                <w:rFonts w:cstheme="minorHAnsi"/>
                <w:sz w:val="18"/>
                <w:szCs w:val="24"/>
              </w:rPr>
            </w:pPr>
            <w:r w:rsidRPr="00E84154">
              <w:rPr>
                <w:rFonts w:cstheme="minorHAnsi"/>
                <w:sz w:val="18"/>
                <w:szCs w:val="24"/>
              </w:rPr>
              <w:t>Registro de asistentes o fotografías o captura de pantalla</w:t>
            </w:r>
          </w:p>
        </w:tc>
        <w:tc>
          <w:tcPr>
            <w:tcW w:w="1659" w:type="dxa"/>
            <w:vMerge/>
            <w:vAlign w:val="center"/>
          </w:tcPr>
          <w:p w14:paraId="5F71231A" w14:textId="77777777" w:rsidR="00061D7F" w:rsidRPr="00EE26B5" w:rsidRDefault="00061D7F" w:rsidP="00482391">
            <w:pPr>
              <w:jc w:val="center"/>
              <w:rPr>
                <w:rFonts w:cstheme="minorHAnsi"/>
                <w:sz w:val="18"/>
                <w:szCs w:val="24"/>
              </w:rPr>
            </w:pPr>
          </w:p>
        </w:tc>
      </w:tr>
      <w:tr w:rsidR="007676EC" w:rsidRPr="00950999" w14:paraId="41D6C67E" w14:textId="77777777" w:rsidTr="007676EC">
        <w:trPr>
          <w:trHeight w:val="903"/>
        </w:trPr>
        <w:tc>
          <w:tcPr>
            <w:tcW w:w="559" w:type="dxa"/>
            <w:vMerge/>
            <w:tcBorders>
              <w:bottom w:val="single" w:sz="4" w:space="0" w:color="auto"/>
            </w:tcBorders>
            <w:vAlign w:val="center"/>
          </w:tcPr>
          <w:p w14:paraId="05292709" w14:textId="77777777" w:rsidR="007676EC" w:rsidRPr="00950999" w:rsidRDefault="007676EC" w:rsidP="00482391">
            <w:pPr>
              <w:jc w:val="center"/>
              <w:rPr>
                <w:rFonts w:cstheme="minorHAnsi"/>
                <w:sz w:val="18"/>
                <w:szCs w:val="24"/>
              </w:rPr>
            </w:pPr>
          </w:p>
        </w:tc>
        <w:tc>
          <w:tcPr>
            <w:tcW w:w="1799" w:type="dxa"/>
            <w:vMerge/>
            <w:tcBorders>
              <w:bottom w:val="single" w:sz="4" w:space="0" w:color="auto"/>
            </w:tcBorders>
            <w:vAlign w:val="center"/>
          </w:tcPr>
          <w:p w14:paraId="16CB24DE" w14:textId="77777777" w:rsidR="007676EC" w:rsidRPr="00EE26B5" w:rsidRDefault="007676EC" w:rsidP="00482391">
            <w:pPr>
              <w:jc w:val="center"/>
              <w:rPr>
                <w:rFonts w:cstheme="minorHAnsi"/>
                <w:sz w:val="18"/>
                <w:szCs w:val="24"/>
              </w:rPr>
            </w:pPr>
          </w:p>
        </w:tc>
        <w:tc>
          <w:tcPr>
            <w:tcW w:w="1825" w:type="dxa"/>
            <w:vMerge/>
            <w:tcBorders>
              <w:bottom w:val="single" w:sz="4" w:space="0" w:color="auto"/>
            </w:tcBorders>
            <w:vAlign w:val="center"/>
          </w:tcPr>
          <w:p w14:paraId="0A520CA7" w14:textId="77777777" w:rsidR="007676EC" w:rsidRPr="00EE26B5" w:rsidRDefault="007676EC" w:rsidP="00482391">
            <w:pPr>
              <w:jc w:val="center"/>
              <w:rPr>
                <w:rFonts w:cstheme="minorHAnsi"/>
                <w:sz w:val="18"/>
                <w:szCs w:val="24"/>
              </w:rPr>
            </w:pPr>
          </w:p>
        </w:tc>
        <w:tc>
          <w:tcPr>
            <w:tcW w:w="1678" w:type="dxa"/>
            <w:vMerge w:val="restart"/>
            <w:tcBorders>
              <w:bottom w:val="single" w:sz="4" w:space="0" w:color="auto"/>
            </w:tcBorders>
            <w:vAlign w:val="center"/>
          </w:tcPr>
          <w:p w14:paraId="08BC1865" w14:textId="77777777" w:rsidR="007676EC" w:rsidRPr="00EE26B5" w:rsidRDefault="007676EC" w:rsidP="007676EC">
            <w:pPr>
              <w:jc w:val="center"/>
              <w:rPr>
                <w:rFonts w:cstheme="minorHAnsi"/>
                <w:sz w:val="18"/>
                <w:szCs w:val="24"/>
              </w:rPr>
            </w:pPr>
            <w:r>
              <w:rPr>
                <w:rFonts w:cstheme="minorHAnsi"/>
                <w:sz w:val="18"/>
                <w:szCs w:val="24"/>
              </w:rPr>
              <w:t>Meta 2: Publicar en la página web del Tribunal el histórico de las legislaciones de justicia administrativa</w:t>
            </w:r>
          </w:p>
        </w:tc>
        <w:tc>
          <w:tcPr>
            <w:tcW w:w="566" w:type="dxa"/>
            <w:tcBorders>
              <w:bottom w:val="single" w:sz="4" w:space="0" w:color="auto"/>
            </w:tcBorders>
            <w:vAlign w:val="center"/>
          </w:tcPr>
          <w:p w14:paraId="3300973C" w14:textId="77777777" w:rsidR="007676EC" w:rsidRPr="00EE26B5" w:rsidRDefault="007676EC" w:rsidP="00482391">
            <w:pPr>
              <w:jc w:val="center"/>
              <w:rPr>
                <w:rFonts w:cstheme="minorHAnsi"/>
                <w:sz w:val="18"/>
                <w:szCs w:val="24"/>
              </w:rPr>
            </w:pPr>
            <w:r>
              <w:rPr>
                <w:rFonts w:cstheme="minorHAnsi"/>
                <w:sz w:val="18"/>
                <w:szCs w:val="24"/>
              </w:rPr>
              <w:t>1</w:t>
            </w:r>
          </w:p>
        </w:tc>
        <w:tc>
          <w:tcPr>
            <w:tcW w:w="2261" w:type="dxa"/>
            <w:tcBorders>
              <w:bottom w:val="single" w:sz="4" w:space="0" w:color="auto"/>
            </w:tcBorders>
            <w:vAlign w:val="center"/>
          </w:tcPr>
          <w:p w14:paraId="38B6A9A5" w14:textId="77777777" w:rsidR="007676EC" w:rsidRPr="00EE26B5" w:rsidRDefault="007676EC" w:rsidP="00482391">
            <w:pPr>
              <w:jc w:val="center"/>
              <w:rPr>
                <w:rFonts w:cstheme="minorHAnsi"/>
                <w:sz w:val="18"/>
                <w:szCs w:val="24"/>
              </w:rPr>
            </w:pPr>
            <w:r>
              <w:rPr>
                <w:rFonts w:cstheme="minorHAnsi"/>
                <w:sz w:val="18"/>
                <w:szCs w:val="24"/>
              </w:rPr>
              <w:t>Digitalizar los ejemplares</w:t>
            </w:r>
          </w:p>
        </w:tc>
        <w:tc>
          <w:tcPr>
            <w:tcW w:w="1575" w:type="dxa"/>
            <w:vMerge w:val="restart"/>
            <w:tcBorders>
              <w:bottom w:val="single" w:sz="4" w:space="0" w:color="auto"/>
            </w:tcBorders>
            <w:vAlign w:val="center"/>
          </w:tcPr>
          <w:p w14:paraId="5296F868" w14:textId="77777777" w:rsidR="007676EC" w:rsidRPr="00EE26B5" w:rsidRDefault="007676EC" w:rsidP="00482391">
            <w:pPr>
              <w:jc w:val="center"/>
              <w:rPr>
                <w:rFonts w:cstheme="minorHAnsi"/>
                <w:sz w:val="18"/>
                <w:szCs w:val="24"/>
              </w:rPr>
            </w:pPr>
            <w:r w:rsidRPr="00EE26B5">
              <w:rPr>
                <w:rFonts w:cstheme="minorHAnsi"/>
                <w:sz w:val="18"/>
                <w:szCs w:val="18"/>
              </w:rPr>
              <w:t>Ana Lucía Estrada Meza/Oscar Leonardo Arredondo Peña</w:t>
            </w:r>
          </w:p>
        </w:tc>
        <w:tc>
          <w:tcPr>
            <w:tcW w:w="1403" w:type="dxa"/>
            <w:tcBorders>
              <w:bottom w:val="single" w:sz="4" w:space="0" w:color="auto"/>
            </w:tcBorders>
            <w:vAlign w:val="center"/>
          </w:tcPr>
          <w:p w14:paraId="04C482FB" w14:textId="77777777" w:rsidR="007676EC" w:rsidRPr="00EE26B5" w:rsidRDefault="007676EC" w:rsidP="00482391">
            <w:pPr>
              <w:jc w:val="center"/>
              <w:rPr>
                <w:rFonts w:cstheme="minorHAnsi"/>
                <w:sz w:val="18"/>
                <w:szCs w:val="24"/>
              </w:rPr>
            </w:pPr>
            <w:r>
              <w:rPr>
                <w:rFonts w:cstheme="minorHAnsi"/>
                <w:sz w:val="18"/>
                <w:szCs w:val="24"/>
              </w:rPr>
              <w:t>Versiones digitales de las legislaciones</w:t>
            </w:r>
          </w:p>
        </w:tc>
        <w:tc>
          <w:tcPr>
            <w:tcW w:w="1659" w:type="dxa"/>
            <w:vMerge w:val="restart"/>
            <w:tcBorders>
              <w:bottom w:val="single" w:sz="4" w:space="0" w:color="auto"/>
            </w:tcBorders>
            <w:vAlign w:val="center"/>
          </w:tcPr>
          <w:p w14:paraId="01E17875" w14:textId="77777777" w:rsidR="007676EC" w:rsidRPr="00EE26B5" w:rsidRDefault="007676EC" w:rsidP="00482391">
            <w:pPr>
              <w:jc w:val="center"/>
              <w:rPr>
                <w:rFonts w:cstheme="minorHAnsi"/>
                <w:sz w:val="18"/>
                <w:szCs w:val="24"/>
              </w:rPr>
            </w:pPr>
            <w:r>
              <w:rPr>
                <w:rFonts w:cstheme="minorHAnsi"/>
                <w:sz w:val="18"/>
                <w:szCs w:val="24"/>
              </w:rPr>
              <w:t>Publicación realizada</w:t>
            </w:r>
          </w:p>
        </w:tc>
      </w:tr>
      <w:tr w:rsidR="007676EC" w:rsidRPr="00950999" w14:paraId="3A4C7C9D" w14:textId="77777777" w:rsidTr="00482391">
        <w:trPr>
          <w:trHeight w:val="884"/>
        </w:trPr>
        <w:tc>
          <w:tcPr>
            <w:tcW w:w="559" w:type="dxa"/>
            <w:vMerge/>
            <w:vAlign w:val="center"/>
          </w:tcPr>
          <w:p w14:paraId="6789AD22" w14:textId="77777777" w:rsidR="007676EC" w:rsidRPr="00950999" w:rsidRDefault="007676EC" w:rsidP="00482391">
            <w:pPr>
              <w:jc w:val="center"/>
              <w:rPr>
                <w:rFonts w:cstheme="minorHAnsi"/>
                <w:sz w:val="18"/>
                <w:szCs w:val="24"/>
              </w:rPr>
            </w:pPr>
          </w:p>
        </w:tc>
        <w:tc>
          <w:tcPr>
            <w:tcW w:w="1799" w:type="dxa"/>
            <w:vMerge/>
            <w:vAlign w:val="center"/>
          </w:tcPr>
          <w:p w14:paraId="27C3EEA2" w14:textId="77777777" w:rsidR="007676EC" w:rsidRPr="00EE26B5" w:rsidRDefault="007676EC" w:rsidP="00482391">
            <w:pPr>
              <w:jc w:val="center"/>
              <w:rPr>
                <w:rFonts w:cstheme="minorHAnsi"/>
                <w:sz w:val="18"/>
                <w:szCs w:val="24"/>
              </w:rPr>
            </w:pPr>
          </w:p>
        </w:tc>
        <w:tc>
          <w:tcPr>
            <w:tcW w:w="1825" w:type="dxa"/>
            <w:vMerge/>
            <w:vAlign w:val="center"/>
          </w:tcPr>
          <w:p w14:paraId="22A68B4E" w14:textId="77777777" w:rsidR="007676EC" w:rsidRPr="00EE26B5" w:rsidRDefault="007676EC" w:rsidP="00482391">
            <w:pPr>
              <w:jc w:val="center"/>
              <w:rPr>
                <w:rFonts w:cstheme="minorHAnsi"/>
                <w:sz w:val="18"/>
                <w:szCs w:val="24"/>
              </w:rPr>
            </w:pPr>
          </w:p>
        </w:tc>
        <w:tc>
          <w:tcPr>
            <w:tcW w:w="1678" w:type="dxa"/>
            <w:vMerge/>
            <w:vAlign w:val="center"/>
          </w:tcPr>
          <w:p w14:paraId="6A3AE9A1" w14:textId="77777777" w:rsidR="007676EC" w:rsidRDefault="007676EC" w:rsidP="00482391">
            <w:pPr>
              <w:jc w:val="center"/>
              <w:rPr>
                <w:rFonts w:cstheme="minorHAnsi"/>
                <w:sz w:val="18"/>
                <w:szCs w:val="24"/>
              </w:rPr>
            </w:pPr>
          </w:p>
        </w:tc>
        <w:tc>
          <w:tcPr>
            <w:tcW w:w="566" w:type="dxa"/>
            <w:vAlign w:val="center"/>
          </w:tcPr>
          <w:p w14:paraId="7121AB77" w14:textId="77777777" w:rsidR="007676EC" w:rsidRPr="00EE26B5" w:rsidRDefault="007676EC" w:rsidP="00482391">
            <w:pPr>
              <w:jc w:val="center"/>
              <w:rPr>
                <w:rFonts w:cstheme="minorHAnsi"/>
                <w:sz w:val="18"/>
                <w:szCs w:val="24"/>
              </w:rPr>
            </w:pPr>
            <w:r>
              <w:rPr>
                <w:rFonts w:cstheme="minorHAnsi"/>
                <w:sz w:val="18"/>
                <w:szCs w:val="24"/>
              </w:rPr>
              <w:t>2</w:t>
            </w:r>
          </w:p>
        </w:tc>
        <w:tc>
          <w:tcPr>
            <w:tcW w:w="2261" w:type="dxa"/>
            <w:vAlign w:val="center"/>
          </w:tcPr>
          <w:p w14:paraId="33BBD63D" w14:textId="77777777" w:rsidR="007676EC" w:rsidRPr="00EE26B5" w:rsidRDefault="007676EC" w:rsidP="00482391">
            <w:pPr>
              <w:jc w:val="center"/>
              <w:rPr>
                <w:rFonts w:cstheme="minorHAnsi"/>
                <w:sz w:val="18"/>
                <w:szCs w:val="24"/>
              </w:rPr>
            </w:pPr>
            <w:r>
              <w:rPr>
                <w:rFonts w:cstheme="minorHAnsi"/>
                <w:sz w:val="18"/>
                <w:szCs w:val="24"/>
              </w:rPr>
              <w:t>Solicitar a la Coordinación de Comunicación Social la publicación</w:t>
            </w:r>
          </w:p>
        </w:tc>
        <w:tc>
          <w:tcPr>
            <w:tcW w:w="1575" w:type="dxa"/>
            <w:vMerge/>
            <w:vAlign w:val="center"/>
          </w:tcPr>
          <w:p w14:paraId="4816AC1D" w14:textId="77777777" w:rsidR="007676EC" w:rsidRPr="00EE26B5" w:rsidRDefault="007676EC" w:rsidP="00482391">
            <w:pPr>
              <w:jc w:val="center"/>
              <w:rPr>
                <w:rFonts w:cstheme="minorHAnsi"/>
                <w:sz w:val="18"/>
                <w:szCs w:val="24"/>
              </w:rPr>
            </w:pPr>
          </w:p>
        </w:tc>
        <w:tc>
          <w:tcPr>
            <w:tcW w:w="1403" w:type="dxa"/>
            <w:vAlign w:val="center"/>
          </w:tcPr>
          <w:p w14:paraId="28D5B917" w14:textId="77777777" w:rsidR="007676EC" w:rsidRPr="00EE26B5" w:rsidRDefault="007676EC" w:rsidP="00482391">
            <w:pPr>
              <w:jc w:val="center"/>
              <w:rPr>
                <w:rFonts w:cstheme="minorHAnsi"/>
                <w:sz w:val="18"/>
                <w:szCs w:val="24"/>
              </w:rPr>
            </w:pPr>
            <w:r>
              <w:rPr>
                <w:rFonts w:cstheme="minorHAnsi"/>
                <w:sz w:val="18"/>
                <w:szCs w:val="24"/>
              </w:rPr>
              <w:t>Oficio de solicitud</w:t>
            </w:r>
          </w:p>
        </w:tc>
        <w:tc>
          <w:tcPr>
            <w:tcW w:w="1659" w:type="dxa"/>
            <w:vMerge/>
            <w:vAlign w:val="center"/>
          </w:tcPr>
          <w:p w14:paraId="2A2A780E" w14:textId="77777777" w:rsidR="007676EC" w:rsidRPr="00EE26B5" w:rsidRDefault="007676EC" w:rsidP="00482391">
            <w:pPr>
              <w:jc w:val="center"/>
              <w:rPr>
                <w:rFonts w:cstheme="minorHAnsi"/>
                <w:sz w:val="18"/>
                <w:szCs w:val="24"/>
              </w:rPr>
            </w:pPr>
          </w:p>
        </w:tc>
      </w:tr>
      <w:tr w:rsidR="007676EC" w:rsidRPr="00950999" w14:paraId="0FA922E1" w14:textId="77777777" w:rsidTr="00482391">
        <w:trPr>
          <w:trHeight w:val="542"/>
        </w:trPr>
        <w:tc>
          <w:tcPr>
            <w:tcW w:w="559" w:type="dxa"/>
            <w:vMerge/>
            <w:vAlign w:val="center"/>
          </w:tcPr>
          <w:p w14:paraId="23557079" w14:textId="77777777" w:rsidR="007676EC" w:rsidRPr="00950999" w:rsidRDefault="007676EC" w:rsidP="00482391">
            <w:pPr>
              <w:jc w:val="center"/>
              <w:rPr>
                <w:rFonts w:cstheme="minorHAnsi"/>
                <w:sz w:val="18"/>
                <w:szCs w:val="24"/>
              </w:rPr>
            </w:pPr>
          </w:p>
        </w:tc>
        <w:tc>
          <w:tcPr>
            <w:tcW w:w="1799" w:type="dxa"/>
            <w:vMerge/>
            <w:vAlign w:val="center"/>
          </w:tcPr>
          <w:p w14:paraId="1FC898D7" w14:textId="77777777" w:rsidR="007676EC" w:rsidRPr="00EE26B5" w:rsidRDefault="007676EC" w:rsidP="00482391">
            <w:pPr>
              <w:jc w:val="center"/>
              <w:rPr>
                <w:rFonts w:cstheme="minorHAnsi"/>
                <w:sz w:val="18"/>
                <w:szCs w:val="24"/>
              </w:rPr>
            </w:pPr>
          </w:p>
        </w:tc>
        <w:tc>
          <w:tcPr>
            <w:tcW w:w="1825" w:type="dxa"/>
            <w:vMerge/>
            <w:vAlign w:val="center"/>
          </w:tcPr>
          <w:p w14:paraId="6D9C4380" w14:textId="77777777" w:rsidR="007676EC" w:rsidRPr="00EE26B5" w:rsidRDefault="007676EC" w:rsidP="00482391">
            <w:pPr>
              <w:jc w:val="center"/>
              <w:rPr>
                <w:rFonts w:cstheme="minorHAnsi"/>
                <w:sz w:val="18"/>
                <w:szCs w:val="24"/>
              </w:rPr>
            </w:pPr>
          </w:p>
        </w:tc>
        <w:tc>
          <w:tcPr>
            <w:tcW w:w="1678" w:type="dxa"/>
            <w:vMerge/>
            <w:vAlign w:val="center"/>
          </w:tcPr>
          <w:p w14:paraId="1ED665B6" w14:textId="77777777" w:rsidR="007676EC" w:rsidRDefault="007676EC" w:rsidP="00482391">
            <w:pPr>
              <w:jc w:val="center"/>
              <w:rPr>
                <w:rFonts w:cstheme="minorHAnsi"/>
                <w:sz w:val="18"/>
                <w:szCs w:val="24"/>
              </w:rPr>
            </w:pPr>
          </w:p>
        </w:tc>
        <w:tc>
          <w:tcPr>
            <w:tcW w:w="566" w:type="dxa"/>
            <w:vAlign w:val="center"/>
          </w:tcPr>
          <w:p w14:paraId="2208B349" w14:textId="77777777" w:rsidR="007676EC" w:rsidRDefault="007676EC" w:rsidP="00482391">
            <w:pPr>
              <w:jc w:val="center"/>
              <w:rPr>
                <w:rFonts w:cstheme="minorHAnsi"/>
                <w:sz w:val="18"/>
                <w:szCs w:val="24"/>
              </w:rPr>
            </w:pPr>
            <w:r>
              <w:rPr>
                <w:rFonts w:cstheme="minorHAnsi"/>
                <w:sz w:val="18"/>
                <w:szCs w:val="24"/>
              </w:rPr>
              <w:t>3</w:t>
            </w:r>
          </w:p>
          <w:p w14:paraId="42D2CBE4" w14:textId="77777777" w:rsidR="007676EC" w:rsidRDefault="007676EC" w:rsidP="00482391">
            <w:pPr>
              <w:jc w:val="center"/>
              <w:rPr>
                <w:rFonts w:cstheme="minorHAnsi"/>
                <w:sz w:val="18"/>
                <w:szCs w:val="24"/>
              </w:rPr>
            </w:pPr>
          </w:p>
        </w:tc>
        <w:tc>
          <w:tcPr>
            <w:tcW w:w="2261" w:type="dxa"/>
            <w:vAlign w:val="center"/>
          </w:tcPr>
          <w:p w14:paraId="2BE4B189" w14:textId="77777777" w:rsidR="007676EC" w:rsidRDefault="007676EC" w:rsidP="00482391">
            <w:pPr>
              <w:jc w:val="center"/>
              <w:rPr>
                <w:rFonts w:cstheme="minorHAnsi"/>
                <w:sz w:val="18"/>
                <w:szCs w:val="24"/>
              </w:rPr>
            </w:pPr>
            <w:r>
              <w:rPr>
                <w:rFonts w:cstheme="minorHAnsi"/>
                <w:sz w:val="18"/>
                <w:szCs w:val="24"/>
              </w:rPr>
              <w:t>Publicación de la versión digital en el página web</w:t>
            </w:r>
          </w:p>
        </w:tc>
        <w:tc>
          <w:tcPr>
            <w:tcW w:w="1575" w:type="dxa"/>
            <w:vMerge/>
            <w:vAlign w:val="center"/>
          </w:tcPr>
          <w:p w14:paraId="7F7BA816" w14:textId="77777777" w:rsidR="007676EC" w:rsidRPr="00EE26B5" w:rsidRDefault="007676EC" w:rsidP="00482391">
            <w:pPr>
              <w:jc w:val="center"/>
              <w:rPr>
                <w:rFonts w:cstheme="minorHAnsi"/>
                <w:sz w:val="18"/>
                <w:szCs w:val="24"/>
              </w:rPr>
            </w:pPr>
          </w:p>
        </w:tc>
        <w:tc>
          <w:tcPr>
            <w:tcW w:w="1403" w:type="dxa"/>
            <w:vAlign w:val="center"/>
          </w:tcPr>
          <w:p w14:paraId="45EC5398" w14:textId="77777777" w:rsidR="007676EC" w:rsidRPr="00EE26B5" w:rsidRDefault="007676EC" w:rsidP="00482391">
            <w:pPr>
              <w:jc w:val="center"/>
              <w:rPr>
                <w:rFonts w:cstheme="minorHAnsi"/>
                <w:sz w:val="18"/>
                <w:szCs w:val="24"/>
              </w:rPr>
            </w:pPr>
            <w:r>
              <w:rPr>
                <w:rFonts w:cstheme="minorHAnsi"/>
                <w:sz w:val="18"/>
                <w:szCs w:val="24"/>
              </w:rPr>
              <w:t>Capturas de pantalla</w:t>
            </w:r>
          </w:p>
        </w:tc>
        <w:tc>
          <w:tcPr>
            <w:tcW w:w="1659" w:type="dxa"/>
            <w:vMerge/>
            <w:vAlign w:val="center"/>
          </w:tcPr>
          <w:p w14:paraId="164FD4F3" w14:textId="77777777" w:rsidR="007676EC" w:rsidRPr="00EE26B5" w:rsidRDefault="007676EC" w:rsidP="00482391">
            <w:pPr>
              <w:jc w:val="center"/>
              <w:rPr>
                <w:rFonts w:cstheme="minorHAnsi"/>
                <w:sz w:val="18"/>
                <w:szCs w:val="24"/>
              </w:rPr>
            </w:pPr>
          </w:p>
        </w:tc>
      </w:tr>
      <w:tr w:rsidR="00061D7F" w:rsidRPr="00950999" w14:paraId="21A68D17" w14:textId="77777777" w:rsidTr="00482391">
        <w:trPr>
          <w:trHeight w:val="304"/>
        </w:trPr>
        <w:tc>
          <w:tcPr>
            <w:tcW w:w="559" w:type="dxa"/>
            <w:vMerge/>
            <w:vAlign w:val="center"/>
          </w:tcPr>
          <w:p w14:paraId="66ABD8D8" w14:textId="77777777" w:rsidR="00061D7F" w:rsidRPr="00950999" w:rsidRDefault="00061D7F" w:rsidP="00482391">
            <w:pPr>
              <w:jc w:val="center"/>
              <w:rPr>
                <w:rFonts w:cstheme="minorHAnsi"/>
                <w:sz w:val="18"/>
                <w:szCs w:val="24"/>
              </w:rPr>
            </w:pPr>
          </w:p>
        </w:tc>
        <w:tc>
          <w:tcPr>
            <w:tcW w:w="1799" w:type="dxa"/>
            <w:vMerge/>
            <w:vAlign w:val="center"/>
          </w:tcPr>
          <w:p w14:paraId="69AABEC4" w14:textId="77777777" w:rsidR="00061D7F" w:rsidRPr="00EE26B5" w:rsidRDefault="00061D7F" w:rsidP="00482391">
            <w:pPr>
              <w:jc w:val="center"/>
              <w:rPr>
                <w:rFonts w:cstheme="minorHAnsi"/>
                <w:sz w:val="18"/>
                <w:szCs w:val="24"/>
              </w:rPr>
            </w:pPr>
          </w:p>
        </w:tc>
        <w:tc>
          <w:tcPr>
            <w:tcW w:w="1825" w:type="dxa"/>
            <w:vMerge/>
            <w:vAlign w:val="center"/>
          </w:tcPr>
          <w:p w14:paraId="56655F69" w14:textId="77777777" w:rsidR="00061D7F" w:rsidRPr="00EE26B5" w:rsidRDefault="00061D7F" w:rsidP="00482391">
            <w:pPr>
              <w:jc w:val="center"/>
              <w:rPr>
                <w:rFonts w:cstheme="minorHAnsi"/>
                <w:sz w:val="18"/>
                <w:szCs w:val="24"/>
              </w:rPr>
            </w:pPr>
          </w:p>
        </w:tc>
        <w:tc>
          <w:tcPr>
            <w:tcW w:w="1678" w:type="dxa"/>
            <w:vMerge w:val="restart"/>
            <w:vAlign w:val="center"/>
          </w:tcPr>
          <w:p w14:paraId="0A0A22CE" w14:textId="77777777" w:rsidR="00061D7F" w:rsidRDefault="007676EC" w:rsidP="00482391">
            <w:pPr>
              <w:jc w:val="center"/>
              <w:rPr>
                <w:rFonts w:cstheme="minorHAnsi"/>
                <w:sz w:val="18"/>
                <w:szCs w:val="24"/>
              </w:rPr>
            </w:pPr>
            <w:r>
              <w:rPr>
                <w:rFonts w:cstheme="minorHAnsi"/>
                <w:sz w:val="18"/>
                <w:szCs w:val="24"/>
              </w:rPr>
              <w:t xml:space="preserve">Meta 3: </w:t>
            </w:r>
            <w:r w:rsidR="00061D7F">
              <w:rPr>
                <w:rFonts w:cstheme="minorHAnsi"/>
                <w:sz w:val="18"/>
                <w:szCs w:val="24"/>
              </w:rPr>
              <w:t xml:space="preserve">Publicar en la página web el histórico de los </w:t>
            </w:r>
            <w:r w:rsidR="00061D7F">
              <w:rPr>
                <w:rFonts w:cstheme="minorHAnsi"/>
                <w:sz w:val="18"/>
                <w:szCs w:val="24"/>
              </w:rPr>
              <w:lastRenderedPageBreak/>
              <w:t>boletines emitidos por el Tribunal</w:t>
            </w:r>
          </w:p>
        </w:tc>
        <w:tc>
          <w:tcPr>
            <w:tcW w:w="566" w:type="dxa"/>
            <w:vAlign w:val="center"/>
          </w:tcPr>
          <w:p w14:paraId="41E5DC47" w14:textId="77777777" w:rsidR="00061D7F" w:rsidRPr="00EE26B5" w:rsidRDefault="00061D7F" w:rsidP="00482391">
            <w:pPr>
              <w:jc w:val="center"/>
              <w:rPr>
                <w:rFonts w:cstheme="minorHAnsi"/>
                <w:sz w:val="18"/>
                <w:szCs w:val="24"/>
              </w:rPr>
            </w:pPr>
            <w:r>
              <w:rPr>
                <w:rFonts w:cstheme="minorHAnsi"/>
                <w:sz w:val="18"/>
                <w:szCs w:val="24"/>
              </w:rPr>
              <w:lastRenderedPageBreak/>
              <w:t>1</w:t>
            </w:r>
          </w:p>
        </w:tc>
        <w:tc>
          <w:tcPr>
            <w:tcW w:w="2261" w:type="dxa"/>
            <w:vAlign w:val="center"/>
          </w:tcPr>
          <w:p w14:paraId="2A406669" w14:textId="77777777" w:rsidR="00061D7F" w:rsidRPr="00EE26B5" w:rsidRDefault="00061D7F" w:rsidP="00482391">
            <w:pPr>
              <w:jc w:val="center"/>
              <w:rPr>
                <w:rFonts w:cstheme="minorHAnsi"/>
                <w:sz w:val="18"/>
                <w:szCs w:val="24"/>
              </w:rPr>
            </w:pPr>
            <w:r>
              <w:rPr>
                <w:rFonts w:cstheme="minorHAnsi"/>
                <w:sz w:val="18"/>
                <w:szCs w:val="24"/>
              </w:rPr>
              <w:t>Digitalizar los ejemplares</w:t>
            </w:r>
          </w:p>
        </w:tc>
        <w:tc>
          <w:tcPr>
            <w:tcW w:w="1575" w:type="dxa"/>
            <w:vMerge w:val="restart"/>
            <w:vAlign w:val="center"/>
          </w:tcPr>
          <w:p w14:paraId="03A5A317" w14:textId="77777777" w:rsidR="00061D7F" w:rsidRPr="00EE26B5" w:rsidRDefault="00061D7F" w:rsidP="00482391">
            <w:pPr>
              <w:jc w:val="center"/>
              <w:rPr>
                <w:rFonts w:cstheme="minorHAnsi"/>
                <w:sz w:val="18"/>
                <w:szCs w:val="24"/>
              </w:rPr>
            </w:pPr>
            <w:r w:rsidRPr="00EE26B5">
              <w:rPr>
                <w:rFonts w:cstheme="minorHAnsi"/>
                <w:sz w:val="18"/>
                <w:szCs w:val="18"/>
              </w:rPr>
              <w:t xml:space="preserve">Ana Lucía Estrada Meza/Oscar Leonardo </w:t>
            </w:r>
            <w:r w:rsidRPr="00EE26B5">
              <w:rPr>
                <w:rFonts w:cstheme="minorHAnsi"/>
                <w:sz w:val="18"/>
                <w:szCs w:val="18"/>
              </w:rPr>
              <w:lastRenderedPageBreak/>
              <w:t>Arredondo Peña</w:t>
            </w:r>
          </w:p>
        </w:tc>
        <w:tc>
          <w:tcPr>
            <w:tcW w:w="1403" w:type="dxa"/>
            <w:vAlign w:val="center"/>
          </w:tcPr>
          <w:p w14:paraId="046E4DC6" w14:textId="77777777" w:rsidR="00061D7F" w:rsidRPr="00EE26B5" w:rsidRDefault="00061D7F" w:rsidP="00482391">
            <w:pPr>
              <w:jc w:val="center"/>
              <w:rPr>
                <w:rFonts w:cstheme="minorHAnsi"/>
                <w:sz w:val="18"/>
                <w:szCs w:val="24"/>
              </w:rPr>
            </w:pPr>
            <w:r>
              <w:rPr>
                <w:rFonts w:cstheme="minorHAnsi"/>
                <w:sz w:val="18"/>
                <w:szCs w:val="24"/>
              </w:rPr>
              <w:lastRenderedPageBreak/>
              <w:t>Versiones digitales de boletines</w:t>
            </w:r>
          </w:p>
        </w:tc>
        <w:tc>
          <w:tcPr>
            <w:tcW w:w="1659" w:type="dxa"/>
            <w:vMerge w:val="restart"/>
            <w:vAlign w:val="center"/>
          </w:tcPr>
          <w:p w14:paraId="16AA630C" w14:textId="77777777" w:rsidR="00061D7F" w:rsidRPr="00EE26B5" w:rsidRDefault="00061D7F" w:rsidP="00482391">
            <w:pPr>
              <w:jc w:val="center"/>
              <w:rPr>
                <w:rFonts w:cstheme="minorHAnsi"/>
                <w:sz w:val="18"/>
                <w:szCs w:val="24"/>
              </w:rPr>
            </w:pPr>
            <w:r>
              <w:rPr>
                <w:rFonts w:cstheme="minorHAnsi"/>
                <w:sz w:val="18"/>
                <w:szCs w:val="24"/>
              </w:rPr>
              <w:t>Publicación realizada</w:t>
            </w:r>
          </w:p>
        </w:tc>
      </w:tr>
      <w:tr w:rsidR="00061D7F" w:rsidRPr="00950999" w14:paraId="2B6E2D97" w14:textId="77777777" w:rsidTr="00482391">
        <w:trPr>
          <w:trHeight w:val="756"/>
        </w:trPr>
        <w:tc>
          <w:tcPr>
            <w:tcW w:w="559" w:type="dxa"/>
            <w:vMerge/>
            <w:vAlign w:val="center"/>
          </w:tcPr>
          <w:p w14:paraId="0D7F7B02" w14:textId="77777777" w:rsidR="00061D7F" w:rsidRPr="00950999" w:rsidRDefault="00061D7F" w:rsidP="00482391">
            <w:pPr>
              <w:jc w:val="center"/>
              <w:rPr>
                <w:rFonts w:cstheme="minorHAnsi"/>
                <w:sz w:val="18"/>
                <w:szCs w:val="24"/>
              </w:rPr>
            </w:pPr>
          </w:p>
        </w:tc>
        <w:tc>
          <w:tcPr>
            <w:tcW w:w="1799" w:type="dxa"/>
            <w:vMerge/>
            <w:vAlign w:val="center"/>
          </w:tcPr>
          <w:p w14:paraId="6E9EB26C" w14:textId="77777777" w:rsidR="00061D7F" w:rsidRPr="00EE26B5" w:rsidRDefault="00061D7F" w:rsidP="00482391">
            <w:pPr>
              <w:jc w:val="center"/>
              <w:rPr>
                <w:rFonts w:cstheme="minorHAnsi"/>
                <w:sz w:val="18"/>
                <w:szCs w:val="24"/>
              </w:rPr>
            </w:pPr>
          </w:p>
        </w:tc>
        <w:tc>
          <w:tcPr>
            <w:tcW w:w="1825" w:type="dxa"/>
            <w:vMerge/>
            <w:vAlign w:val="center"/>
          </w:tcPr>
          <w:p w14:paraId="592FCA00" w14:textId="77777777" w:rsidR="00061D7F" w:rsidRPr="00EE26B5" w:rsidRDefault="00061D7F" w:rsidP="00482391">
            <w:pPr>
              <w:jc w:val="center"/>
              <w:rPr>
                <w:rFonts w:cstheme="minorHAnsi"/>
                <w:sz w:val="18"/>
                <w:szCs w:val="24"/>
              </w:rPr>
            </w:pPr>
          </w:p>
        </w:tc>
        <w:tc>
          <w:tcPr>
            <w:tcW w:w="1678" w:type="dxa"/>
            <w:vMerge/>
            <w:vAlign w:val="center"/>
          </w:tcPr>
          <w:p w14:paraId="19654A14" w14:textId="77777777" w:rsidR="00061D7F" w:rsidRDefault="00061D7F" w:rsidP="00482391">
            <w:pPr>
              <w:jc w:val="center"/>
              <w:rPr>
                <w:rFonts w:cstheme="minorHAnsi"/>
                <w:sz w:val="18"/>
                <w:szCs w:val="24"/>
              </w:rPr>
            </w:pPr>
          </w:p>
        </w:tc>
        <w:tc>
          <w:tcPr>
            <w:tcW w:w="566" w:type="dxa"/>
            <w:vAlign w:val="center"/>
          </w:tcPr>
          <w:p w14:paraId="5DD7A034" w14:textId="77777777" w:rsidR="00061D7F" w:rsidRPr="00EE26B5" w:rsidRDefault="00061D7F" w:rsidP="00482391">
            <w:pPr>
              <w:jc w:val="center"/>
              <w:rPr>
                <w:rFonts w:cstheme="minorHAnsi"/>
                <w:sz w:val="18"/>
                <w:szCs w:val="24"/>
              </w:rPr>
            </w:pPr>
            <w:r>
              <w:rPr>
                <w:rFonts w:cstheme="minorHAnsi"/>
                <w:sz w:val="18"/>
                <w:szCs w:val="24"/>
              </w:rPr>
              <w:t>2</w:t>
            </w:r>
          </w:p>
        </w:tc>
        <w:tc>
          <w:tcPr>
            <w:tcW w:w="2261" w:type="dxa"/>
            <w:vAlign w:val="center"/>
          </w:tcPr>
          <w:p w14:paraId="3429DAE9" w14:textId="77777777" w:rsidR="00061D7F" w:rsidRPr="00EE26B5" w:rsidRDefault="00061D7F" w:rsidP="00482391">
            <w:pPr>
              <w:jc w:val="center"/>
              <w:rPr>
                <w:rFonts w:cstheme="minorHAnsi"/>
                <w:sz w:val="18"/>
                <w:szCs w:val="24"/>
              </w:rPr>
            </w:pPr>
            <w:r>
              <w:rPr>
                <w:rFonts w:cstheme="minorHAnsi"/>
                <w:sz w:val="18"/>
                <w:szCs w:val="24"/>
              </w:rPr>
              <w:t>Solicitar a la Coordinación de Comunicación Social la publicación</w:t>
            </w:r>
          </w:p>
        </w:tc>
        <w:tc>
          <w:tcPr>
            <w:tcW w:w="1575" w:type="dxa"/>
            <w:vMerge/>
            <w:vAlign w:val="center"/>
          </w:tcPr>
          <w:p w14:paraId="44BFE553" w14:textId="77777777" w:rsidR="00061D7F" w:rsidRPr="00EE26B5" w:rsidRDefault="00061D7F" w:rsidP="00482391">
            <w:pPr>
              <w:jc w:val="center"/>
              <w:rPr>
                <w:rFonts w:cstheme="minorHAnsi"/>
                <w:sz w:val="18"/>
                <w:szCs w:val="24"/>
              </w:rPr>
            </w:pPr>
          </w:p>
        </w:tc>
        <w:tc>
          <w:tcPr>
            <w:tcW w:w="1403" w:type="dxa"/>
            <w:vAlign w:val="center"/>
          </w:tcPr>
          <w:p w14:paraId="10CD8256" w14:textId="77777777" w:rsidR="00061D7F" w:rsidRPr="00EE26B5" w:rsidRDefault="00061D7F" w:rsidP="00482391">
            <w:pPr>
              <w:jc w:val="center"/>
              <w:rPr>
                <w:rFonts w:cstheme="minorHAnsi"/>
                <w:sz w:val="18"/>
                <w:szCs w:val="24"/>
              </w:rPr>
            </w:pPr>
            <w:r>
              <w:rPr>
                <w:rFonts w:cstheme="minorHAnsi"/>
                <w:sz w:val="18"/>
                <w:szCs w:val="24"/>
              </w:rPr>
              <w:t>Oficio de solicitud</w:t>
            </w:r>
          </w:p>
        </w:tc>
        <w:tc>
          <w:tcPr>
            <w:tcW w:w="1659" w:type="dxa"/>
            <w:vMerge/>
            <w:vAlign w:val="center"/>
          </w:tcPr>
          <w:p w14:paraId="370DE746" w14:textId="77777777" w:rsidR="00061D7F" w:rsidRPr="00EE26B5" w:rsidRDefault="00061D7F" w:rsidP="00482391">
            <w:pPr>
              <w:jc w:val="center"/>
              <w:rPr>
                <w:rFonts w:cstheme="minorHAnsi"/>
                <w:sz w:val="18"/>
                <w:szCs w:val="24"/>
              </w:rPr>
            </w:pPr>
          </w:p>
        </w:tc>
      </w:tr>
      <w:tr w:rsidR="00061D7F" w:rsidRPr="00950999" w14:paraId="044A8AC3" w14:textId="77777777" w:rsidTr="00482391">
        <w:trPr>
          <w:trHeight w:val="555"/>
        </w:trPr>
        <w:tc>
          <w:tcPr>
            <w:tcW w:w="559" w:type="dxa"/>
            <w:vMerge/>
            <w:vAlign w:val="center"/>
          </w:tcPr>
          <w:p w14:paraId="3CD7C66F" w14:textId="77777777" w:rsidR="00061D7F" w:rsidRPr="00950999" w:rsidRDefault="00061D7F" w:rsidP="00482391">
            <w:pPr>
              <w:jc w:val="center"/>
              <w:rPr>
                <w:rFonts w:cstheme="minorHAnsi"/>
                <w:sz w:val="18"/>
                <w:szCs w:val="24"/>
              </w:rPr>
            </w:pPr>
          </w:p>
        </w:tc>
        <w:tc>
          <w:tcPr>
            <w:tcW w:w="1799" w:type="dxa"/>
            <w:vMerge/>
            <w:vAlign w:val="center"/>
          </w:tcPr>
          <w:p w14:paraId="3CE45C3A" w14:textId="77777777" w:rsidR="00061D7F" w:rsidRPr="00EE26B5" w:rsidRDefault="00061D7F" w:rsidP="00482391">
            <w:pPr>
              <w:jc w:val="center"/>
              <w:rPr>
                <w:rFonts w:cstheme="minorHAnsi"/>
                <w:sz w:val="18"/>
                <w:szCs w:val="24"/>
              </w:rPr>
            </w:pPr>
          </w:p>
        </w:tc>
        <w:tc>
          <w:tcPr>
            <w:tcW w:w="1825" w:type="dxa"/>
            <w:vMerge/>
            <w:vAlign w:val="center"/>
          </w:tcPr>
          <w:p w14:paraId="1FB2F6FD" w14:textId="77777777" w:rsidR="00061D7F" w:rsidRPr="00EE26B5" w:rsidRDefault="00061D7F" w:rsidP="00482391">
            <w:pPr>
              <w:jc w:val="center"/>
              <w:rPr>
                <w:rFonts w:cstheme="minorHAnsi"/>
                <w:sz w:val="18"/>
                <w:szCs w:val="24"/>
              </w:rPr>
            </w:pPr>
          </w:p>
        </w:tc>
        <w:tc>
          <w:tcPr>
            <w:tcW w:w="1678" w:type="dxa"/>
            <w:vMerge/>
            <w:vAlign w:val="center"/>
          </w:tcPr>
          <w:p w14:paraId="2FB9FA30" w14:textId="77777777" w:rsidR="00061D7F" w:rsidRDefault="00061D7F" w:rsidP="00482391">
            <w:pPr>
              <w:jc w:val="center"/>
              <w:rPr>
                <w:rFonts w:cstheme="minorHAnsi"/>
                <w:sz w:val="18"/>
                <w:szCs w:val="24"/>
              </w:rPr>
            </w:pPr>
          </w:p>
        </w:tc>
        <w:tc>
          <w:tcPr>
            <w:tcW w:w="566" w:type="dxa"/>
            <w:vAlign w:val="center"/>
          </w:tcPr>
          <w:p w14:paraId="0CBFD8B6" w14:textId="77777777" w:rsidR="00061D7F" w:rsidRDefault="00061D7F" w:rsidP="00482391">
            <w:pPr>
              <w:jc w:val="center"/>
              <w:rPr>
                <w:rFonts w:cstheme="minorHAnsi"/>
                <w:sz w:val="18"/>
                <w:szCs w:val="24"/>
              </w:rPr>
            </w:pPr>
            <w:r>
              <w:rPr>
                <w:rFonts w:cstheme="minorHAnsi"/>
                <w:sz w:val="18"/>
                <w:szCs w:val="24"/>
              </w:rPr>
              <w:t>3</w:t>
            </w:r>
          </w:p>
          <w:p w14:paraId="36E9665B" w14:textId="77777777" w:rsidR="00061D7F" w:rsidRDefault="00061D7F" w:rsidP="00482391">
            <w:pPr>
              <w:jc w:val="center"/>
              <w:rPr>
                <w:rFonts w:cstheme="minorHAnsi"/>
                <w:sz w:val="18"/>
                <w:szCs w:val="24"/>
              </w:rPr>
            </w:pPr>
          </w:p>
        </w:tc>
        <w:tc>
          <w:tcPr>
            <w:tcW w:w="2261" w:type="dxa"/>
            <w:vAlign w:val="center"/>
          </w:tcPr>
          <w:p w14:paraId="3308794A" w14:textId="77777777" w:rsidR="00061D7F" w:rsidRDefault="00061D7F" w:rsidP="00482391">
            <w:pPr>
              <w:jc w:val="center"/>
              <w:rPr>
                <w:rFonts w:cstheme="minorHAnsi"/>
                <w:sz w:val="18"/>
                <w:szCs w:val="24"/>
              </w:rPr>
            </w:pPr>
            <w:r>
              <w:rPr>
                <w:rFonts w:cstheme="minorHAnsi"/>
                <w:sz w:val="18"/>
                <w:szCs w:val="24"/>
              </w:rPr>
              <w:t>Publicación de la versión digital en el página web</w:t>
            </w:r>
          </w:p>
        </w:tc>
        <w:tc>
          <w:tcPr>
            <w:tcW w:w="1575" w:type="dxa"/>
            <w:vMerge/>
            <w:vAlign w:val="center"/>
          </w:tcPr>
          <w:p w14:paraId="6721E99E" w14:textId="77777777" w:rsidR="00061D7F" w:rsidRPr="00EE26B5" w:rsidRDefault="00061D7F" w:rsidP="00482391">
            <w:pPr>
              <w:jc w:val="center"/>
              <w:rPr>
                <w:rFonts w:cstheme="minorHAnsi"/>
                <w:sz w:val="18"/>
                <w:szCs w:val="24"/>
              </w:rPr>
            </w:pPr>
          </w:p>
        </w:tc>
        <w:tc>
          <w:tcPr>
            <w:tcW w:w="1403" w:type="dxa"/>
            <w:vAlign w:val="center"/>
          </w:tcPr>
          <w:p w14:paraId="1B0C3528" w14:textId="77777777" w:rsidR="00061D7F" w:rsidRPr="00EE26B5" w:rsidRDefault="00061D7F" w:rsidP="00482391">
            <w:pPr>
              <w:jc w:val="center"/>
              <w:rPr>
                <w:rFonts w:cstheme="minorHAnsi"/>
                <w:sz w:val="18"/>
                <w:szCs w:val="24"/>
              </w:rPr>
            </w:pPr>
            <w:r>
              <w:rPr>
                <w:rFonts w:cstheme="minorHAnsi"/>
                <w:sz w:val="18"/>
                <w:szCs w:val="24"/>
              </w:rPr>
              <w:t>Capturas de pantalla</w:t>
            </w:r>
          </w:p>
        </w:tc>
        <w:tc>
          <w:tcPr>
            <w:tcW w:w="1659" w:type="dxa"/>
            <w:vMerge/>
            <w:vAlign w:val="center"/>
          </w:tcPr>
          <w:p w14:paraId="3E600271" w14:textId="77777777" w:rsidR="00061D7F" w:rsidRPr="00EE26B5" w:rsidRDefault="00061D7F" w:rsidP="00482391">
            <w:pPr>
              <w:jc w:val="center"/>
              <w:rPr>
                <w:rFonts w:cstheme="minorHAnsi"/>
                <w:sz w:val="18"/>
                <w:szCs w:val="24"/>
              </w:rPr>
            </w:pPr>
          </w:p>
        </w:tc>
      </w:tr>
    </w:tbl>
    <w:p w14:paraId="3ABA08EC" w14:textId="77777777" w:rsidR="00061D7F" w:rsidRDefault="00061D7F" w:rsidP="00061D7F">
      <w:pPr>
        <w:spacing w:after="0"/>
        <w:jc w:val="both"/>
        <w:rPr>
          <w:rFonts w:cstheme="minorHAnsi"/>
          <w:sz w:val="24"/>
          <w:szCs w:val="24"/>
        </w:rPr>
      </w:pPr>
    </w:p>
    <w:p w14:paraId="0DF5146A" w14:textId="77777777" w:rsidR="00061D7F" w:rsidRDefault="00061D7F" w:rsidP="00061D7F">
      <w:pPr>
        <w:rPr>
          <w:b/>
          <w:sz w:val="56"/>
          <w:szCs w:val="56"/>
        </w:rPr>
        <w:sectPr w:rsidR="00061D7F" w:rsidSect="00061D7F">
          <w:pgSz w:w="15840" w:h="12240" w:orient="landscape"/>
          <w:pgMar w:top="1701" w:right="1417" w:bottom="1701" w:left="1417" w:header="708" w:footer="708" w:gutter="0"/>
          <w:cols w:space="708"/>
          <w:titlePg/>
          <w:docGrid w:linePitch="360"/>
        </w:sectPr>
      </w:pPr>
    </w:p>
    <w:p w14:paraId="0E1CCF59" w14:textId="77777777" w:rsidR="00061D7F" w:rsidRDefault="00061D7F" w:rsidP="00061D7F">
      <w:pPr>
        <w:pStyle w:val="Prrafodelista"/>
        <w:autoSpaceDE w:val="0"/>
        <w:autoSpaceDN w:val="0"/>
        <w:adjustRightInd w:val="0"/>
        <w:spacing w:after="0" w:line="240" w:lineRule="auto"/>
        <w:ind w:left="360"/>
        <w:jc w:val="both"/>
        <w:rPr>
          <w:rFonts w:cstheme="minorHAnsi"/>
          <w:b/>
          <w:bCs/>
          <w:color w:val="000000"/>
          <w:sz w:val="28"/>
          <w:szCs w:val="24"/>
          <w:lang w:val="es-MX"/>
        </w:rPr>
      </w:pPr>
    </w:p>
    <w:p w14:paraId="024B3C96" w14:textId="77777777" w:rsidR="00061D7F" w:rsidRDefault="00061D7F" w:rsidP="00061D7F">
      <w:pPr>
        <w:pStyle w:val="Prrafodelista"/>
        <w:numPr>
          <w:ilvl w:val="0"/>
          <w:numId w:val="2"/>
        </w:numPr>
        <w:autoSpaceDE w:val="0"/>
        <w:autoSpaceDN w:val="0"/>
        <w:adjustRightInd w:val="0"/>
        <w:spacing w:after="0" w:line="240" w:lineRule="auto"/>
        <w:jc w:val="both"/>
        <w:rPr>
          <w:rFonts w:cstheme="minorHAnsi"/>
          <w:b/>
          <w:bCs/>
          <w:color w:val="000000"/>
          <w:sz w:val="28"/>
          <w:szCs w:val="24"/>
          <w:lang w:val="es-MX"/>
        </w:rPr>
      </w:pPr>
      <w:r>
        <w:rPr>
          <w:rFonts w:cstheme="minorHAnsi"/>
          <w:b/>
          <w:bCs/>
          <w:color w:val="000000"/>
          <w:sz w:val="28"/>
          <w:szCs w:val="24"/>
          <w:lang w:val="es-MX"/>
        </w:rPr>
        <w:t>Alcance</w:t>
      </w:r>
    </w:p>
    <w:p w14:paraId="1B600343" w14:textId="77777777" w:rsidR="00061D7F" w:rsidRDefault="00061D7F" w:rsidP="00061D7F">
      <w:pPr>
        <w:pStyle w:val="Default"/>
        <w:rPr>
          <w:sz w:val="23"/>
          <w:szCs w:val="23"/>
        </w:rPr>
      </w:pPr>
    </w:p>
    <w:p w14:paraId="4D69E0BB" w14:textId="77777777" w:rsidR="00061D7F" w:rsidRPr="004A3E7C" w:rsidRDefault="00061D7F" w:rsidP="00061D7F">
      <w:pPr>
        <w:spacing w:after="0"/>
        <w:jc w:val="both"/>
        <w:rPr>
          <w:sz w:val="24"/>
        </w:rPr>
      </w:pPr>
      <w:r w:rsidRPr="004A3E7C">
        <w:rPr>
          <w:sz w:val="24"/>
        </w:rPr>
        <w:t xml:space="preserve">El presente Programa </w:t>
      </w:r>
      <w:r>
        <w:rPr>
          <w:sz w:val="24"/>
        </w:rPr>
        <w:t xml:space="preserve">es una herramienta de planeación estratégica que integra las actividades que involucra la participación de las personas adscritas a las áreas que forman parte del </w:t>
      </w:r>
      <w:r w:rsidRPr="004A3E7C">
        <w:rPr>
          <w:sz w:val="24"/>
        </w:rPr>
        <w:t>Sistema Institucional de Archivos</w:t>
      </w:r>
      <w:r>
        <w:rPr>
          <w:sz w:val="24"/>
        </w:rPr>
        <w:t xml:space="preserve"> d</w:t>
      </w:r>
      <w:r w:rsidRPr="004A3E7C">
        <w:rPr>
          <w:sz w:val="24"/>
        </w:rPr>
        <w:t xml:space="preserve">el Tribunal de Justicia Administrativa </w:t>
      </w:r>
      <w:r>
        <w:rPr>
          <w:sz w:val="24"/>
        </w:rPr>
        <w:t>del Estado de Guanajuato y  habrán de disponerse los medios para el logro de los objetivos.</w:t>
      </w:r>
    </w:p>
    <w:p w14:paraId="71DF4A09" w14:textId="77777777" w:rsidR="00061D7F" w:rsidRDefault="00061D7F" w:rsidP="00061D7F">
      <w:pPr>
        <w:spacing w:after="0"/>
        <w:jc w:val="both"/>
        <w:rPr>
          <w:sz w:val="24"/>
        </w:rPr>
      </w:pPr>
    </w:p>
    <w:p w14:paraId="1E282EE3" w14:textId="77777777" w:rsidR="00061D7F" w:rsidRPr="004A3E7C" w:rsidRDefault="00061D7F" w:rsidP="00061D7F">
      <w:pPr>
        <w:spacing w:after="0"/>
        <w:jc w:val="both"/>
        <w:rPr>
          <w:sz w:val="24"/>
        </w:rPr>
      </w:pPr>
    </w:p>
    <w:p w14:paraId="069B786F" w14:textId="77777777" w:rsidR="00061D7F" w:rsidRDefault="00061D7F" w:rsidP="00061D7F">
      <w:pPr>
        <w:pStyle w:val="Prrafodelista"/>
        <w:numPr>
          <w:ilvl w:val="0"/>
          <w:numId w:val="2"/>
        </w:numPr>
        <w:autoSpaceDE w:val="0"/>
        <w:autoSpaceDN w:val="0"/>
        <w:adjustRightInd w:val="0"/>
        <w:spacing w:after="0" w:line="240" w:lineRule="auto"/>
        <w:jc w:val="both"/>
        <w:rPr>
          <w:rFonts w:cstheme="minorHAnsi"/>
          <w:b/>
          <w:bCs/>
          <w:color w:val="000000"/>
          <w:sz w:val="28"/>
          <w:szCs w:val="24"/>
          <w:lang w:val="es-MX"/>
        </w:rPr>
      </w:pPr>
      <w:r>
        <w:rPr>
          <w:rFonts w:cstheme="minorHAnsi"/>
          <w:b/>
          <w:bCs/>
          <w:color w:val="000000"/>
          <w:sz w:val="28"/>
          <w:szCs w:val="24"/>
          <w:lang w:val="es-MX"/>
        </w:rPr>
        <w:t>Entregables</w:t>
      </w:r>
    </w:p>
    <w:p w14:paraId="1567F61F" w14:textId="77777777" w:rsidR="00061D7F" w:rsidRDefault="00061D7F" w:rsidP="00061D7F">
      <w:pPr>
        <w:spacing w:after="0"/>
        <w:jc w:val="both"/>
        <w:rPr>
          <w:rFonts w:cstheme="minorHAnsi"/>
          <w:sz w:val="24"/>
          <w:szCs w:val="24"/>
        </w:rPr>
      </w:pPr>
    </w:p>
    <w:p w14:paraId="5059B4CA" w14:textId="77777777" w:rsidR="00061D7F" w:rsidRDefault="00061D7F" w:rsidP="00061D7F">
      <w:pPr>
        <w:spacing w:after="0"/>
        <w:jc w:val="both"/>
        <w:rPr>
          <w:rFonts w:cstheme="minorHAnsi"/>
          <w:sz w:val="24"/>
          <w:szCs w:val="24"/>
        </w:rPr>
      </w:pPr>
      <w:r>
        <w:rPr>
          <w:rFonts w:cstheme="minorHAnsi"/>
          <w:sz w:val="24"/>
          <w:szCs w:val="24"/>
        </w:rPr>
        <w:t>Los entregables correspondientes a cada meta y actividad han quedado establecidos en el apartado de Planeación.</w:t>
      </w:r>
    </w:p>
    <w:p w14:paraId="1C7985B2" w14:textId="77777777" w:rsidR="00061D7F" w:rsidRDefault="00061D7F" w:rsidP="00061D7F">
      <w:pPr>
        <w:spacing w:after="0"/>
        <w:jc w:val="both"/>
        <w:rPr>
          <w:rFonts w:cstheme="minorHAnsi"/>
          <w:sz w:val="24"/>
          <w:szCs w:val="24"/>
        </w:rPr>
      </w:pPr>
    </w:p>
    <w:p w14:paraId="7D0ACF1C" w14:textId="77777777" w:rsidR="00061D7F" w:rsidRDefault="00061D7F" w:rsidP="00061D7F">
      <w:pPr>
        <w:spacing w:after="0"/>
        <w:jc w:val="both"/>
        <w:rPr>
          <w:rFonts w:cstheme="minorHAnsi"/>
          <w:sz w:val="24"/>
          <w:szCs w:val="24"/>
        </w:rPr>
      </w:pPr>
    </w:p>
    <w:p w14:paraId="22B85006" w14:textId="77777777" w:rsidR="00061D7F" w:rsidRDefault="00061D7F" w:rsidP="00061D7F">
      <w:pPr>
        <w:pStyle w:val="Prrafodelista"/>
        <w:numPr>
          <w:ilvl w:val="0"/>
          <w:numId w:val="2"/>
        </w:numPr>
        <w:autoSpaceDE w:val="0"/>
        <w:autoSpaceDN w:val="0"/>
        <w:adjustRightInd w:val="0"/>
        <w:spacing w:after="0" w:line="240" w:lineRule="auto"/>
        <w:jc w:val="both"/>
        <w:rPr>
          <w:rFonts w:cstheme="minorHAnsi"/>
          <w:b/>
          <w:bCs/>
          <w:color w:val="000000"/>
          <w:sz w:val="28"/>
          <w:szCs w:val="24"/>
          <w:lang w:val="es-MX"/>
        </w:rPr>
      </w:pPr>
      <w:r>
        <w:rPr>
          <w:rFonts w:cstheme="minorHAnsi"/>
          <w:b/>
          <w:bCs/>
          <w:color w:val="000000"/>
          <w:sz w:val="28"/>
          <w:szCs w:val="24"/>
          <w:lang w:val="es-MX"/>
        </w:rPr>
        <w:t>Recursos</w:t>
      </w:r>
    </w:p>
    <w:p w14:paraId="13E2AA8F" w14:textId="77777777" w:rsidR="00061D7F" w:rsidRDefault="00061D7F" w:rsidP="00061D7F">
      <w:pPr>
        <w:pStyle w:val="Default"/>
        <w:jc w:val="both"/>
        <w:rPr>
          <w:sz w:val="22"/>
          <w:szCs w:val="22"/>
        </w:rPr>
      </w:pPr>
    </w:p>
    <w:p w14:paraId="79B5E226" w14:textId="77777777" w:rsidR="00061D7F" w:rsidRPr="00A62D6A" w:rsidRDefault="00061D7F" w:rsidP="00061D7F">
      <w:pPr>
        <w:pStyle w:val="Default"/>
        <w:spacing w:line="276" w:lineRule="auto"/>
        <w:jc w:val="both"/>
        <w:rPr>
          <w:rFonts w:asciiTheme="minorHAnsi" w:hAnsiTheme="minorHAnsi" w:cstheme="minorHAnsi"/>
          <w:szCs w:val="22"/>
        </w:rPr>
      </w:pPr>
      <w:r w:rsidRPr="00A62D6A">
        <w:rPr>
          <w:rFonts w:asciiTheme="minorHAnsi" w:hAnsiTheme="minorHAnsi" w:cstheme="minorHAnsi"/>
          <w:szCs w:val="22"/>
        </w:rPr>
        <w:t>El Área Coordinadora de Archivos cuenta con los recursos materiales que le han sido asignados para realizar sus funciones y trabaja con el presupuesto asignado en forma global al Tribunal de Justicia Administrativa. Cuenta</w:t>
      </w:r>
      <w:r>
        <w:rPr>
          <w:rFonts w:asciiTheme="minorHAnsi" w:hAnsiTheme="minorHAnsi" w:cstheme="minorHAnsi"/>
          <w:szCs w:val="22"/>
        </w:rPr>
        <w:t xml:space="preserve"> con</w:t>
      </w:r>
      <w:r w:rsidRPr="00A62D6A">
        <w:rPr>
          <w:rFonts w:asciiTheme="minorHAnsi" w:hAnsiTheme="minorHAnsi" w:cstheme="minorHAnsi"/>
          <w:szCs w:val="22"/>
        </w:rPr>
        <w:t xml:space="preserve"> 5 servidores públicos de los cu</w:t>
      </w:r>
      <w:r>
        <w:rPr>
          <w:rFonts w:asciiTheme="minorHAnsi" w:hAnsiTheme="minorHAnsi" w:cstheme="minorHAnsi"/>
          <w:szCs w:val="22"/>
        </w:rPr>
        <w:t>a</w:t>
      </w:r>
      <w:r w:rsidRPr="00A62D6A">
        <w:rPr>
          <w:rFonts w:asciiTheme="minorHAnsi" w:hAnsiTheme="minorHAnsi" w:cstheme="minorHAnsi"/>
          <w:szCs w:val="22"/>
        </w:rPr>
        <w:t xml:space="preserve">les, 1 es titular, 1 es responsable del archivo de </w:t>
      </w:r>
      <w:r>
        <w:rPr>
          <w:rFonts w:asciiTheme="minorHAnsi" w:hAnsiTheme="minorHAnsi" w:cstheme="minorHAnsi"/>
          <w:szCs w:val="22"/>
        </w:rPr>
        <w:t>concentración, 1 es responsable</w:t>
      </w:r>
      <w:r w:rsidRPr="00A62D6A">
        <w:rPr>
          <w:rFonts w:asciiTheme="minorHAnsi" w:hAnsiTheme="minorHAnsi" w:cstheme="minorHAnsi"/>
          <w:szCs w:val="22"/>
        </w:rPr>
        <w:t xml:space="preserve"> del archivo histórico y 2 son auxiliares </w:t>
      </w:r>
      <w:r>
        <w:rPr>
          <w:rFonts w:asciiTheme="minorHAnsi" w:hAnsiTheme="minorHAnsi" w:cstheme="minorHAnsi"/>
          <w:szCs w:val="22"/>
        </w:rPr>
        <w:t>d</w:t>
      </w:r>
      <w:r w:rsidRPr="00A62D6A">
        <w:rPr>
          <w:rFonts w:asciiTheme="minorHAnsi" w:hAnsiTheme="minorHAnsi" w:cstheme="minorHAnsi"/>
          <w:szCs w:val="22"/>
        </w:rPr>
        <w:t>el archivo de trámite jurisdiccional.</w:t>
      </w:r>
    </w:p>
    <w:p w14:paraId="51B1C078" w14:textId="77777777" w:rsidR="00061D7F" w:rsidRPr="00A62D6A" w:rsidRDefault="00061D7F" w:rsidP="00061D7F">
      <w:pPr>
        <w:pStyle w:val="Default"/>
        <w:spacing w:line="276" w:lineRule="auto"/>
        <w:ind w:left="360"/>
        <w:rPr>
          <w:rFonts w:asciiTheme="minorHAnsi" w:hAnsiTheme="minorHAnsi" w:cstheme="minorHAnsi"/>
          <w:sz w:val="22"/>
          <w:szCs w:val="22"/>
        </w:rPr>
      </w:pPr>
    </w:p>
    <w:p w14:paraId="2B318E64" w14:textId="77777777" w:rsidR="00061D7F" w:rsidRDefault="00061D7F" w:rsidP="00061D7F">
      <w:pPr>
        <w:pStyle w:val="Default"/>
        <w:ind w:left="360"/>
        <w:rPr>
          <w:sz w:val="22"/>
          <w:szCs w:val="22"/>
        </w:rPr>
      </w:pPr>
      <w:r>
        <w:rPr>
          <w:sz w:val="22"/>
          <w:szCs w:val="22"/>
        </w:rPr>
        <w:t xml:space="preserve"> </w:t>
      </w:r>
    </w:p>
    <w:p w14:paraId="27306128" w14:textId="77777777" w:rsidR="00061D7F" w:rsidRPr="00DB05D6" w:rsidRDefault="00061D7F" w:rsidP="00061D7F">
      <w:pPr>
        <w:pStyle w:val="Prrafodelista"/>
        <w:numPr>
          <w:ilvl w:val="0"/>
          <w:numId w:val="2"/>
        </w:numPr>
        <w:autoSpaceDE w:val="0"/>
        <w:autoSpaceDN w:val="0"/>
        <w:adjustRightInd w:val="0"/>
        <w:spacing w:after="0" w:line="240" w:lineRule="auto"/>
        <w:jc w:val="both"/>
        <w:rPr>
          <w:sz w:val="23"/>
          <w:szCs w:val="23"/>
        </w:rPr>
      </w:pPr>
      <w:r w:rsidRPr="00DB05D6">
        <w:rPr>
          <w:rFonts w:cstheme="minorHAnsi"/>
          <w:b/>
          <w:bCs/>
          <w:color w:val="000000"/>
          <w:sz w:val="28"/>
          <w:szCs w:val="24"/>
          <w:lang w:val="es-MX"/>
        </w:rPr>
        <w:t xml:space="preserve"> Tiempo de implementación</w:t>
      </w:r>
      <w:r w:rsidRPr="00DB05D6">
        <w:rPr>
          <w:b/>
          <w:bCs/>
          <w:sz w:val="23"/>
          <w:szCs w:val="23"/>
        </w:rPr>
        <w:t xml:space="preserve"> </w:t>
      </w:r>
    </w:p>
    <w:p w14:paraId="060BF24F" w14:textId="77777777" w:rsidR="00061D7F" w:rsidRDefault="00061D7F" w:rsidP="00061D7F">
      <w:pPr>
        <w:pStyle w:val="Prrafodelista"/>
        <w:autoSpaceDE w:val="0"/>
        <w:autoSpaceDN w:val="0"/>
        <w:adjustRightInd w:val="0"/>
        <w:spacing w:after="0" w:line="240" w:lineRule="auto"/>
        <w:ind w:left="360"/>
        <w:jc w:val="both"/>
      </w:pPr>
    </w:p>
    <w:p w14:paraId="135B6BB6" w14:textId="77777777" w:rsidR="00061D7F" w:rsidRDefault="00061D7F" w:rsidP="00061D7F">
      <w:pPr>
        <w:spacing w:after="0"/>
        <w:jc w:val="both"/>
        <w:rPr>
          <w:rFonts w:cstheme="minorHAnsi"/>
          <w:sz w:val="24"/>
          <w:szCs w:val="24"/>
        </w:rPr>
      </w:pPr>
      <w:r>
        <w:rPr>
          <w:rFonts w:cstheme="minorHAnsi"/>
          <w:sz w:val="24"/>
          <w:szCs w:val="24"/>
        </w:rPr>
        <w:t>Un año es e</w:t>
      </w:r>
      <w:r w:rsidRPr="006979F3">
        <w:rPr>
          <w:rFonts w:cstheme="minorHAnsi"/>
          <w:sz w:val="24"/>
          <w:szCs w:val="24"/>
        </w:rPr>
        <w:t>l periodo</w:t>
      </w:r>
      <w:r>
        <w:rPr>
          <w:rFonts w:cstheme="minorHAnsi"/>
          <w:sz w:val="24"/>
          <w:szCs w:val="24"/>
        </w:rPr>
        <w:t xml:space="preserve"> para realizar las actividades contenidas en el programa.</w:t>
      </w:r>
      <w:r w:rsidRPr="006979F3">
        <w:rPr>
          <w:rFonts w:cstheme="minorHAnsi"/>
          <w:sz w:val="24"/>
          <w:szCs w:val="24"/>
        </w:rPr>
        <w:t xml:space="preserve"> </w:t>
      </w:r>
      <w:r>
        <w:rPr>
          <w:rFonts w:cstheme="minorHAnsi"/>
          <w:sz w:val="24"/>
          <w:szCs w:val="24"/>
        </w:rPr>
        <w:t xml:space="preserve">Respecto </w:t>
      </w:r>
      <w:r w:rsidRPr="006979F3">
        <w:rPr>
          <w:rFonts w:cstheme="minorHAnsi"/>
          <w:sz w:val="24"/>
          <w:szCs w:val="24"/>
        </w:rPr>
        <w:t>a la organización de la documentación de la</w:t>
      </w:r>
      <w:r>
        <w:rPr>
          <w:rFonts w:cstheme="minorHAnsi"/>
          <w:sz w:val="24"/>
          <w:szCs w:val="24"/>
        </w:rPr>
        <w:t xml:space="preserve"> Dirección Administrativa será desarrollará</w:t>
      </w:r>
      <w:r w:rsidRPr="006979F3">
        <w:rPr>
          <w:rFonts w:cstheme="minorHAnsi"/>
          <w:sz w:val="24"/>
          <w:szCs w:val="24"/>
        </w:rPr>
        <w:t xml:space="preserve"> </w:t>
      </w:r>
      <w:r>
        <w:rPr>
          <w:rFonts w:cstheme="minorHAnsi"/>
          <w:sz w:val="24"/>
          <w:szCs w:val="24"/>
        </w:rPr>
        <w:t>la tercera etapa</w:t>
      </w:r>
      <w:r w:rsidRPr="006979F3">
        <w:rPr>
          <w:rFonts w:cstheme="minorHAnsi"/>
          <w:sz w:val="24"/>
          <w:szCs w:val="24"/>
        </w:rPr>
        <w:t xml:space="preserve">, la primera de ellas </w:t>
      </w:r>
      <w:r>
        <w:rPr>
          <w:rFonts w:cstheme="minorHAnsi"/>
          <w:sz w:val="24"/>
          <w:szCs w:val="24"/>
        </w:rPr>
        <w:t>se realizó en</w:t>
      </w:r>
      <w:r w:rsidRPr="006979F3">
        <w:rPr>
          <w:rFonts w:cstheme="minorHAnsi"/>
          <w:sz w:val="24"/>
          <w:szCs w:val="24"/>
        </w:rPr>
        <w:t xml:space="preserve"> 2020</w:t>
      </w:r>
      <w:r>
        <w:rPr>
          <w:rFonts w:cstheme="minorHAnsi"/>
          <w:sz w:val="24"/>
          <w:szCs w:val="24"/>
        </w:rPr>
        <w:t>.</w:t>
      </w:r>
    </w:p>
    <w:p w14:paraId="353FE2A2" w14:textId="77777777" w:rsidR="00061D7F" w:rsidRPr="006979F3" w:rsidRDefault="00061D7F" w:rsidP="00061D7F">
      <w:pPr>
        <w:spacing w:after="0"/>
        <w:jc w:val="both"/>
        <w:rPr>
          <w:rFonts w:cstheme="minorHAnsi"/>
          <w:sz w:val="24"/>
          <w:szCs w:val="24"/>
        </w:rPr>
      </w:pPr>
    </w:p>
    <w:p w14:paraId="6EE63F8F" w14:textId="77777777" w:rsidR="00061D7F" w:rsidRDefault="00061D7F" w:rsidP="00061D7F">
      <w:pPr>
        <w:autoSpaceDE w:val="0"/>
        <w:autoSpaceDN w:val="0"/>
        <w:adjustRightInd w:val="0"/>
        <w:spacing w:after="0"/>
        <w:jc w:val="both"/>
        <w:rPr>
          <w:rFonts w:cstheme="minorHAnsi"/>
          <w:sz w:val="24"/>
          <w:szCs w:val="24"/>
        </w:rPr>
      </w:pPr>
      <w:r>
        <w:rPr>
          <w:rFonts w:cstheme="minorHAnsi"/>
          <w:sz w:val="24"/>
          <w:szCs w:val="24"/>
        </w:rPr>
        <w:t>En lo que concierne a las acciones de c</w:t>
      </w:r>
      <w:r w:rsidRPr="00DB05D6">
        <w:rPr>
          <w:rFonts w:cstheme="minorHAnsi"/>
          <w:sz w:val="24"/>
          <w:szCs w:val="24"/>
        </w:rPr>
        <w:t xml:space="preserve">apacitación, </w:t>
      </w:r>
      <w:r>
        <w:rPr>
          <w:rFonts w:cstheme="minorHAnsi"/>
          <w:sz w:val="24"/>
          <w:szCs w:val="24"/>
        </w:rPr>
        <w:t>cabe señalar que existe la posibilidad de que haya variación de las fec</w:t>
      </w:r>
      <w:r w:rsidRPr="00DB05D6">
        <w:rPr>
          <w:rFonts w:cstheme="minorHAnsi"/>
          <w:sz w:val="24"/>
          <w:szCs w:val="24"/>
        </w:rPr>
        <w:t xml:space="preserve">has </w:t>
      </w:r>
      <w:r>
        <w:rPr>
          <w:rFonts w:cstheme="minorHAnsi"/>
          <w:sz w:val="24"/>
          <w:szCs w:val="24"/>
        </w:rPr>
        <w:t>programadas, en virtud de que pueden verse afectadas por las acciones de capacitación impartidas por otras unidades administrativas del Tribunal</w:t>
      </w:r>
      <w:r w:rsidRPr="00DB05D6">
        <w:rPr>
          <w:rFonts w:cstheme="minorHAnsi"/>
          <w:sz w:val="24"/>
          <w:szCs w:val="24"/>
        </w:rPr>
        <w:t xml:space="preserve">. </w:t>
      </w:r>
    </w:p>
    <w:p w14:paraId="12214192" w14:textId="77777777" w:rsidR="00061D7F" w:rsidRDefault="00061D7F" w:rsidP="00061D7F">
      <w:pPr>
        <w:autoSpaceDE w:val="0"/>
        <w:autoSpaceDN w:val="0"/>
        <w:adjustRightInd w:val="0"/>
        <w:spacing w:after="0"/>
        <w:jc w:val="both"/>
        <w:rPr>
          <w:rFonts w:cstheme="minorHAnsi"/>
          <w:sz w:val="24"/>
          <w:szCs w:val="24"/>
        </w:rPr>
      </w:pPr>
    </w:p>
    <w:p w14:paraId="20DD31D1" w14:textId="77777777" w:rsidR="00061D7F" w:rsidRPr="00193268" w:rsidRDefault="00061D7F" w:rsidP="00061D7F">
      <w:pPr>
        <w:autoSpaceDE w:val="0"/>
        <w:autoSpaceDN w:val="0"/>
        <w:adjustRightInd w:val="0"/>
        <w:spacing w:after="0"/>
        <w:jc w:val="both"/>
        <w:rPr>
          <w:rFonts w:cstheme="minorHAnsi"/>
          <w:b/>
          <w:bCs/>
          <w:color w:val="000000"/>
          <w:sz w:val="32"/>
          <w:szCs w:val="24"/>
          <w:lang w:val="es-MX"/>
        </w:rPr>
      </w:pPr>
      <w:r w:rsidRPr="00193268">
        <w:rPr>
          <w:sz w:val="24"/>
        </w:rPr>
        <w:t xml:space="preserve">El cronograma de actividades se adjunta </w:t>
      </w:r>
      <w:r>
        <w:rPr>
          <w:sz w:val="24"/>
        </w:rPr>
        <w:t>como Anexo 1</w:t>
      </w:r>
      <w:r w:rsidRPr="00193268">
        <w:rPr>
          <w:sz w:val="24"/>
        </w:rPr>
        <w:t>.</w:t>
      </w:r>
    </w:p>
    <w:p w14:paraId="60CCE61B" w14:textId="77777777" w:rsidR="00061D7F" w:rsidRDefault="00061D7F" w:rsidP="00061D7F">
      <w:pPr>
        <w:spacing w:after="0"/>
        <w:jc w:val="both"/>
        <w:rPr>
          <w:rFonts w:cstheme="minorHAnsi"/>
          <w:sz w:val="24"/>
          <w:szCs w:val="24"/>
        </w:rPr>
      </w:pPr>
    </w:p>
    <w:p w14:paraId="2FA48914" w14:textId="77777777" w:rsidR="00061D7F" w:rsidRDefault="00061D7F" w:rsidP="00061D7F">
      <w:pPr>
        <w:spacing w:after="0"/>
        <w:jc w:val="both"/>
        <w:rPr>
          <w:rFonts w:cstheme="minorHAnsi"/>
          <w:sz w:val="24"/>
          <w:szCs w:val="24"/>
        </w:rPr>
      </w:pPr>
    </w:p>
    <w:p w14:paraId="562B93FD" w14:textId="77777777" w:rsidR="00061D7F" w:rsidRDefault="00061D7F" w:rsidP="00061D7F">
      <w:pPr>
        <w:spacing w:after="0"/>
        <w:jc w:val="both"/>
        <w:rPr>
          <w:rFonts w:cstheme="minorHAnsi"/>
          <w:sz w:val="20"/>
          <w:szCs w:val="24"/>
        </w:rPr>
      </w:pPr>
    </w:p>
    <w:p w14:paraId="60D934F0" w14:textId="77777777" w:rsidR="00061D7F" w:rsidRDefault="00061D7F" w:rsidP="00061D7F">
      <w:pPr>
        <w:spacing w:after="0"/>
        <w:jc w:val="both"/>
        <w:rPr>
          <w:rFonts w:cstheme="minorHAnsi"/>
          <w:sz w:val="20"/>
          <w:szCs w:val="24"/>
        </w:rPr>
      </w:pPr>
    </w:p>
    <w:p w14:paraId="07D0C7D6" w14:textId="77777777" w:rsidR="00061D7F" w:rsidRPr="00DB05D6" w:rsidRDefault="00061D7F" w:rsidP="00061D7F">
      <w:pPr>
        <w:pStyle w:val="Prrafodelista"/>
        <w:numPr>
          <w:ilvl w:val="0"/>
          <w:numId w:val="2"/>
        </w:numPr>
        <w:autoSpaceDE w:val="0"/>
        <w:autoSpaceDN w:val="0"/>
        <w:adjustRightInd w:val="0"/>
        <w:spacing w:after="0"/>
        <w:jc w:val="both"/>
        <w:rPr>
          <w:sz w:val="23"/>
          <w:szCs w:val="23"/>
        </w:rPr>
      </w:pPr>
      <w:r>
        <w:rPr>
          <w:rFonts w:cstheme="minorHAnsi"/>
          <w:b/>
          <w:bCs/>
          <w:color w:val="000000"/>
          <w:sz w:val="28"/>
          <w:szCs w:val="24"/>
          <w:lang w:val="es-MX"/>
        </w:rPr>
        <w:t xml:space="preserve"> Comunicaciones</w:t>
      </w:r>
      <w:r w:rsidRPr="00DB05D6">
        <w:rPr>
          <w:b/>
          <w:bCs/>
          <w:sz w:val="23"/>
          <w:szCs w:val="23"/>
        </w:rPr>
        <w:t xml:space="preserve"> </w:t>
      </w:r>
    </w:p>
    <w:p w14:paraId="6F8F1EC0" w14:textId="77777777" w:rsidR="00061D7F" w:rsidRDefault="00061D7F" w:rsidP="00061D7F">
      <w:pPr>
        <w:spacing w:after="0"/>
        <w:jc w:val="both"/>
        <w:rPr>
          <w:rFonts w:cstheme="minorHAnsi"/>
          <w:sz w:val="24"/>
          <w:szCs w:val="24"/>
        </w:rPr>
      </w:pPr>
    </w:p>
    <w:p w14:paraId="609BACED" w14:textId="77777777" w:rsidR="00061D7F" w:rsidRPr="00193268" w:rsidRDefault="00061D7F" w:rsidP="00061D7F">
      <w:pPr>
        <w:pStyle w:val="Default"/>
        <w:spacing w:line="276" w:lineRule="auto"/>
        <w:jc w:val="both"/>
        <w:rPr>
          <w:rFonts w:asciiTheme="minorHAnsi" w:hAnsiTheme="minorHAnsi" w:cstheme="minorHAnsi"/>
          <w:szCs w:val="22"/>
        </w:rPr>
      </w:pPr>
      <w:r w:rsidRPr="00193268">
        <w:rPr>
          <w:rFonts w:asciiTheme="minorHAnsi" w:hAnsiTheme="minorHAnsi" w:cstheme="minorHAnsi"/>
          <w:szCs w:val="22"/>
        </w:rPr>
        <w:t xml:space="preserve">La comunicación entre el </w:t>
      </w:r>
      <w:r>
        <w:rPr>
          <w:rFonts w:asciiTheme="minorHAnsi" w:hAnsiTheme="minorHAnsi" w:cstheme="minorHAnsi"/>
          <w:szCs w:val="22"/>
        </w:rPr>
        <w:t xml:space="preserve">Área Coordinadora de </w:t>
      </w:r>
      <w:r w:rsidRPr="00193268">
        <w:rPr>
          <w:rFonts w:asciiTheme="minorHAnsi" w:hAnsiTheme="minorHAnsi" w:cstheme="minorHAnsi"/>
          <w:szCs w:val="22"/>
        </w:rPr>
        <w:t>Archivo</w:t>
      </w:r>
      <w:r>
        <w:rPr>
          <w:rFonts w:asciiTheme="minorHAnsi" w:hAnsiTheme="minorHAnsi" w:cstheme="minorHAnsi"/>
          <w:szCs w:val="22"/>
        </w:rPr>
        <w:t>s, las</w:t>
      </w:r>
      <w:r w:rsidRPr="00193268">
        <w:rPr>
          <w:rFonts w:asciiTheme="minorHAnsi" w:hAnsiTheme="minorHAnsi" w:cstheme="minorHAnsi"/>
          <w:szCs w:val="22"/>
        </w:rPr>
        <w:t xml:space="preserve"> </w:t>
      </w:r>
      <w:r>
        <w:rPr>
          <w:rFonts w:asciiTheme="minorHAnsi" w:hAnsiTheme="minorHAnsi" w:cstheme="minorHAnsi"/>
          <w:szCs w:val="22"/>
        </w:rPr>
        <w:t xml:space="preserve">unidades administrativas y los responsables de los archivos de trámite </w:t>
      </w:r>
      <w:r w:rsidRPr="00193268">
        <w:rPr>
          <w:rFonts w:asciiTheme="minorHAnsi" w:hAnsiTheme="minorHAnsi" w:cstheme="minorHAnsi"/>
          <w:szCs w:val="22"/>
        </w:rPr>
        <w:t xml:space="preserve">se harán a través de: </w:t>
      </w:r>
    </w:p>
    <w:p w14:paraId="4F45DFA1" w14:textId="77777777" w:rsidR="00061D7F" w:rsidRDefault="00061D7F" w:rsidP="00061D7F">
      <w:pPr>
        <w:pStyle w:val="Default"/>
        <w:spacing w:line="276" w:lineRule="auto"/>
        <w:rPr>
          <w:rFonts w:asciiTheme="minorHAnsi" w:hAnsiTheme="minorHAnsi" w:cstheme="minorHAnsi"/>
          <w:szCs w:val="22"/>
        </w:rPr>
      </w:pPr>
    </w:p>
    <w:p w14:paraId="46A11408" w14:textId="77777777" w:rsidR="00061D7F" w:rsidRPr="00193268" w:rsidRDefault="00061D7F" w:rsidP="00061D7F">
      <w:pPr>
        <w:pStyle w:val="Default"/>
        <w:numPr>
          <w:ilvl w:val="0"/>
          <w:numId w:val="6"/>
        </w:numPr>
        <w:spacing w:line="276" w:lineRule="auto"/>
        <w:rPr>
          <w:rFonts w:asciiTheme="minorHAnsi" w:hAnsiTheme="minorHAnsi" w:cstheme="minorHAnsi"/>
          <w:szCs w:val="22"/>
        </w:rPr>
      </w:pPr>
      <w:r w:rsidRPr="00193268">
        <w:rPr>
          <w:rFonts w:asciiTheme="minorHAnsi" w:hAnsiTheme="minorHAnsi" w:cstheme="minorHAnsi"/>
          <w:szCs w:val="22"/>
        </w:rPr>
        <w:t>Notificaciones mediante oficio</w:t>
      </w:r>
      <w:r>
        <w:rPr>
          <w:rFonts w:asciiTheme="minorHAnsi" w:hAnsiTheme="minorHAnsi" w:cstheme="minorHAnsi"/>
          <w:szCs w:val="22"/>
        </w:rPr>
        <w:t>.</w:t>
      </w:r>
      <w:r w:rsidRPr="00193268">
        <w:rPr>
          <w:rFonts w:asciiTheme="minorHAnsi" w:hAnsiTheme="minorHAnsi" w:cstheme="minorHAnsi"/>
          <w:szCs w:val="22"/>
        </w:rPr>
        <w:t xml:space="preserve"> </w:t>
      </w:r>
    </w:p>
    <w:p w14:paraId="2C8A4A01" w14:textId="77777777" w:rsidR="00061D7F" w:rsidRPr="00193268" w:rsidRDefault="00061D7F" w:rsidP="00061D7F">
      <w:pPr>
        <w:pStyle w:val="Default"/>
        <w:numPr>
          <w:ilvl w:val="0"/>
          <w:numId w:val="6"/>
        </w:numPr>
        <w:spacing w:line="276" w:lineRule="auto"/>
        <w:rPr>
          <w:rFonts w:asciiTheme="minorHAnsi" w:hAnsiTheme="minorHAnsi" w:cstheme="minorHAnsi"/>
          <w:szCs w:val="22"/>
        </w:rPr>
      </w:pPr>
      <w:r w:rsidRPr="00193268">
        <w:rPr>
          <w:rFonts w:asciiTheme="minorHAnsi" w:hAnsiTheme="minorHAnsi" w:cstheme="minorHAnsi"/>
          <w:szCs w:val="22"/>
        </w:rPr>
        <w:t>Correos electrónicos</w:t>
      </w:r>
      <w:r>
        <w:rPr>
          <w:rFonts w:asciiTheme="minorHAnsi" w:hAnsiTheme="minorHAnsi" w:cstheme="minorHAnsi"/>
          <w:szCs w:val="22"/>
        </w:rPr>
        <w:t>.</w:t>
      </w:r>
      <w:r w:rsidRPr="00193268">
        <w:rPr>
          <w:rFonts w:asciiTheme="minorHAnsi" w:hAnsiTheme="minorHAnsi" w:cstheme="minorHAnsi"/>
          <w:szCs w:val="22"/>
        </w:rPr>
        <w:t xml:space="preserve"> </w:t>
      </w:r>
    </w:p>
    <w:p w14:paraId="5045CCB2" w14:textId="77777777" w:rsidR="00061D7F" w:rsidRDefault="00061D7F" w:rsidP="00061D7F">
      <w:pPr>
        <w:pStyle w:val="Default"/>
        <w:numPr>
          <w:ilvl w:val="0"/>
          <w:numId w:val="6"/>
        </w:numPr>
        <w:spacing w:line="276" w:lineRule="auto"/>
        <w:rPr>
          <w:rFonts w:asciiTheme="minorHAnsi" w:hAnsiTheme="minorHAnsi" w:cstheme="minorHAnsi"/>
          <w:szCs w:val="22"/>
        </w:rPr>
      </w:pPr>
      <w:r>
        <w:rPr>
          <w:rFonts w:asciiTheme="minorHAnsi" w:hAnsiTheme="minorHAnsi" w:cstheme="minorHAnsi"/>
          <w:szCs w:val="22"/>
        </w:rPr>
        <w:t>Llamadas telefónicas.</w:t>
      </w:r>
    </w:p>
    <w:p w14:paraId="20CABBAE" w14:textId="77777777" w:rsidR="00061D7F" w:rsidRDefault="00061D7F" w:rsidP="00061D7F">
      <w:pPr>
        <w:pStyle w:val="Default"/>
        <w:numPr>
          <w:ilvl w:val="0"/>
          <w:numId w:val="6"/>
        </w:numPr>
        <w:spacing w:line="276" w:lineRule="auto"/>
        <w:rPr>
          <w:rFonts w:asciiTheme="minorHAnsi" w:hAnsiTheme="minorHAnsi" w:cstheme="minorHAnsi"/>
          <w:szCs w:val="22"/>
        </w:rPr>
      </w:pPr>
      <w:r w:rsidRPr="00193268">
        <w:rPr>
          <w:rFonts w:asciiTheme="minorHAnsi" w:hAnsiTheme="minorHAnsi" w:cstheme="minorHAnsi"/>
          <w:szCs w:val="22"/>
        </w:rPr>
        <w:t>Reuniones virtuales y/o presenc</w:t>
      </w:r>
      <w:r>
        <w:rPr>
          <w:rFonts w:asciiTheme="minorHAnsi" w:hAnsiTheme="minorHAnsi" w:cstheme="minorHAnsi"/>
          <w:szCs w:val="22"/>
        </w:rPr>
        <w:t>iales, según sea el caso.</w:t>
      </w:r>
    </w:p>
    <w:p w14:paraId="1C8ED516" w14:textId="77777777" w:rsidR="00061D7F" w:rsidRPr="00806975" w:rsidRDefault="00061D7F" w:rsidP="00061D7F">
      <w:pPr>
        <w:pStyle w:val="Default"/>
        <w:spacing w:line="276" w:lineRule="auto"/>
        <w:rPr>
          <w:rFonts w:asciiTheme="minorHAnsi" w:hAnsiTheme="minorHAnsi" w:cstheme="minorHAnsi"/>
          <w:szCs w:val="22"/>
        </w:rPr>
      </w:pPr>
    </w:p>
    <w:p w14:paraId="2E915C6C" w14:textId="77777777" w:rsidR="00061D7F" w:rsidRPr="00806975" w:rsidRDefault="00061D7F" w:rsidP="00061D7F">
      <w:pPr>
        <w:pStyle w:val="Default"/>
        <w:spacing w:line="276" w:lineRule="auto"/>
        <w:rPr>
          <w:rFonts w:asciiTheme="minorHAnsi" w:hAnsiTheme="minorHAnsi" w:cstheme="minorHAnsi"/>
          <w:szCs w:val="22"/>
        </w:rPr>
      </w:pPr>
    </w:p>
    <w:p w14:paraId="19937440" w14:textId="77777777" w:rsidR="00061D7F" w:rsidRPr="00DB05D6" w:rsidRDefault="00061D7F" w:rsidP="00061D7F">
      <w:pPr>
        <w:pStyle w:val="Prrafodelista"/>
        <w:numPr>
          <w:ilvl w:val="0"/>
          <w:numId w:val="2"/>
        </w:numPr>
        <w:autoSpaceDE w:val="0"/>
        <w:autoSpaceDN w:val="0"/>
        <w:adjustRightInd w:val="0"/>
        <w:spacing w:after="0"/>
        <w:jc w:val="both"/>
        <w:rPr>
          <w:sz w:val="23"/>
          <w:szCs w:val="23"/>
        </w:rPr>
      </w:pPr>
      <w:r>
        <w:rPr>
          <w:rFonts w:cstheme="minorHAnsi"/>
          <w:b/>
          <w:bCs/>
          <w:color w:val="000000"/>
          <w:sz w:val="28"/>
          <w:szCs w:val="24"/>
          <w:lang w:val="es-MX"/>
        </w:rPr>
        <w:t xml:space="preserve"> Reporte de avances</w:t>
      </w:r>
      <w:r w:rsidRPr="00DB05D6">
        <w:rPr>
          <w:b/>
          <w:bCs/>
          <w:sz w:val="23"/>
          <w:szCs w:val="23"/>
        </w:rPr>
        <w:t xml:space="preserve"> </w:t>
      </w:r>
    </w:p>
    <w:p w14:paraId="48DF8CFF" w14:textId="77777777" w:rsidR="00061D7F" w:rsidRDefault="00061D7F" w:rsidP="00061D7F">
      <w:pPr>
        <w:pStyle w:val="Default"/>
        <w:spacing w:line="276" w:lineRule="auto"/>
        <w:rPr>
          <w:rFonts w:asciiTheme="minorHAnsi" w:hAnsiTheme="minorHAnsi" w:cstheme="minorHAnsi"/>
          <w:szCs w:val="22"/>
        </w:rPr>
      </w:pPr>
    </w:p>
    <w:p w14:paraId="4330F2FF" w14:textId="77777777" w:rsidR="00061D7F" w:rsidRPr="009B255B" w:rsidRDefault="00061D7F" w:rsidP="00061D7F">
      <w:pPr>
        <w:pStyle w:val="Default"/>
        <w:spacing w:line="276" w:lineRule="auto"/>
        <w:jc w:val="both"/>
        <w:rPr>
          <w:szCs w:val="22"/>
        </w:rPr>
      </w:pPr>
      <w:r w:rsidRPr="009B255B">
        <w:rPr>
          <w:szCs w:val="22"/>
        </w:rPr>
        <w:t xml:space="preserve">Se </w:t>
      </w:r>
      <w:r w:rsidR="006F76BC">
        <w:rPr>
          <w:szCs w:val="22"/>
        </w:rPr>
        <w:t>elaborarán</w:t>
      </w:r>
      <w:r w:rsidRPr="009B255B">
        <w:rPr>
          <w:szCs w:val="22"/>
        </w:rPr>
        <w:t xml:space="preserve"> de </w:t>
      </w:r>
      <w:r w:rsidRPr="006958BA">
        <w:rPr>
          <w:szCs w:val="22"/>
        </w:rPr>
        <w:t xml:space="preserve">forma </w:t>
      </w:r>
      <w:r>
        <w:rPr>
          <w:szCs w:val="22"/>
        </w:rPr>
        <w:t>trimestra</w:t>
      </w:r>
      <w:r w:rsidRPr="006958BA">
        <w:rPr>
          <w:szCs w:val="22"/>
        </w:rPr>
        <w:t>l</w:t>
      </w:r>
      <w:r w:rsidRPr="009B255B">
        <w:rPr>
          <w:szCs w:val="22"/>
        </w:rPr>
        <w:t xml:space="preserve"> los avances de las actividades señaladas en el presente Programa por meta pactada, a fin de mantener actualizado el cumplimiento del mismo.</w:t>
      </w:r>
    </w:p>
    <w:p w14:paraId="47E6EABE" w14:textId="77777777" w:rsidR="00061D7F" w:rsidRPr="00806975" w:rsidRDefault="00061D7F" w:rsidP="00061D7F">
      <w:pPr>
        <w:pStyle w:val="Default"/>
        <w:spacing w:line="276" w:lineRule="auto"/>
        <w:jc w:val="both"/>
        <w:rPr>
          <w:szCs w:val="22"/>
        </w:rPr>
      </w:pPr>
    </w:p>
    <w:p w14:paraId="00C84728" w14:textId="77777777" w:rsidR="00061D7F" w:rsidRPr="00806975" w:rsidRDefault="00061D7F" w:rsidP="00061D7F">
      <w:pPr>
        <w:pStyle w:val="Prrafodelista"/>
        <w:autoSpaceDE w:val="0"/>
        <w:autoSpaceDN w:val="0"/>
        <w:adjustRightInd w:val="0"/>
        <w:spacing w:after="0"/>
        <w:ind w:left="360"/>
        <w:jc w:val="both"/>
        <w:rPr>
          <w:sz w:val="24"/>
          <w:szCs w:val="23"/>
        </w:rPr>
      </w:pPr>
    </w:p>
    <w:p w14:paraId="1E5E6BA0" w14:textId="77777777" w:rsidR="00061D7F" w:rsidRPr="00DB05D6" w:rsidRDefault="00061D7F" w:rsidP="00061D7F">
      <w:pPr>
        <w:pStyle w:val="Prrafodelista"/>
        <w:numPr>
          <w:ilvl w:val="0"/>
          <w:numId w:val="2"/>
        </w:numPr>
        <w:autoSpaceDE w:val="0"/>
        <w:autoSpaceDN w:val="0"/>
        <w:adjustRightInd w:val="0"/>
        <w:spacing w:after="0"/>
        <w:jc w:val="both"/>
        <w:rPr>
          <w:sz w:val="23"/>
          <w:szCs w:val="23"/>
        </w:rPr>
      </w:pPr>
      <w:r>
        <w:rPr>
          <w:rFonts w:cstheme="minorHAnsi"/>
          <w:b/>
          <w:bCs/>
          <w:color w:val="000000"/>
          <w:sz w:val="28"/>
          <w:szCs w:val="24"/>
          <w:lang w:val="es-MX"/>
        </w:rPr>
        <w:t xml:space="preserve"> Control de cambios</w:t>
      </w:r>
      <w:r w:rsidRPr="00DB05D6">
        <w:rPr>
          <w:b/>
          <w:bCs/>
          <w:sz w:val="23"/>
          <w:szCs w:val="23"/>
        </w:rPr>
        <w:t xml:space="preserve"> </w:t>
      </w:r>
    </w:p>
    <w:p w14:paraId="2753A568" w14:textId="77777777" w:rsidR="00061D7F" w:rsidRDefault="00061D7F" w:rsidP="00061D7F">
      <w:pPr>
        <w:pStyle w:val="Default"/>
        <w:spacing w:line="276" w:lineRule="auto"/>
        <w:rPr>
          <w:sz w:val="22"/>
          <w:szCs w:val="22"/>
        </w:rPr>
      </w:pPr>
    </w:p>
    <w:p w14:paraId="4EFD4250" w14:textId="77777777" w:rsidR="00061D7F" w:rsidRDefault="00E84154" w:rsidP="00061D7F">
      <w:pPr>
        <w:pStyle w:val="Default"/>
        <w:spacing w:line="276" w:lineRule="auto"/>
        <w:jc w:val="both"/>
        <w:rPr>
          <w:szCs w:val="22"/>
        </w:rPr>
      </w:pPr>
      <w:r>
        <w:rPr>
          <w:szCs w:val="22"/>
        </w:rPr>
        <w:t>P</w:t>
      </w:r>
      <w:r w:rsidRPr="009B255B">
        <w:rPr>
          <w:szCs w:val="22"/>
        </w:rPr>
        <w:t>ara estar en posibilidad de alcanzar los objetivos</w:t>
      </w:r>
      <w:r>
        <w:rPr>
          <w:szCs w:val="22"/>
        </w:rPr>
        <w:t>, se establece como medida que e</w:t>
      </w:r>
      <w:r w:rsidR="00061D7F">
        <w:rPr>
          <w:szCs w:val="22"/>
        </w:rPr>
        <w:t>n el mes de junio</w:t>
      </w:r>
      <w:r>
        <w:rPr>
          <w:szCs w:val="22"/>
        </w:rPr>
        <w:t xml:space="preserve"> se verifique</w:t>
      </w:r>
      <w:r w:rsidR="00061D7F" w:rsidRPr="009B255B">
        <w:rPr>
          <w:szCs w:val="22"/>
        </w:rPr>
        <w:t xml:space="preserve"> si es necesario hacer algún ajuste en el presente Programa, con el fin de modificar el cronograma o cualquiera de los recursos necesarios</w:t>
      </w:r>
      <w:r>
        <w:rPr>
          <w:szCs w:val="22"/>
        </w:rPr>
        <w:t>.</w:t>
      </w:r>
      <w:r w:rsidR="00061D7F" w:rsidRPr="009B255B">
        <w:rPr>
          <w:szCs w:val="22"/>
        </w:rPr>
        <w:t xml:space="preserve"> </w:t>
      </w:r>
    </w:p>
    <w:p w14:paraId="64E5C9BE" w14:textId="77777777" w:rsidR="00061D7F" w:rsidRPr="00806975" w:rsidRDefault="00061D7F" w:rsidP="00061D7F">
      <w:pPr>
        <w:pStyle w:val="Default"/>
        <w:spacing w:line="276" w:lineRule="auto"/>
        <w:jc w:val="both"/>
        <w:rPr>
          <w:szCs w:val="22"/>
        </w:rPr>
      </w:pPr>
    </w:p>
    <w:p w14:paraId="5E797BE7" w14:textId="77777777" w:rsidR="00061D7F" w:rsidRPr="00806975" w:rsidRDefault="00061D7F" w:rsidP="00061D7F">
      <w:pPr>
        <w:pStyle w:val="Default"/>
        <w:spacing w:line="276" w:lineRule="auto"/>
        <w:jc w:val="both"/>
        <w:rPr>
          <w:szCs w:val="22"/>
        </w:rPr>
      </w:pPr>
    </w:p>
    <w:p w14:paraId="75932CC0" w14:textId="77777777" w:rsidR="00061D7F" w:rsidRPr="009B255B" w:rsidRDefault="00061D7F" w:rsidP="00061D7F">
      <w:pPr>
        <w:pStyle w:val="Prrafodelista"/>
        <w:numPr>
          <w:ilvl w:val="0"/>
          <w:numId w:val="2"/>
        </w:numPr>
        <w:autoSpaceDE w:val="0"/>
        <w:autoSpaceDN w:val="0"/>
        <w:adjustRightInd w:val="0"/>
        <w:spacing w:after="0"/>
        <w:jc w:val="both"/>
        <w:rPr>
          <w:sz w:val="23"/>
          <w:szCs w:val="23"/>
        </w:rPr>
      </w:pPr>
      <w:r>
        <w:rPr>
          <w:rFonts w:cstheme="minorHAnsi"/>
          <w:b/>
          <w:bCs/>
          <w:color w:val="000000"/>
          <w:sz w:val="28"/>
          <w:szCs w:val="24"/>
          <w:lang w:val="es-MX"/>
        </w:rPr>
        <w:t xml:space="preserve"> Administración de riesgos</w:t>
      </w:r>
    </w:p>
    <w:p w14:paraId="2A28A7CE" w14:textId="77777777" w:rsidR="00061D7F" w:rsidRDefault="00061D7F" w:rsidP="00061D7F">
      <w:pPr>
        <w:autoSpaceDE w:val="0"/>
        <w:autoSpaceDN w:val="0"/>
        <w:adjustRightInd w:val="0"/>
        <w:spacing w:after="0"/>
        <w:jc w:val="both"/>
        <w:rPr>
          <w:sz w:val="24"/>
        </w:rPr>
      </w:pPr>
    </w:p>
    <w:p w14:paraId="74BA4C98" w14:textId="77777777" w:rsidR="00061D7F" w:rsidRPr="009B255B" w:rsidRDefault="00061D7F" w:rsidP="00061D7F">
      <w:pPr>
        <w:spacing w:after="0"/>
        <w:contextualSpacing/>
        <w:jc w:val="both"/>
        <w:rPr>
          <w:sz w:val="24"/>
          <w:szCs w:val="23"/>
        </w:rPr>
      </w:pPr>
      <w:r>
        <w:rPr>
          <w:rFonts w:eastAsia="Calibri" w:cstheme="minorHAnsi"/>
          <w:sz w:val="24"/>
          <w:szCs w:val="24"/>
        </w:rPr>
        <w:t>Este Programa incluye un enfoque de administración de riesgos, por ello, una vez realizado un análisis se han identificado los eventos adversos que derivado de la combinación de su probabilidad de ocurrencia, pudieran obstaculizar o impedir el logro de los objetivos y metas planteadas, así como las causas de éstos y las actividades de control, los cuales se muestran en el Anexo 2 de este documento.</w:t>
      </w:r>
      <w:r w:rsidRPr="009B255B">
        <w:rPr>
          <w:sz w:val="24"/>
        </w:rPr>
        <w:t xml:space="preserve"> </w:t>
      </w:r>
      <w:r w:rsidRPr="009B255B">
        <w:rPr>
          <w:b/>
          <w:bCs/>
          <w:sz w:val="24"/>
          <w:szCs w:val="23"/>
        </w:rPr>
        <w:t xml:space="preserve"> </w:t>
      </w:r>
    </w:p>
    <w:p w14:paraId="2A195D5B" w14:textId="77777777" w:rsidR="00061D7F" w:rsidRPr="00806975" w:rsidRDefault="00061D7F" w:rsidP="00061D7F">
      <w:pPr>
        <w:pStyle w:val="Default"/>
        <w:spacing w:line="276" w:lineRule="auto"/>
        <w:jc w:val="both"/>
        <w:rPr>
          <w:rFonts w:asciiTheme="minorHAnsi" w:hAnsiTheme="minorHAnsi" w:cstheme="minorHAnsi"/>
          <w:szCs w:val="22"/>
        </w:rPr>
      </w:pPr>
    </w:p>
    <w:p w14:paraId="2A1F2288" w14:textId="77777777" w:rsidR="00061D7F" w:rsidRDefault="00061D7F" w:rsidP="00061D7F">
      <w:pPr>
        <w:spacing w:after="0"/>
        <w:jc w:val="both"/>
        <w:rPr>
          <w:sz w:val="24"/>
        </w:rPr>
      </w:pPr>
      <w:r w:rsidRPr="00832639">
        <w:rPr>
          <w:sz w:val="24"/>
        </w:rPr>
        <w:t>Así pues, en cumplimiento a lo establecido en el artículo 25 de la Ley de Archivos del Estado de Guanajuato</w:t>
      </w:r>
      <w:r>
        <w:rPr>
          <w:sz w:val="24"/>
        </w:rPr>
        <w:t>,</w:t>
      </w:r>
      <w:r w:rsidRPr="00832639">
        <w:rPr>
          <w:sz w:val="24"/>
        </w:rPr>
        <w:t xml:space="preserve"> el presente Programa Anual de Desarrollo Archivístico (PADA) 202</w:t>
      </w:r>
      <w:r>
        <w:rPr>
          <w:sz w:val="24"/>
        </w:rPr>
        <w:t>2</w:t>
      </w:r>
      <w:r w:rsidRPr="00832639">
        <w:rPr>
          <w:sz w:val="24"/>
        </w:rPr>
        <w:t xml:space="preserve"> </w:t>
      </w:r>
      <w:r w:rsidRPr="00832639">
        <w:rPr>
          <w:sz w:val="24"/>
        </w:rPr>
        <w:lastRenderedPageBreak/>
        <w:t>f</w:t>
      </w:r>
      <w:r>
        <w:rPr>
          <w:sz w:val="24"/>
        </w:rPr>
        <w:t xml:space="preserve">ue elaborado por la titular de la </w:t>
      </w:r>
      <w:r w:rsidRPr="00832639">
        <w:rPr>
          <w:sz w:val="24"/>
        </w:rPr>
        <w:t>Coordina</w:t>
      </w:r>
      <w:r>
        <w:rPr>
          <w:sz w:val="24"/>
        </w:rPr>
        <w:t>ción de Archivos</w:t>
      </w:r>
      <w:r w:rsidRPr="00832639">
        <w:rPr>
          <w:sz w:val="24"/>
        </w:rPr>
        <w:t xml:space="preserve"> y el Responsable del Archivo Histórico del Tribunal de Justicia Administrativa del Estado de Guanajuato.</w:t>
      </w:r>
    </w:p>
    <w:p w14:paraId="077C9746" w14:textId="77777777" w:rsidR="00061D7F" w:rsidRDefault="00061D7F" w:rsidP="00061D7F">
      <w:pPr>
        <w:spacing w:after="0"/>
        <w:jc w:val="both"/>
        <w:rPr>
          <w:sz w:val="24"/>
        </w:rPr>
      </w:pPr>
    </w:p>
    <w:p w14:paraId="51C40011" w14:textId="77777777" w:rsidR="00061D7F" w:rsidRDefault="00061D7F" w:rsidP="00061D7F">
      <w:pPr>
        <w:spacing w:after="0"/>
        <w:jc w:val="both"/>
        <w:rPr>
          <w:sz w:val="24"/>
        </w:rPr>
      </w:pPr>
    </w:p>
    <w:p w14:paraId="67436962" w14:textId="77777777" w:rsidR="00061D7F" w:rsidRDefault="00061D7F" w:rsidP="00061D7F">
      <w:pPr>
        <w:spacing w:after="0"/>
        <w:jc w:val="both"/>
        <w:rPr>
          <w:sz w:val="24"/>
        </w:rPr>
      </w:pPr>
    </w:p>
    <w:p w14:paraId="202ED34F" w14:textId="77777777" w:rsidR="00061D7F" w:rsidRDefault="00061D7F" w:rsidP="00061D7F">
      <w:pPr>
        <w:spacing w:after="0"/>
        <w:jc w:val="both"/>
        <w:rPr>
          <w:sz w:val="24"/>
        </w:rPr>
      </w:pPr>
    </w:p>
    <w:p w14:paraId="3F6D3718" w14:textId="77777777" w:rsidR="00061D7F" w:rsidRPr="00832639" w:rsidRDefault="00061D7F" w:rsidP="00061D7F">
      <w:pPr>
        <w:spacing w:after="0"/>
        <w:jc w:val="both"/>
        <w:rPr>
          <w:rFonts w:cstheme="minorHAnsi"/>
          <w:sz w:val="32"/>
          <w:szCs w:val="24"/>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1"/>
        <w:gridCol w:w="4490"/>
      </w:tblGrid>
      <w:tr w:rsidR="00061D7F" w14:paraId="3CCC9E1F" w14:textId="77777777" w:rsidTr="00482391">
        <w:tc>
          <w:tcPr>
            <w:tcW w:w="4219" w:type="dxa"/>
          </w:tcPr>
          <w:p w14:paraId="5BE772CD" w14:textId="77777777" w:rsidR="00061D7F" w:rsidRPr="004C1761" w:rsidRDefault="00061D7F" w:rsidP="00482391">
            <w:pPr>
              <w:jc w:val="center"/>
              <w:rPr>
                <w:b/>
                <w:sz w:val="26"/>
                <w:szCs w:val="26"/>
              </w:rPr>
            </w:pPr>
            <w:r w:rsidRPr="004C1761">
              <w:rPr>
                <w:b/>
                <w:sz w:val="26"/>
                <w:szCs w:val="26"/>
              </w:rPr>
              <w:t xml:space="preserve">Magistrado </w:t>
            </w:r>
            <w:proofErr w:type="spellStart"/>
            <w:r w:rsidRPr="004C1761">
              <w:rPr>
                <w:b/>
                <w:sz w:val="26"/>
                <w:szCs w:val="26"/>
              </w:rPr>
              <w:t>Eliverio</w:t>
            </w:r>
            <w:proofErr w:type="spellEnd"/>
            <w:r w:rsidRPr="004C1761">
              <w:rPr>
                <w:b/>
                <w:sz w:val="26"/>
                <w:szCs w:val="26"/>
              </w:rPr>
              <w:t xml:space="preserve"> García Monzón</w:t>
            </w:r>
          </w:p>
          <w:p w14:paraId="592C0F91" w14:textId="77777777" w:rsidR="00061D7F" w:rsidRDefault="00061D7F" w:rsidP="00482391">
            <w:pPr>
              <w:jc w:val="center"/>
              <w:rPr>
                <w:rFonts w:cstheme="minorHAnsi"/>
                <w:sz w:val="32"/>
                <w:szCs w:val="24"/>
              </w:rPr>
            </w:pPr>
            <w:r>
              <w:rPr>
                <w:sz w:val="24"/>
              </w:rPr>
              <w:t>Presidente del Tribunal de Justicia Administrativa del Estado de Guanajuato</w:t>
            </w:r>
          </w:p>
        </w:tc>
        <w:tc>
          <w:tcPr>
            <w:tcW w:w="471" w:type="dxa"/>
          </w:tcPr>
          <w:p w14:paraId="0A5E1980" w14:textId="77777777" w:rsidR="00061D7F" w:rsidRDefault="00061D7F" w:rsidP="00482391">
            <w:pPr>
              <w:jc w:val="center"/>
              <w:rPr>
                <w:rFonts w:cstheme="minorHAnsi"/>
                <w:sz w:val="24"/>
                <w:szCs w:val="24"/>
              </w:rPr>
            </w:pPr>
          </w:p>
          <w:p w14:paraId="57050596" w14:textId="77777777" w:rsidR="00061D7F" w:rsidRDefault="00061D7F" w:rsidP="00482391">
            <w:pPr>
              <w:jc w:val="center"/>
              <w:rPr>
                <w:rFonts w:cstheme="minorHAnsi"/>
                <w:sz w:val="24"/>
                <w:szCs w:val="24"/>
              </w:rPr>
            </w:pPr>
          </w:p>
          <w:p w14:paraId="76B42D45" w14:textId="77777777" w:rsidR="00061D7F" w:rsidRDefault="00061D7F" w:rsidP="00482391">
            <w:pPr>
              <w:jc w:val="center"/>
              <w:rPr>
                <w:rFonts w:cstheme="minorHAnsi"/>
                <w:sz w:val="24"/>
                <w:szCs w:val="24"/>
              </w:rPr>
            </w:pPr>
          </w:p>
          <w:p w14:paraId="7939B1D7" w14:textId="77777777" w:rsidR="00061D7F" w:rsidRPr="00806975" w:rsidRDefault="00061D7F" w:rsidP="00482391">
            <w:pPr>
              <w:jc w:val="center"/>
              <w:rPr>
                <w:rFonts w:cstheme="minorHAnsi"/>
                <w:sz w:val="24"/>
                <w:szCs w:val="24"/>
              </w:rPr>
            </w:pPr>
          </w:p>
        </w:tc>
        <w:tc>
          <w:tcPr>
            <w:tcW w:w="4490" w:type="dxa"/>
          </w:tcPr>
          <w:p w14:paraId="35687606" w14:textId="77777777" w:rsidR="00061D7F" w:rsidRPr="004C1761" w:rsidRDefault="00061D7F" w:rsidP="00482391">
            <w:pPr>
              <w:jc w:val="center"/>
              <w:rPr>
                <w:rFonts w:cstheme="minorHAnsi"/>
                <w:b/>
                <w:sz w:val="26"/>
                <w:szCs w:val="26"/>
              </w:rPr>
            </w:pPr>
            <w:r w:rsidRPr="004C1761">
              <w:rPr>
                <w:rFonts w:cstheme="minorHAnsi"/>
                <w:b/>
                <w:sz w:val="26"/>
                <w:szCs w:val="26"/>
              </w:rPr>
              <w:t>L.A.P. Ana Lucía Estrada Meza</w:t>
            </w:r>
          </w:p>
          <w:p w14:paraId="038493D5" w14:textId="77777777" w:rsidR="00061D7F" w:rsidRDefault="00061D7F" w:rsidP="00482391">
            <w:pPr>
              <w:jc w:val="center"/>
              <w:rPr>
                <w:rFonts w:cstheme="minorHAnsi"/>
                <w:sz w:val="24"/>
                <w:szCs w:val="24"/>
              </w:rPr>
            </w:pPr>
            <w:r>
              <w:rPr>
                <w:rFonts w:cstheme="minorHAnsi"/>
                <w:sz w:val="24"/>
                <w:szCs w:val="24"/>
              </w:rPr>
              <w:t xml:space="preserve">Coordinadora de Archivos </w:t>
            </w:r>
          </w:p>
          <w:p w14:paraId="10280914" w14:textId="77777777" w:rsidR="00061D7F" w:rsidRDefault="00061D7F" w:rsidP="00482391">
            <w:pPr>
              <w:jc w:val="center"/>
              <w:rPr>
                <w:rFonts w:cstheme="minorHAnsi"/>
                <w:sz w:val="24"/>
                <w:szCs w:val="24"/>
              </w:rPr>
            </w:pPr>
            <w:r>
              <w:rPr>
                <w:rFonts w:cstheme="minorHAnsi"/>
                <w:sz w:val="24"/>
                <w:szCs w:val="24"/>
              </w:rPr>
              <w:t xml:space="preserve">del Tribunal de Justicia Administrativa del </w:t>
            </w:r>
          </w:p>
          <w:p w14:paraId="6AF10EAB" w14:textId="77777777" w:rsidR="00061D7F" w:rsidRPr="00806975" w:rsidRDefault="00061D7F" w:rsidP="00482391">
            <w:pPr>
              <w:jc w:val="center"/>
              <w:rPr>
                <w:rFonts w:cstheme="minorHAnsi"/>
                <w:sz w:val="24"/>
                <w:szCs w:val="24"/>
              </w:rPr>
            </w:pPr>
            <w:r>
              <w:rPr>
                <w:rFonts w:cstheme="minorHAnsi"/>
                <w:sz w:val="24"/>
                <w:szCs w:val="24"/>
              </w:rPr>
              <w:t>Estado de Guanajuato</w:t>
            </w:r>
          </w:p>
        </w:tc>
      </w:tr>
    </w:tbl>
    <w:p w14:paraId="10DAE99A" w14:textId="77777777" w:rsidR="00061D7F" w:rsidRPr="00A13870" w:rsidRDefault="00061D7F" w:rsidP="00061D7F">
      <w:pPr>
        <w:spacing w:after="0"/>
        <w:jc w:val="both"/>
        <w:rPr>
          <w:rFonts w:cstheme="minorHAnsi"/>
          <w:szCs w:val="24"/>
        </w:rPr>
      </w:pPr>
    </w:p>
    <w:p w14:paraId="3940605C" w14:textId="77777777" w:rsidR="00061D7F" w:rsidRPr="00A13870" w:rsidRDefault="00061D7F" w:rsidP="00061D7F">
      <w:pPr>
        <w:spacing w:after="0"/>
        <w:jc w:val="both"/>
        <w:rPr>
          <w:rFonts w:cstheme="minorHAnsi"/>
          <w:szCs w:val="24"/>
        </w:rPr>
      </w:pPr>
    </w:p>
    <w:p w14:paraId="75BD71BA" w14:textId="77777777" w:rsidR="00061D7F" w:rsidRPr="00A13870" w:rsidRDefault="00061D7F" w:rsidP="00061D7F">
      <w:pPr>
        <w:shd w:val="clear" w:color="auto" w:fill="FFFFFF"/>
        <w:spacing w:after="0" w:line="240" w:lineRule="auto"/>
        <w:rPr>
          <w:rFonts w:ascii="Calibri" w:eastAsia="Times New Roman" w:hAnsi="Calibri" w:cs="Calibri"/>
          <w:color w:val="222222"/>
          <w:sz w:val="16"/>
          <w:lang w:val="es-MX" w:eastAsia="es-MX"/>
        </w:rPr>
      </w:pPr>
    </w:p>
    <w:p w14:paraId="7FC0D145" w14:textId="77777777" w:rsidR="00061D7F" w:rsidRPr="00A13870" w:rsidRDefault="00061D7F" w:rsidP="00061D7F">
      <w:pPr>
        <w:shd w:val="clear" w:color="auto" w:fill="FFFFFF"/>
        <w:spacing w:after="0" w:line="240" w:lineRule="auto"/>
        <w:rPr>
          <w:rFonts w:ascii="Calibri" w:eastAsia="Times New Roman" w:hAnsi="Calibri" w:cs="Calibri"/>
          <w:color w:val="222222"/>
          <w:sz w:val="16"/>
          <w:lang w:val="es-MX" w:eastAsia="es-MX"/>
        </w:rPr>
      </w:pPr>
    </w:p>
    <w:p w14:paraId="23294911" w14:textId="77777777" w:rsidR="00061D7F" w:rsidRDefault="00061D7F" w:rsidP="00061D7F">
      <w:pPr>
        <w:shd w:val="clear" w:color="auto" w:fill="FFFFFF"/>
        <w:spacing w:after="0" w:line="240" w:lineRule="auto"/>
        <w:jc w:val="both"/>
        <w:rPr>
          <w:rFonts w:eastAsia="Times New Roman" w:cstheme="minorHAnsi"/>
          <w:color w:val="222222"/>
          <w:sz w:val="18"/>
          <w:szCs w:val="24"/>
          <w:lang w:val="es-MX" w:eastAsia="es-MX"/>
        </w:rPr>
      </w:pPr>
    </w:p>
    <w:p w14:paraId="36F939A5"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12254B08"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3BBC2E73"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3D4EC2A0"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118D4D98"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74E66F0C"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473F0D5B"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58F02869"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104B2182"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2D513824"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1FE39499"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78C86B0D"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3BBFB7C7"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44FA100E"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4846BCDB"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5CC7FA3E"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7ED810CF"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4209D1CE"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0DC2A860"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7FC22ADC"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56F33EC5"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4CBBE75A"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5FA75517"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317834B0"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6B8A1BE7"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2C5D5033"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12DA81EE"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63B75349"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0B0310D5"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0FA971C8"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727EB42F" w14:textId="77777777" w:rsid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p>
    <w:p w14:paraId="01D36790" w14:textId="5B65D0E2" w:rsidR="00A13870" w:rsidRPr="00A13870" w:rsidRDefault="00A13870" w:rsidP="00061D7F">
      <w:pPr>
        <w:shd w:val="clear" w:color="auto" w:fill="FFFFFF"/>
        <w:spacing w:after="0" w:line="240" w:lineRule="auto"/>
        <w:jc w:val="both"/>
        <w:rPr>
          <w:rFonts w:eastAsia="Times New Roman" w:cstheme="minorHAnsi"/>
          <w:color w:val="222222"/>
          <w:sz w:val="18"/>
          <w:szCs w:val="24"/>
          <w:lang w:val="es-MX" w:eastAsia="es-MX"/>
        </w:rPr>
      </w:pPr>
      <w:r>
        <w:rPr>
          <w:rFonts w:eastAsia="Times New Roman" w:cstheme="minorHAnsi"/>
          <w:color w:val="222222"/>
          <w:sz w:val="24"/>
          <w:szCs w:val="24"/>
          <w:lang w:val="es-MX" w:eastAsia="es-MX"/>
        </w:rPr>
        <w:t>Este Programa de Desarrollo Archivístico 202</w:t>
      </w:r>
      <w:r>
        <w:rPr>
          <w:rFonts w:eastAsia="Times New Roman" w:cstheme="minorHAnsi"/>
          <w:color w:val="222222"/>
          <w:sz w:val="24"/>
          <w:szCs w:val="24"/>
          <w:lang w:val="es-MX" w:eastAsia="es-MX"/>
        </w:rPr>
        <w:t>2</w:t>
      </w:r>
      <w:r>
        <w:rPr>
          <w:rFonts w:eastAsia="Times New Roman" w:cstheme="minorHAnsi"/>
          <w:color w:val="222222"/>
          <w:sz w:val="24"/>
          <w:szCs w:val="24"/>
          <w:lang w:val="es-MX" w:eastAsia="es-MX"/>
        </w:rPr>
        <w:t>, fue a</w:t>
      </w:r>
      <w:r w:rsidRPr="00F57CF6">
        <w:rPr>
          <w:rFonts w:eastAsia="Times New Roman" w:cstheme="minorHAnsi"/>
          <w:color w:val="222222"/>
          <w:sz w:val="24"/>
          <w:szCs w:val="24"/>
          <w:lang w:val="es-MX" w:eastAsia="es-MX"/>
        </w:rPr>
        <w:t>probado por el Consejo Administrativo del Tribunal de Justicia Administrativa</w:t>
      </w:r>
      <w:r>
        <w:rPr>
          <w:rFonts w:eastAsia="Times New Roman" w:cstheme="minorHAnsi"/>
          <w:color w:val="222222"/>
          <w:sz w:val="24"/>
          <w:szCs w:val="24"/>
          <w:lang w:val="es-MX" w:eastAsia="es-MX"/>
        </w:rPr>
        <w:t xml:space="preserve"> del Estado de Guanajuato</w:t>
      </w:r>
      <w:r w:rsidRPr="00F57CF6">
        <w:rPr>
          <w:rFonts w:eastAsia="Times New Roman" w:cstheme="minorHAnsi"/>
          <w:color w:val="222222"/>
          <w:sz w:val="24"/>
          <w:szCs w:val="24"/>
          <w:lang w:val="es-MX" w:eastAsia="es-MX"/>
        </w:rPr>
        <w:t xml:space="preserve"> en la sesión </w:t>
      </w:r>
      <w:r>
        <w:rPr>
          <w:rFonts w:eastAsia="Times New Roman" w:cstheme="minorHAnsi"/>
          <w:color w:val="222222"/>
          <w:sz w:val="24"/>
          <w:szCs w:val="24"/>
          <w:lang w:val="es-MX" w:eastAsia="es-MX"/>
        </w:rPr>
        <w:t>celebrada el 26</w:t>
      </w:r>
      <w:r w:rsidRPr="00F57CF6">
        <w:rPr>
          <w:rFonts w:eastAsia="Times New Roman" w:cstheme="minorHAnsi"/>
          <w:color w:val="222222"/>
          <w:sz w:val="24"/>
          <w:szCs w:val="24"/>
          <w:lang w:val="es-MX" w:eastAsia="es-MX"/>
        </w:rPr>
        <w:t xml:space="preserve"> de enero de 202</w:t>
      </w:r>
      <w:r>
        <w:rPr>
          <w:rFonts w:eastAsia="Times New Roman" w:cstheme="minorHAnsi"/>
          <w:color w:val="222222"/>
          <w:sz w:val="24"/>
          <w:szCs w:val="24"/>
          <w:lang w:val="es-MX" w:eastAsia="es-MX"/>
        </w:rPr>
        <w:t>2</w:t>
      </w:r>
      <w:r w:rsidRPr="00F57CF6">
        <w:rPr>
          <w:rFonts w:eastAsia="Times New Roman" w:cstheme="minorHAnsi"/>
          <w:color w:val="222222"/>
          <w:sz w:val="24"/>
          <w:szCs w:val="24"/>
          <w:lang w:val="es-MX" w:eastAsia="es-MX"/>
        </w:rPr>
        <w:t>.</w:t>
      </w:r>
    </w:p>
    <w:p w14:paraId="058AEFD2" w14:textId="77777777" w:rsidR="007676EC" w:rsidRPr="004C7219" w:rsidRDefault="007676EC" w:rsidP="007676EC">
      <w:pPr>
        <w:spacing w:after="0"/>
        <w:jc w:val="both"/>
        <w:rPr>
          <w:rFonts w:cstheme="minorHAnsi"/>
          <w:sz w:val="28"/>
          <w:szCs w:val="24"/>
        </w:rPr>
      </w:pPr>
      <w:r w:rsidRPr="004C7219">
        <w:rPr>
          <w:rFonts w:cstheme="minorHAnsi"/>
          <w:sz w:val="28"/>
          <w:szCs w:val="24"/>
        </w:rPr>
        <w:lastRenderedPageBreak/>
        <w:t>Anexo 1</w:t>
      </w:r>
    </w:p>
    <w:p w14:paraId="3E1F0CDA" w14:textId="77777777" w:rsidR="007676EC" w:rsidRDefault="007676EC" w:rsidP="007676EC">
      <w:pPr>
        <w:spacing w:after="0"/>
        <w:jc w:val="both"/>
        <w:rPr>
          <w:rFonts w:cstheme="minorHAnsi"/>
          <w:sz w:val="28"/>
          <w:szCs w:val="24"/>
        </w:rPr>
      </w:pPr>
    </w:p>
    <w:p w14:paraId="483CDE90" w14:textId="77777777" w:rsidR="00482391" w:rsidRPr="00681ADD" w:rsidRDefault="007676EC" w:rsidP="007676EC">
      <w:pPr>
        <w:spacing w:after="0"/>
        <w:jc w:val="both"/>
        <w:rPr>
          <w:rFonts w:cstheme="minorHAnsi"/>
          <w:sz w:val="24"/>
          <w:szCs w:val="24"/>
        </w:rPr>
      </w:pPr>
      <w:r w:rsidRPr="00681ADD">
        <w:rPr>
          <w:rFonts w:cstheme="minorHAnsi"/>
          <w:sz w:val="24"/>
          <w:szCs w:val="24"/>
        </w:rPr>
        <w:t>Liga de acceso:</w:t>
      </w:r>
      <w:r w:rsidR="00681ADD" w:rsidRPr="00681ADD">
        <w:rPr>
          <w:rFonts w:cstheme="minorHAnsi"/>
          <w:sz w:val="24"/>
          <w:szCs w:val="24"/>
        </w:rPr>
        <w:t xml:space="preserve"> </w:t>
      </w:r>
      <w:hyperlink r:id="rId11" w:history="1">
        <w:r w:rsidR="00681ADD" w:rsidRPr="00681ADD">
          <w:rPr>
            <w:rStyle w:val="Hipervnculo"/>
            <w:rFonts w:cstheme="minorHAnsi"/>
            <w:sz w:val="24"/>
            <w:szCs w:val="24"/>
          </w:rPr>
          <w:t>http://transparencia.tcagto.gob.mx/wp-content/uploads/2022/01/Anexo-1-cronograma-PADA-2022.xlsx</w:t>
        </w:r>
      </w:hyperlink>
    </w:p>
    <w:p w14:paraId="62330C35" w14:textId="77777777" w:rsidR="00681ADD" w:rsidRDefault="00681ADD" w:rsidP="007676EC">
      <w:pPr>
        <w:spacing w:after="0"/>
        <w:jc w:val="both"/>
        <w:rPr>
          <w:rFonts w:cstheme="minorHAnsi"/>
          <w:sz w:val="28"/>
          <w:szCs w:val="24"/>
        </w:rPr>
      </w:pPr>
    </w:p>
    <w:p w14:paraId="48C15216" w14:textId="77777777" w:rsidR="00482391" w:rsidRPr="004C7219" w:rsidRDefault="00482391" w:rsidP="00482391">
      <w:pPr>
        <w:spacing w:after="0"/>
        <w:jc w:val="both"/>
        <w:rPr>
          <w:rFonts w:cstheme="minorHAnsi"/>
          <w:sz w:val="28"/>
          <w:szCs w:val="24"/>
        </w:rPr>
      </w:pPr>
      <w:r w:rsidRPr="004C7219">
        <w:rPr>
          <w:rFonts w:cstheme="minorHAnsi"/>
          <w:sz w:val="28"/>
          <w:szCs w:val="24"/>
        </w:rPr>
        <w:t>Anexo 2</w:t>
      </w:r>
    </w:p>
    <w:p w14:paraId="3B76E2DF" w14:textId="77777777" w:rsidR="00482391" w:rsidRPr="004C7219" w:rsidRDefault="00482391" w:rsidP="00482391">
      <w:pPr>
        <w:spacing w:after="0"/>
        <w:jc w:val="center"/>
        <w:rPr>
          <w:rFonts w:cstheme="minorHAnsi"/>
          <w:b/>
          <w:sz w:val="32"/>
          <w:szCs w:val="24"/>
        </w:rPr>
      </w:pPr>
      <w:r w:rsidRPr="00482391">
        <w:rPr>
          <w:rFonts w:cstheme="minorHAnsi"/>
          <w:b/>
          <w:sz w:val="28"/>
          <w:szCs w:val="24"/>
        </w:rPr>
        <w:t>Administración de riesgos</w:t>
      </w:r>
    </w:p>
    <w:p w14:paraId="5AEA466C" w14:textId="77777777" w:rsidR="00482391" w:rsidRPr="00200750" w:rsidRDefault="00482391" w:rsidP="00482391">
      <w:pPr>
        <w:spacing w:after="0"/>
        <w:jc w:val="center"/>
        <w:rPr>
          <w:rFonts w:cstheme="minorHAnsi"/>
          <w:sz w:val="16"/>
          <w:szCs w:val="24"/>
        </w:rPr>
      </w:pPr>
    </w:p>
    <w:tbl>
      <w:tblPr>
        <w:tblStyle w:val="Tablaconcuadrcula"/>
        <w:tblW w:w="0" w:type="auto"/>
        <w:tblInd w:w="-1" w:type="dxa"/>
        <w:tblLook w:val="04A0" w:firstRow="1" w:lastRow="0" w:firstColumn="1" w:lastColumn="0" w:noHBand="0" w:noVBand="1"/>
      </w:tblPr>
      <w:tblGrid>
        <w:gridCol w:w="1504"/>
        <w:gridCol w:w="1479"/>
        <w:gridCol w:w="1641"/>
        <w:gridCol w:w="1161"/>
        <w:gridCol w:w="1514"/>
        <w:gridCol w:w="1756"/>
      </w:tblGrid>
      <w:tr w:rsidR="00482391" w:rsidRPr="00200750" w14:paraId="6379065B" w14:textId="77777777" w:rsidTr="00482391">
        <w:trPr>
          <w:tblHeader/>
        </w:trPr>
        <w:tc>
          <w:tcPr>
            <w:tcW w:w="1504" w:type="dxa"/>
            <w:shd w:val="clear" w:color="auto" w:fill="0F243E" w:themeFill="text2" w:themeFillShade="80"/>
            <w:vAlign w:val="center"/>
          </w:tcPr>
          <w:p w14:paraId="689C8D06" w14:textId="77777777" w:rsidR="00482391" w:rsidRPr="00200750" w:rsidRDefault="00482391" w:rsidP="00482391">
            <w:pPr>
              <w:jc w:val="center"/>
              <w:rPr>
                <w:b/>
              </w:rPr>
            </w:pPr>
            <w:r w:rsidRPr="00200750">
              <w:rPr>
                <w:b/>
              </w:rPr>
              <w:t>Objetivo</w:t>
            </w:r>
          </w:p>
        </w:tc>
        <w:tc>
          <w:tcPr>
            <w:tcW w:w="1479" w:type="dxa"/>
            <w:shd w:val="clear" w:color="auto" w:fill="0F243E" w:themeFill="text2" w:themeFillShade="80"/>
            <w:vAlign w:val="center"/>
          </w:tcPr>
          <w:p w14:paraId="58DB1FAE" w14:textId="77777777" w:rsidR="00482391" w:rsidRPr="00200750" w:rsidRDefault="00482391" w:rsidP="00482391">
            <w:pPr>
              <w:jc w:val="center"/>
              <w:rPr>
                <w:b/>
              </w:rPr>
            </w:pPr>
            <w:r w:rsidRPr="00200750">
              <w:rPr>
                <w:b/>
              </w:rPr>
              <w:t>Meta</w:t>
            </w:r>
          </w:p>
        </w:tc>
        <w:tc>
          <w:tcPr>
            <w:tcW w:w="1641" w:type="dxa"/>
            <w:shd w:val="clear" w:color="auto" w:fill="0F243E" w:themeFill="text2" w:themeFillShade="80"/>
            <w:vAlign w:val="center"/>
          </w:tcPr>
          <w:p w14:paraId="695B43C1" w14:textId="77777777" w:rsidR="00482391" w:rsidRPr="00200750" w:rsidRDefault="00482391" w:rsidP="00482391">
            <w:pPr>
              <w:jc w:val="center"/>
              <w:rPr>
                <w:b/>
              </w:rPr>
            </w:pPr>
            <w:r w:rsidRPr="00200750">
              <w:rPr>
                <w:b/>
              </w:rPr>
              <w:t>Factores de riesgo</w:t>
            </w:r>
          </w:p>
        </w:tc>
        <w:tc>
          <w:tcPr>
            <w:tcW w:w="1161" w:type="dxa"/>
            <w:shd w:val="clear" w:color="auto" w:fill="0F243E" w:themeFill="text2" w:themeFillShade="80"/>
            <w:vAlign w:val="center"/>
          </w:tcPr>
          <w:p w14:paraId="6D433261" w14:textId="77777777" w:rsidR="00482391" w:rsidRPr="00200750" w:rsidRDefault="00482391" w:rsidP="00482391">
            <w:pPr>
              <w:jc w:val="center"/>
              <w:rPr>
                <w:b/>
              </w:rPr>
            </w:pPr>
            <w:r w:rsidRPr="00200750">
              <w:rPr>
                <w:b/>
              </w:rPr>
              <w:t>Nivel</w:t>
            </w:r>
          </w:p>
        </w:tc>
        <w:tc>
          <w:tcPr>
            <w:tcW w:w="1514" w:type="dxa"/>
            <w:shd w:val="clear" w:color="auto" w:fill="0F243E" w:themeFill="text2" w:themeFillShade="80"/>
            <w:vAlign w:val="center"/>
          </w:tcPr>
          <w:p w14:paraId="45F0A953" w14:textId="77777777" w:rsidR="00482391" w:rsidRPr="00200750" w:rsidRDefault="00482391" w:rsidP="00482391">
            <w:pPr>
              <w:jc w:val="center"/>
              <w:rPr>
                <w:b/>
              </w:rPr>
            </w:pPr>
            <w:r w:rsidRPr="00200750">
              <w:rPr>
                <w:b/>
              </w:rPr>
              <w:t>Causas</w:t>
            </w:r>
          </w:p>
        </w:tc>
        <w:tc>
          <w:tcPr>
            <w:tcW w:w="1756" w:type="dxa"/>
            <w:shd w:val="clear" w:color="auto" w:fill="0F243E" w:themeFill="text2" w:themeFillShade="80"/>
            <w:vAlign w:val="center"/>
          </w:tcPr>
          <w:p w14:paraId="3C9CB92F" w14:textId="77777777" w:rsidR="00482391" w:rsidRPr="00200750" w:rsidRDefault="00482391" w:rsidP="00482391">
            <w:pPr>
              <w:jc w:val="center"/>
              <w:rPr>
                <w:b/>
              </w:rPr>
            </w:pPr>
            <w:r w:rsidRPr="00200750">
              <w:rPr>
                <w:b/>
              </w:rPr>
              <w:t>Control</w:t>
            </w:r>
          </w:p>
        </w:tc>
      </w:tr>
      <w:tr w:rsidR="00482391" w:rsidRPr="00904AEA" w14:paraId="551F2294" w14:textId="77777777" w:rsidTr="00482391">
        <w:tc>
          <w:tcPr>
            <w:tcW w:w="1504" w:type="dxa"/>
            <w:vMerge w:val="restart"/>
            <w:vAlign w:val="center"/>
          </w:tcPr>
          <w:p w14:paraId="34F5B96F" w14:textId="77777777" w:rsidR="00482391" w:rsidRDefault="00482391" w:rsidP="00482391">
            <w:pPr>
              <w:jc w:val="center"/>
              <w:rPr>
                <w:rFonts w:cstheme="minorHAnsi"/>
                <w:sz w:val="18"/>
                <w:szCs w:val="24"/>
                <w:lang w:val="es-MX"/>
              </w:rPr>
            </w:pPr>
            <w:r w:rsidRPr="00EE26B5">
              <w:rPr>
                <w:rFonts w:cstheme="minorHAnsi"/>
                <w:sz w:val="18"/>
                <w:szCs w:val="24"/>
                <w:lang w:val="es-MX"/>
              </w:rPr>
              <w:t>Impulsar el manejo uniforme e integral de la gestión documental en las unidades administrativas que conforman el Trib</w:t>
            </w:r>
            <w:r>
              <w:rPr>
                <w:rFonts w:cstheme="minorHAnsi"/>
                <w:sz w:val="18"/>
                <w:szCs w:val="24"/>
                <w:lang w:val="es-MX"/>
              </w:rPr>
              <w:t>unal de Justicia Administrativa</w:t>
            </w:r>
          </w:p>
          <w:p w14:paraId="51D7B223" w14:textId="77777777" w:rsidR="00482391" w:rsidRPr="00200750" w:rsidRDefault="00482391" w:rsidP="00482391">
            <w:pPr>
              <w:jc w:val="center"/>
              <w:rPr>
                <w:rFonts w:cstheme="minorHAnsi"/>
                <w:sz w:val="18"/>
                <w:szCs w:val="18"/>
              </w:rPr>
            </w:pPr>
          </w:p>
        </w:tc>
        <w:tc>
          <w:tcPr>
            <w:tcW w:w="1479" w:type="dxa"/>
            <w:vAlign w:val="center"/>
          </w:tcPr>
          <w:p w14:paraId="5AD9C83F" w14:textId="77777777" w:rsidR="00482391" w:rsidRPr="00200750" w:rsidRDefault="00482391" w:rsidP="00482391">
            <w:pPr>
              <w:jc w:val="center"/>
              <w:rPr>
                <w:rFonts w:cstheme="minorHAnsi"/>
                <w:sz w:val="18"/>
                <w:szCs w:val="18"/>
              </w:rPr>
            </w:pPr>
            <w:r w:rsidRPr="00EE26B5">
              <w:rPr>
                <w:rFonts w:cstheme="minorHAnsi"/>
                <w:sz w:val="18"/>
                <w:szCs w:val="24"/>
              </w:rPr>
              <w:t>Realizar visitas a las unidades</w:t>
            </w:r>
            <w:r>
              <w:rPr>
                <w:rFonts w:cstheme="minorHAnsi"/>
                <w:sz w:val="18"/>
                <w:szCs w:val="24"/>
              </w:rPr>
              <w:t xml:space="preserve"> administrativas par</w:t>
            </w:r>
            <w:bookmarkStart w:id="0" w:name="_GoBack"/>
            <w:bookmarkEnd w:id="0"/>
            <w:r>
              <w:rPr>
                <w:rFonts w:cstheme="minorHAnsi"/>
                <w:sz w:val="18"/>
                <w:szCs w:val="24"/>
              </w:rPr>
              <w:t>a dar seguimiento al cumplimiento de las obligaciones en materia de archivos</w:t>
            </w:r>
          </w:p>
        </w:tc>
        <w:tc>
          <w:tcPr>
            <w:tcW w:w="1641" w:type="dxa"/>
            <w:vAlign w:val="center"/>
          </w:tcPr>
          <w:p w14:paraId="6FE4096D" w14:textId="77777777" w:rsidR="00482391" w:rsidRPr="00200750" w:rsidRDefault="00482391" w:rsidP="00482391">
            <w:pPr>
              <w:jc w:val="center"/>
              <w:rPr>
                <w:sz w:val="18"/>
                <w:szCs w:val="18"/>
              </w:rPr>
            </w:pPr>
            <w:r>
              <w:rPr>
                <w:sz w:val="18"/>
                <w:szCs w:val="18"/>
              </w:rPr>
              <w:t>Rotación del personal que asiste al Tribunal</w:t>
            </w:r>
          </w:p>
          <w:p w14:paraId="1A4A940F" w14:textId="77777777" w:rsidR="00482391" w:rsidRPr="00200750" w:rsidRDefault="00482391" w:rsidP="00482391">
            <w:pPr>
              <w:jc w:val="center"/>
              <w:rPr>
                <w:sz w:val="18"/>
                <w:szCs w:val="18"/>
              </w:rPr>
            </w:pPr>
          </w:p>
        </w:tc>
        <w:tc>
          <w:tcPr>
            <w:tcW w:w="1161" w:type="dxa"/>
            <w:vAlign w:val="center"/>
          </w:tcPr>
          <w:p w14:paraId="3A1EC7DC" w14:textId="77777777" w:rsidR="00482391" w:rsidRPr="00200750" w:rsidRDefault="00482391" w:rsidP="00482391">
            <w:pPr>
              <w:jc w:val="center"/>
              <w:rPr>
                <w:sz w:val="18"/>
                <w:szCs w:val="18"/>
              </w:rPr>
            </w:pPr>
            <w:r w:rsidRPr="00200750">
              <w:rPr>
                <w:sz w:val="18"/>
                <w:szCs w:val="18"/>
              </w:rPr>
              <w:t>Medio</w:t>
            </w:r>
          </w:p>
        </w:tc>
        <w:tc>
          <w:tcPr>
            <w:tcW w:w="1514" w:type="dxa"/>
            <w:vMerge w:val="restart"/>
            <w:vAlign w:val="center"/>
          </w:tcPr>
          <w:p w14:paraId="49E6168B" w14:textId="77777777" w:rsidR="00482391" w:rsidRPr="00200750" w:rsidRDefault="00482391" w:rsidP="00482391">
            <w:pPr>
              <w:jc w:val="center"/>
              <w:rPr>
                <w:sz w:val="18"/>
                <w:szCs w:val="18"/>
              </w:rPr>
            </w:pPr>
            <w:r w:rsidRPr="00200750">
              <w:rPr>
                <w:sz w:val="18"/>
                <w:szCs w:val="18"/>
              </w:rPr>
              <w:t>Situación del semáforo epidemiológico, disminuyendo la cantidad de personal por área</w:t>
            </w:r>
          </w:p>
          <w:p w14:paraId="1AFBA140" w14:textId="77777777" w:rsidR="00482391" w:rsidRPr="00200750" w:rsidRDefault="00482391" w:rsidP="00482391">
            <w:pPr>
              <w:jc w:val="center"/>
              <w:rPr>
                <w:sz w:val="18"/>
                <w:szCs w:val="18"/>
              </w:rPr>
            </w:pPr>
          </w:p>
        </w:tc>
        <w:tc>
          <w:tcPr>
            <w:tcW w:w="1756" w:type="dxa"/>
            <w:vAlign w:val="center"/>
          </w:tcPr>
          <w:p w14:paraId="4265C40E" w14:textId="77777777" w:rsidR="00482391" w:rsidRPr="00200750" w:rsidRDefault="00482391" w:rsidP="00482391">
            <w:pPr>
              <w:jc w:val="center"/>
              <w:rPr>
                <w:sz w:val="18"/>
                <w:szCs w:val="18"/>
              </w:rPr>
            </w:pPr>
            <w:r>
              <w:rPr>
                <w:sz w:val="18"/>
                <w:szCs w:val="18"/>
              </w:rPr>
              <w:t>Reprogramar citas para visitas</w:t>
            </w:r>
          </w:p>
        </w:tc>
      </w:tr>
      <w:tr w:rsidR="00482391" w:rsidRPr="00904AEA" w14:paraId="5C74544E" w14:textId="77777777" w:rsidTr="00482391">
        <w:tc>
          <w:tcPr>
            <w:tcW w:w="1504" w:type="dxa"/>
            <w:vMerge/>
            <w:vAlign w:val="center"/>
          </w:tcPr>
          <w:p w14:paraId="267E6B46" w14:textId="77777777" w:rsidR="00482391" w:rsidRPr="00200750" w:rsidRDefault="00482391" w:rsidP="00482391">
            <w:pPr>
              <w:jc w:val="center"/>
              <w:rPr>
                <w:rFonts w:cs="Calibri"/>
                <w:color w:val="000000"/>
                <w:sz w:val="18"/>
                <w:szCs w:val="18"/>
              </w:rPr>
            </w:pPr>
          </w:p>
        </w:tc>
        <w:tc>
          <w:tcPr>
            <w:tcW w:w="1479" w:type="dxa"/>
            <w:vAlign w:val="center"/>
          </w:tcPr>
          <w:p w14:paraId="5AE6184C" w14:textId="77777777" w:rsidR="00482391" w:rsidRPr="00200750" w:rsidRDefault="00482391" w:rsidP="00482391">
            <w:pPr>
              <w:jc w:val="center"/>
              <w:rPr>
                <w:rFonts w:cstheme="minorHAnsi"/>
                <w:sz w:val="18"/>
                <w:szCs w:val="18"/>
              </w:rPr>
            </w:pPr>
            <w:r w:rsidRPr="00200750">
              <w:rPr>
                <w:rFonts w:cstheme="minorHAnsi"/>
                <w:sz w:val="18"/>
                <w:szCs w:val="18"/>
              </w:rPr>
              <w:t xml:space="preserve">Llevar a cabo la etapa </w:t>
            </w:r>
            <w:r>
              <w:rPr>
                <w:rFonts w:cstheme="minorHAnsi"/>
                <w:sz w:val="18"/>
                <w:szCs w:val="18"/>
              </w:rPr>
              <w:t xml:space="preserve">3 </w:t>
            </w:r>
            <w:r w:rsidRPr="00200750">
              <w:rPr>
                <w:rFonts w:cstheme="minorHAnsi"/>
                <w:sz w:val="18"/>
                <w:szCs w:val="18"/>
              </w:rPr>
              <w:t>del proyecto de organización del acervo documental de la Dirección Administrativa</w:t>
            </w:r>
          </w:p>
        </w:tc>
        <w:tc>
          <w:tcPr>
            <w:tcW w:w="1641" w:type="dxa"/>
            <w:vAlign w:val="center"/>
          </w:tcPr>
          <w:p w14:paraId="483EFA78" w14:textId="77777777" w:rsidR="00482391" w:rsidRPr="00200750" w:rsidRDefault="00482391" w:rsidP="00482391">
            <w:pPr>
              <w:jc w:val="center"/>
              <w:rPr>
                <w:sz w:val="18"/>
                <w:szCs w:val="18"/>
              </w:rPr>
            </w:pPr>
            <w:r w:rsidRPr="00200750">
              <w:rPr>
                <w:sz w:val="18"/>
                <w:szCs w:val="18"/>
              </w:rPr>
              <w:t>Restricción en asistencia del personal a instalaciones del archivo</w:t>
            </w:r>
          </w:p>
        </w:tc>
        <w:tc>
          <w:tcPr>
            <w:tcW w:w="1161" w:type="dxa"/>
            <w:vAlign w:val="center"/>
          </w:tcPr>
          <w:p w14:paraId="331BA5C9" w14:textId="77777777" w:rsidR="00482391" w:rsidRPr="00200750" w:rsidRDefault="00482391" w:rsidP="00482391">
            <w:pPr>
              <w:jc w:val="center"/>
              <w:rPr>
                <w:sz w:val="18"/>
                <w:szCs w:val="18"/>
              </w:rPr>
            </w:pPr>
            <w:r w:rsidRPr="00200750">
              <w:rPr>
                <w:sz w:val="18"/>
                <w:szCs w:val="18"/>
              </w:rPr>
              <w:t>Alto</w:t>
            </w:r>
          </w:p>
        </w:tc>
        <w:tc>
          <w:tcPr>
            <w:tcW w:w="1514" w:type="dxa"/>
            <w:vMerge/>
            <w:vAlign w:val="center"/>
          </w:tcPr>
          <w:p w14:paraId="46B3E1D7" w14:textId="77777777" w:rsidR="00482391" w:rsidRPr="00200750" w:rsidRDefault="00482391" w:rsidP="00482391">
            <w:pPr>
              <w:jc w:val="center"/>
              <w:rPr>
                <w:sz w:val="18"/>
                <w:szCs w:val="18"/>
              </w:rPr>
            </w:pPr>
          </w:p>
        </w:tc>
        <w:tc>
          <w:tcPr>
            <w:tcW w:w="1756" w:type="dxa"/>
            <w:vAlign w:val="center"/>
          </w:tcPr>
          <w:p w14:paraId="7DEBDC6E" w14:textId="77777777" w:rsidR="00482391" w:rsidRPr="00200750" w:rsidRDefault="00482391" w:rsidP="00482391">
            <w:pPr>
              <w:jc w:val="center"/>
              <w:rPr>
                <w:sz w:val="18"/>
                <w:szCs w:val="18"/>
              </w:rPr>
            </w:pPr>
            <w:r w:rsidRPr="00200750">
              <w:rPr>
                <w:sz w:val="18"/>
                <w:szCs w:val="18"/>
              </w:rPr>
              <w:t>Solicitar a las autoridades del Tribunal autorización para aumentar el número de personal en Archivo</w:t>
            </w:r>
          </w:p>
        </w:tc>
      </w:tr>
      <w:tr w:rsidR="00482391" w:rsidRPr="00904AEA" w14:paraId="7AD2DD46" w14:textId="77777777" w:rsidTr="00482391">
        <w:tc>
          <w:tcPr>
            <w:tcW w:w="1504" w:type="dxa"/>
            <w:vMerge/>
            <w:vAlign w:val="center"/>
          </w:tcPr>
          <w:p w14:paraId="75D32759" w14:textId="77777777" w:rsidR="00482391" w:rsidRPr="00200750" w:rsidRDefault="00482391" w:rsidP="00482391">
            <w:pPr>
              <w:jc w:val="center"/>
              <w:rPr>
                <w:rFonts w:cs="Calibri"/>
                <w:color w:val="000000"/>
                <w:sz w:val="18"/>
                <w:szCs w:val="18"/>
              </w:rPr>
            </w:pPr>
          </w:p>
        </w:tc>
        <w:tc>
          <w:tcPr>
            <w:tcW w:w="1479" w:type="dxa"/>
            <w:vAlign w:val="center"/>
          </w:tcPr>
          <w:p w14:paraId="40997A91" w14:textId="77777777" w:rsidR="00482391" w:rsidRPr="00200750" w:rsidRDefault="00482391" w:rsidP="00482391">
            <w:pPr>
              <w:jc w:val="center"/>
              <w:rPr>
                <w:rFonts w:cstheme="minorHAnsi"/>
                <w:sz w:val="18"/>
                <w:szCs w:val="18"/>
              </w:rPr>
            </w:pPr>
            <w:r w:rsidRPr="009D2D62">
              <w:rPr>
                <w:rFonts w:cstheme="minorHAnsi"/>
                <w:sz w:val="18"/>
                <w:szCs w:val="24"/>
              </w:rPr>
              <w:t>Realizar un diagnóstico para identificar y organizar el acervo documental histórico</w:t>
            </w:r>
          </w:p>
        </w:tc>
        <w:tc>
          <w:tcPr>
            <w:tcW w:w="1641" w:type="dxa"/>
            <w:vAlign w:val="center"/>
          </w:tcPr>
          <w:p w14:paraId="5AFFE29E" w14:textId="77777777" w:rsidR="00482391" w:rsidRPr="00200750" w:rsidRDefault="00482391" w:rsidP="00482391">
            <w:pPr>
              <w:jc w:val="center"/>
              <w:rPr>
                <w:rFonts w:cstheme="minorHAnsi"/>
                <w:sz w:val="18"/>
                <w:szCs w:val="18"/>
              </w:rPr>
            </w:pPr>
            <w:r>
              <w:rPr>
                <w:rFonts w:cstheme="minorHAnsi"/>
                <w:sz w:val="18"/>
                <w:szCs w:val="18"/>
              </w:rPr>
              <w:t>Diagnóstico se extiende en el tiempo de realización</w:t>
            </w:r>
          </w:p>
        </w:tc>
        <w:tc>
          <w:tcPr>
            <w:tcW w:w="1161" w:type="dxa"/>
            <w:vAlign w:val="center"/>
          </w:tcPr>
          <w:p w14:paraId="25A5AE5A" w14:textId="77777777" w:rsidR="00482391" w:rsidRPr="00200750" w:rsidRDefault="00482391" w:rsidP="00482391">
            <w:pPr>
              <w:jc w:val="center"/>
              <w:rPr>
                <w:rFonts w:cstheme="minorHAnsi"/>
                <w:sz w:val="18"/>
                <w:szCs w:val="18"/>
              </w:rPr>
            </w:pPr>
            <w:r>
              <w:rPr>
                <w:rFonts w:cstheme="minorHAnsi"/>
                <w:sz w:val="18"/>
                <w:szCs w:val="18"/>
              </w:rPr>
              <w:t>Medio</w:t>
            </w:r>
          </w:p>
        </w:tc>
        <w:tc>
          <w:tcPr>
            <w:tcW w:w="1514" w:type="dxa"/>
            <w:vAlign w:val="center"/>
          </w:tcPr>
          <w:p w14:paraId="601E7C33" w14:textId="77777777" w:rsidR="00482391" w:rsidRPr="00200750" w:rsidRDefault="00482391" w:rsidP="00482391">
            <w:pPr>
              <w:jc w:val="center"/>
              <w:rPr>
                <w:rFonts w:cstheme="minorHAnsi"/>
                <w:sz w:val="18"/>
                <w:szCs w:val="18"/>
              </w:rPr>
            </w:pPr>
            <w:r>
              <w:rPr>
                <w:rFonts w:cstheme="minorHAnsi"/>
                <w:sz w:val="18"/>
                <w:szCs w:val="18"/>
              </w:rPr>
              <w:t>Diversidad de documentos a revisar</w:t>
            </w:r>
          </w:p>
        </w:tc>
        <w:tc>
          <w:tcPr>
            <w:tcW w:w="1756" w:type="dxa"/>
            <w:vAlign w:val="center"/>
          </w:tcPr>
          <w:p w14:paraId="0C8F91A3" w14:textId="77777777" w:rsidR="00482391" w:rsidRPr="00200750" w:rsidRDefault="00482391" w:rsidP="00482391">
            <w:pPr>
              <w:jc w:val="center"/>
              <w:rPr>
                <w:rFonts w:cstheme="minorHAnsi"/>
                <w:sz w:val="18"/>
                <w:szCs w:val="18"/>
              </w:rPr>
            </w:pPr>
            <w:r>
              <w:rPr>
                <w:rFonts w:cstheme="minorHAnsi"/>
                <w:sz w:val="18"/>
                <w:szCs w:val="18"/>
              </w:rPr>
              <w:t>Calendarizar actividades</w:t>
            </w:r>
          </w:p>
        </w:tc>
      </w:tr>
      <w:tr w:rsidR="00482391" w:rsidRPr="00904AEA" w14:paraId="2E9CBC31" w14:textId="77777777" w:rsidTr="00482391">
        <w:tc>
          <w:tcPr>
            <w:tcW w:w="1504" w:type="dxa"/>
            <w:vMerge/>
            <w:vAlign w:val="center"/>
          </w:tcPr>
          <w:p w14:paraId="067FB614" w14:textId="77777777" w:rsidR="00482391" w:rsidRPr="00200750" w:rsidRDefault="00482391" w:rsidP="00482391">
            <w:pPr>
              <w:jc w:val="center"/>
              <w:rPr>
                <w:rFonts w:cs="Calibri"/>
                <w:color w:val="000000"/>
                <w:sz w:val="18"/>
                <w:szCs w:val="18"/>
              </w:rPr>
            </w:pPr>
          </w:p>
        </w:tc>
        <w:tc>
          <w:tcPr>
            <w:tcW w:w="1479" w:type="dxa"/>
            <w:vAlign w:val="center"/>
          </w:tcPr>
          <w:p w14:paraId="6C78C340" w14:textId="77777777" w:rsidR="00482391" w:rsidRPr="00A56BA9" w:rsidRDefault="00482391" w:rsidP="00482391">
            <w:pPr>
              <w:jc w:val="center"/>
              <w:rPr>
                <w:rFonts w:cstheme="minorHAnsi"/>
                <w:sz w:val="18"/>
                <w:szCs w:val="24"/>
                <w:highlight w:val="yellow"/>
              </w:rPr>
            </w:pPr>
            <w:r>
              <w:rPr>
                <w:rFonts w:cstheme="minorHAnsi"/>
                <w:sz w:val="18"/>
                <w:szCs w:val="24"/>
              </w:rPr>
              <w:t>Elaborar un diagnóstico para identificar áreas de oportunidad en materia de archivos</w:t>
            </w:r>
          </w:p>
        </w:tc>
        <w:tc>
          <w:tcPr>
            <w:tcW w:w="1641" w:type="dxa"/>
            <w:vAlign w:val="center"/>
          </w:tcPr>
          <w:p w14:paraId="6FE771F9" w14:textId="77777777" w:rsidR="00482391" w:rsidRPr="00200750" w:rsidRDefault="00482391" w:rsidP="00482391">
            <w:pPr>
              <w:jc w:val="center"/>
              <w:rPr>
                <w:rFonts w:cstheme="minorHAnsi"/>
                <w:sz w:val="18"/>
                <w:szCs w:val="18"/>
              </w:rPr>
            </w:pPr>
            <w:r>
              <w:rPr>
                <w:rFonts w:cstheme="minorHAnsi"/>
                <w:sz w:val="18"/>
                <w:szCs w:val="18"/>
              </w:rPr>
              <w:t>Priorización de actividades de atención a usuarios</w:t>
            </w:r>
          </w:p>
        </w:tc>
        <w:tc>
          <w:tcPr>
            <w:tcW w:w="1161" w:type="dxa"/>
            <w:vAlign w:val="center"/>
          </w:tcPr>
          <w:p w14:paraId="1D0C43E3" w14:textId="77777777" w:rsidR="00482391" w:rsidRPr="00200750" w:rsidRDefault="00482391" w:rsidP="00482391">
            <w:pPr>
              <w:jc w:val="center"/>
              <w:rPr>
                <w:rFonts w:cstheme="minorHAnsi"/>
                <w:sz w:val="18"/>
                <w:szCs w:val="18"/>
              </w:rPr>
            </w:pPr>
            <w:r>
              <w:rPr>
                <w:rFonts w:cstheme="minorHAnsi"/>
                <w:sz w:val="18"/>
                <w:szCs w:val="18"/>
              </w:rPr>
              <w:t>Bajo</w:t>
            </w:r>
          </w:p>
        </w:tc>
        <w:tc>
          <w:tcPr>
            <w:tcW w:w="1514" w:type="dxa"/>
            <w:vAlign w:val="center"/>
          </w:tcPr>
          <w:p w14:paraId="7A951AA0" w14:textId="77777777" w:rsidR="00482391" w:rsidRPr="00200750" w:rsidRDefault="00482391" w:rsidP="00482391">
            <w:pPr>
              <w:jc w:val="center"/>
              <w:rPr>
                <w:rFonts w:cstheme="minorHAnsi"/>
                <w:sz w:val="18"/>
                <w:szCs w:val="18"/>
              </w:rPr>
            </w:pPr>
            <w:r>
              <w:rPr>
                <w:rFonts w:cstheme="minorHAnsi"/>
                <w:sz w:val="18"/>
                <w:szCs w:val="18"/>
              </w:rPr>
              <w:t>Derivado de que el archivo debe priorizar la atención a los usuarios, pueden postergarse otras actividades</w:t>
            </w:r>
          </w:p>
        </w:tc>
        <w:tc>
          <w:tcPr>
            <w:tcW w:w="1756" w:type="dxa"/>
            <w:vAlign w:val="center"/>
          </w:tcPr>
          <w:p w14:paraId="452B710C" w14:textId="77777777" w:rsidR="00482391" w:rsidRPr="00200750" w:rsidRDefault="00482391" w:rsidP="00482391">
            <w:pPr>
              <w:jc w:val="center"/>
              <w:rPr>
                <w:rFonts w:cstheme="minorHAnsi"/>
                <w:sz w:val="18"/>
                <w:szCs w:val="18"/>
              </w:rPr>
            </w:pPr>
            <w:r>
              <w:rPr>
                <w:rFonts w:cstheme="minorHAnsi"/>
                <w:sz w:val="18"/>
                <w:szCs w:val="18"/>
              </w:rPr>
              <w:t>Definir personal del archivo específico para realización de diagnóstico</w:t>
            </w:r>
          </w:p>
        </w:tc>
      </w:tr>
      <w:tr w:rsidR="00482391" w:rsidRPr="00904AEA" w14:paraId="3A61A8CC" w14:textId="77777777" w:rsidTr="00482391">
        <w:tc>
          <w:tcPr>
            <w:tcW w:w="1504" w:type="dxa"/>
            <w:vMerge w:val="restart"/>
            <w:vAlign w:val="center"/>
          </w:tcPr>
          <w:p w14:paraId="4DEC6DAE" w14:textId="77777777" w:rsidR="00482391" w:rsidRPr="00200750" w:rsidRDefault="00482391" w:rsidP="00482391">
            <w:pPr>
              <w:jc w:val="center"/>
              <w:rPr>
                <w:rFonts w:cstheme="minorHAnsi"/>
                <w:sz w:val="18"/>
                <w:szCs w:val="18"/>
              </w:rPr>
            </w:pPr>
            <w:r w:rsidRPr="00200750">
              <w:rPr>
                <w:rFonts w:cstheme="minorHAnsi"/>
                <w:color w:val="000000"/>
                <w:sz w:val="18"/>
                <w:szCs w:val="18"/>
              </w:rPr>
              <w:t>Fortalecimiento del Sistema Institucional de Archivos</w:t>
            </w:r>
          </w:p>
        </w:tc>
        <w:tc>
          <w:tcPr>
            <w:tcW w:w="1479" w:type="dxa"/>
            <w:tcBorders>
              <w:bottom w:val="single" w:sz="4" w:space="0" w:color="auto"/>
            </w:tcBorders>
            <w:vAlign w:val="center"/>
          </w:tcPr>
          <w:p w14:paraId="023889CD" w14:textId="77777777" w:rsidR="00482391" w:rsidRPr="00200750" w:rsidRDefault="00482391" w:rsidP="00482391">
            <w:pPr>
              <w:jc w:val="center"/>
              <w:rPr>
                <w:rFonts w:cstheme="minorHAnsi"/>
                <w:sz w:val="18"/>
                <w:szCs w:val="18"/>
              </w:rPr>
            </w:pPr>
            <w:r w:rsidRPr="00EE26B5">
              <w:rPr>
                <w:rFonts w:cstheme="minorHAnsi"/>
                <w:sz w:val="18"/>
                <w:szCs w:val="24"/>
              </w:rPr>
              <w:t>Elaborar la propuesta del manual de</w:t>
            </w:r>
            <w:r>
              <w:rPr>
                <w:rFonts w:cstheme="minorHAnsi"/>
                <w:sz w:val="18"/>
                <w:szCs w:val="24"/>
              </w:rPr>
              <w:t>l</w:t>
            </w:r>
            <w:r w:rsidRPr="00EE26B5">
              <w:rPr>
                <w:rFonts w:cstheme="minorHAnsi"/>
                <w:sz w:val="18"/>
                <w:szCs w:val="24"/>
              </w:rPr>
              <w:t xml:space="preserve"> procedimiento</w:t>
            </w:r>
            <w:r>
              <w:rPr>
                <w:rFonts w:cstheme="minorHAnsi"/>
                <w:sz w:val="18"/>
                <w:szCs w:val="24"/>
              </w:rPr>
              <w:t>: Transferencias primarias</w:t>
            </w:r>
          </w:p>
        </w:tc>
        <w:tc>
          <w:tcPr>
            <w:tcW w:w="1641" w:type="dxa"/>
            <w:vAlign w:val="center"/>
          </w:tcPr>
          <w:p w14:paraId="4E0B2BED" w14:textId="77777777" w:rsidR="00482391" w:rsidRPr="00200750" w:rsidRDefault="00482391" w:rsidP="00482391">
            <w:pPr>
              <w:jc w:val="center"/>
              <w:rPr>
                <w:rFonts w:cstheme="minorHAnsi"/>
                <w:sz w:val="18"/>
                <w:szCs w:val="18"/>
              </w:rPr>
            </w:pPr>
            <w:r>
              <w:rPr>
                <w:rFonts w:cstheme="minorHAnsi"/>
                <w:sz w:val="18"/>
                <w:szCs w:val="18"/>
              </w:rPr>
              <w:t>Multiplicidad de información sobre el procedimiento</w:t>
            </w:r>
          </w:p>
        </w:tc>
        <w:tc>
          <w:tcPr>
            <w:tcW w:w="1161" w:type="dxa"/>
            <w:vAlign w:val="center"/>
          </w:tcPr>
          <w:p w14:paraId="1DA1149E" w14:textId="77777777" w:rsidR="00482391" w:rsidRPr="00200750" w:rsidRDefault="00482391" w:rsidP="00482391">
            <w:pPr>
              <w:jc w:val="center"/>
              <w:rPr>
                <w:rFonts w:cstheme="minorHAnsi"/>
                <w:sz w:val="18"/>
                <w:szCs w:val="18"/>
              </w:rPr>
            </w:pPr>
            <w:r>
              <w:rPr>
                <w:rFonts w:cstheme="minorHAnsi"/>
                <w:sz w:val="18"/>
                <w:szCs w:val="18"/>
              </w:rPr>
              <w:t>Bajo</w:t>
            </w:r>
          </w:p>
        </w:tc>
        <w:tc>
          <w:tcPr>
            <w:tcW w:w="1514" w:type="dxa"/>
            <w:vAlign w:val="center"/>
          </w:tcPr>
          <w:p w14:paraId="47A0C2FF" w14:textId="77777777" w:rsidR="00482391" w:rsidRPr="00200750" w:rsidRDefault="00482391" w:rsidP="00434E9F">
            <w:pPr>
              <w:jc w:val="center"/>
              <w:rPr>
                <w:rFonts w:cstheme="minorHAnsi"/>
                <w:sz w:val="18"/>
                <w:szCs w:val="18"/>
              </w:rPr>
            </w:pPr>
            <w:r>
              <w:rPr>
                <w:rFonts w:cstheme="minorHAnsi"/>
                <w:sz w:val="18"/>
                <w:szCs w:val="18"/>
              </w:rPr>
              <w:t>Puede localizarse información diversa respecto del procedimiento</w:t>
            </w:r>
          </w:p>
        </w:tc>
        <w:tc>
          <w:tcPr>
            <w:tcW w:w="1756" w:type="dxa"/>
            <w:vAlign w:val="center"/>
          </w:tcPr>
          <w:p w14:paraId="7D65830E" w14:textId="77777777" w:rsidR="00482391" w:rsidRPr="00200750" w:rsidRDefault="00482391" w:rsidP="00482391">
            <w:pPr>
              <w:jc w:val="center"/>
              <w:rPr>
                <w:rFonts w:cstheme="minorHAnsi"/>
                <w:sz w:val="18"/>
                <w:szCs w:val="18"/>
              </w:rPr>
            </w:pPr>
            <w:r>
              <w:rPr>
                <w:rFonts w:cstheme="minorHAnsi"/>
                <w:sz w:val="18"/>
                <w:szCs w:val="18"/>
              </w:rPr>
              <w:t>Adecuarse a la normativa oficial en materia de archivos</w:t>
            </w:r>
          </w:p>
        </w:tc>
      </w:tr>
      <w:tr w:rsidR="00482391" w:rsidRPr="00904AEA" w14:paraId="714FAD52" w14:textId="77777777" w:rsidTr="00482391">
        <w:tc>
          <w:tcPr>
            <w:tcW w:w="1504" w:type="dxa"/>
            <w:vMerge/>
            <w:vAlign w:val="center"/>
          </w:tcPr>
          <w:p w14:paraId="4F956590" w14:textId="77777777" w:rsidR="00482391" w:rsidRPr="00200750" w:rsidRDefault="00482391" w:rsidP="00482391">
            <w:pPr>
              <w:jc w:val="center"/>
              <w:rPr>
                <w:rFonts w:cstheme="minorHAnsi"/>
                <w:color w:val="000000"/>
                <w:sz w:val="18"/>
                <w:szCs w:val="18"/>
              </w:rPr>
            </w:pPr>
          </w:p>
        </w:tc>
        <w:tc>
          <w:tcPr>
            <w:tcW w:w="1479" w:type="dxa"/>
            <w:tcBorders>
              <w:bottom w:val="single" w:sz="4" w:space="0" w:color="auto"/>
            </w:tcBorders>
            <w:vAlign w:val="center"/>
          </w:tcPr>
          <w:p w14:paraId="31661BC8" w14:textId="77777777" w:rsidR="00482391" w:rsidRPr="00200750" w:rsidRDefault="00482391" w:rsidP="00482391">
            <w:pPr>
              <w:jc w:val="center"/>
              <w:rPr>
                <w:rFonts w:cstheme="minorHAnsi"/>
                <w:sz w:val="18"/>
                <w:szCs w:val="18"/>
              </w:rPr>
            </w:pPr>
            <w:r w:rsidRPr="00413B96">
              <w:rPr>
                <w:rFonts w:cstheme="minorHAnsi"/>
                <w:sz w:val="18"/>
                <w:szCs w:val="24"/>
              </w:rPr>
              <w:t>Realizar inscripción en el Registro Nacional de Archivos”</w:t>
            </w:r>
          </w:p>
        </w:tc>
        <w:tc>
          <w:tcPr>
            <w:tcW w:w="1641" w:type="dxa"/>
            <w:vAlign w:val="center"/>
          </w:tcPr>
          <w:p w14:paraId="354492A9" w14:textId="77777777" w:rsidR="00482391" w:rsidRPr="00200750" w:rsidRDefault="00482391" w:rsidP="00482391">
            <w:pPr>
              <w:jc w:val="center"/>
              <w:rPr>
                <w:sz w:val="18"/>
                <w:szCs w:val="18"/>
              </w:rPr>
            </w:pPr>
            <w:r>
              <w:rPr>
                <w:sz w:val="18"/>
                <w:szCs w:val="18"/>
              </w:rPr>
              <w:t>No se realiza registro en el periodo establecido por el calendario del RNA</w:t>
            </w:r>
          </w:p>
        </w:tc>
        <w:tc>
          <w:tcPr>
            <w:tcW w:w="1161" w:type="dxa"/>
            <w:vAlign w:val="center"/>
          </w:tcPr>
          <w:p w14:paraId="22BB306B" w14:textId="77777777" w:rsidR="00482391" w:rsidRPr="00200750" w:rsidRDefault="00482391" w:rsidP="00482391">
            <w:pPr>
              <w:jc w:val="center"/>
              <w:rPr>
                <w:sz w:val="18"/>
                <w:szCs w:val="18"/>
              </w:rPr>
            </w:pPr>
            <w:r>
              <w:rPr>
                <w:sz w:val="18"/>
                <w:szCs w:val="18"/>
              </w:rPr>
              <w:t>Alto</w:t>
            </w:r>
          </w:p>
        </w:tc>
        <w:tc>
          <w:tcPr>
            <w:tcW w:w="1514" w:type="dxa"/>
            <w:vAlign w:val="center"/>
          </w:tcPr>
          <w:p w14:paraId="023D363E" w14:textId="77777777" w:rsidR="00482391" w:rsidRPr="00200750" w:rsidRDefault="00482391" w:rsidP="00482391">
            <w:pPr>
              <w:jc w:val="center"/>
              <w:rPr>
                <w:sz w:val="18"/>
                <w:szCs w:val="18"/>
              </w:rPr>
            </w:pPr>
            <w:r>
              <w:rPr>
                <w:sz w:val="18"/>
                <w:szCs w:val="18"/>
              </w:rPr>
              <w:t xml:space="preserve">La recopilación de información y llenado de formatos sobrepasa el </w:t>
            </w:r>
            <w:r>
              <w:rPr>
                <w:sz w:val="18"/>
                <w:szCs w:val="18"/>
              </w:rPr>
              <w:lastRenderedPageBreak/>
              <w:t>límite de tiempo establecido</w:t>
            </w:r>
          </w:p>
        </w:tc>
        <w:tc>
          <w:tcPr>
            <w:tcW w:w="1756" w:type="dxa"/>
            <w:vAlign w:val="center"/>
          </w:tcPr>
          <w:p w14:paraId="015692F0" w14:textId="77777777" w:rsidR="00482391" w:rsidRPr="00200750" w:rsidRDefault="00482391" w:rsidP="00482391">
            <w:pPr>
              <w:jc w:val="center"/>
              <w:rPr>
                <w:sz w:val="18"/>
                <w:szCs w:val="18"/>
              </w:rPr>
            </w:pPr>
            <w:r>
              <w:rPr>
                <w:sz w:val="18"/>
                <w:szCs w:val="18"/>
              </w:rPr>
              <w:lastRenderedPageBreak/>
              <w:t>Solicitar prórroga</w:t>
            </w:r>
          </w:p>
        </w:tc>
      </w:tr>
      <w:tr w:rsidR="00482391" w:rsidRPr="00904AEA" w14:paraId="6BEDD916" w14:textId="77777777" w:rsidTr="00482391">
        <w:tc>
          <w:tcPr>
            <w:tcW w:w="1504" w:type="dxa"/>
            <w:vMerge w:val="restart"/>
            <w:vAlign w:val="center"/>
          </w:tcPr>
          <w:p w14:paraId="18B9131A" w14:textId="77777777" w:rsidR="00482391" w:rsidRPr="00200750" w:rsidRDefault="00482391" w:rsidP="00482391">
            <w:pPr>
              <w:jc w:val="center"/>
              <w:rPr>
                <w:rFonts w:cstheme="minorHAnsi"/>
                <w:color w:val="000000"/>
                <w:sz w:val="18"/>
                <w:szCs w:val="18"/>
              </w:rPr>
            </w:pPr>
          </w:p>
          <w:p w14:paraId="0F1E9DE5" w14:textId="77777777" w:rsidR="00482391" w:rsidRPr="00200750" w:rsidRDefault="00482391" w:rsidP="00482391">
            <w:pPr>
              <w:jc w:val="center"/>
              <w:rPr>
                <w:rFonts w:cstheme="minorHAnsi"/>
                <w:sz w:val="18"/>
                <w:szCs w:val="18"/>
              </w:rPr>
            </w:pPr>
            <w:r w:rsidRPr="00200750">
              <w:rPr>
                <w:rFonts w:cstheme="minorHAnsi"/>
                <w:color w:val="000000"/>
                <w:sz w:val="18"/>
                <w:szCs w:val="18"/>
              </w:rPr>
              <w:t>Formación, Capacitación y Asesoría</w:t>
            </w:r>
          </w:p>
          <w:p w14:paraId="249C1EAE" w14:textId="77777777" w:rsidR="00482391" w:rsidRPr="00200750" w:rsidRDefault="00482391" w:rsidP="00482391">
            <w:pPr>
              <w:jc w:val="center"/>
              <w:rPr>
                <w:rFonts w:cstheme="minorHAnsi"/>
                <w:sz w:val="18"/>
                <w:szCs w:val="18"/>
              </w:rPr>
            </w:pPr>
          </w:p>
        </w:tc>
        <w:tc>
          <w:tcPr>
            <w:tcW w:w="1479" w:type="dxa"/>
            <w:vAlign w:val="center"/>
          </w:tcPr>
          <w:p w14:paraId="1451AD70" w14:textId="77777777" w:rsidR="00482391" w:rsidRPr="00200750" w:rsidRDefault="00482391" w:rsidP="00482391">
            <w:pPr>
              <w:jc w:val="center"/>
              <w:rPr>
                <w:rFonts w:cstheme="minorHAnsi"/>
                <w:sz w:val="18"/>
                <w:szCs w:val="18"/>
              </w:rPr>
            </w:pPr>
            <w:r w:rsidRPr="00200750">
              <w:rPr>
                <w:rFonts w:cstheme="minorHAnsi"/>
                <w:sz w:val="18"/>
                <w:szCs w:val="18"/>
              </w:rPr>
              <w:t>- Capacitar de forma presencial o virtual al personal de nuevo ingreso sobre conceptos básicos de archivística</w:t>
            </w:r>
          </w:p>
          <w:p w14:paraId="1C776C52" w14:textId="77777777" w:rsidR="00482391" w:rsidRPr="00200750" w:rsidRDefault="00482391" w:rsidP="00482391">
            <w:pPr>
              <w:jc w:val="center"/>
              <w:rPr>
                <w:rFonts w:cstheme="minorHAnsi"/>
                <w:sz w:val="18"/>
                <w:szCs w:val="18"/>
              </w:rPr>
            </w:pPr>
          </w:p>
          <w:p w14:paraId="2C8335F8" w14:textId="77777777" w:rsidR="00482391" w:rsidRPr="00200750" w:rsidRDefault="00482391" w:rsidP="00482391">
            <w:pPr>
              <w:jc w:val="center"/>
              <w:rPr>
                <w:rFonts w:cstheme="minorHAnsi"/>
                <w:sz w:val="18"/>
                <w:szCs w:val="18"/>
              </w:rPr>
            </w:pPr>
            <w:r w:rsidRPr="00200750">
              <w:rPr>
                <w:rFonts w:cstheme="minorHAnsi"/>
                <w:sz w:val="18"/>
                <w:szCs w:val="18"/>
              </w:rPr>
              <w:t xml:space="preserve">- Capacitar a los </w:t>
            </w:r>
            <w:r>
              <w:rPr>
                <w:rFonts w:cstheme="minorHAnsi"/>
                <w:sz w:val="18"/>
                <w:szCs w:val="18"/>
              </w:rPr>
              <w:t>33</w:t>
            </w:r>
            <w:r w:rsidRPr="00200750">
              <w:rPr>
                <w:rFonts w:cstheme="minorHAnsi"/>
                <w:sz w:val="18"/>
                <w:szCs w:val="18"/>
              </w:rPr>
              <w:t xml:space="preserve"> Responsables de los Archivos de</w:t>
            </w:r>
            <w:r>
              <w:rPr>
                <w:rFonts w:cstheme="minorHAnsi"/>
                <w:sz w:val="18"/>
                <w:szCs w:val="18"/>
              </w:rPr>
              <w:t xml:space="preserve"> Trámite</w:t>
            </w:r>
            <w:r w:rsidRPr="00200750">
              <w:rPr>
                <w:rFonts w:cstheme="minorHAnsi"/>
                <w:sz w:val="18"/>
                <w:szCs w:val="18"/>
              </w:rPr>
              <w:t xml:space="preserve"> en procesos técnicos archivísticos</w:t>
            </w:r>
          </w:p>
          <w:p w14:paraId="40BA3D11" w14:textId="77777777" w:rsidR="00482391" w:rsidRPr="00200750" w:rsidRDefault="00482391" w:rsidP="00482391">
            <w:pPr>
              <w:jc w:val="center"/>
              <w:rPr>
                <w:rFonts w:cstheme="minorHAnsi"/>
                <w:sz w:val="18"/>
                <w:szCs w:val="18"/>
              </w:rPr>
            </w:pPr>
          </w:p>
        </w:tc>
        <w:tc>
          <w:tcPr>
            <w:tcW w:w="1641" w:type="dxa"/>
            <w:vAlign w:val="center"/>
          </w:tcPr>
          <w:p w14:paraId="43C58413" w14:textId="77777777" w:rsidR="00482391" w:rsidRPr="00200750" w:rsidRDefault="00482391" w:rsidP="00482391">
            <w:pPr>
              <w:jc w:val="center"/>
              <w:rPr>
                <w:rFonts w:cstheme="minorHAnsi"/>
                <w:sz w:val="18"/>
                <w:szCs w:val="18"/>
              </w:rPr>
            </w:pPr>
            <w:r w:rsidRPr="00200750">
              <w:rPr>
                <w:rFonts w:cstheme="minorHAnsi"/>
                <w:sz w:val="18"/>
                <w:szCs w:val="18"/>
              </w:rPr>
              <w:t>Poca participación del personal del Tribunal en las sesiones de capacitación</w:t>
            </w:r>
          </w:p>
        </w:tc>
        <w:tc>
          <w:tcPr>
            <w:tcW w:w="1161" w:type="dxa"/>
            <w:vAlign w:val="center"/>
          </w:tcPr>
          <w:p w14:paraId="0B68B103" w14:textId="77777777" w:rsidR="00482391" w:rsidRPr="00200750" w:rsidRDefault="00482391" w:rsidP="00482391">
            <w:pPr>
              <w:jc w:val="center"/>
              <w:rPr>
                <w:rFonts w:cstheme="minorHAnsi"/>
                <w:sz w:val="18"/>
                <w:szCs w:val="18"/>
              </w:rPr>
            </w:pPr>
            <w:r w:rsidRPr="00200750">
              <w:rPr>
                <w:rFonts w:cstheme="minorHAnsi"/>
                <w:sz w:val="18"/>
                <w:szCs w:val="18"/>
              </w:rPr>
              <w:t>Alto</w:t>
            </w:r>
          </w:p>
        </w:tc>
        <w:tc>
          <w:tcPr>
            <w:tcW w:w="1514" w:type="dxa"/>
            <w:vAlign w:val="center"/>
          </w:tcPr>
          <w:p w14:paraId="4A5B66FA" w14:textId="77777777" w:rsidR="00482391" w:rsidRPr="00200750" w:rsidRDefault="00482391" w:rsidP="00482391">
            <w:pPr>
              <w:jc w:val="center"/>
              <w:rPr>
                <w:rFonts w:cstheme="minorHAnsi"/>
                <w:sz w:val="18"/>
                <w:szCs w:val="18"/>
              </w:rPr>
            </w:pPr>
            <w:r w:rsidRPr="00200750">
              <w:rPr>
                <w:rFonts w:cstheme="minorHAnsi"/>
                <w:sz w:val="18"/>
                <w:szCs w:val="18"/>
              </w:rPr>
              <w:t>Se enfocan en la realización de actividades de su área de adscripción sin dar prioridad a la capacitación en temas de Archivo</w:t>
            </w:r>
          </w:p>
        </w:tc>
        <w:tc>
          <w:tcPr>
            <w:tcW w:w="1756" w:type="dxa"/>
            <w:vAlign w:val="center"/>
          </w:tcPr>
          <w:p w14:paraId="2F8A6913" w14:textId="77777777" w:rsidR="00482391" w:rsidRPr="00200750" w:rsidRDefault="00482391" w:rsidP="00482391">
            <w:pPr>
              <w:jc w:val="center"/>
              <w:rPr>
                <w:rFonts w:cstheme="minorHAnsi"/>
                <w:sz w:val="18"/>
                <w:szCs w:val="18"/>
              </w:rPr>
            </w:pPr>
            <w:r w:rsidRPr="00200750">
              <w:rPr>
                <w:rFonts w:cstheme="minorHAnsi"/>
                <w:sz w:val="18"/>
                <w:szCs w:val="18"/>
              </w:rPr>
              <w:t>Solicitar apoyo de los titulares de área para la asistencia del personal a su cargo, concientizándolos de la importancia de la formación en materia archivística</w:t>
            </w:r>
          </w:p>
        </w:tc>
      </w:tr>
      <w:tr w:rsidR="00482391" w:rsidRPr="00904AEA" w14:paraId="2E20AAAF" w14:textId="77777777" w:rsidTr="00482391">
        <w:tc>
          <w:tcPr>
            <w:tcW w:w="1504" w:type="dxa"/>
            <w:vMerge/>
            <w:vAlign w:val="center"/>
          </w:tcPr>
          <w:p w14:paraId="1EAE235F" w14:textId="77777777" w:rsidR="00482391" w:rsidRPr="00200750" w:rsidRDefault="00482391" w:rsidP="00482391">
            <w:pPr>
              <w:jc w:val="center"/>
              <w:rPr>
                <w:rFonts w:cstheme="minorHAnsi"/>
                <w:color w:val="000000"/>
                <w:sz w:val="18"/>
                <w:szCs w:val="18"/>
              </w:rPr>
            </w:pPr>
          </w:p>
        </w:tc>
        <w:tc>
          <w:tcPr>
            <w:tcW w:w="1479" w:type="dxa"/>
            <w:vAlign w:val="center"/>
          </w:tcPr>
          <w:p w14:paraId="198FA917" w14:textId="77777777" w:rsidR="00482391" w:rsidRPr="00200750" w:rsidRDefault="00482391" w:rsidP="00482391">
            <w:pPr>
              <w:jc w:val="center"/>
              <w:rPr>
                <w:rFonts w:cstheme="minorHAnsi"/>
                <w:sz w:val="18"/>
                <w:szCs w:val="18"/>
              </w:rPr>
            </w:pPr>
            <w:r>
              <w:rPr>
                <w:rFonts w:cstheme="minorHAnsi"/>
                <w:sz w:val="18"/>
                <w:szCs w:val="24"/>
              </w:rPr>
              <w:t xml:space="preserve">Continuar con la formación del personal de la Coordinación de Archivos </w:t>
            </w:r>
            <w:r w:rsidRPr="00EE26B5">
              <w:rPr>
                <w:rFonts w:cstheme="minorHAnsi"/>
                <w:sz w:val="18"/>
                <w:szCs w:val="24"/>
              </w:rPr>
              <w:t>en valoración documental</w:t>
            </w:r>
          </w:p>
        </w:tc>
        <w:tc>
          <w:tcPr>
            <w:tcW w:w="1641" w:type="dxa"/>
            <w:vAlign w:val="center"/>
          </w:tcPr>
          <w:p w14:paraId="375685F6" w14:textId="77777777" w:rsidR="00482391" w:rsidRPr="00200750" w:rsidRDefault="00482391" w:rsidP="00482391">
            <w:pPr>
              <w:jc w:val="center"/>
              <w:rPr>
                <w:rFonts w:cstheme="minorHAnsi"/>
                <w:sz w:val="18"/>
                <w:szCs w:val="18"/>
              </w:rPr>
            </w:pPr>
            <w:r w:rsidRPr="00200750">
              <w:rPr>
                <w:rFonts w:cstheme="minorHAnsi"/>
                <w:sz w:val="18"/>
                <w:szCs w:val="18"/>
              </w:rPr>
              <w:t>Falta de presupuesto para asistir a cursos</w:t>
            </w:r>
          </w:p>
        </w:tc>
        <w:tc>
          <w:tcPr>
            <w:tcW w:w="1161" w:type="dxa"/>
            <w:vAlign w:val="center"/>
          </w:tcPr>
          <w:p w14:paraId="0D5E0776" w14:textId="77777777" w:rsidR="00482391" w:rsidRPr="00200750" w:rsidRDefault="00482391" w:rsidP="00482391">
            <w:pPr>
              <w:jc w:val="center"/>
              <w:rPr>
                <w:rFonts w:cstheme="minorHAnsi"/>
                <w:sz w:val="18"/>
                <w:szCs w:val="18"/>
              </w:rPr>
            </w:pPr>
            <w:r w:rsidRPr="00200750">
              <w:rPr>
                <w:rFonts w:cstheme="minorHAnsi"/>
                <w:sz w:val="18"/>
                <w:szCs w:val="18"/>
              </w:rPr>
              <w:t>Medio</w:t>
            </w:r>
          </w:p>
        </w:tc>
        <w:tc>
          <w:tcPr>
            <w:tcW w:w="1514" w:type="dxa"/>
            <w:vAlign w:val="center"/>
          </w:tcPr>
          <w:p w14:paraId="6B50EC37" w14:textId="77777777" w:rsidR="00482391" w:rsidRPr="00200750" w:rsidRDefault="00482391" w:rsidP="00482391">
            <w:pPr>
              <w:jc w:val="center"/>
              <w:rPr>
                <w:rFonts w:cstheme="minorHAnsi"/>
                <w:sz w:val="18"/>
                <w:szCs w:val="18"/>
              </w:rPr>
            </w:pPr>
            <w:r w:rsidRPr="00200750">
              <w:rPr>
                <w:rFonts w:cstheme="minorHAnsi"/>
                <w:sz w:val="18"/>
                <w:szCs w:val="18"/>
              </w:rPr>
              <w:t>Programas de austeridad en uso de recursos públicos</w:t>
            </w:r>
          </w:p>
        </w:tc>
        <w:tc>
          <w:tcPr>
            <w:tcW w:w="1756" w:type="dxa"/>
            <w:vAlign w:val="center"/>
          </w:tcPr>
          <w:p w14:paraId="1A82FC95" w14:textId="77777777" w:rsidR="00482391" w:rsidRPr="00200750" w:rsidRDefault="00482391" w:rsidP="00482391">
            <w:pPr>
              <w:jc w:val="center"/>
              <w:rPr>
                <w:rFonts w:cstheme="minorHAnsi"/>
                <w:sz w:val="18"/>
                <w:szCs w:val="18"/>
              </w:rPr>
            </w:pPr>
            <w:r w:rsidRPr="00200750">
              <w:rPr>
                <w:rFonts w:cstheme="minorHAnsi"/>
                <w:sz w:val="18"/>
                <w:szCs w:val="18"/>
              </w:rPr>
              <w:t>Buscar opciones de cursos impartidos por medios electrónicos</w:t>
            </w:r>
          </w:p>
        </w:tc>
      </w:tr>
      <w:tr w:rsidR="00482391" w:rsidRPr="00904AEA" w14:paraId="1F852A70" w14:textId="77777777" w:rsidTr="00482391">
        <w:tc>
          <w:tcPr>
            <w:tcW w:w="1504" w:type="dxa"/>
            <w:vMerge/>
            <w:vAlign w:val="center"/>
          </w:tcPr>
          <w:p w14:paraId="3640CB26" w14:textId="77777777" w:rsidR="00482391" w:rsidRPr="00200750" w:rsidRDefault="00482391" w:rsidP="00482391">
            <w:pPr>
              <w:jc w:val="center"/>
              <w:rPr>
                <w:rFonts w:cstheme="minorHAnsi"/>
                <w:color w:val="000000"/>
                <w:sz w:val="18"/>
                <w:szCs w:val="18"/>
              </w:rPr>
            </w:pPr>
          </w:p>
        </w:tc>
        <w:tc>
          <w:tcPr>
            <w:tcW w:w="1479" w:type="dxa"/>
            <w:vAlign w:val="center"/>
          </w:tcPr>
          <w:p w14:paraId="6EBE46E5" w14:textId="77777777" w:rsidR="00482391" w:rsidRPr="00200750" w:rsidRDefault="00482391" w:rsidP="00482391">
            <w:pPr>
              <w:jc w:val="center"/>
              <w:rPr>
                <w:rFonts w:cstheme="minorHAnsi"/>
                <w:sz w:val="18"/>
                <w:szCs w:val="18"/>
              </w:rPr>
            </w:pPr>
            <w:r w:rsidRPr="00200750">
              <w:rPr>
                <w:rFonts w:cstheme="minorHAnsi"/>
                <w:sz w:val="18"/>
                <w:szCs w:val="18"/>
              </w:rPr>
              <w:t>Brindar el 100% de las asesorías  solicitadas</w:t>
            </w:r>
          </w:p>
        </w:tc>
        <w:tc>
          <w:tcPr>
            <w:tcW w:w="1641" w:type="dxa"/>
            <w:vAlign w:val="center"/>
          </w:tcPr>
          <w:p w14:paraId="14B2B415" w14:textId="77777777" w:rsidR="00482391" w:rsidRPr="00200750" w:rsidRDefault="00482391" w:rsidP="00482391">
            <w:pPr>
              <w:jc w:val="center"/>
              <w:rPr>
                <w:sz w:val="18"/>
                <w:szCs w:val="18"/>
              </w:rPr>
            </w:pPr>
            <w:r w:rsidRPr="00200750">
              <w:rPr>
                <w:sz w:val="18"/>
                <w:szCs w:val="18"/>
              </w:rPr>
              <w:t>Desconocimiento de un tema en específico</w:t>
            </w:r>
          </w:p>
        </w:tc>
        <w:tc>
          <w:tcPr>
            <w:tcW w:w="1161" w:type="dxa"/>
            <w:vAlign w:val="center"/>
          </w:tcPr>
          <w:p w14:paraId="26B34AE5" w14:textId="77777777" w:rsidR="00482391" w:rsidRPr="00200750" w:rsidRDefault="00482391" w:rsidP="00482391">
            <w:pPr>
              <w:jc w:val="center"/>
              <w:rPr>
                <w:sz w:val="18"/>
                <w:szCs w:val="18"/>
              </w:rPr>
            </w:pPr>
            <w:r w:rsidRPr="00200750">
              <w:rPr>
                <w:sz w:val="18"/>
                <w:szCs w:val="18"/>
              </w:rPr>
              <w:t>Alto</w:t>
            </w:r>
          </w:p>
        </w:tc>
        <w:tc>
          <w:tcPr>
            <w:tcW w:w="1514" w:type="dxa"/>
            <w:vAlign w:val="center"/>
          </w:tcPr>
          <w:p w14:paraId="474CEEAF" w14:textId="77777777" w:rsidR="00482391" w:rsidRPr="00200750" w:rsidRDefault="00482391" w:rsidP="00482391">
            <w:pPr>
              <w:jc w:val="center"/>
              <w:rPr>
                <w:sz w:val="18"/>
                <w:szCs w:val="18"/>
              </w:rPr>
            </w:pPr>
            <w:r w:rsidRPr="00200750">
              <w:rPr>
                <w:sz w:val="18"/>
                <w:szCs w:val="18"/>
              </w:rPr>
              <w:t>Falta de capacitación en temas especializados</w:t>
            </w:r>
          </w:p>
        </w:tc>
        <w:tc>
          <w:tcPr>
            <w:tcW w:w="1756" w:type="dxa"/>
            <w:vAlign w:val="center"/>
          </w:tcPr>
          <w:p w14:paraId="6D6D91F4" w14:textId="77777777" w:rsidR="00482391" w:rsidRPr="00200750" w:rsidRDefault="00482391" w:rsidP="00482391">
            <w:pPr>
              <w:jc w:val="center"/>
              <w:rPr>
                <w:sz w:val="18"/>
                <w:szCs w:val="18"/>
              </w:rPr>
            </w:pPr>
            <w:r w:rsidRPr="00200750">
              <w:rPr>
                <w:sz w:val="18"/>
                <w:szCs w:val="18"/>
              </w:rPr>
              <w:t>Promover la capacitación constante del personal de archivo y la formación en temas recurrentes</w:t>
            </w:r>
          </w:p>
        </w:tc>
      </w:tr>
      <w:tr w:rsidR="00482391" w:rsidRPr="00904AEA" w14:paraId="2117F50B" w14:textId="77777777" w:rsidTr="00482391">
        <w:tc>
          <w:tcPr>
            <w:tcW w:w="1504" w:type="dxa"/>
            <w:vMerge/>
            <w:vAlign w:val="center"/>
          </w:tcPr>
          <w:p w14:paraId="52B9DAA3" w14:textId="77777777" w:rsidR="00482391" w:rsidRPr="00200750" w:rsidRDefault="00482391" w:rsidP="00482391">
            <w:pPr>
              <w:jc w:val="center"/>
              <w:rPr>
                <w:rFonts w:cstheme="minorHAnsi"/>
                <w:color w:val="000000"/>
                <w:sz w:val="18"/>
                <w:szCs w:val="18"/>
              </w:rPr>
            </w:pPr>
          </w:p>
        </w:tc>
        <w:tc>
          <w:tcPr>
            <w:tcW w:w="1479" w:type="dxa"/>
            <w:vAlign w:val="center"/>
          </w:tcPr>
          <w:p w14:paraId="3F0571C9" w14:textId="77777777" w:rsidR="00482391" w:rsidRPr="00200750" w:rsidRDefault="00482391" w:rsidP="00482391">
            <w:pPr>
              <w:jc w:val="center"/>
              <w:rPr>
                <w:rFonts w:cstheme="minorHAnsi"/>
                <w:sz w:val="18"/>
                <w:szCs w:val="18"/>
              </w:rPr>
            </w:pPr>
            <w:r w:rsidRPr="00EE26B5">
              <w:rPr>
                <w:rFonts w:cstheme="minorHAnsi"/>
                <w:sz w:val="18"/>
                <w:szCs w:val="24"/>
              </w:rPr>
              <w:t>Refrendar los conceptos básicos en materia de archivos</w:t>
            </w:r>
            <w:r>
              <w:rPr>
                <w:rFonts w:cstheme="minorHAnsi"/>
                <w:sz w:val="18"/>
                <w:szCs w:val="24"/>
              </w:rPr>
              <w:t xml:space="preserve"> a través de la publicación de 11</w:t>
            </w:r>
            <w:r w:rsidRPr="00EE26B5">
              <w:rPr>
                <w:rFonts w:cstheme="minorHAnsi"/>
                <w:sz w:val="18"/>
                <w:szCs w:val="24"/>
              </w:rPr>
              <w:t xml:space="preserve"> infografías en el Intranet y</w:t>
            </w:r>
            <w:r>
              <w:rPr>
                <w:rFonts w:cstheme="minorHAnsi"/>
                <w:sz w:val="18"/>
                <w:szCs w:val="24"/>
              </w:rPr>
              <w:t>/o</w:t>
            </w:r>
            <w:r w:rsidRPr="00EE26B5">
              <w:rPr>
                <w:rFonts w:cstheme="minorHAnsi"/>
                <w:sz w:val="18"/>
                <w:szCs w:val="24"/>
              </w:rPr>
              <w:t xml:space="preserve"> en lugares estratégicos</w:t>
            </w:r>
            <w:r>
              <w:rPr>
                <w:rFonts w:cstheme="minorHAnsi"/>
                <w:sz w:val="18"/>
                <w:szCs w:val="24"/>
              </w:rPr>
              <w:t xml:space="preserve"> del Tribunal</w:t>
            </w:r>
            <w:r w:rsidR="00994A06">
              <w:rPr>
                <w:rFonts w:cstheme="minorHAnsi"/>
                <w:sz w:val="18"/>
                <w:szCs w:val="24"/>
              </w:rPr>
              <w:t xml:space="preserve"> y/o correo masivo</w:t>
            </w:r>
          </w:p>
        </w:tc>
        <w:tc>
          <w:tcPr>
            <w:tcW w:w="1641" w:type="dxa"/>
            <w:vAlign w:val="center"/>
          </w:tcPr>
          <w:p w14:paraId="4EEB0C4D" w14:textId="77777777" w:rsidR="00482391" w:rsidRPr="00200750" w:rsidRDefault="00482391" w:rsidP="00482391">
            <w:pPr>
              <w:jc w:val="center"/>
              <w:rPr>
                <w:sz w:val="18"/>
                <w:szCs w:val="18"/>
              </w:rPr>
            </w:pPr>
            <w:r>
              <w:rPr>
                <w:sz w:val="18"/>
                <w:szCs w:val="18"/>
              </w:rPr>
              <w:t>Poca priorización de atención de solicitud por parte de las áreas de Comunicación e Informática</w:t>
            </w:r>
          </w:p>
        </w:tc>
        <w:tc>
          <w:tcPr>
            <w:tcW w:w="1161" w:type="dxa"/>
            <w:vAlign w:val="center"/>
          </w:tcPr>
          <w:p w14:paraId="2A43CF79" w14:textId="77777777" w:rsidR="00482391" w:rsidRPr="00200750" w:rsidRDefault="00482391" w:rsidP="00482391">
            <w:pPr>
              <w:jc w:val="center"/>
              <w:rPr>
                <w:sz w:val="18"/>
                <w:szCs w:val="18"/>
              </w:rPr>
            </w:pPr>
            <w:r>
              <w:rPr>
                <w:sz w:val="18"/>
                <w:szCs w:val="18"/>
              </w:rPr>
              <w:t>Medio</w:t>
            </w:r>
          </w:p>
        </w:tc>
        <w:tc>
          <w:tcPr>
            <w:tcW w:w="1514" w:type="dxa"/>
            <w:vAlign w:val="center"/>
          </w:tcPr>
          <w:p w14:paraId="067B2536" w14:textId="77777777" w:rsidR="00482391" w:rsidRPr="00200750" w:rsidRDefault="00482391" w:rsidP="00482391">
            <w:pPr>
              <w:jc w:val="center"/>
              <w:rPr>
                <w:sz w:val="18"/>
                <w:szCs w:val="18"/>
              </w:rPr>
            </w:pPr>
            <w:r>
              <w:rPr>
                <w:sz w:val="18"/>
                <w:szCs w:val="18"/>
              </w:rPr>
              <w:t>Múltiples actividades por parte de las Coordinaciones mencionadas</w:t>
            </w:r>
          </w:p>
        </w:tc>
        <w:tc>
          <w:tcPr>
            <w:tcW w:w="1756" w:type="dxa"/>
            <w:vAlign w:val="center"/>
          </w:tcPr>
          <w:p w14:paraId="3D4F2A56" w14:textId="77777777" w:rsidR="00482391" w:rsidRPr="00200750" w:rsidRDefault="00482391" w:rsidP="00482391">
            <w:pPr>
              <w:jc w:val="center"/>
              <w:rPr>
                <w:sz w:val="18"/>
                <w:szCs w:val="18"/>
              </w:rPr>
            </w:pPr>
            <w:r>
              <w:rPr>
                <w:sz w:val="18"/>
                <w:szCs w:val="18"/>
              </w:rPr>
              <w:t>Solicitar con antelación el diseño y publicación del material</w:t>
            </w:r>
          </w:p>
        </w:tc>
      </w:tr>
      <w:tr w:rsidR="00482391" w:rsidRPr="00904AEA" w14:paraId="322ABC1E" w14:textId="77777777" w:rsidTr="00482391">
        <w:tc>
          <w:tcPr>
            <w:tcW w:w="1504" w:type="dxa"/>
            <w:vAlign w:val="center"/>
          </w:tcPr>
          <w:p w14:paraId="2F206BA2" w14:textId="77777777" w:rsidR="00482391" w:rsidRPr="00200750" w:rsidRDefault="00482391" w:rsidP="00482391">
            <w:pPr>
              <w:jc w:val="center"/>
              <w:rPr>
                <w:rFonts w:cstheme="minorHAnsi"/>
                <w:sz w:val="18"/>
                <w:szCs w:val="18"/>
              </w:rPr>
            </w:pPr>
            <w:r w:rsidRPr="00200750">
              <w:rPr>
                <w:rFonts w:cstheme="minorHAnsi"/>
                <w:color w:val="000000"/>
                <w:sz w:val="18"/>
                <w:szCs w:val="18"/>
              </w:rPr>
              <w:t>Conservación del acervo documental</w:t>
            </w:r>
          </w:p>
        </w:tc>
        <w:tc>
          <w:tcPr>
            <w:tcW w:w="1479" w:type="dxa"/>
            <w:vAlign w:val="center"/>
          </w:tcPr>
          <w:p w14:paraId="09CDE804" w14:textId="77777777" w:rsidR="00482391" w:rsidRPr="00200750" w:rsidRDefault="00482391" w:rsidP="00482391">
            <w:pPr>
              <w:jc w:val="center"/>
              <w:rPr>
                <w:sz w:val="18"/>
                <w:szCs w:val="18"/>
              </w:rPr>
            </w:pPr>
            <w:r w:rsidRPr="00200750">
              <w:rPr>
                <w:rFonts w:cstheme="minorHAnsi"/>
                <w:sz w:val="18"/>
                <w:szCs w:val="18"/>
              </w:rPr>
              <w:t>Implementar medidas de preservación para garantizar la conservación de los documentos y expedientes de los archivos de concentración e histórico</w:t>
            </w:r>
          </w:p>
        </w:tc>
        <w:tc>
          <w:tcPr>
            <w:tcW w:w="1641" w:type="dxa"/>
            <w:vAlign w:val="center"/>
          </w:tcPr>
          <w:p w14:paraId="3B4AA3D7" w14:textId="77777777" w:rsidR="00482391" w:rsidRPr="00200750" w:rsidRDefault="00482391" w:rsidP="00482391">
            <w:pPr>
              <w:jc w:val="center"/>
              <w:rPr>
                <w:sz w:val="18"/>
                <w:szCs w:val="18"/>
              </w:rPr>
            </w:pPr>
            <w:r w:rsidRPr="00200750">
              <w:rPr>
                <w:sz w:val="18"/>
                <w:szCs w:val="18"/>
              </w:rPr>
              <w:t>- Falta de presupuesto</w:t>
            </w:r>
          </w:p>
          <w:p w14:paraId="397C4666" w14:textId="77777777" w:rsidR="00482391" w:rsidRPr="00200750" w:rsidRDefault="00482391" w:rsidP="00482391">
            <w:pPr>
              <w:jc w:val="center"/>
              <w:rPr>
                <w:sz w:val="18"/>
                <w:szCs w:val="18"/>
              </w:rPr>
            </w:pPr>
          </w:p>
          <w:p w14:paraId="6FA581FB" w14:textId="77777777" w:rsidR="00482391" w:rsidRPr="00200750" w:rsidRDefault="00482391" w:rsidP="00482391">
            <w:pPr>
              <w:jc w:val="center"/>
              <w:rPr>
                <w:sz w:val="18"/>
                <w:szCs w:val="18"/>
              </w:rPr>
            </w:pPr>
            <w:r w:rsidRPr="00200750">
              <w:rPr>
                <w:sz w:val="18"/>
                <w:szCs w:val="18"/>
              </w:rPr>
              <w:t>- Falta de personal para llevar a cabo las tareas de limpieza y mantenimiento</w:t>
            </w:r>
          </w:p>
        </w:tc>
        <w:tc>
          <w:tcPr>
            <w:tcW w:w="1161" w:type="dxa"/>
            <w:vAlign w:val="center"/>
          </w:tcPr>
          <w:p w14:paraId="3B786C9A" w14:textId="77777777" w:rsidR="00482391" w:rsidRPr="00200750" w:rsidRDefault="00482391" w:rsidP="00482391">
            <w:pPr>
              <w:jc w:val="center"/>
              <w:rPr>
                <w:sz w:val="18"/>
                <w:szCs w:val="18"/>
              </w:rPr>
            </w:pPr>
            <w:r w:rsidRPr="00200750">
              <w:rPr>
                <w:sz w:val="18"/>
                <w:szCs w:val="18"/>
              </w:rPr>
              <w:t>Alto</w:t>
            </w:r>
          </w:p>
        </w:tc>
        <w:tc>
          <w:tcPr>
            <w:tcW w:w="1514" w:type="dxa"/>
            <w:vAlign w:val="center"/>
          </w:tcPr>
          <w:p w14:paraId="15EB1183" w14:textId="77777777" w:rsidR="00482391" w:rsidRPr="00200750" w:rsidRDefault="00482391" w:rsidP="00482391">
            <w:pPr>
              <w:jc w:val="center"/>
              <w:rPr>
                <w:sz w:val="18"/>
                <w:szCs w:val="18"/>
              </w:rPr>
            </w:pPr>
            <w:r w:rsidRPr="00200750">
              <w:rPr>
                <w:sz w:val="18"/>
                <w:szCs w:val="18"/>
              </w:rPr>
              <w:t>Se prioriza presupuesto y personal para otras áreas y actividades de la institución</w:t>
            </w:r>
          </w:p>
        </w:tc>
        <w:tc>
          <w:tcPr>
            <w:tcW w:w="1756" w:type="dxa"/>
            <w:vAlign w:val="center"/>
          </w:tcPr>
          <w:p w14:paraId="760B7F97" w14:textId="77777777" w:rsidR="00482391" w:rsidRPr="00200750" w:rsidRDefault="00482391" w:rsidP="00482391">
            <w:pPr>
              <w:jc w:val="center"/>
              <w:rPr>
                <w:sz w:val="18"/>
                <w:szCs w:val="18"/>
              </w:rPr>
            </w:pPr>
            <w:r w:rsidRPr="00200750">
              <w:rPr>
                <w:sz w:val="18"/>
                <w:szCs w:val="18"/>
              </w:rPr>
              <w:t>Propiciar el respaldo de las autoridades del Tribunal para</w:t>
            </w:r>
            <w:r>
              <w:rPr>
                <w:sz w:val="18"/>
                <w:szCs w:val="18"/>
              </w:rPr>
              <w:t xml:space="preserve"> el desarrollo permanente de la Coordinación</w:t>
            </w:r>
            <w:r w:rsidRPr="00200750">
              <w:rPr>
                <w:sz w:val="18"/>
                <w:szCs w:val="18"/>
              </w:rPr>
              <w:t xml:space="preserve"> de Archivos en </w:t>
            </w:r>
            <w:r>
              <w:rPr>
                <w:sz w:val="18"/>
                <w:szCs w:val="18"/>
              </w:rPr>
              <w:t xml:space="preserve">las tareas de </w:t>
            </w:r>
            <w:r w:rsidRPr="00200750">
              <w:rPr>
                <w:sz w:val="18"/>
                <w:szCs w:val="18"/>
              </w:rPr>
              <w:t>conservación</w:t>
            </w:r>
          </w:p>
        </w:tc>
      </w:tr>
      <w:tr w:rsidR="00482391" w:rsidRPr="00904AEA" w14:paraId="41542775" w14:textId="77777777" w:rsidTr="00482391">
        <w:trPr>
          <w:trHeight w:val="1439"/>
        </w:trPr>
        <w:tc>
          <w:tcPr>
            <w:tcW w:w="1504" w:type="dxa"/>
            <w:vMerge w:val="restart"/>
            <w:vAlign w:val="center"/>
          </w:tcPr>
          <w:p w14:paraId="2C7F92E8" w14:textId="77777777" w:rsidR="00482391" w:rsidRPr="00200750" w:rsidRDefault="00482391" w:rsidP="00482391">
            <w:pPr>
              <w:jc w:val="center"/>
              <w:rPr>
                <w:rFonts w:cstheme="minorHAnsi"/>
                <w:sz w:val="18"/>
                <w:szCs w:val="18"/>
              </w:rPr>
            </w:pPr>
            <w:r w:rsidRPr="00200750">
              <w:rPr>
                <w:rFonts w:cstheme="minorHAnsi"/>
                <w:sz w:val="18"/>
                <w:szCs w:val="18"/>
              </w:rPr>
              <w:lastRenderedPageBreak/>
              <w:t>Difusión</w:t>
            </w:r>
          </w:p>
        </w:tc>
        <w:tc>
          <w:tcPr>
            <w:tcW w:w="1479" w:type="dxa"/>
            <w:shd w:val="clear" w:color="auto" w:fill="auto"/>
            <w:vAlign w:val="center"/>
          </w:tcPr>
          <w:p w14:paraId="3533971D" w14:textId="77777777" w:rsidR="00482391" w:rsidRPr="00FB55E0" w:rsidRDefault="00482391" w:rsidP="00482391">
            <w:pPr>
              <w:jc w:val="center"/>
              <w:rPr>
                <w:rFonts w:cstheme="minorHAnsi"/>
                <w:sz w:val="18"/>
                <w:szCs w:val="18"/>
              </w:rPr>
            </w:pPr>
            <w:r w:rsidRPr="00FB55E0">
              <w:rPr>
                <w:rFonts w:cstheme="minorHAnsi"/>
                <w:sz w:val="18"/>
                <w:szCs w:val="18"/>
              </w:rPr>
              <w:t>Realizar una exposición del acervo fotográfico</w:t>
            </w:r>
          </w:p>
          <w:p w14:paraId="1738FC4B" w14:textId="77777777" w:rsidR="00482391" w:rsidRPr="00200750" w:rsidRDefault="00482391" w:rsidP="00482391">
            <w:pPr>
              <w:jc w:val="center"/>
              <w:rPr>
                <w:sz w:val="18"/>
                <w:szCs w:val="18"/>
              </w:rPr>
            </w:pPr>
          </w:p>
        </w:tc>
        <w:tc>
          <w:tcPr>
            <w:tcW w:w="1641" w:type="dxa"/>
            <w:vAlign w:val="center"/>
          </w:tcPr>
          <w:p w14:paraId="00338B0A" w14:textId="77777777" w:rsidR="00482391" w:rsidRPr="00200750" w:rsidRDefault="00482391" w:rsidP="00482391">
            <w:pPr>
              <w:jc w:val="center"/>
              <w:rPr>
                <w:sz w:val="18"/>
                <w:szCs w:val="18"/>
              </w:rPr>
            </w:pPr>
            <w:r>
              <w:rPr>
                <w:sz w:val="18"/>
                <w:szCs w:val="18"/>
              </w:rPr>
              <w:t>Falta de presupuesto para la realización</w:t>
            </w:r>
          </w:p>
        </w:tc>
        <w:tc>
          <w:tcPr>
            <w:tcW w:w="1161" w:type="dxa"/>
            <w:vAlign w:val="center"/>
          </w:tcPr>
          <w:p w14:paraId="54699E2D" w14:textId="77777777" w:rsidR="00482391" w:rsidRPr="00200750" w:rsidRDefault="00482391" w:rsidP="00482391">
            <w:pPr>
              <w:jc w:val="center"/>
              <w:rPr>
                <w:sz w:val="18"/>
                <w:szCs w:val="18"/>
              </w:rPr>
            </w:pPr>
            <w:r>
              <w:rPr>
                <w:sz w:val="18"/>
                <w:szCs w:val="18"/>
              </w:rPr>
              <w:t>Alto</w:t>
            </w:r>
          </w:p>
        </w:tc>
        <w:tc>
          <w:tcPr>
            <w:tcW w:w="1514" w:type="dxa"/>
            <w:vAlign w:val="center"/>
          </w:tcPr>
          <w:p w14:paraId="72E6103E" w14:textId="77777777" w:rsidR="00482391" w:rsidRPr="00200750" w:rsidRDefault="00482391" w:rsidP="00482391">
            <w:pPr>
              <w:jc w:val="center"/>
              <w:rPr>
                <w:sz w:val="18"/>
                <w:szCs w:val="18"/>
              </w:rPr>
            </w:pPr>
            <w:r>
              <w:rPr>
                <w:sz w:val="18"/>
                <w:szCs w:val="18"/>
              </w:rPr>
              <w:t>No se consideró la solicitud de apoyo para llevar a cabo el proyecto</w:t>
            </w:r>
          </w:p>
        </w:tc>
        <w:tc>
          <w:tcPr>
            <w:tcW w:w="1756" w:type="dxa"/>
            <w:vAlign w:val="center"/>
          </w:tcPr>
          <w:p w14:paraId="7F0A1853" w14:textId="77777777" w:rsidR="00482391" w:rsidRPr="00200750" w:rsidRDefault="00482391" w:rsidP="00482391">
            <w:pPr>
              <w:jc w:val="center"/>
              <w:rPr>
                <w:sz w:val="18"/>
                <w:szCs w:val="18"/>
              </w:rPr>
            </w:pPr>
            <w:r>
              <w:rPr>
                <w:sz w:val="18"/>
                <w:szCs w:val="18"/>
              </w:rPr>
              <w:t>Solicitar recurso extraordinario específico para exposición</w:t>
            </w:r>
          </w:p>
        </w:tc>
      </w:tr>
      <w:tr w:rsidR="00482391" w:rsidRPr="00904AEA" w14:paraId="5643EFA0" w14:textId="77777777" w:rsidTr="00482391">
        <w:trPr>
          <w:trHeight w:val="3516"/>
        </w:trPr>
        <w:tc>
          <w:tcPr>
            <w:tcW w:w="1504" w:type="dxa"/>
            <w:vMerge/>
            <w:vAlign w:val="center"/>
          </w:tcPr>
          <w:p w14:paraId="547A7E5B" w14:textId="77777777" w:rsidR="00482391" w:rsidRPr="00200750" w:rsidRDefault="00482391" w:rsidP="00482391">
            <w:pPr>
              <w:jc w:val="center"/>
              <w:rPr>
                <w:rFonts w:cstheme="minorHAnsi"/>
                <w:sz w:val="18"/>
                <w:szCs w:val="18"/>
              </w:rPr>
            </w:pPr>
          </w:p>
        </w:tc>
        <w:tc>
          <w:tcPr>
            <w:tcW w:w="1479" w:type="dxa"/>
            <w:vAlign w:val="center"/>
          </w:tcPr>
          <w:p w14:paraId="7A4E5481" w14:textId="77777777" w:rsidR="00482391" w:rsidRPr="007922FC" w:rsidRDefault="00482391" w:rsidP="00482391">
            <w:pPr>
              <w:jc w:val="center"/>
              <w:rPr>
                <w:rFonts w:cstheme="minorHAnsi"/>
                <w:sz w:val="18"/>
                <w:szCs w:val="24"/>
              </w:rPr>
            </w:pPr>
            <w:r w:rsidRPr="007922FC">
              <w:rPr>
                <w:rFonts w:cstheme="minorHAnsi"/>
                <w:sz w:val="18"/>
                <w:szCs w:val="24"/>
              </w:rPr>
              <w:t>-</w:t>
            </w:r>
            <w:r>
              <w:rPr>
                <w:rFonts w:cstheme="minorHAnsi"/>
                <w:sz w:val="18"/>
                <w:szCs w:val="24"/>
              </w:rPr>
              <w:t xml:space="preserve"> </w:t>
            </w:r>
            <w:r w:rsidRPr="007922FC">
              <w:rPr>
                <w:rFonts w:cstheme="minorHAnsi"/>
                <w:sz w:val="18"/>
                <w:szCs w:val="24"/>
              </w:rPr>
              <w:t>Publicar en la página web del Tribunal el histórico de las legislaciones de justicia administrativa</w:t>
            </w:r>
          </w:p>
          <w:p w14:paraId="2A0CC4D6" w14:textId="77777777" w:rsidR="00482391" w:rsidRDefault="00482391" w:rsidP="00482391">
            <w:pPr>
              <w:jc w:val="center"/>
              <w:rPr>
                <w:rFonts w:cstheme="minorHAnsi"/>
                <w:sz w:val="18"/>
                <w:szCs w:val="24"/>
              </w:rPr>
            </w:pPr>
          </w:p>
          <w:p w14:paraId="46E815D7" w14:textId="77777777" w:rsidR="00482391" w:rsidRDefault="00482391" w:rsidP="00482391">
            <w:pPr>
              <w:jc w:val="center"/>
              <w:rPr>
                <w:rFonts w:cstheme="minorHAnsi"/>
                <w:sz w:val="18"/>
                <w:szCs w:val="24"/>
              </w:rPr>
            </w:pPr>
            <w:r>
              <w:rPr>
                <w:rFonts w:cstheme="minorHAnsi"/>
                <w:sz w:val="18"/>
                <w:szCs w:val="24"/>
              </w:rPr>
              <w:t>- Publicar en la página web el histórico de los boletines emitidos por el Tribunal</w:t>
            </w:r>
          </w:p>
          <w:p w14:paraId="509AB99D" w14:textId="77777777" w:rsidR="00482391" w:rsidRDefault="00482391" w:rsidP="00482391">
            <w:pPr>
              <w:jc w:val="center"/>
              <w:rPr>
                <w:rFonts w:cstheme="minorHAnsi"/>
                <w:sz w:val="18"/>
                <w:szCs w:val="24"/>
              </w:rPr>
            </w:pPr>
          </w:p>
          <w:p w14:paraId="5ACF9413" w14:textId="77777777" w:rsidR="00482391" w:rsidRPr="00200750" w:rsidRDefault="00482391" w:rsidP="00482391">
            <w:pPr>
              <w:jc w:val="center"/>
              <w:rPr>
                <w:rFonts w:cstheme="minorHAnsi"/>
                <w:sz w:val="18"/>
                <w:szCs w:val="18"/>
              </w:rPr>
            </w:pPr>
          </w:p>
        </w:tc>
        <w:tc>
          <w:tcPr>
            <w:tcW w:w="1641" w:type="dxa"/>
            <w:vAlign w:val="center"/>
          </w:tcPr>
          <w:p w14:paraId="68708726" w14:textId="77777777" w:rsidR="00482391" w:rsidRPr="00FB55E0" w:rsidRDefault="00BF7DBE" w:rsidP="00434E9F">
            <w:pPr>
              <w:jc w:val="center"/>
            </w:pPr>
            <w:r>
              <w:rPr>
                <w:sz w:val="18"/>
                <w:szCs w:val="18"/>
              </w:rPr>
              <w:t xml:space="preserve">La versión digital </w:t>
            </w:r>
            <w:r w:rsidR="00172D2D">
              <w:rPr>
                <w:sz w:val="18"/>
                <w:szCs w:val="18"/>
              </w:rPr>
              <w:t>dificulte la subida de</w:t>
            </w:r>
            <w:r w:rsidR="00434E9F">
              <w:rPr>
                <w:sz w:val="18"/>
                <w:szCs w:val="18"/>
              </w:rPr>
              <w:t xml:space="preserve"> los archivos </w:t>
            </w:r>
            <w:r w:rsidR="00172D2D">
              <w:rPr>
                <w:sz w:val="18"/>
                <w:szCs w:val="18"/>
              </w:rPr>
              <w:t>en la página web</w:t>
            </w:r>
            <w:r w:rsidR="00482391">
              <w:rPr>
                <w:sz w:val="18"/>
                <w:szCs w:val="18"/>
              </w:rPr>
              <w:t xml:space="preserve"> </w:t>
            </w:r>
          </w:p>
        </w:tc>
        <w:tc>
          <w:tcPr>
            <w:tcW w:w="1161" w:type="dxa"/>
            <w:vAlign w:val="center"/>
          </w:tcPr>
          <w:p w14:paraId="3FFDAC60" w14:textId="77777777" w:rsidR="00482391" w:rsidRPr="00200750" w:rsidRDefault="00482391" w:rsidP="00482391">
            <w:pPr>
              <w:jc w:val="center"/>
              <w:rPr>
                <w:sz w:val="18"/>
                <w:szCs w:val="18"/>
              </w:rPr>
            </w:pPr>
            <w:r>
              <w:rPr>
                <w:sz w:val="18"/>
                <w:szCs w:val="18"/>
              </w:rPr>
              <w:t>Bajo</w:t>
            </w:r>
          </w:p>
        </w:tc>
        <w:tc>
          <w:tcPr>
            <w:tcW w:w="1514" w:type="dxa"/>
            <w:vAlign w:val="center"/>
          </w:tcPr>
          <w:p w14:paraId="01CAA41D" w14:textId="77777777" w:rsidR="00482391" w:rsidRPr="00200750" w:rsidRDefault="00172D2D" w:rsidP="00482391">
            <w:pPr>
              <w:jc w:val="center"/>
              <w:rPr>
                <w:sz w:val="18"/>
                <w:szCs w:val="18"/>
              </w:rPr>
            </w:pPr>
            <w:r>
              <w:rPr>
                <w:sz w:val="18"/>
                <w:szCs w:val="18"/>
              </w:rPr>
              <w:t xml:space="preserve">No se consideraron los requerimientos técnicos compatibles con la página web </w:t>
            </w:r>
          </w:p>
        </w:tc>
        <w:tc>
          <w:tcPr>
            <w:tcW w:w="1756" w:type="dxa"/>
            <w:vAlign w:val="center"/>
          </w:tcPr>
          <w:p w14:paraId="560699B7" w14:textId="77777777" w:rsidR="00482391" w:rsidRPr="00200750" w:rsidRDefault="00482391" w:rsidP="00172D2D">
            <w:pPr>
              <w:jc w:val="center"/>
              <w:rPr>
                <w:sz w:val="18"/>
                <w:szCs w:val="18"/>
              </w:rPr>
            </w:pPr>
            <w:r>
              <w:rPr>
                <w:sz w:val="18"/>
                <w:szCs w:val="18"/>
              </w:rPr>
              <w:t>Solicitar</w:t>
            </w:r>
            <w:r w:rsidR="00172D2D">
              <w:rPr>
                <w:sz w:val="18"/>
                <w:szCs w:val="18"/>
              </w:rPr>
              <w:t xml:space="preserve"> apoyo</w:t>
            </w:r>
            <w:r>
              <w:rPr>
                <w:sz w:val="18"/>
                <w:szCs w:val="18"/>
              </w:rPr>
              <w:t xml:space="preserve"> a</w:t>
            </w:r>
            <w:r w:rsidR="00172D2D">
              <w:rPr>
                <w:sz w:val="18"/>
                <w:szCs w:val="18"/>
              </w:rPr>
              <w:t xml:space="preserve"> </w:t>
            </w:r>
            <w:r>
              <w:rPr>
                <w:sz w:val="18"/>
                <w:szCs w:val="18"/>
              </w:rPr>
              <w:t>l</w:t>
            </w:r>
            <w:r w:rsidR="00172D2D">
              <w:rPr>
                <w:sz w:val="18"/>
                <w:szCs w:val="18"/>
              </w:rPr>
              <w:t>as</w:t>
            </w:r>
            <w:r>
              <w:rPr>
                <w:sz w:val="18"/>
                <w:szCs w:val="18"/>
              </w:rPr>
              <w:t xml:space="preserve"> área</w:t>
            </w:r>
            <w:r w:rsidR="00172D2D">
              <w:rPr>
                <w:sz w:val="18"/>
                <w:szCs w:val="18"/>
              </w:rPr>
              <w:t>s de comunicación social e informática para que la versión digital  pueda publicarse en la página web.</w:t>
            </w:r>
          </w:p>
        </w:tc>
      </w:tr>
    </w:tbl>
    <w:p w14:paraId="074CBE6C" w14:textId="77777777" w:rsidR="00482391" w:rsidRDefault="00482391" w:rsidP="00482391">
      <w:pPr>
        <w:spacing w:after="0"/>
        <w:jc w:val="both"/>
        <w:rPr>
          <w:rFonts w:cstheme="minorHAnsi"/>
          <w:sz w:val="32"/>
          <w:szCs w:val="24"/>
        </w:rPr>
      </w:pPr>
    </w:p>
    <w:p w14:paraId="2631DAED" w14:textId="77777777" w:rsidR="00482391" w:rsidRPr="00C108CB" w:rsidRDefault="00482391" w:rsidP="00061D7F">
      <w:pPr>
        <w:rPr>
          <w:b/>
          <w:sz w:val="56"/>
          <w:szCs w:val="56"/>
        </w:rPr>
      </w:pPr>
    </w:p>
    <w:sectPr w:rsidR="00482391" w:rsidRPr="00C108CB" w:rsidSect="007D4410">
      <w:pgSz w:w="12240" w:h="15840"/>
      <w:pgMar w:top="1417" w:right="1701" w:bottom="170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2ACE" w14:textId="77777777" w:rsidR="00EC5835" w:rsidRDefault="00EC5835" w:rsidP="002C0F18">
      <w:pPr>
        <w:spacing w:after="0" w:line="240" w:lineRule="auto"/>
      </w:pPr>
      <w:r>
        <w:separator/>
      </w:r>
    </w:p>
  </w:endnote>
  <w:endnote w:type="continuationSeparator" w:id="0">
    <w:p w14:paraId="250B768B" w14:textId="77777777" w:rsidR="00EC5835" w:rsidRDefault="00EC5835" w:rsidP="002C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49701"/>
      <w:docPartObj>
        <w:docPartGallery w:val="Page Numbers (Bottom of Page)"/>
        <w:docPartUnique/>
      </w:docPartObj>
    </w:sdtPr>
    <w:sdtEndPr/>
    <w:sdtContent>
      <w:p w14:paraId="002B664E" w14:textId="77777777" w:rsidR="00482391" w:rsidRDefault="00482391">
        <w:pPr>
          <w:pStyle w:val="Piedepgina"/>
          <w:jc w:val="center"/>
        </w:pPr>
        <w:r>
          <w:rPr>
            <w:noProof/>
            <w:lang w:val="es-MX" w:eastAsia="es-MX"/>
          </w:rPr>
          <mc:AlternateContent>
            <mc:Choice Requires="wps">
              <w:drawing>
                <wp:inline distT="0" distB="0" distL="0" distR="0" wp14:anchorId="0C0C33DE" wp14:editId="4B2E8DF6">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6A97D7"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" fillcolor="black" stroked="f">
                  <v:fill r:id="rId1" o:title="" type="pattern"/>
                  <w10:anchorlock/>
                </v:shape>
              </w:pict>
            </mc:Fallback>
          </mc:AlternateContent>
        </w:r>
      </w:p>
      <w:p w14:paraId="1C006F0B" w14:textId="77777777" w:rsidR="00482391" w:rsidRDefault="00482391">
        <w:pPr>
          <w:pStyle w:val="Piedepgina"/>
          <w:jc w:val="center"/>
        </w:pPr>
        <w:r>
          <w:fldChar w:fldCharType="begin"/>
        </w:r>
        <w:r>
          <w:instrText>PAGE    \* MERGEFORMAT</w:instrText>
        </w:r>
        <w:r>
          <w:fldChar w:fldCharType="separate"/>
        </w:r>
        <w:r w:rsidR="00D20E48">
          <w:rPr>
            <w:noProof/>
          </w:rPr>
          <w:t>15</w:t>
        </w:r>
        <w:r>
          <w:fldChar w:fldCharType="end"/>
        </w:r>
      </w:p>
    </w:sdtContent>
  </w:sdt>
  <w:p w14:paraId="57B0AF05" w14:textId="77777777" w:rsidR="00482391" w:rsidRDefault="004823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581"/>
      <w:docPartObj>
        <w:docPartGallery w:val="Page Numbers (Bottom of Page)"/>
        <w:docPartUnique/>
      </w:docPartObj>
    </w:sdtPr>
    <w:sdtEndPr/>
    <w:sdtContent>
      <w:p w14:paraId="3D4C0682" w14:textId="77777777" w:rsidR="00EA0B9F" w:rsidRDefault="00EA0B9F" w:rsidP="00EA0B9F">
        <w:pPr>
          <w:pStyle w:val="Piedepgina"/>
          <w:jc w:val="center"/>
        </w:pPr>
        <w:r>
          <w:rPr>
            <w:noProof/>
            <w:lang w:val="es-MX" w:eastAsia="es-MX"/>
          </w:rPr>
          <mc:AlternateContent>
            <mc:Choice Requires="wps">
              <w:drawing>
                <wp:inline distT="0" distB="0" distL="0" distR="0" wp14:anchorId="7D8814F9" wp14:editId="68999854">
                  <wp:extent cx="5467350" cy="45085"/>
                  <wp:effectExtent l="9525" t="9525" r="0" b="2540"/>
                  <wp:docPr id="1"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AD8FCC"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" fillcolor="black" stroked="f">
                  <v:fill r:id="rId1" o:title="" type="pattern"/>
                  <w10:anchorlock/>
                </v:shape>
              </w:pict>
            </mc:Fallback>
          </mc:AlternateContent>
        </w:r>
      </w:p>
      <w:p w14:paraId="28A282FE" w14:textId="77777777" w:rsidR="00EA0B9F" w:rsidRDefault="00EA0B9F" w:rsidP="00EA0B9F">
        <w:pPr>
          <w:pStyle w:val="Piedepgina"/>
          <w:jc w:val="center"/>
        </w:pPr>
        <w:r>
          <w:fldChar w:fldCharType="begin"/>
        </w:r>
        <w:r>
          <w:instrText>PAGE    \* MERGEFORMAT</w:instrText>
        </w:r>
        <w:r>
          <w:fldChar w:fldCharType="separate"/>
        </w:r>
        <w:r w:rsidR="00A13870">
          <w:rPr>
            <w:noProof/>
          </w:rPr>
          <w:t>1</w:t>
        </w:r>
        <w:r>
          <w:fldChar w:fldCharType="end"/>
        </w:r>
      </w:p>
    </w:sdtContent>
  </w:sdt>
  <w:p w14:paraId="358E6DE9" w14:textId="77777777" w:rsidR="00EA0B9F" w:rsidRDefault="00EA0B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87762" w14:textId="77777777" w:rsidR="00EC5835" w:rsidRDefault="00EC5835" w:rsidP="002C0F18">
      <w:pPr>
        <w:spacing w:after="0" w:line="240" w:lineRule="auto"/>
      </w:pPr>
      <w:r>
        <w:separator/>
      </w:r>
    </w:p>
  </w:footnote>
  <w:footnote w:type="continuationSeparator" w:id="0">
    <w:p w14:paraId="54A03E4B" w14:textId="77777777" w:rsidR="00EC5835" w:rsidRDefault="00EC5835" w:rsidP="002C0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5FD"/>
    <w:multiLevelType w:val="hybridMultilevel"/>
    <w:tmpl w:val="976E05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130068"/>
    <w:multiLevelType w:val="multilevel"/>
    <w:tmpl w:val="A094CE5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0AC25FEE"/>
    <w:multiLevelType w:val="hybridMultilevel"/>
    <w:tmpl w:val="86A878B8"/>
    <w:lvl w:ilvl="0" w:tplc="9B28FCF2">
      <w:start w:val="1"/>
      <w:numFmt w:val="bullet"/>
      <w:lvlText w:val=""/>
      <w:lvlJc w:val="left"/>
      <w:pPr>
        <w:ind w:left="720" w:hanging="360"/>
      </w:pPr>
      <w:rPr>
        <w:rFonts w:ascii="Wingdings" w:hAnsi="Wingdings"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7E4D9C"/>
    <w:multiLevelType w:val="hybridMultilevel"/>
    <w:tmpl w:val="50AC2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39A058C"/>
    <w:multiLevelType w:val="hybridMultilevel"/>
    <w:tmpl w:val="F1981B78"/>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F8505BF"/>
    <w:multiLevelType w:val="multilevel"/>
    <w:tmpl w:val="FCC6D51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CB"/>
    <w:rsid w:val="00061D7F"/>
    <w:rsid w:val="00172D2D"/>
    <w:rsid w:val="002301C4"/>
    <w:rsid w:val="002C0F18"/>
    <w:rsid w:val="002E3DC6"/>
    <w:rsid w:val="00352FD2"/>
    <w:rsid w:val="00434E9F"/>
    <w:rsid w:val="00482391"/>
    <w:rsid w:val="005C1211"/>
    <w:rsid w:val="00630A8F"/>
    <w:rsid w:val="00681ADD"/>
    <w:rsid w:val="006F76BC"/>
    <w:rsid w:val="007676EC"/>
    <w:rsid w:val="007D4410"/>
    <w:rsid w:val="00902628"/>
    <w:rsid w:val="00994A06"/>
    <w:rsid w:val="009A4881"/>
    <w:rsid w:val="00A13870"/>
    <w:rsid w:val="00B01A5C"/>
    <w:rsid w:val="00BF7DBE"/>
    <w:rsid w:val="00C108CB"/>
    <w:rsid w:val="00D20E48"/>
    <w:rsid w:val="00E84154"/>
    <w:rsid w:val="00E91B98"/>
    <w:rsid w:val="00EA0B9F"/>
    <w:rsid w:val="00EC58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6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FD2"/>
    <w:pPr>
      <w:ind w:left="720"/>
      <w:contextualSpacing/>
    </w:pPr>
  </w:style>
  <w:style w:type="paragraph" w:styleId="Encabezado">
    <w:name w:val="header"/>
    <w:basedOn w:val="Normal"/>
    <w:link w:val="EncabezadoCar"/>
    <w:uiPriority w:val="99"/>
    <w:unhideWhenUsed/>
    <w:rsid w:val="002C0F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18"/>
    <w:rPr>
      <w:lang w:val="es-ES"/>
    </w:rPr>
  </w:style>
  <w:style w:type="paragraph" w:styleId="Piedepgina">
    <w:name w:val="footer"/>
    <w:basedOn w:val="Normal"/>
    <w:link w:val="PiedepginaCar"/>
    <w:uiPriority w:val="99"/>
    <w:unhideWhenUsed/>
    <w:rsid w:val="002C0F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18"/>
    <w:rPr>
      <w:lang w:val="es-ES"/>
    </w:rPr>
  </w:style>
  <w:style w:type="paragraph" w:customStyle="1" w:styleId="Default">
    <w:name w:val="Default"/>
    <w:rsid w:val="00061D7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061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81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ADD"/>
    <w:rPr>
      <w:rFonts w:ascii="Tahoma" w:hAnsi="Tahoma" w:cs="Tahoma"/>
      <w:sz w:val="16"/>
      <w:szCs w:val="16"/>
      <w:lang w:val="es-ES"/>
    </w:rPr>
  </w:style>
  <w:style w:type="character" w:styleId="Hipervnculo">
    <w:name w:val="Hyperlink"/>
    <w:basedOn w:val="Fuentedeprrafopredeter"/>
    <w:uiPriority w:val="99"/>
    <w:unhideWhenUsed/>
    <w:rsid w:val="00681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FD2"/>
    <w:pPr>
      <w:ind w:left="720"/>
      <w:contextualSpacing/>
    </w:pPr>
  </w:style>
  <w:style w:type="paragraph" w:styleId="Encabezado">
    <w:name w:val="header"/>
    <w:basedOn w:val="Normal"/>
    <w:link w:val="EncabezadoCar"/>
    <w:uiPriority w:val="99"/>
    <w:unhideWhenUsed/>
    <w:rsid w:val="002C0F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18"/>
    <w:rPr>
      <w:lang w:val="es-ES"/>
    </w:rPr>
  </w:style>
  <w:style w:type="paragraph" w:styleId="Piedepgina">
    <w:name w:val="footer"/>
    <w:basedOn w:val="Normal"/>
    <w:link w:val="PiedepginaCar"/>
    <w:uiPriority w:val="99"/>
    <w:unhideWhenUsed/>
    <w:rsid w:val="002C0F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18"/>
    <w:rPr>
      <w:lang w:val="es-ES"/>
    </w:rPr>
  </w:style>
  <w:style w:type="paragraph" w:customStyle="1" w:styleId="Default">
    <w:name w:val="Default"/>
    <w:rsid w:val="00061D7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061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81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ADD"/>
    <w:rPr>
      <w:rFonts w:ascii="Tahoma" w:hAnsi="Tahoma" w:cs="Tahoma"/>
      <w:sz w:val="16"/>
      <w:szCs w:val="16"/>
      <w:lang w:val="es-ES"/>
    </w:rPr>
  </w:style>
  <w:style w:type="character" w:styleId="Hipervnculo">
    <w:name w:val="Hyperlink"/>
    <w:basedOn w:val="Fuentedeprrafopredeter"/>
    <w:uiPriority w:val="99"/>
    <w:unhideWhenUsed/>
    <w:rsid w:val="00681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nsparencia.tcagto.gob.mx/wp-content/uploads/2022/01/Anexo-1-cronograma-PADA-2022.xls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17</Pages>
  <Words>3639</Words>
  <Characters>20018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comunica_2</dc:creator>
  <cp:lastModifiedBy>Archivo_Coord</cp:lastModifiedBy>
  <cp:revision>6</cp:revision>
  <cp:lastPrinted>2022-01-25T18:38:00Z</cp:lastPrinted>
  <dcterms:created xsi:type="dcterms:W3CDTF">2022-01-25T18:21:00Z</dcterms:created>
  <dcterms:modified xsi:type="dcterms:W3CDTF">2022-01-26T21:02:00Z</dcterms:modified>
</cp:coreProperties>
</file>