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6745" w14:textId="77777777" w:rsidR="00C108CB" w:rsidRDefault="00B06DF5">
      <w:r>
        <w:rPr>
          <w:noProof/>
        </w:rPr>
        <w:pict w14:anchorId="4BDC8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7.35pt;margin-top:-69.6pt;width:614.3pt;height:866.9pt;z-index:-251658752;mso-position-horizontal-relative:text;mso-position-vertical-relative:text;mso-width-relative:page;mso-height-relative:page">
            <v:imagedata r:id="rId8" o:title="archivo_diciembre_21-10"/>
          </v:shape>
        </w:pict>
      </w:r>
    </w:p>
    <w:p w14:paraId="3F738D5F" w14:textId="77777777" w:rsidR="00C108CB" w:rsidRDefault="00C108CB"/>
    <w:p w14:paraId="4F033E0B" w14:textId="77777777" w:rsidR="00C108CB" w:rsidRDefault="00C108CB"/>
    <w:p w14:paraId="4A6FFF3E" w14:textId="77777777" w:rsidR="00C108CB" w:rsidRDefault="00C108CB"/>
    <w:p w14:paraId="459FBFCB" w14:textId="77777777" w:rsidR="00C108CB" w:rsidRDefault="00C108CB"/>
    <w:p w14:paraId="1C8DB985" w14:textId="77777777" w:rsidR="00C108CB" w:rsidRDefault="00C108CB"/>
    <w:p w14:paraId="0412F6F1" w14:textId="77777777" w:rsidR="00C108CB" w:rsidRDefault="00C108CB"/>
    <w:p w14:paraId="669823EF" w14:textId="77777777" w:rsidR="00C108CB" w:rsidRDefault="00C108CB"/>
    <w:p w14:paraId="75A7845A" w14:textId="77777777" w:rsidR="00C108CB" w:rsidRDefault="00C108CB"/>
    <w:p w14:paraId="368D6C8D" w14:textId="77777777" w:rsidR="00C108CB" w:rsidRDefault="00C108CB"/>
    <w:p w14:paraId="6A8A40CD" w14:textId="77777777" w:rsidR="00C108CB" w:rsidRDefault="00C108CB"/>
    <w:p w14:paraId="54E4E1AC" w14:textId="77777777" w:rsidR="00C108CB" w:rsidRDefault="00C108CB"/>
    <w:p w14:paraId="6BB25E38" w14:textId="77777777" w:rsidR="00C108CB" w:rsidRDefault="00C108CB"/>
    <w:p w14:paraId="34D58946" w14:textId="77777777" w:rsidR="00C108CB" w:rsidRDefault="00C108CB"/>
    <w:p w14:paraId="7F0010E0" w14:textId="77777777" w:rsidR="00C108CB" w:rsidRDefault="00C108CB"/>
    <w:p w14:paraId="40946865" w14:textId="77777777" w:rsidR="00C108CB" w:rsidRDefault="00C108CB"/>
    <w:p w14:paraId="1875D0D2" w14:textId="77777777" w:rsidR="00C108CB" w:rsidRDefault="00C108CB"/>
    <w:p w14:paraId="7AD8D1DE" w14:textId="77777777" w:rsidR="00C108CB" w:rsidRDefault="00C108CB"/>
    <w:p w14:paraId="6AF819B9" w14:textId="77777777" w:rsidR="00C108CB" w:rsidRDefault="00C108CB"/>
    <w:p w14:paraId="4AFFB396" w14:textId="77777777" w:rsidR="00C108CB" w:rsidRDefault="00C108CB"/>
    <w:p w14:paraId="4E995230" w14:textId="77777777" w:rsidR="00C108CB" w:rsidRDefault="00C108CB"/>
    <w:p w14:paraId="6AF2ED54" w14:textId="77777777" w:rsidR="00C108CB" w:rsidRDefault="00C108CB"/>
    <w:p w14:paraId="04878CF5" w14:textId="77777777" w:rsidR="00C108CB" w:rsidRDefault="00C108CB"/>
    <w:p w14:paraId="5F373399" w14:textId="77777777" w:rsidR="00C108CB" w:rsidRDefault="00C108CB"/>
    <w:p w14:paraId="63C34EF2" w14:textId="77777777" w:rsidR="00C108CB" w:rsidRDefault="00C108CB"/>
    <w:p w14:paraId="56B87600" w14:textId="77777777" w:rsidR="00C108CB" w:rsidRDefault="00C108CB"/>
    <w:p w14:paraId="7D93C0E7" w14:textId="77777777" w:rsidR="008E3EA0" w:rsidRDefault="008E3EA0" w:rsidP="008E3EA0">
      <w:pPr>
        <w:spacing w:after="0"/>
        <w:jc w:val="both"/>
        <w:rPr>
          <w:rFonts w:ascii="Segoe UI" w:hAnsi="Segoe UI" w:cs="Segoe UI"/>
          <w:b/>
          <w:color w:val="0F243E" w:themeColor="text2" w:themeShade="80"/>
          <w:sz w:val="36"/>
        </w:rPr>
      </w:pPr>
    </w:p>
    <w:p w14:paraId="285C5521" w14:textId="77777777" w:rsidR="00EB75D4" w:rsidRDefault="00EB75D4">
      <w:pPr>
        <w:rPr>
          <w:rFonts w:ascii="Segoe UI" w:hAnsi="Segoe UI" w:cs="Segoe UI"/>
          <w:b/>
          <w:color w:val="0F243E" w:themeColor="text2" w:themeShade="80"/>
          <w:sz w:val="36"/>
        </w:rPr>
      </w:pPr>
    </w:p>
    <w:p w14:paraId="793AAC86" w14:textId="77777777" w:rsidR="004B5396" w:rsidRDefault="004B5396">
      <w:pPr>
        <w:rPr>
          <w:rFonts w:ascii="Segoe UI" w:hAnsi="Segoe UI" w:cs="Segoe UI"/>
          <w:b/>
          <w:color w:val="0F243E" w:themeColor="text2" w:themeShade="80"/>
          <w:sz w:val="36"/>
        </w:rPr>
      </w:pPr>
    </w:p>
    <w:p w14:paraId="5AF99334" w14:textId="77777777" w:rsidR="004B5396" w:rsidRDefault="004B5396">
      <w:pPr>
        <w:rPr>
          <w:rFonts w:ascii="Segoe UI" w:hAnsi="Segoe UI" w:cs="Segoe UI"/>
          <w:b/>
          <w:color w:val="0F243E" w:themeColor="text2" w:themeShade="80"/>
          <w:sz w:val="36"/>
        </w:rPr>
      </w:pPr>
      <w:r>
        <w:rPr>
          <w:rFonts w:ascii="Segoe UI" w:hAnsi="Segoe UI" w:cs="Segoe UI"/>
          <w:b/>
          <w:color w:val="0F243E" w:themeColor="text2" w:themeShade="80"/>
          <w:sz w:val="36"/>
        </w:rPr>
        <w:t>Índice</w:t>
      </w:r>
    </w:p>
    <w:p w14:paraId="33911BEA" w14:textId="77777777" w:rsidR="004B5396" w:rsidRDefault="004B5396">
      <w:pPr>
        <w:rPr>
          <w:rFonts w:ascii="Segoe UI" w:hAnsi="Segoe UI" w:cs="Segoe UI"/>
          <w:b/>
          <w:color w:val="0F243E" w:themeColor="text2" w:themeShade="80"/>
          <w:sz w:val="36"/>
        </w:rPr>
      </w:pPr>
    </w:p>
    <w:p w14:paraId="60E8BAAB" w14:textId="77777777" w:rsidR="00EB75D4" w:rsidRPr="004B5396" w:rsidRDefault="004B5396">
      <w:pPr>
        <w:rPr>
          <w:rFonts w:ascii="Segoe UI" w:hAnsi="Segoe UI" w:cs="Segoe UI"/>
          <w:b/>
          <w:color w:val="0F243E" w:themeColor="text2" w:themeShade="80"/>
          <w:sz w:val="32"/>
        </w:rPr>
      </w:pPr>
      <w:r w:rsidRPr="004B5396">
        <w:rPr>
          <w:rFonts w:ascii="Segoe UI" w:hAnsi="Segoe UI" w:cs="Segoe UI"/>
          <w:b/>
          <w:color w:val="0F243E" w:themeColor="text2" w:themeShade="80"/>
          <w:sz w:val="32"/>
        </w:rPr>
        <w:t xml:space="preserve">      </w:t>
      </w:r>
      <w:r w:rsidR="00EB75D4" w:rsidRPr="004B5396">
        <w:rPr>
          <w:rFonts w:ascii="Segoe UI" w:hAnsi="Segoe UI" w:cs="Segoe UI"/>
          <w:b/>
          <w:color w:val="0F243E" w:themeColor="text2" w:themeShade="80"/>
          <w:sz w:val="32"/>
        </w:rPr>
        <w:t>Contenido</w:t>
      </w:r>
      <w:r w:rsidR="00EB75D4" w:rsidRPr="004B5396">
        <w:rPr>
          <w:rFonts w:ascii="Segoe UI" w:hAnsi="Segoe UI" w:cs="Segoe UI"/>
          <w:b/>
          <w:color w:val="0F243E" w:themeColor="text2" w:themeShade="80"/>
          <w:sz w:val="32"/>
        </w:rPr>
        <w:tab/>
      </w:r>
      <w:r w:rsidR="00EB75D4" w:rsidRPr="004B5396">
        <w:rPr>
          <w:rFonts w:ascii="Segoe UI" w:hAnsi="Segoe UI" w:cs="Segoe UI"/>
          <w:b/>
          <w:color w:val="0F243E" w:themeColor="text2" w:themeShade="80"/>
          <w:sz w:val="32"/>
        </w:rPr>
        <w:tab/>
      </w:r>
      <w:r w:rsidRPr="004B5396">
        <w:rPr>
          <w:rFonts w:ascii="Segoe UI" w:hAnsi="Segoe UI" w:cs="Segoe UI"/>
          <w:b/>
          <w:color w:val="0F243E" w:themeColor="text2" w:themeShade="80"/>
          <w:sz w:val="32"/>
        </w:rPr>
        <w:t xml:space="preserve">     </w:t>
      </w:r>
      <w:r w:rsidR="00EB75D4" w:rsidRPr="004B5396">
        <w:rPr>
          <w:rFonts w:ascii="Segoe UI" w:hAnsi="Segoe UI" w:cs="Segoe UI"/>
          <w:b/>
          <w:color w:val="0F243E" w:themeColor="text2" w:themeShade="80"/>
          <w:sz w:val="32"/>
        </w:rPr>
        <w:tab/>
      </w:r>
      <w:r w:rsidR="00EB75D4" w:rsidRPr="004B5396">
        <w:rPr>
          <w:rFonts w:ascii="Segoe UI" w:hAnsi="Segoe UI" w:cs="Segoe UI"/>
          <w:b/>
          <w:color w:val="0F243E" w:themeColor="text2" w:themeShade="80"/>
          <w:sz w:val="32"/>
        </w:rPr>
        <w:tab/>
      </w:r>
      <w:r w:rsidR="00EB75D4" w:rsidRPr="004B5396">
        <w:rPr>
          <w:rFonts w:ascii="Segoe UI" w:hAnsi="Segoe UI" w:cs="Segoe UI"/>
          <w:b/>
          <w:color w:val="0F243E" w:themeColor="text2" w:themeShade="80"/>
          <w:sz w:val="32"/>
        </w:rPr>
        <w:tab/>
      </w:r>
      <w:r w:rsidR="00EB75D4" w:rsidRPr="004B5396">
        <w:rPr>
          <w:rFonts w:ascii="Segoe UI" w:hAnsi="Segoe UI" w:cs="Segoe UI"/>
          <w:b/>
          <w:color w:val="0F243E" w:themeColor="text2" w:themeShade="80"/>
          <w:sz w:val="32"/>
        </w:rPr>
        <w:tab/>
      </w:r>
      <w:r w:rsidRPr="004B5396">
        <w:rPr>
          <w:rFonts w:ascii="Segoe UI" w:hAnsi="Segoe UI" w:cs="Segoe UI"/>
          <w:b/>
          <w:color w:val="0F243E" w:themeColor="text2" w:themeShade="80"/>
          <w:sz w:val="32"/>
        </w:rPr>
        <w:tab/>
        <w:t xml:space="preserve">   </w:t>
      </w:r>
      <w:r>
        <w:rPr>
          <w:rFonts w:ascii="Segoe UI" w:hAnsi="Segoe UI" w:cs="Segoe UI"/>
          <w:b/>
          <w:color w:val="0F243E" w:themeColor="text2" w:themeShade="80"/>
          <w:sz w:val="32"/>
        </w:rPr>
        <w:tab/>
      </w:r>
      <w:r>
        <w:rPr>
          <w:rFonts w:ascii="Segoe UI" w:hAnsi="Segoe UI" w:cs="Segoe UI"/>
          <w:b/>
          <w:color w:val="0F243E" w:themeColor="text2" w:themeShade="80"/>
          <w:sz w:val="32"/>
        </w:rPr>
        <w:tab/>
      </w:r>
      <w:r w:rsidR="00EB75D4" w:rsidRPr="004B5396">
        <w:rPr>
          <w:rFonts w:ascii="Segoe UI" w:hAnsi="Segoe UI" w:cs="Segoe UI"/>
          <w:b/>
          <w:color w:val="0F243E" w:themeColor="text2" w:themeShade="80"/>
          <w:sz w:val="32"/>
        </w:rPr>
        <w:t>página</w:t>
      </w:r>
    </w:p>
    <w:p w14:paraId="5B4E2A14" w14:textId="77777777" w:rsidR="004B5396" w:rsidRDefault="004B5396">
      <w:pPr>
        <w:rPr>
          <w:rFonts w:ascii="Segoe UI" w:hAnsi="Segoe UI" w:cs="Segoe UI"/>
          <w:sz w:val="28"/>
        </w:rPr>
      </w:pPr>
    </w:p>
    <w:p w14:paraId="60B13A0C" w14:textId="77777777" w:rsidR="00EB75D4" w:rsidRPr="004B5396" w:rsidRDefault="00EB75D4" w:rsidP="004B5396">
      <w:pPr>
        <w:ind w:firstLine="708"/>
        <w:rPr>
          <w:rFonts w:ascii="Segoe UI" w:hAnsi="Segoe UI" w:cs="Segoe UI"/>
          <w:sz w:val="24"/>
        </w:rPr>
      </w:pPr>
      <w:r w:rsidRPr="004B5396">
        <w:rPr>
          <w:rFonts w:ascii="Segoe UI" w:hAnsi="Segoe UI" w:cs="Segoe UI"/>
          <w:sz w:val="24"/>
        </w:rPr>
        <w:t xml:space="preserve">Presentación </w:t>
      </w:r>
      <w:r w:rsidR="004B5396" w:rsidRPr="004B5396">
        <w:rPr>
          <w:rFonts w:ascii="Segoe UI" w:hAnsi="Segoe UI" w:cs="Segoe UI"/>
          <w:sz w:val="24"/>
        </w:rPr>
        <w:t>- - - - - - - - - - - -</w:t>
      </w:r>
      <w:r w:rsidR="004B5396">
        <w:rPr>
          <w:rFonts w:ascii="Segoe UI" w:hAnsi="Segoe UI" w:cs="Segoe UI"/>
          <w:sz w:val="24"/>
        </w:rPr>
        <w:t xml:space="preserve"> - - - - </w:t>
      </w:r>
      <w:r w:rsidR="004B5396" w:rsidRPr="004B5396">
        <w:rPr>
          <w:rFonts w:ascii="Segoe UI" w:hAnsi="Segoe UI" w:cs="Segoe UI"/>
          <w:sz w:val="24"/>
        </w:rPr>
        <w:t xml:space="preserve"> - - - - - - - - - - - - - - - - - - - - - - -3</w:t>
      </w:r>
    </w:p>
    <w:p w14:paraId="0A0CD713" w14:textId="77777777" w:rsidR="004B5396" w:rsidRDefault="004B5396">
      <w:pPr>
        <w:rPr>
          <w:rFonts w:ascii="Segoe UI" w:hAnsi="Segoe UI" w:cs="Segoe UI"/>
          <w:sz w:val="24"/>
        </w:rPr>
      </w:pPr>
    </w:p>
    <w:p w14:paraId="29A398EB" w14:textId="77777777" w:rsidR="00EB75D4" w:rsidRPr="004B5396" w:rsidRDefault="004B5396" w:rsidP="004B5396">
      <w:pPr>
        <w:ind w:firstLine="708"/>
        <w:rPr>
          <w:rFonts w:ascii="Segoe UI" w:hAnsi="Segoe UI" w:cs="Segoe UI"/>
          <w:sz w:val="24"/>
        </w:rPr>
      </w:pPr>
      <w:r w:rsidRPr="004B5396">
        <w:rPr>
          <w:rFonts w:ascii="Segoe UI" w:hAnsi="Segoe UI" w:cs="Segoe UI"/>
          <w:sz w:val="24"/>
        </w:rPr>
        <w:t xml:space="preserve">Informe de cumplimiento </w:t>
      </w:r>
      <w:r>
        <w:rPr>
          <w:rFonts w:ascii="Segoe UI" w:hAnsi="Segoe UI" w:cs="Segoe UI"/>
          <w:sz w:val="24"/>
        </w:rPr>
        <w:t xml:space="preserve">- - - - - </w:t>
      </w:r>
      <w:r w:rsidRPr="004B5396">
        <w:rPr>
          <w:rFonts w:ascii="Segoe UI" w:hAnsi="Segoe UI" w:cs="Segoe UI"/>
          <w:sz w:val="24"/>
        </w:rPr>
        <w:t>- - - - - - - - - - - - - - - - - - - - - - - - - - 4</w:t>
      </w:r>
    </w:p>
    <w:p w14:paraId="042E3EE0" w14:textId="77777777" w:rsidR="004B5396" w:rsidRDefault="004B5396">
      <w:pPr>
        <w:rPr>
          <w:rFonts w:ascii="Segoe UI" w:hAnsi="Segoe UI" w:cs="Segoe UI"/>
          <w:sz w:val="24"/>
        </w:rPr>
      </w:pPr>
    </w:p>
    <w:p w14:paraId="7D2EC022" w14:textId="77777777" w:rsidR="004B5396" w:rsidRPr="004B5396" w:rsidRDefault="004B5396" w:rsidP="004B5396">
      <w:pPr>
        <w:ind w:firstLine="708"/>
        <w:rPr>
          <w:rFonts w:ascii="Segoe UI" w:hAnsi="Segoe UI" w:cs="Segoe UI"/>
          <w:sz w:val="24"/>
        </w:rPr>
      </w:pPr>
      <w:r w:rsidRPr="004B5396">
        <w:rPr>
          <w:rFonts w:ascii="Segoe UI" w:hAnsi="Segoe UI" w:cs="Segoe UI"/>
          <w:sz w:val="24"/>
        </w:rPr>
        <w:t xml:space="preserve">Reflexión final </w:t>
      </w:r>
      <w:r>
        <w:rPr>
          <w:rFonts w:ascii="Segoe UI" w:hAnsi="Segoe UI" w:cs="Segoe UI"/>
          <w:sz w:val="24"/>
        </w:rPr>
        <w:t xml:space="preserve">- - - - </w:t>
      </w:r>
      <w:r w:rsidRPr="004B5396">
        <w:rPr>
          <w:rFonts w:ascii="Segoe UI" w:hAnsi="Segoe UI" w:cs="Segoe UI"/>
          <w:sz w:val="24"/>
        </w:rPr>
        <w:t xml:space="preserve"> - - - - - - - - - - - - - - - - - - - - - - - - - - - - - - - - - 15</w:t>
      </w:r>
    </w:p>
    <w:p w14:paraId="058DD15D" w14:textId="77777777" w:rsidR="00EB75D4" w:rsidRDefault="00EB75D4">
      <w:pPr>
        <w:rPr>
          <w:rFonts w:ascii="Segoe UI" w:hAnsi="Segoe UI" w:cs="Segoe UI"/>
          <w:b/>
          <w:color w:val="0F243E" w:themeColor="text2" w:themeShade="80"/>
          <w:sz w:val="36"/>
        </w:rPr>
      </w:pPr>
      <w:r>
        <w:rPr>
          <w:rFonts w:ascii="Segoe UI" w:hAnsi="Segoe UI" w:cs="Segoe UI"/>
          <w:b/>
          <w:color w:val="0F243E" w:themeColor="text2" w:themeShade="80"/>
          <w:sz w:val="36"/>
        </w:rPr>
        <w:br w:type="page"/>
      </w:r>
    </w:p>
    <w:p w14:paraId="2CA59DC0" w14:textId="77777777" w:rsidR="00E00B52" w:rsidRDefault="00E00B52" w:rsidP="008E3EA0">
      <w:pPr>
        <w:spacing w:after="0"/>
        <w:jc w:val="both"/>
        <w:rPr>
          <w:rFonts w:ascii="Segoe UI" w:hAnsi="Segoe UI" w:cs="Segoe UI"/>
          <w:b/>
          <w:color w:val="0F243E" w:themeColor="text2" w:themeShade="80"/>
          <w:sz w:val="36"/>
        </w:rPr>
      </w:pPr>
    </w:p>
    <w:p w14:paraId="68A194BB" w14:textId="77777777" w:rsidR="00E00B52" w:rsidRDefault="00E00B52" w:rsidP="008E3EA0">
      <w:pPr>
        <w:spacing w:after="0"/>
        <w:jc w:val="both"/>
        <w:rPr>
          <w:rFonts w:ascii="Segoe UI" w:hAnsi="Segoe UI" w:cs="Segoe UI"/>
          <w:b/>
          <w:color w:val="0F243E" w:themeColor="text2" w:themeShade="80"/>
          <w:sz w:val="36"/>
        </w:rPr>
      </w:pPr>
    </w:p>
    <w:p w14:paraId="19D3BCCD" w14:textId="77777777" w:rsidR="00E00B52" w:rsidRDefault="00E00B52" w:rsidP="008E3EA0">
      <w:pPr>
        <w:spacing w:after="0"/>
        <w:jc w:val="both"/>
        <w:rPr>
          <w:rFonts w:ascii="Segoe UI" w:hAnsi="Segoe UI" w:cs="Segoe UI"/>
          <w:b/>
          <w:color w:val="0F243E" w:themeColor="text2" w:themeShade="80"/>
          <w:sz w:val="36"/>
        </w:rPr>
      </w:pPr>
    </w:p>
    <w:p w14:paraId="6AFEC968" w14:textId="77777777" w:rsidR="00E00B52" w:rsidRDefault="00E00B52" w:rsidP="008E3EA0">
      <w:pPr>
        <w:spacing w:after="0"/>
        <w:jc w:val="both"/>
        <w:rPr>
          <w:rFonts w:ascii="Segoe UI" w:hAnsi="Segoe UI" w:cs="Segoe UI"/>
          <w:b/>
          <w:color w:val="0F243E" w:themeColor="text2" w:themeShade="80"/>
          <w:sz w:val="36"/>
        </w:rPr>
      </w:pPr>
    </w:p>
    <w:p w14:paraId="4B8178D1" w14:textId="77777777" w:rsidR="00E00B52" w:rsidRDefault="00E00B52" w:rsidP="008E3EA0">
      <w:pPr>
        <w:spacing w:after="0"/>
        <w:jc w:val="both"/>
        <w:rPr>
          <w:rFonts w:ascii="Segoe UI" w:hAnsi="Segoe UI" w:cs="Segoe UI"/>
          <w:b/>
          <w:color w:val="0F243E" w:themeColor="text2" w:themeShade="80"/>
          <w:sz w:val="36"/>
        </w:rPr>
      </w:pPr>
    </w:p>
    <w:p w14:paraId="4104C244" w14:textId="77777777" w:rsidR="00E00B52" w:rsidRDefault="00E00B52" w:rsidP="008E3EA0">
      <w:pPr>
        <w:spacing w:after="0"/>
        <w:jc w:val="both"/>
        <w:rPr>
          <w:rFonts w:ascii="Segoe UI" w:hAnsi="Segoe UI" w:cs="Segoe UI"/>
          <w:b/>
          <w:color w:val="0F243E" w:themeColor="text2" w:themeShade="80"/>
          <w:sz w:val="36"/>
        </w:rPr>
      </w:pPr>
    </w:p>
    <w:p w14:paraId="6E9D8A75" w14:textId="77777777" w:rsidR="008E3EA0" w:rsidRDefault="008E3EA0" w:rsidP="008E3EA0">
      <w:pPr>
        <w:spacing w:after="0"/>
        <w:jc w:val="both"/>
        <w:rPr>
          <w:rFonts w:ascii="Segoe UI" w:hAnsi="Segoe UI" w:cs="Segoe UI"/>
          <w:b/>
          <w:color w:val="0F243E" w:themeColor="text2" w:themeShade="80"/>
          <w:sz w:val="36"/>
        </w:rPr>
      </w:pPr>
      <w:r w:rsidRPr="00D22EFE">
        <w:rPr>
          <w:rFonts w:ascii="Segoe UI" w:hAnsi="Segoe UI" w:cs="Segoe UI"/>
          <w:b/>
          <w:color w:val="0F243E" w:themeColor="text2" w:themeShade="80"/>
          <w:sz w:val="36"/>
        </w:rPr>
        <w:t>Presentación</w:t>
      </w:r>
    </w:p>
    <w:p w14:paraId="2CD5AFF4" w14:textId="77777777" w:rsidR="008E3EA0" w:rsidRPr="00D22EFE" w:rsidRDefault="008E3EA0" w:rsidP="008E3EA0">
      <w:pPr>
        <w:spacing w:after="0"/>
        <w:jc w:val="both"/>
        <w:rPr>
          <w:rFonts w:ascii="Segoe UI" w:hAnsi="Segoe UI" w:cs="Segoe UI"/>
          <w:b/>
        </w:rPr>
      </w:pPr>
    </w:p>
    <w:p w14:paraId="1CCBEA73" w14:textId="77777777" w:rsidR="008E3EA0" w:rsidRDefault="008E3EA0" w:rsidP="008E3EA0">
      <w:pPr>
        <w:spacing w:after="0"/>
        <w:jc w:val="both"/>
        <w:rPr>
          <w:rFonts w:ascii="Segoe UI" w:hAnsi="Segoe UI" w:cs="Segoe UI"/>
        </w:rPr>
      </w:pPr>
    </w:p>
    <w:p w14:paraId="55EE0A34" w14:textId="77777777" w:rsidR="008E3EA0" w:rsidRPr="00FF1C97" w:rsidRDefault="008E3EA0" w:rsidP="008E3EA0">
      <w:pPr>
        <w:spacing w:after="0"/>
        <w:jc w:val="both"/>
        <w:rPr>
          <w:rFonts w:ascii="Segoe UI" w:hAnsi="Segoe UI" w:cs="Segoe UI"/>
        </w:rPr>
      </w:pPr>
    </w:p>
    <w:p w14:paraId="280A5139" w14:textId="77777777" w:rsidR="008E3EA0" w:rsidRPr="00364B9B" w:rsidRDefault="00E00B52" w:rsidP="008E3EA0">
      <w:pPr>
        <w:spacing w:after="0" w:line="360" w:lineRule="auto"/>
        <w:jc w:val="both"/>
        <w:rPr>
          <w:rFonts w:ascii="Segoe UI" w:hAnsi="Segoe UI" w:cs="Segoe UI"/>
        </w:rPr>
      </w:pPr>
      <w:r w:rsidRPr="00364B9B">
        <w:rPr>
          <w:rFonts w:ascii="Segoe UI" w:hAnsi="Segoe UI" w:cs="Segoe UI"/>
        </w:rPr>
        <w:t>C</w:t>
      </w:r>
      <w:r w:rsidR="008E3EA0" w:rsidRPr="00364B9B">
        <w:rPr>
          <w:rFonts w:ascii="Segoe UI" w:hAnsi="Segoe UI" w:cs="Segoe UI"/>
        </w:rPr>
        <w:t xml:space="preserve">on fundamento en el artículo 26 de la Ley General de Archivos, </w:t>
      </w:r>
      <w:r w:rsidRPr="00364B9B">
        <w:rPr>
          <w:rFonts w:ascii="Segoe UI" w:hAnsi="Segoe UI" w:cs="Segoe UI"/>
        </w:rPr>
        <w:t xml:space="preserve">este documento </w:t>
      </w:r>
      <w:r w:rsidR="008E3EA0" w:rsidRPr="00364B9B">
        <w:rPr>
          <w:rFonts w:ascii="Segoe UI" w:hAnsi="Segoe UI" w:cs="Segoe UI"/>
        </w:rPr>
        <w:t xml:space="preserve">constituye el informe de cumplimiento del Programa Anual de Desarrollo Archivístico 2021, en el que se implementaron una serie de proyectos encaminados al mejoramiento de los procesos archivísticos, a </w:t>
      </w:r>
      <w:r w:rsidR="00364B9B" w:rsidRPr="00364B9B">
        <w:rPr>
          <w:rFonts w:ascii="Segoe UI" w:hAnsi="Segoe UI" w:cs="Segoe UI"/>
        </w:rPr>
        <w:t>fortalecer el</w:t>
      </w:r>
      <w:r w:rsidR="008E3EA0" w:rsidRPr="00364B9B">
        <w:rPr>
          <w:rFonts w:ascii="Segoe UI" w:hAnsi="Segoe UI" w:cs="Segoe UI"/>
        </w:rPr>
        <w:t xml:space="preserve"> Sistema Institucional de Archivos del Tribunal, a mantener el Archivo General en las condiciones ambientales y estructurales óptimas para su correcto funcionamiento, así como a dar cumplimiento a las disposiciones normativas en la materia. </w:t>
      </w:r>
    </w:p>
    <w:p w14:paraId="2EDAB380" w14:textId="77777777" w:rsidR="008E3EA0" w:rsidRDefault="008E3EA0" w:rsidP="008E3EA0">
      <w:pPr>
        <w:spacing w:after="0"/>
        <w:jc w:val="both"/>
        <w:rPr>
          <w:rFonts w:ascii="Segoe UI" w:hAnsi="Segoe UI" w:cs="Segoe UI"/>
        </w:rPr>
      </w:pPr>
    </w:p>
    <w:p w14:paraId="17250D65" w14:textId="77777777" w:rsidR="008E3EA0" w:rsidRDefault="008E3EA0" w:rsidP="008E3EA0">
      <w:pPr>
        <w:spacing w:after="0"/>
        <w:jc w:val="both"/>
      </w:pPr>
    </w:p>
    <w:p w14:paraId="037F91A5" w14:textId="77777777" w:rsidR="008E3EA0" w:rsidRDefault="008E3EA0" w:rsidP="008E3EA0">
      <w:pPr>
        <w:spacing w:after="0"/>
        <w:jc w:val="both"/>
        <w:sectPr w:rsidR="008E3EA0" w:rsidSect="00110656">
          <w:headerReference w:type="default" r:id="rId9"/>
          <w:footerReference w:type="default" r:id="rId10"/>
          <w:pgSz w:w="12240" w:h="15840"/>
          <w:pgMar w:top="1417" w:right="1701" w:bottom="1417" w:left="1701" w:header="708" w:footer="708" w:gutter="0"/>
          <w:cols w:space="708"/>
          <w:docGrid w:linePitch="360"/>
        </w:sectPr>
      </w:pPr>
    </w:p>
    <w:p w14:paraId="50031206" w14:textId="77777777" w:rsidR="008E3EA0" w:rsidRDefault="008E3EA0" w:rsidP="004B5396">
      <w:pPr>
        <w:spacing w:after="0" w:line="240" w:lineRule="auto"/>
        <w:jc w:val="both"/>
        <w:rPr>
          <w:rFonts w:ascii="Segoe UI" w:hAnsi="Segoe UI" w:cs="Segoe UI"/>
          <w:b/>
          <w:color w:val="0F243E" w:themeColor="text2" w:themeShade="80"/>
          <w:sz w:val="36"/>
        </w:rPr>
      </w:pPr>
      <w:r>
        <w:rPr>
          <w:rFonts w:ascii="Segoe UI" w:hAnsi="Segoe UI" w:cs="Segoe UI"/>
          <w:b/>
          <w:color w:val="0F243E" w:themeColor="text2" w:themeShade="80"/>
          <w:sz w:val="36"/>
        </w:rPr>
        <w:lastRenderedPageBreak/>
        <w:t xml:space="preserve">Informe </w:t>
      </w:r>
      <w:r w:rsidR="004B5396">
        <w:rPr>
          <w:rFonts w:ascii="Segoe UI" w:hAnsi="Segoe UI" w:cs="Segoe UI"/>
          <w:b/>
          <w:color w:val="0F243E" w:themeColor="text2" w:themeShade="80"/>
          <w:sz w:val="36"/>
        </w:rPr>
        <w:t xml:space="preserve">de cumplimiento del Programa </w:t>
      </w:r>
      <w:r>
        <w:rPr>
          <w:rFonts w:ascii="Segoe UI" w:hAnsi="Segoe UI" w:cs="Segoe UI"/>
          <w:b/>
          <w:color w:val="0F243E" w:themeColor="text2" w:themeShade="80"/>
          <w:sz w:val="36"/>
        </w:rPr>
        <w:t>Anual</w:t>
      </w:r>
      <w:r w:rsidR="004B5396">
        <w:rPr>
          <w:rFonts w:ascii="Segoe UI" w:hAnsi="Segoe UI" w:cs="Segoe UI"/>
          <w:b/>
          <w:color w:val="0F243E" w:themeColor="text2" w:themeShade="80"/>
          <w:sz w:val="36"/>
        </w:rPr>
        <w:t xml:space="preserve"> de Desarrollo Archivístico 2021</w:t>
      </w:r>
    </w:p>
    <w:p w14:paraId="20D75B08" w14:textId="77777777" w:rsidR="008E3EA0" w:rsidRDefault="008E3EA0" w:rsidP="008E3EA0">
      <w:pPr>
        <w:spacing w:after="0"/>
        <w:jc w:val="both"/>
        <w:rPr>
          <w:rFonts w:ascii="Segoe UI" w:hAnsi="Segoe UI" w:cs="Segoe UI"/>
        </w:rPr>
      </w:pPr>
    </w:p>
    <w:p w14:paraId="00CBF623" w14:textId="3EF88427" w:rsidR="008E3EA0" w:rsidRDefault="00364B9B" w:rsidP="008E3EA0">
      <w:pPr>
        <w:spacing w:after="0" w:line="264" w:lineRule="auto"/>
        <w:jc w:val="both"/>
        <w:rPr>
          <w:rFonts w:ascii="Segoe UI" w:hAnsi="Segoe UI" w:cs="Segoe UI"/>
        </w:rPr>
      </w:pPr>
      <w:r>
        <w:rPr>
          <w:rFonts w:ascii="Segoe UI" w:hAnsi="Segoe UI" w:cs="Segoe UI"/>
        </w:rPr>
        <w:t>Para el Tribunal, el 2021 fue un año de logros importantes en materia de archivos, con esfuerzos conjuntos se cumplieron todas la</w:t>
      </w:r>
      <w:r w:rsidR="00AE1382">
        <w:rPr>
          <w:rFonts w:ascii="Segoe UI" w:hAnsi="Segoe UI" w:cs="Segoe UI"/>
        </w:rPr>
        <w:t>s</w:t>
      </w:r>
      <w:r>
        <w:rPr>
          <w:rFonts w:ascii="Segoe UI" w:hAnsi="Segoe UI" w:cs="Segoe UI"/>
        </w:rPr>
        <w:t xml:space="preserve"> metas establecidas</w:t>
      </w:r>
      <w:r w:rsidR="00AE1382">
        <w:rPr>
          <w:rFonts w:ascii="Segoe UI" w:hAnsi="Segoe UI" w:cs="Segoe UI"/>
        </w:rPr>
        <w:t>. A</w:t>
      </w:r>
      <w:r>
        <w:rPr>
          <w:rFonts w:ascii="Segoe UI" w:hAnsi="Segoe UI" w:cs="Segoe UI"/>
        </w:rPr>
        <w:t xml:space="preserve"> </w:t>
      </w:r>
      <w:r w:rsidR="008361F4">
        <w:rPr>
          <w:rFonts w:ascii="Segoe UI" w:hAnsi="Segoe UI" w:cs="Segoe UI"/>
        </w:rPr>
        <w:t>continuación,</w:t>
      </w:r>
      <w:r>
        <w:rPr>
          <w:rFonts w:ascii="Segoe UI" w:hAnsi="Segoe UI" w:cs="Segoe UI"/>
        </w:rPr>
        <w:t xml:space="preserve"> se describirá cada una de ella</w:t>
      </w:r>
      <w:r w:rsidR="00AE1382">
        <w:rPr>
          <w:rFonts w:ascii="Segoe UI" w:hAnsi="Segoe UI" w:cs="Segoe UI"/>
        </w:rPr>
        <w:t xml:space="preserve">s. </w:t>
      </w:r>
      <w:r>
        <w:rPr>
          <w:rFonts w:ascii="Segoe UI" w:hAnsi="Segoe UI" w:cs="Segoe UI"/>
        </w:rPr>
        <w:t xml:space="preserve"> </w:t>
      </w:r>
      <w:r w:rsidR="00AE1382">
        <w:rPr>
          <w:rFonts w:ascii="Segoe UI" w:hAnsi="Segoe UI" w:cs="Segoe UI"/>
        </w:rPr>
        <w:t>L</w:t>
      </w:r>
      <w:r>
        <w:rPr>
          <w:rFonts w:ascii="Segoe UI" w:hAnsi="Segoe UI" w:cs="Segoe UI"/>
        </w:rPr>
        <w:t xml:space="preserve">a </w:t>
      </w:r>
      <w:r w:rsidR="00AE1382">
        <w:rPr>
          <w:rFonts w:ascii="Segoe UI" w:hAnsi="Segoe UI" w:cs="Segoe UI"/>
        </w:rPr>
        <w:t xml:space="preserve">forma en la que </w:t>
      </w:r>
      <w:r>
        <w:rPr>
          <w:rFonts w:ascii="Segoe UI" w:hAnsi="Segoe UI" w:cs="Segoe UI"/>
        </w:rPr>
        <w:t xml:space="preserve">fueron plasmadas </w:t>
      </w:r>
      <w:r w:rsidR="00AE1382">
        <w:rPr>
          <w:rFonts w:ascii="Segoe UI" w:hAnsi="Segoe UI" w:cs="Segoe UI"/>
        </w:rPr>
        <w:t xml:space="preserve">consiste en anunciar </w:t>
      </w:r>
      <w:r>
        <w:rPr>
          <w:rFonts w:ascii="Segoe UI" w:hAnsi="Segoe UI" w:cs="Segoe UI"/>
        </w:rPr>
        <w:t xml:space="preserve">de manera </w:t>
      </w:r>
      <w:r w:rsidR="00AE1382">
        <w:rPr>
          <w:rFonts w:ascii="Segoe UI" w:hAnsi="Segoe UI" w:cs="Segoe UI"/>
        </w:rPr>
        <w:t>g</w:t>
      </w:r>
      <w:r>
        <w:rPr>
          <w:rFonts w:ascii="Segoe UI" w:hAnsi="Segoe UI" w:cs="Segoe UI"/>
        </w:rPr>
        <w:t xml:space="preserve">ráfica el objetivo, la meta </w:t>
      </w:r>
      <w:r w:rsidR="00AE1382">
        <w:rPr>
          <w:rFonts w:ascii="Segoe UI" w:hAnsi="Segoe UI" w:cs="Segoe UI"/>
        </w:rPr>
        <w:t xml:space="preserve">y el porcentaje de cumplimiento y </w:t>
      </w:r>
      <w:r>
        <w:rPr>
          <w:rFonts w:ascii="Segoe UI" w:hAnsi="Segoe UI" w:cs="Segoe UI"/>
        </w:rPr>
        <w:t>en seguida la descripción de las actividades realizadas pa</w:t>
      </w:r>
      <w:r w:rsidR="00AE1382">
        <w:rPr>
          <w:rFonts w:ascii="Segoe UI" w:hAnsi="Segoe UI" w:cs="Segoe UI"/>
        </w:rPr>
        <w:t>ra alcanzar cada una de las</w:t>
      </w:r>
      <w:r>
        <w:rPr>
          <w:rFonts w:ascii="Segoe UI" w:hAnsi="Segoe UI" w:cs="Segoe UI"/>
        </w:rPr>
        <w:t xml:space="preserve"> meta</w:t>
      </w:r>
      <w:r w:rsidR="00AE1382">
        <w:rPr>
          <w:rFonts w:ascii="Segoe UI" w:hAnsi="Segoe UI" w:cs="Segoe UI"/>
        </w:rPr>
        <w:t>s programadas</w:t>
      </w:r>
      <w:r>
        <w:rPr>
          <w:rFonts w:ascii="Segoe UI" w:hAnsi="Segoe UI" w:cs="Segoe UI"/>
        </w:rPr>
        <w:t xml:space="preserve">.  </w:t>
      </w:r>
    </w:p>
    <w:p w14:paraId="2BAE40FB" w14:textId="77777777" w:rsidR="008E3EA0" w:rsidRDefault="008E3EA0" w:rsidP="00AE1382">
      <w:pPr>
        <w:spacing w:after="0"/>
        <w:jc w:val="both"/>
        <w:rPr>
          <w:rFonts w:ascii="Segoe UI" w:hAnsi="Segoe UI" w:cs="Segoe UI"/>
        </w:rPr>
      </w:pPr>
    </w:p>
    <w:p w14:paraId="56FFB3BA" w14:textId="15CC7112" w:rsidR="00110656" w:rsidRDefault="008E3EA0" w:rsidP="00AE1382">
      <w:pPr>
        <w:spacing w:after="0"/>
        <w:jc w:val="both"/>
        <w:rPr>
          <w:rFonts w:ascii="Segoe UI" w:hAnsi="Segoe UI" w:cs="Segoe UI"/>
        </w:rPr>
      </w:pPr>
      <w:r>
        <w:rPr>
          <w:rFonts w:ascii="Segoe UI" w:hAnsi="Segoe UI" w:cs="Segoe UI"/>
        </w:rPr>
        <w:t xml:space="preserve">Así pues, a </w:t>
      </w:r>
      <w:r w:rsidR="008361F4">
        <w:rPr>
          <w:rFonts w:ascii="Segoe UI" w:hAnsi="Segoe UI" w:cs="Segoe UI"/>
        </w:rPr>
        <w:t>continuación,</w:t>
      </w:r>
      <w:r>
        <w:rPr>
          <w:rFonts w:ascii="Segoe UI" w:hAnsi="Segoe UI" w:cs="Segoe UI"/>
        </w:rPr>
        <w:t xml:space="preserve"> se presentan los logros obtenidos:</w:t>
      </w:r>
    </w:p>
    <w:p w14:paraId="2A9EC40C" w14:textId="77777777" w:rsidR="00AE1382" w:rsidRDefault="00AE1382" w:rsidP="00AE1382">
      <w:pPr>
        <w:spacing w:after="0"/>
        <w:jc w:val="both"/>
        <w:rPr>
          <w:rFonts w:ascii="Segoe UI" w:hAnsi="Segoe UI" w:cs="Segoe UI"/>
        </w:rPr>
      </w:pPr>
    </w:p>
    <w:tbl>
      <w:tblPr>
        <w:tblStyle w:val="Tablaconcuadrcula"/>
        <w:tblW w:w="0" w:type="auto"/>
        <w:tblInd w:w="108" w:type="dxa"/>
        <w:tblLook w:val="04A0" w:firstRow="1" w:lastRow="0" w:firstColumn="1" w:lastColumn="0" w:noHBand="0" w:noVBand="1"/>
      </w:tblPr>
      <w:tblGrid>
        <w:gridCol w:w="5529"/>
        <w:gridCol w:w="3341"/>
      </w:tblGrid>
      <w:tr w:rsidR="00757E24" w:rsidRPr="00B55FAD" w14:paraId="0033C415" w14:textId="77777777" w:rsidTr="00AE1382">
        <w:trPr>
          <w:trHeight w:val="1063"/>
        </w:trPr>
        <w:tc>
          <w:tcPr>
            <w:tcW w:w="8870" w:type="dxa"/>
            <w:gridSpan w:val="2"/>
            <w:shd w:val="clear" w:color="auto" w:fill="F2F2F2" w:themeFill="background1" w:themeFillShade="F2"/>
            <w:vAlign w:val="center"/>
          </w:tcPr>
          <w:p w14:paraId="27D3B782" w14:textId="77777777" w:rsidR="00757E24" w:rsidRPr="00B55FAD" w:rsidRDefault="00757E24" w:rsidP="000F66B9">
            <w:pPr>
              <w:jc w:val="both"/>
              <w:rPr>
                <w:rFonts w:ascii="Segoe UI" w:hAnsi="Segoe UI" w:cs="Segoe UI"/>
                <w:b/>
              </w:rPr>
            </w:pPr>
            <w:r w:rsidRPr="00B55FAD">
              <w:rPr>
                <w:rFonts w:ascii="Segoe UI" w:hAnsi="Segoe UI" w:cs="Segoe UI"/>
                <w:lang w:val="es-MX"/>
              </w:rPr>
              <w:t>Objetivo: Impulsar el manejo uniforme e integral de la gestión documental en las unidades administrativas que conforman el Tribunal de Justicia Administrativa mediante la aplicación de la normativa vigente, en aras de homologar la práctica archivística</w:t>
            </w:r>
          </w:p>
        </w:tc>
      </w:tr>
      <w:tr w:rsidR="00757E24" w:rsidRPr="00B55FAD" w14:paraId="0C0E81E1" w14:textId="77777777" w:rsidTr="00AE1382">
        <w:trPr>
          <w:trHeight w:val="452"/>
        </w:trPr>
        <w:tc>
          <w:tcPr>
            <w:tcW w:w="5529" w:type="dxa"/>
            <w:vMerge w:val="restart"/>
            <w:shd w:val="clear" w:color="auto" w:fill="365F91" w:themeFill="accent1" w:themeFillShade="BF"/>
            <w:vAlign w:val="center"/>
          </w:tcPr>
          <w:p w14:paraId="5CF6028A" w14:textId="77777777" w:rsidR="00757E24" w:rsidRPr="00B55FAD" w:rsidRDefault="00757E24" w:rsidP="000F66B9">
            <w:pPr>
              <w:jc w:val="both"/>
              <w:rPr>
                <w:rFonts w:ascii="Segoe UI" w:hAnsi="Segoe UI" w:cs="Segoe UI"/>
                <w:b/>
                <w:color w:val="FFFFFF" w:themeColor="background1"/>
              </w:rPr>
            </w:pPr>
            <w:r w:rsidRPr="00B55FAD">
              <w:rPr>
                <w:rFonts w:ascii="Segoe UI" w:hAnsi="Segoe UI" w:cs="Segoe UI"/>
                <w:b/>
                <w:color w:val="FFFFFF" w:themeColor="background1"/>
              </w:rPr>
              <w:t>Meta 1.- Realizar visitas a las  defensorías de oficio que integran la Unidad de Defensoría de Oficio</w:t>
            </w:r>
          </w:p>
        </w:tc>
        <w:tc>
          <w:tcPr>
            <w:tcW w:w="3341" w:type="dxa"/>
            <w:shd w:val="clear" w:color="auto" w:fill="365F91" w:themeFill="accent1" w:themeFillShade="BF"/>
            <w:vAlign w:val="center"/>
          </w:tcPr>
          <w:p w14:paraId="64CC48B7" w14:textId="77777777" w:rsidR="00757E24" w:rsidRPr="00B55FAD" w:rsidRDefault="00757E24" w:rsidP="000F66B9">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757E24" w:rsidRPr="00B55FAD" w14:paraId="7B09381F" w14:textId="77777777" w:rsidTr="00AE1382">
        <w:trPr>
          <w:trHeight w:val="558"/>
        </w:trPr>
        <w:tc>
          <w:tcPr>
            <w:tcW w:w="5529" w:type="dxa"/>
            <w:vMerge/>
          </w:tcPr>
          <w:p w14:paraId="23994FB5" w14:textId="77777777" w:rsidR="00757E24" w:rsidRPr="00B55FAD" w:rsidRDefault="00757E24" w:rsidP="00757E24">
            <w:pPr>
              <w:jc w:val="both"/>
              <w:rPr>
                <w:rFonts w:ascii="Segoe UI" w:hAnsi="Segoe UI" w:cs="Segoe UI"/>
                <w:b/>
              </w:rPr>
            </w:pPr>
          </w:p>
        </w:tc>
        <w:tc>
          <w:tcPr>
            <w:tcW w:w="3341" w:type="dxa"/>
            <w:vAlign w:val="center"/>
          </w:tcPr>
          <w:p w14:paraId="4B93AAB8" w14:textId="77777777" w:rsidR="00757E24" w:rsidRPr="00B55FAD" w:rsidRDefault="00757E24" w:rsidP="00757E24">
            <w:pPr>
              <w:jc w:val="center"/>
              <w:rPr>
                <w:rFonts w:ascii="Segoe UI" w:hAnsi="Segoe UI" w:cs="Segoe UI"/>
                <w:b/>
              </w:rPr>
            </w:pPr>
            <w:r w:rsidRPr="00B55FAD">
              <w:rPr>
                <w:rFonts w:ascii="Segoe UI" w:hAnsi="Segoe UI" w:cs="Segoe UI"/>
                <w:b/>
              </w:rPr>
              <w:t>100%</w:t>
            </w:r>
          </w:p>
        </w:tc>
      </w:tr>
    </w:tbl>
    <w:p w14:paraId="2BBAF0F4" w14:textId="77777777" w:rsidR="00757E24" w:rsidRDefault="00757E24" w:rsidP="00F87E2C">
      <w:pPr>
        <w:spacing w:after="0"/>
        <w:jc w:val="both"/>
        <w:rPr>
          <w:rFonts w:ascii="Segoe UI" w:hAnsi="Segoe UI" w:cs="Segoe UI"/>
          <w:b/>
        </w:rPr>
      </w:pPr>
    </w:p>
    <w:p w14:paraId="3DBA8580" w14:textId="5DCECC98" w:rsidR="00A409AC" w:rsidRPr="00A409AC" w:rsidRDefault="00E00B52" w:rsidP="00A409AC">
      <w:pPr>
        <w:spacing w:after="0"/>
        <w:jc w:val="both"/>
        <w:rPr>
          <w:rFonts w:ascii="Segoe UI" w:hAnsi="Segoe UI" w:cs="Segoe UI"/>
        </w:rPr>
      </w:pPr>
      <w:r>
        <w:rPr>
          <w:rFonts w:ascii="Segoe UI" w:hAnsi="Segoe UI" w:cs="Segoe UI"/>
        </w:rPr>
        <w:t>Personal adscrito a l</w:t>
      </w:r>
      <w:r w:rsidR="00576FCE">
        <w:rPr>
          <w:rFonts w:ascii="Segoe UI" w:hAnsi="Segoe UI" w:cs="Segoe UI"/>
        </w:rPr>
        <w:t>a Coordinación de Archivos llevó</w:t>
      </w:r>
      <w:bookmarkStart w:id="0" w:name="_GoBack"/>
      <w:bookmarkEnd w:id="0"/>
      <w:r>
        <w:rPr>
          <w:rFonts w:ascii="Segoe UI" w:hAnsi="Segoe UI" w:cs="Segoe UI"/>
        </w:rPr>
        <w:t xml:space="preserve"> a cabo </w:t>
      </w:r>
      <w:r w:rsidR="00A409AC" w:rsidRPr="00A409AC">
        <w:rPr>
          <w:rFonts w:ascii="Segoe UI" w:hAnsi="Segoe UI" w:cs="Segoe UI"/>
        </w:rPr>
        <w:t xml:space="preserve">una serie de visitas archivísticas a las áreas que componen la Unidad de Defensoría de Oficio, </w:t>
      </w:r>
      <w:r>
        <w:rPr>
          <w:rFonts w:ascii="Segoe UI" w:hAnsi="Segoe UI" w:cs="Segoe UI"/>
        </w:rPr>
        <w:t>con la intención de conocer</w:t>
      </w:r>
      <w:r w:rsidR="00A409AC" w:rsidRPr="00A409AC">
        <w:rPr>
          <w:rFonts w:ascii="Segoe UI" w:hAnsi="Segoe UI" w:cs="Segoe UI"/>
        </w:rPr>
        <w:t xml:space="preserve"> cómo se está llevando a cabo </w:t>
      </w:r>
      <w:r>
        <w:rPr>
          <w:rFonts w:ascii="Segoe UI" w:hAnsi="Segoe UI" w:cs="Segoe UI"/>
        </w:rPr>
        <w:t xml:space="preserve">la práctica archivística </w:t>
      </w:r>
      <w:r w:rsidR="00A409AC" w:rsidRPr="00A409AC">
        <w:rPr>
          <w:rFonts w:ascii="Segoe UI" w:hAnsi="Segoe UI" w:cs="Segoe UI"/>
        </w:rPr>
        <w:t xml:space="preserve">e impulsar el manejo uniforme e integral en la gestión documental en las unidades administrativas que conforman el Tribunal de Justicia Administrativa mediante la aplicación de la normativa vigente. </w:t>
      </w:r>
    </w:p>
    <w:p w14:paraId="37A05691" w14:textId="77777777" w:rsidR="00A409AC" w:rsidRPr="00A409AC" w:rsidRDefault="00A409AC" w:rsidP="00A409AC">
      <w:pPr>
        <w:spacing w:after="0"/>
        <w:jc w:val="both"/>
        <w:rPr>
          <w:rFonts w:ascii="Segoe UI" w:hAnsi="Segoe UI" w:cs="Segoe UI"/>
        </w:rPr>
      </w:pPr>
    </w:p>
    <w:p w14:paraId="1D25D511" w14:textId="77777777" w:rsidR="00A409AC" w:rsidRPr="00A409AC" w:rsidRDefault="00AE1382" w:rsidP="00A409AC">
      <w:pPr>
        <w:spacing w:after="0"/>
        <w:jc w:val="both"/>
        <w:rPr>
          <w:rFonts w:ascii="Segoe UI" w:hAnsi="Segoe UI" w:cs="Segoe UI"/>
        </w:rPr>
      </w:pPr>
      <w:r>
        <w:rPr>
          <w:rFonts w:ascii="Segoe UI" w:hAnsi="Segoe UI" w:cs="Segoe UI"/>
        </w:rPr>
        <w:t>L</w:t>
      </w:r>
      <w:r w:rsidR="00A409AC" w:rsidRPr="00A409AC">
        <w:rPr>
          <w:rFonts w:ascii="Segoe UI" w:hAnsi="Segoe UI" w:cs="Segoe UI"/>
        </w:rPr>
        <w:t xml:space="preserve">as visitas se </w:t>
      </w:r>
      <w:r w:rsidR="00E00B52">
        <w:rPr>
          <w:rFonts w:ascii="Segoe UI" w:hAnsi="Segoe UI" w:cs="Segoe UI"/>
        </w:rPr>
        <w:t>efectuaron en las fechas que a continuación se muestran</w:t>
      </w:r>
      <w:r w:rsidR="00A409AC" w:rsidRPr="00A409AC">
        <w:rPr>
          <w:rFonts w:ascii="Segoe UI" w:hAnsi="Segoe UI" w:cs="Segoe UI"/>
        </w:rPr>
        <w:t>:</w:t>
      </w:r>
    </w:p>
    <w:p w14:paraId="4F6B9F3A" w14:textId="77777777" w:rsidR="00A409AC" w:rsidRDefault="00A409AC" w:rsidP="00A409AC">
      <w:pPr>
        <w:spacing w:after="0"/>
        <w:jc w:val="both"/>
      </w:pPr>
    </w:p>
    <w:tbl>
      <w:tblPr>
        <w:tblpPr w:leftFromText="141" w:rightFromText="141" w:vertAnchor="page" w:horzAnchor="margin" w:tblpXSpec="center" w:tblpY="10884"/>
        <w:tblW w:w="6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555"/>
      </w:tblGrid>
      <w:tr w:rsidR="00AE1382" w:rsidRPr="00E00B52" w14:paraId="77C4E328" w14:textId="77777777" w:rsidTr="00AE1382">
        <w:tc>
          <w:tcPr>
            <w:tcW w:w="3105" w:type="dxa"/>
            <w:tcBorders>
              <w:top w:val="single" w:sz="6" w:space="0" w:color="4BACC6"/>
              <w:left w:val="nil"/>
              <w:bottom w:val="single" w:sz="6" w:space="0" w:color="4BACC6"/>
              <w:right w:val="nil"/>
            </w:tcBorders>
            <w:shd w:val="clear" w:color="auto" w:fill="auto"/>
            <w:hideMark/>
          </w:tcPr>
          <w:p w14:paraId="6EC85ACB"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b/>
                <w:bCs/>
                <w:sz w:val="20"/>
                <w:szCs w:val="20"/>
                <w:lang w:eastAsia="es-MX"/>
              </w:rPr>
              <w:t>Defensoría</w:t>
            </w:r>
          </w:p>
        </w:tc>
        <w:tc>
          <w:tcPr>
            <w:tcW w:w="3555" w:type="dxa"/>
            <w:tcBorders>
              <w:top w:val="single" w:sz="6" w:space="0" w:color="4BACC6"/>
              <w:left w:val="nil"/>
              <w:bottom w:val="single" w:sz="6" w:space="0" w:color="4BACC6"/>
              <w:right w:val="nil"/>
            </w:tcBorders>
            <w:shd w:val="clear" w:color="auto" w:fill="auto"/>
            <w:hideMark/>
          </w:tcPr>
          <w:p w14:paraId="17501F13"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b/>
                <w:bCs/>
                <w:sz w:val="20"/>
                <w:szCs w:val="20"/>
                <w:lang w:eastAsia="es-MX"/>
              </w:rPr>
              <w:t>Fecha </w:t>
            </w:r>
          </w:p>
        </w:tc>
      </w:tr>
      <w:tr w:rsidR="00AE1382" w:rsidRPr="00E00B52" w14:paraId="4EB485C4" w14:textId="77777777" w:rsidTr="00AE1382">
        <w:tc>
          <w:tcPr>
            <w:tcW w:w="3105" w:type="dxa"/>
            <w:tcBorders>
              <w:top w:val="nil"/>
              <w:left w:val="nil"/>
              <w:bottom w:val="nil"/>
              <w:right w:val="nil"/>
            </w:tcBorders>
            <w:shd w:val="clear" w:color="auto" w:fill="D2EAF1"/>
            <w:hideMark/>
          </w:tcPr>
          <w:p w14:paraId="574B6BC4"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Región I</w:t>
            </w:r>
            <w:r w:rsidRPr="00E00B52">
              <w:rPr>
                <w:rFonts w:ascii="Segoe UI" w:eastAsia="Times New Roman" w:hAnsi="Segoe UI" w:cs="Segoe UI"/>
                <w:b/>
                <w:bCs/>
                <w:sz w:val="20"/>
                <w:szCs w:val="20"/>
                <w:lang w:eastAsia="es-MX"/>
              </w:rPr>
              <w:t> </w:t>
            </w:r>
          </w:p>
        </w:tc>
        <w:tc>
          <w:tcPr>
            <w:tcW w:w="3555" w:type="dxa"/>
            <w:tcBorders>
              <w:top w:val="nil"/>
              <w:left w:val="nil"/>
              <w:bottom w:val="nil"/>
              <w:right w:val="nil"/>
            </w:tcBorders>
            <w:shd w:val="clear" w:color="auto" w:fill="D2EAF1"/>
            <w:hideMark/>
          </w:tcPr>
          <w:p w14:paraId="03723053"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4 de marzo de 2021, 9:00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r w:rsidR="00AE1382" w:rsidRPr="00E00B52" w14:paraId="4A96F03C" w14:textId="77777777" w:rsidTr="00AE1382">
        <w:tc>
          <w:tcPr>
            <w:tcW w:w="3105" w:type="dxa"/>
            <w:tcBorders>
              <w:top w:val="nil"/>
              <w:left w:val="nil"/>
              <w:bottom w:val="nil"/>
              <w:right w:val="nil"/>
            </w:tcBorders>
            <w:shd w:val="clear" w:color="auto" w:fill="auto"/>
            <w:hideMark/>
          </w:tcPr>
          <w:p w14:paraId="7E7C9115"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Región II</w:t>
            </w:r>
            <w:r w:rsidRPr="00E00B52">
              <w:rPr>
                <w:rFonts w:ascii="Segoe UI" w:eastAsia="Times New Roman" w:hAnsi="Segoe UI" w:cs="Segoe UI"/>
                <w:b/>
                <w:bCs/>
                <w:sz w:val="20"/>
                <w:szCs w:val="20"/>
                <w:lang w:eastAsia="es-MX"/>
              </w:rPr>
              <w:t> </w:t>
            </w:r>
          </w:p>
        </w:tc>
        <w:tc>
          <w:tcPr>
            <w:tcW w:w="3555" w:type="dxa"/>
            <w:tcBorders>
              <w:top w:val="nil"/>
              <w:left w:val="nil"/>
              <w:bottom w:val="nil"/>
              <w:right w:val="nil"/>
            </w:tcBorders>
            <w:shd w:val="clear" w:color="auto" w:fill="auto"/>
            <w:hideMark/>
          </w:tcPr>
          <w:p w14:paraId="0BD6CD84"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5 de marzo de 2021, 9:00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r w:rsidR="00AE1382" w:rsidRPr="00E00B52" w14:paraId="200E6665" w14:textId="77777777" w:rsidTr="00AE1382">
        <w:tc>
          <w:tcPr>
            <w:tcW w:w="3105" w:type="dxa"/>
            <w:tcBorders>
              <w:top w:val="nil"/>
              <w:left w:val="nil"/>
              <w:bottom w:val="nil"/>
              <w:right w:val="nil"/>
            </w:tcBorders>
            <w:shd w:val="clear" w:color="auto" w:fill="D2EAF1"/>
            <w:hideMark/>
          </w:tcPr>
          <w:p w14:paraId="1B8AF8E1"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Región III</w:t>
            </w:r>
            <w:r w:rsidRPr="00E00B52">
              <w:rPr>
                <w:rFonts w:ascii="Segoe UI" w:eastAsia="Times New Roman" w:hAnsi="Segoe UI" w:cs="Segoe UI"/>
                <w:b/>
                <w:bCs/>
                <w:sz w:val="20"/>
                <w:szCs w:val="20"/>
                <w:lang w:eastAsia="es-MX"/>
              </w:rPr>
              <w:t> </w:t>
            </w:r>
          </w:p>
        </w:tc>
        <w:tc>
          <w:tcPr>
            <w:tcW w:w="3555" w:type="dxa"/>
            <w:tcBorders>
              <w:top w:val="nil"/>
              <w:left w:val="nil"/>
              <w:bottom w:val="nil"/>
              <w:right w:val="nil"/>
            </w:tcBorders>
            <w:shd w:val="clear" w:color="auto" w:fill="D2EAF1"/>
            <w:hideMark/>
          </w:tcPr>
          <w:p w14:paraId="3D7A835D"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10 de marzo de 2021, 10:00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r w:rsidR="00AE1382" w:rsidRPr="00E00B52" w14:paraId="53C63E56" w14:textId="77777777" w:rsidTr="00AE1382">
        <w:tc>
          <w:tcPr>
            <w:tcW w:w="3105" w:type="dxa"/>
            <w:tcBorders>
              <w:top w:val="nil"/>
              <w:left w:val="nil"/>
              <w:bottom w:val="nil"/>
              <w:right w:val="nil"/>
            </w:tcBorders>
            <w:shd w:val="clear" w:color="auto" w:fill="auto"/>
            <w:hideMark/>
          </w:tcPr>
          <w:p w14:paraId="637B01D6"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Región IV</w:t>
            </w:r>
            <w:r w:rsidRPr="00E00B52">
              <w:rPr>
                <w:rFonts w:ascii="Segoe UI" w:eastAsia="Times New Roman" w:hAnsi="Segoe UI" w:cs="Segoe UI"/>
                <w:b/>
                <w:bCs/>
                <w:sz w:val="20"/>
                <w:szCs w:val="20"/>
                <w:lang w:eastAsia="es-MX"/>
              </w:rPr>
              <w:t> </w:t>
            </w:r>
          </w:p>
        </w:tc>
        <w:tc>
          <w:tcPr>
            <w:tcW w:w="3555" w:type="dxa"/>
            <w:tcBorders>
              <w:top w:val="nil"/>
              <w:left w:val="nil"/>
              <w:bottom w:val="nil"/>
              <w:right w:val="nil"/>
            </w:tcBorders>
            <w:shd w:val="clear" w:color="auto" w:fill="auto"/>
            <w:hideMark/>
          </w:tcPr>
          <w:p w14:paraId="01026416"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8 de marzo de 2021, 9:30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r w:rsidR="00AE1382" w:rsidRPr="00E00B52" w14:paraId="35D20FFA" w14:textId="77777777" w:rsidTr="00AE1382">
        <w:tc>
          <w:tcPr>
            <w:tcW w:w="3105" w:type="dxa"/>
            <w:tcBorders>
              <w:top w:val="nil"/>
              <w:left w:val="nil"/>
              <w:bottom w:val="nil"/>
              <w:right w:val="nil"/>
            </w:tcBorders>
            <w:shd w:val="clear" w:color="auto" w:fill="D2EAF1"/>
            <w:hideMark/>
          </w:tcPr>
          <w:p w14:paraId="775258BC"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Región V</w:t>
            </w:r>
            <w:r w:rsidRPr="00E00B52">
              <w:rPr>
                <w:rFonts w:ascii="Segoe UI" w:eastAsia="Times New Roman" w:hAnsi="Segoe UI" w:cs="Segoe UI"/>
                <w:b/>
                <w:bCs/>
                <w:sz w:val="20"/>
                <w:szCs w:val="20"/>
                <w:lang w:eastAsia="es-MX"/>
              </w:rPr>
              <w:t> </w:t>
            </w:r>
          </w:p>
        </w:tc>
        <w:tc>
          <w:tcPr>
            <w:tcW w:w="3555" w:type="dxa"/>
            <w:tcBorders>
              <w:top w:val="nil"/>
              <w:left w:val="nil"/>
              <w:bottom w:val="nil"/>
              <w:right w:val="nil"/>
            </w:tcBorders>
            <w:shd w:val="clear" w:color="auto" w:fill="D2EAF1"/>
            <w:hideMark/>
          </w:tcPr>
          <w:p w14:paraId="2D231464"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11 de marzo de 2021, 9:00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r w:rsidR="00AE1382" w:rsidRPr="00E00B52" w14:paraId="5C9FBADD" w14:textId="77777777" w:rsidTr="00AE1382">
        <w:tc>
          <w:tcPr>
            <w:tcW w:w="3105" w:type="dxa"/>
            <w:tcBorders>
              <w:top w:val="nil"/>
              <w:left w:val="nil"/>
              <w:bottom w:val="nil"/>
              <w:right w:val="nil"/>
            </w:tcBorders>
            <w:shd w:val="clear" w:color="auto" w:fill="auto"/>
            <w:hideMark/>
          </w:tcPr>
          <w:p w14:paraId="56BBC6E1"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Región VI</w:t>
            </w:r>
            <w:r w:rsidRPr="00E00B52">
              <w:rPr>
                <w:rFonts w:ascii="Segoe UI" w:eastAsia="Times New Roman" w:hAnsi="Segoe UI" w:cs="Segoe UI"/>
                <w:b/>
                <w:bCs/>
                <w:sz w:val="20"/>
                <w:szCs w:val="20"/>
                <w:lang w:eastAsia="es-MX"/>
              </w:rPr>
              <w:t> </w:t>
            </w:r>
          </w:p>
        </w:tc>
        <w:tc>
          <w:tcPr>
            <w:tcW w:w="3555" w:type="dxa"/>
            <w:tcBorders>
              <w:top w:val="nil"/>
              <w:left w:val="nil"/>
              <w:bottom w:val="nil"/>
              <w:right w:val="nil"/>
            </w:tcBorders>
            <w:shd w:val="clear" w:color="auto" w:fill="auto"/>
            <w:hideMark/>
          </w:tcPr>
          <w:p w14:paraId="7CC99681"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11 de marzo de 2021, 12:30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r w:rsidR="00AE1382" w:rsidRPr="00E00B52" w14:paraId="1BEB7197" w14:textId="77777777" w:rsidTr="00AE1382">
        <w:tc>
          <w:tcPr>
            <w:tcW w:w="3105" w:type="dxa"/>
            <w:tcBorders>
              <w:top w:val="nil"/>
              <w:left w:val="nil"/>
              <w:bottom w:val="single" w:sz="6" w:space="0" w:color="4BACC6"/>
              <w:right w:val="nil"/>
            </w:tcBorders>
            <w:shd w:val="clear" w:color="auto" w:fill="D2EAF1"/>
            <w:hideMark/>
          </w:tcPr>
          <w:p w14:paraId="76D08E9E" w14:textId="77777777" w:rsidR="00AE1382" w:rsidRPr="00E00B52" w:rsidRDefault="00AE1382" w:rsidP="00AE1382">
            <w:pPr>
              <w:spacing w:after="0"/>
              <w:jc w:val="center"/>
              <w:textAlignment w:val="baseline"/>
              <w:rPr>
                <w:rFonts w:ascii="Segoe UI" w:eastAsia="Times New Roman" w:hAnsi="Segoe UI" w:cs="Segoe UI"/>
                <w:b/>
                <w:bCs/>
                <w:color w:val="31849B"/>
                <w:sz w:val="20"/>
                <w:szCs w:val="20"/>
                <w:lang w:eastAsia="es-MX"/>
              </w:rPr>
            </w:pPr>
            <w:r w:rsidRPr="00E00B52">
              <w:rPr>
                <w:rFonts w:ascii="Segoe UI" w:eastAsia="Times New Roman" w:hAnsi="Segoe UI" w:cs="Segoe UI"/>
                <w:sz w:val="20"/>
                <w:szCs w:val="20"/>
                <w:lang w:eastAsia="es-MX"/>
              </w:rPr>
              <w:t>En materia de amparo</w:t>
            </w:r>
            <w:r w:rsidRPr="00E00B52">
              <w:rPr>
                <w:rFonts w:ascii="Segoe UI" w:eastAsia="Times New Roman" w:hAnsi="Segoe UI" w:cs="Segoe UI"/>
                <w:b/>
                <w:bCs/>
                <w:sz w:val="20"/>
                <w:szCs w:val="20"/>
                <w:lang w:eastAsia="es-MX"/>
              </w:rPr>
              <w:t> </w:t>
            </w:r>
          </w:p>
        </w:tc>
        <w:tc>
          <w:tcPr>
            <w:tcW w:w="3555" w:type="dxa"/>
            <w:tcBorders>
              <w:top w:val="nil"/>
              <w:left w:val="nil"/>
              <w:bottom w:val="single" w:sz="6" w:space="0" w:color="4BACC6"/>
              <w:right w:val="nil"/>
            </w:tcBorders>
            <w:shd w:val="clear" w:color="auto" w:fill="D2EAF1"/>
            <w:hideMark/>
          </w:tcPr>
          <w:p w14:paraId="39FC378A" w14:textId="77777777" w:rsidR="00AE1382" w:rsidRPr="00E00B52" w:rsidRDefault="00AE1382" w:rsidP="00AE1382">
            <w:pPr>
              <w:spacing w:after="0"/>
              <w:jc w:val="center"/>
              <w:textAlignment w:val="baseline"/>
              <w:rPr>
                <w:rFonts w:ascii="Segoe UI" w:eastAsia="Times New Roman" w:hAnsi="Segoe UI" w:cs="Segoe UI"/>
                <w:color w:val="31849B"/>
                <w:sz w:val="20"/>
                <w:szCs w:val="20"/>
                <w:lang w:eastAsia="es-MX"/>
              </w:rPr>
            </w:pPr>
            <w:r w:rsidRPr="00E00B52">
              <w:rPr>
                <w:rFonts w:ascii="Segoe UI" w:eastAsia="Times New Roman" w:hAnsi="Segoe UI" w:cs="Segoe UI"/>
                <w:sz w:val="20"/>
                <w:szCs w:val="20"/>
                <w:lang w:eastAsia="es-MX"/>
              </w:rPr>
              <w:t>22 de marzo de 2021, 9:00 </w:t>
            </w:r>
            <w:proofErr w:type="spellStart"/>
            <w:r w:rsidRPr="00E00B52">
              <w:rPr>
                <w:rFonts w:ascii="Segoe UI" w:eastAsia="Times New Roman" w:hAnsi="Segoe UI" w:cs="Segoe UI"/>
                <w:sz w:val="20"/>
                <w:szCs w:val="20"/>
                <w:lang w:eastAsia="es-MX"/>
              </w:rPr>
              <w:t>hrs</w:t>
            </w:r>
            <w:proofErr w:type="spellEnd"/>
            <w:r w:rsidRPr="00E00B52">
              <w:rPr>
                <w:rFonts w:ascii="Segoe UI" w:eastAsia="Times New Roman" w:hAnsi="Segoe UI" w:cs="Segoe UI"/>
                <w:sz w:val="20"/>
                <w:szCs w:val="20"/>
                <w:lang w:eastAsia="es-MX"/>
              </w:rPr>
              <w:t>. </w:t>
            </w:r>
          </w:p>
        </w:tc>
      </w:tr>
    </w:tbl>
    <w:p w14:paraId="32717A22" w14:textId="77777777" w:rsidR="00A409AC" w:rsidRDefault="00A409AC" w:rsidP="00A409AC">
      <w:pPr>
        <w:spacing w:after="0"/>
        <w:jc w:val="both"/>
      </w:pPr>
    </w:p>
    <w:p w14:paraId="466740BE" w14:textId="77777777" w:rsidR="00A409AC" w:rsidRDefault="00A409AC" w:rsidP="00A409AC">
      <w:pPr>
        <w:spacing w:after="0"/>
        <w:jc w:val="both"/>
      </w:pPr>
    </w:p>
    <w:p w14:paraId="022BA36D" w14:textId="77777777" w:rsidR="00A409AC" w:rsidRDefault="00A409AC" w:rsidP="00A409AC">
      <w:pPr>
        <w:spacing w:after="0"/>
        <w:jc w:val="both"/>
      </w:pPr>
    </w:p>
    <w:p w14:paraId="5F293D60" w14:textId="77777777" w:rsidR="00E00B52" w:rsidRDefault="00E00B52" w:rsidP="00A409AC">
      <w:pPr>
        <w:spacing w:after="0"/>
        <w:jc w:val="both"/>
      </w:pPr>
    </w:p>
    <w:p w14:paraId="4C246F3B" w14:textId="77777777" w:rsidR="00AE1382" w:rsidRDefault="00AE1382" w:rsidP="00A409AC">
      <w:pPr>
        <w:spacing w:after="0"/>
        <w:jc w:val="both"/>
        <w:rPr>
          <w:rFonts w:ascii="Segoe UI" w:hAnsi="Segoe UI" w:cs="Segoe UI"/>
        </w:rPr>
      </w:pPr>
    </w:p>
    <w:p w14:paraId="2CCC15BB" w14:textId="77777777" w:rsidR="00AE1382" w:rsidRDefault="00AE1382" w:rsidP="00A409AC">
      <w:pPr>
        <w:spacing w:after="0"/>
        <w:jc w:val="both"/>
        <w:rPr>
          <w:rFonts w:ascii="Segoe UI" w:hAnsi="Segoe UI" w:cs="Segoe UI"/>
        </w:rPr>
      </w:pPr>
    </w:p>
    <w:p w14:paraId="2C6A84F8" w14:textId="77777777" w:rsidR="00AE1382" w:rsidRDefault="00AE1382" w:rsidP="00A409AC">
      <w:pPr>
        <w:spacing w:after="0"/>
        <w:jc w:val="both"/>
        <w:rPr>
          <w:rFonts w:ascii="Segoe UI" w:hAnsi="Segoe UI" w:cs="Segoe UI"/>
        </w:rPr>
      </w:pPr>
    </w:p>
    <w:p w14:paraId="0D7BF65D" w14:textId="77777777" w:rsidR="00AE1382" w:rsidRDefault="00AE1382" w:rsidP="00A409AC">
      <w:pPr>
        <w:spacing w:after="0"/>
        <w:jc w:val="both"/>
        <w:rPr>
          <w:rFonts w:ascii="Segoe UI" w:hAnsi="Segoe UI" w:cs="Segoe UI"/>
        </w:rPr>
      </w:pPr>
      <w:r>
        <w:rPr>
          <w:rFonts w:ascii="Segoe UI" w:hAnsi="Segoe UI" w:cs="Segoe UI"/>
        </w:rPr>
        <w:t xml:space="preserve"> </w:t>
      </w:r>
    </w:p>
    <w:p w14:paraId="67A70036" w14:textId="77777777" w:rsidR="00AE1382" w:rsidRDefault="00AE1382" w:rsidP="00A409AC">
      <w:pPr>
        <w:spacing w:after="0"/>
        <w:jc w:val="both"/>
        <w:rPr>
          <w:rFonts w:ascii="Segoe UI" w:hAnsi="Segoe UI" w:cs="Segoe UI"/>
        </w:rPr>
      </w:pPr>
    </w:p>
    <w:p w14:paraId="0CBFFAD3" w14:textId="77777777" w:rsidR="00A409AC" w:rsidRPr="00E00B52" w:rsidRDefault="00A409AC" w:rsidP="00A409AC">
      <w:pPr>
        <w:spacing w:after="0"/>
        <w:jc w:val="both"/>
        <w:rPr>
          <w:rFonts w:ascii="Segoe UI" w:hAnsi="Segoe UI" w:cs="Segoe UI"/>
        </w:rPr>
      </w:pPr>
      <w:r w:rsidRPr="00E00B52">
        <w:rPr>
          <w:rFonts w:ascii="Segoe UI" w:hAnsi="Segoe UI" w:cs="Segoe UI"/>
        </w:rPr>
        <w:t xml:space="preserve">Los aspectos </w:t>
      </w:r>
      <w:r w:rsidR="00E00B52" w:rsidRPr="00E00B52">
        <w:rPr>
          <w:rFonts w:ascii="Segoe UI" w:hAnsi="Segoe UI" w:cs="Segoe UI"/>
        </w:rPr>
        <w:t>revisados</w:t>
      </w:r>
      <w:r w:rsidRPr="00E00B52">
        <w:rPr>
          <w:rFonts w:ascii="Segoe UI" w:hAnsi="Segoe UI" w:cs="Segoe UI"/>
        </w:rPr>
        <w:t xml:space="preserve"> en cada una de las áreas visitadas fueron los siguientes:</w:t>
      </w:r>
    </w:p>
    <w:p w14:paraId="3C063703" w14:textId="77777777" w:rsidR="00A409AC" w:rsidRPr="00E00B52" w:rsidRDefault="00A409AC" w:rsidP="00A409AC">
      <w:pPr>
        <w:spacing w:after="0"/>
        <w:jc w:val="both"/>
        <w:rPr>
          <w:rFonts w:ascii="Segoe UI" w:hAnsi="Segoe UI" w:cs="Segoe UI"/>
        </w:rPr>
      </w:pPr>
    </w:p>
    <w:p w14:paraId="55793712" w14:textId="77777777" w:rsidR="00A409AC" w:rsidRPr="00E00B52" w:rsidRDefault="00A409AC" w:rsidP="00A409AC">
      <w:pPr>
        <w:pStyle w:val="Prrafodelista"/>
        <w:numPr>
          <w:ilvl w:val="0"/>
          <w:numId w:val="4"/>
        </w:numPr>
        <w:spacing w:after="0"/>
        <w:jc w:val="both"/>
        <w:rPr>
          <w:rFonts w:ascii="Segoe UI" w:hAnsi="Segoe UI" w:cs="Segoe UI"/>
        </w:rPr>
      </w:pPr>
      <w:r w:rsidRPr="00E00B52">
        <w:rPr>
          <w:rFonts w:ascii="Segoe UI" w:hAnsi="Segoe UI" w:cs="Segoe UI"/>
        </w:rPr>
        <w:t>Infraestructura necesaria para la administración, conservación y localización de expedientes.</w:t>
      </w:r>
    </w:p>
    <w:p w14:paraId="2642843C" w14:textId="77777777" w:rsidR="00A409AC" w:rsidRPr="00E00B52" w:rsidRDefault="00A409AC" w:rsidP="00A409AC">
      <w:pPr>
        <w:pStyle w:val="Prrafodelista"/>
        <w:numPr>
          <w:ilvl w:val="0"/>
          <w:numId w:val="4"/>
        </w:numPr>
        <w:spacing w:after="0"/>
        <w:jc w:val="both"/>
        <w:rPr>
          <w:rFonts w:ascii="Segoe UI" w:hAnsi="Segoe UI" w:cs="Segoe UI"/>
        </w:rPr>
      </w:pPr>
      <w:r w:rsidRPr="00E00B52">
        <w:rPr>
          <w:rFonts w:ascii="Segoe UI" w:hAnsi="Segoe UI" w:cs="Segoe UI"/>
        </w:rPr>
        <w:t>Integración y ordenación de expedientes de acuerdo a los Instrumentos de Control y Consulta Archivística (</w:t>
      </w:r>
      <w:proofErr w:type="spellStart"/>
      <w:r w:rsidRPr="00E00B52">
        <w:rPr>
          <w:rFonts w:ascii="Segoe UI" w:hAnsi="Segoe UI" w:cs="Segoe UI"/>
        </w:rPr>
        <w:t>ICCA´s</w:t>
      </w:r>
      <w:proofErr w:type="spellEnd"/>
      <w:r w:rsidRPr="00E00B52">
        <w:rPr>
          <w:rFonts w:ascii="Segoe UI" w:hAnsi="Segoe UI" w:cs="Segoe UI"/>
        </w:rPr>
        <w:t>), establecidos en la normativa vigente.</w:t>
      </w:r>
    </w:p>
    <w:p w14:paraId="60D7AB57" w14:textId="77777777" w:rsidR="00A409AC" w:rsidRPr="00E00B52" w:rsidRDefault="00A409AC" w:rsidP="00A409AC">
      <w:pPr>
        <w:pStyle w:val="Prrafodelista"/>
        <w:numPr>
          <w:ilvl w:val="0"/>
          <w:numId w:val="4"/>
        </w:numPr>
        <w:spacing w:after="0"/>
        <w:jc w:val="both"/>
        <w:rPr>
          <w:rFonts w:ascii="Segoe UI" w:hAnsi="Segoe UI" w:cs="Segoe UI"/>
        </w:rPr>
      </w:pPr>
      <w:r w:rsidRPr="00E00B52">
        <w:rPr>
          <w:rFonts w:ascii="Segoe UI" w:hAnsi="Segoe UI" w:cs="Segoe UI"/>
        </w:rPr>
        <w:t>Proceso de préstamo y consulta de expedientes.</w:t>
      </w:r>
    </w:p>
    <w:p w14:paraId="4CD515A0" w14:textId="77777777" w:rsidR="00F87E2C" w:rsidRPr="00E00B52" w:rsidRDefault="00F87E2C" w:rsidP="00F87E2C">
      <w:pPr>
        <w:spacing w:after="0"/>
        <w:jc w:val="both"/>
        <w:rPr>
          <w:rFonts w:ascii="Segoe UI" w:hAnsi="Segoe UI" w:cs="Segoe UI"/>
          <w:b/>
        </w:rPr>
      </w:pPr>
    </w:p>
    <w:p w14:paraId="25AB7FFB" w14:textId="77777777" w:rsidR="004763BC" w:rsidRPr="000F66B9" w:rsidRDefault="004763BC" w:rsidP="00F87E2C">
      <w:pPr>
        <w:spacing w:after="0"/>
        <w:jc w:val="both"/>
        <w:rPr>
          <w:rFonts w:ascii="Segoe UI" w:hAnsi="Segoe UI" w:cs="Segoe UI"/>
          <w:b/>
        </w:rPr>
      </w:pPr>
    </w:p>
    <w:tbl>
      <w:tblPr>
        <w:tblStyle w:val="Tablaconcuadrcula"/>
        <w:tblW w:w="0" w:type="auto"/>
        <w:tblInd w:w="108" w:type="dxa"/>
        <w:tblLook w:val="04A0" w:firstRow="1" w:lastRow="0" w:firstColumn="1" w:lastColumn="0" w:noHBand="0" w:noVBand="1"/>
      </w:tblPr>
      <w:tblGrid>
        <w:gridCol w:w="5529"/>
        <w:gridCol w:w="3341"/>
      </w:tblGrid>
      <w:tr w:rsidR="00757E24" w:rsidRPr="00B55FAD" w14:paraId="68858BBC" w14:textId="77777777" w:rsidTr="00AE1382">
        <w:trPr>
          <w:trHeight w:val="999"/>
        </w:trPr>
        <w:tc>
          <w:tcPr>
            <w:tcW w:w="8870" w:type="dxa"/>
            <w:gridSpan w:val="2"/>
            <w:shd w:val="clear" w:color="auto" w:fill="F2F2F2" w:themeFill="background1" w:themeFillShade="F2"/>
          </w:tcPr>
          <w:p w14:paraId="3F598664" w14:textId="77777777" w:rsidR="00757E24" w:rsidRPr="00B55FAD" w:rsidRDefault="00757E24" w:rsidP="00110656">
            <w:pPr>
              <w:jc w:val="both"/>
              <w:rPr>
                <w:rFonts w:ascii="Segoe UI" w:hAnsi="Segoe UI" w:cs="Segoe UI"/>
                <w:b/>
              </w:rPr>
            </w:pPr>
            <w:r w:rsidRPr="00B55FAD">
              <w:rPr>
                <w:rFonts w:ascii="Segoe UI" w:hAnsi="Segoe UI" w:cs="Segoe UI"/>
                <w:lang w:val="es-MX"/>
              </w:rPr>
              <w:t>Objetivo: Impulsar el manejo uniforme e integral de la gestión documental en las unidades administrativas que conforman el Tribunal de Justicia Administrativa mediante la aplicación de la normativa vigente, en aras de homologar la práctica archivística</w:t>
            </w:r>
          </w:p>
        </w:tc>
      </w:tr>
      <w:tr w:rsidR="00757E24" w:rsidRPr="00B55FAD" w14:paraId="70970CEB" w14:textId="77777777" w:rsidTr="00AE1382">
        <w:trPr>
          <w:trHeight w:val="426"/>
        </w:trPr>
        <w:tc>
          <w:tcPr>
            <w:tcW w:w="5529" w:type="dxa"/>
            <w:vMerge w:val="restart"/>
            <w:shd w:val="clear" w:color="auto" w:fill="365F91" w:themeFill="accent1" w:themeFillShade="BF"/>
            <w:vAlign w:val="center"/>
          </w:tcPr>
          <w:p w14:paraId="664E8A3B" w14:textId="77777777" w:rsidR="00757E24" w:rsidRPr="00B55FAD" w:rsidRDefault="00757E24" w:rsidP="007A1954">
            <w:pPr>
              <w:jc w:val="both"/>
              <w:rPr>
                <w:rFonts w:ascii="Segoe UI" w:hAnsi="Segoe UI" w:cs="Segoe UI"/>
                <w:b/>
                <w:color w:val="FFFFFF" w:themeColor="background1"/>
              </w:rPr>
            </w:pPr>
            <w:r w:rsidRPr="00B55FAD">
              <w:rPr>
                <w:rFonts w:ascii="Segoe UI" w:hAnsi="Segoe UI" w:cs="Segoe UI"/>
                <w:b/>
                <w:color w:val="FFFFFF" w:themeColor="background1"/>
              </w:rPr>
              <w:t>Meta 2: Llevar a cabo la etapa 2 del proyecto de organización del acervo documental de la Dirección Administrativa</w:t>
            </w:r>
          </w:p>
        </w:tc>
        <w:tc>
          <w:tcPr>
            <w:tcW w:w="3341" w:type="dxa"/>
            <w:shd w:val="clear" w:color="auto" w:fill="365F91" w:themeFill="accent1" w:themeFillShade="BF"/>
            <w:vAlign w:val="center"/>
          </w:tcPr>
          <w:p w14:paraId="6E19D897" w14:textId="77777777" w:rsidR="00757E24" w:rsidRPr="00B55FAD" w:rsidRDefault="00757E24" w:rsidP="000F66B9">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757E24" w:rsidRPr="00B55FAD" w14:paraId="480FF9E2" w14:textId="77777777" w:rsidTr="00AE1382">
        <w:trPr>
          <w:trHeight w:val="693"/>
        </w:trPr>
        <w:tc>
          <w:tcPr>
            <w:tcW w:w="5529" w:type="dxa"/>
            <w:vMerge/>
          </w:tcPr>
          <w:p w14:paraId="6DD77B25" w14:textId="77777777" w:rsidR="00757E24" w:rsidRPr="00B55FAD" w:rsidRDefault="00757E24" w:rsidP="00110656">
            <w:pPr>
              <w:jc w:val="both"/>
              <w:rPr>
                <w:rFonts w:ascii="Segoe UI" w:hAnsi="Segoe UI" w:cs="Segoe UI"/>
                <w:b/>
              </w:rPr>
            </w:pPr>
          </w:p>
        </w:tc>
        <w:tc>
          <w:tcPr>
            <w:tcW w:w="3341" w:type="dxa"/>
            <w:vAlign w:val="center"/>
          </w:tcPr>
          <w:p w14:paraId="7E9C2A4E" w14:textId="77777777" w:rsidR="00757E24" w:rsidRPr="00B55FAD" w:rsidRDefault="00757E24" w:rsidP="00110656">
            <w:pPr>
              <w:jc w:val="center"/>
              <w:rPr>
                <w:rFonts w:ascii="Segoe UI" w:hAnsi="Segoe UI" w:cs="Segoe UI"/>
                <w:b/>
              </w:rPr>
            </w:pPr>
            <w:r w:rsidRPr="00B55FAD">
              <w:rPr>
                <w:rFonts w:ascii="Segoe UI" w:hAnsi="Segoe UI" w:cs="Segoe UI"/>
                <w:b/>
              </w:rPr>
              <w:t>100%</w:t>
            </w:r>
          </w:p>
        </w:tc>
      </w:tr>
    </w:tbl>
    <w:p w14:paraId="27F21D35" w14:textId="77777777" w:rsidR="00090D7A" w:rsidRPr="000F66B9" w:rsidRDefault="00090D7A" w:rsidP="000F66B9">
      <w:pPr>
        <w:spacing w:after="0"/>
        <w:jc w:val="center"/>
        <w:rPr>
          <w:rFonts w:ascii="Segoe UI" w:hAnsi="Segoe UI" w:cs="Segoe UI"/>
          <w:b/>
        </w:rPr>
      </w:pPr>
    </w:p>
    <w:p w14:paraId="0E574662" w14:textId="77777777" w:rsidR="00F87E2C" w:rsidRDefault="00F87E2C" w:rsidP="000F66B9">
      <w:pPr>
        <w:spacing w:after="0"/>
        <w:jc w:val="both"/>
        <w:rPr>
          <w:rFonts w:ascii="Segoe UI" w:hAnsi="Segoe UI" w:cs="Segoe UI"/>
        </w:rPr>
      </w:pPr>
      <w:r>
        <w:rPr>
          <w:rFonts w:ascii="Segoe UI" w:hAnsi="Segoe UI" w:cs="Segoe UI"/>
        </w:rPr>
        <w:t xml:space="preserve">Las actividades para alcanzar la meta fueron las </w:t>
      </w:r>
      <w:r w:rsidR="00E00B52">
        <w:rPr>
          <w:rFonts w:ascii="Segoe UI" w:hAnsi="Segoe UI" w:cs="Segoe UI"/>
        </w:rPr>
        <w:t>que a continuación se describen</w:t>
      </w:r>
      <w:r>
        <w:rPr>
          <w:rFonts w:ascii="Segoe UI" w:hAnsi="Segoe UI" w:cs="Segoe UI"/>
        </w:rPr>
        <w:t>:</w:t>
      </w:r>
    </w:p>
    <w:p w14:paraId="4533E60F" w14:textId="77777777" w:rsidR="00F87E2C" w:rsidRDefault="00F87E2C" w:rsidP="000F66B9">
      <w:pPr>
        <w:spacing w:after="0"/>
        <w:jc w:val="both"/>
        <w:rPr>
          <w:rFonts w:ascii="Segoe UI" w:hAnsi="Segoe UI" w:cs="Segoe UI"/>
        </w:rPr>
      </w:pPr>
    </w:p>
    <w:p w14:paraId="730D99B9" w14:textId="77777777" w:rsidR="001B2EFF" w:rsidRDefault="00F87E2C" w:rsidP="000F66B9">
      <w:pPr>
        <w:spacing w:after="0"/>
        <w:jc w:val="both"/>
        <w:rPr>
          <w:rFonts w:ascii="Segoe UI" w:hAnsi="Segoe UI" w:cs="Segoe UI"/>
        </w:rPr>
      </w:pPr>
      <w:r>
        <w:rPr>
          <w:rFonts w:ascii="Segoe UI" w:hAnsi="Segoe UI" w:cs="Segoe UI"/>
        </w:rPr>
        <w:t>Se</w:t>
      </w:r>
      <w:r w:rsidR="00203746">
        <w:rPr>
          <w:rFonts w:ascii="Segoe UI" w:hAnsi="Segoe UI" w:cs="Segoe UI"/>
        </w:rPr>
        <w:t xml:space="preserve"> llevó a cabo una</w:t>
      </w:r>
      <w:r w:rsidR="001B2EFF" w:rsidRPr="000F66B9">
        <w:rPr>
          <w:rFonts w:ascii="Segoe UI" w:hAnsi="Segoe UI" w:cs="Segoe UI"/>
        </w:rPr>
        <w:t xml:space="preserve"> reuni</w:t>
      </w:r>
      <w:r w:rsidR="00203746">
        <w:rPr>
          <w:rFonts w:ascii="Segoe UI" w:hAnsi="Segoe UI" w:cs="Segoe UI"/>
        </w:rPr>
        <w:t>ón</w:t>
      </w:r>
      <w:r w:rsidR="001B2EFF" w:rsidRPr="000F66B9">
        <w:rPr>
          <w:rFonts w:ascii="Segoe UI" w:hAnsi="Segoe UI" w:cs="Segoe UI"/>
        </w:rPr>
        <w:t xml:space="preserve"> de trabajo con el personal responsable del archivo de trámite de la Dirección Administrativa en la cual se inform</w:t>
      </w:r>
      <w:r w:rsidR="00203746">
        <w:rPr>
          <w:rFonts w:ascii="Segoe UI" w:hAnsi="Segoe UI" w:cs="Segoe UI"/>
        </w:rPr>
        <w:t>aron</w:t>
      </w:r>
      <w:r w:rsidR="001B2EFF" w:rsidRPr="000F66B9">
        <w:rPr>
          <w:rFonts w:ascii="Segoe UI" w:hAnsi="Segoe UI" w:cs="Segoe UI"/>
        </w:rPr>
        <w:t xml:space="preserve"> los avances obtenidos  durante el año 2020</w:t>
      </w:r>
      <w:r w:rsidR="00203746">
        <w:rPr>
          <w:rFonts w:ascii="Segoe UI" w:hAnsi="Segoe UI" w:cs="Segoe UI"/>
        </w:rPr>
        <w:t xml:space="preserve">, además, </w:t>
      </w:r>
      <w:r w:rsidR="001B2EFF" w:rsidRPr="000F66B9">
        <w:rPr>
          <w:rFonts w:ascii="Segoe UI" w:hAnsi="Segoe UI" w:cs="Segoe UI"/>
        </w:rPr>
        <w:t>se detectaron las necesidades para la identificación y organización del acervo documental del área productora.</w:t>
      </w:r>
    </w:p>
    <w:p w14:paraId="6BCF4AF6" w14:textId="77777777" w:rsidR="000F66B9" w:rsidRPr="000F66B9" w:rsidRDefault="000F66B9" w:rsidP="000F66B9">
      <w:pPr>
        <w:spacing w:after="0"/>
        <w:jc w:val="both"/>
        <w:rPr>
          <w:rFonts w:ascii="Segoe UI" w:hAnsi="Segoe UI" w:cs="Segoe UI"/>
        </w:rPr>
      </w:pPr>
    </w:p>
    <w:p w14:paraId="0A7BA9D8" w14:textId="77777777" w:rsidR="001B2EFF" w:rsidRDefault="001B2EFF" w:rsidP="000F66B9">
      <w:pPr>
        <w:spacing w:after="0"/>
        <w:jc w:val="both"/>
        <w:rPr>
          <w:rFonts w:ascii="Segoe UI" w:hAnsi="Segoe UI" w:cs="Segoe UI"/>
        </w:rPr>
      </w:pPr>
      <w:r w:rsidRPr="000F66B9">
        <w:rPr>
          <w:rFonts w:ascii="Segoe UI" w:hAnsi="Segoe UI" w:cs="Segoe UI"/>
        </w:rPr>
        <w:t>Una de las principales necesidades fue la de capacitar en materia de archivos al personal del área productora. Es por ello que los días 23 y 24 de agosto de 2021 se impartió la capacitación “Conceptos Básicos Archivísticos y Archivo de Trámite” para el personal de la Coordinación de Presupuesto y Contabilidad, así como de la Dirección Administrativa.</w:t>
      </w:r>
    </w:p>
    <w:p w14:paraId="452F7B4A" w14:textId="77777777" w:rsidR="000F66B9" w:rsidRPr="000F66B9" w:rsidRDefault="000F66B9" w:rsidP="000F66B9">
      <w:pPr>
        <w:spacing w:after="0"/>
        <w:jc w:val="both"/>
        <w:rPr>
          <w:rFonts w:ascii="Segoe UI" w:hAnsi="Segoe UI" w:cs="Segoe UI"/>
        </w:rPr>
      </w:pPr>
    </w:p>
    <w:p w14:paraId="4999AC16" w14:textId="77777777" w:rsidR="001B2EFF" w:rsidRDefault="00203746" w:rsidP="000F66B9">
      <w:pPr>
        <w:spacing w:after="0"/>
        <w:jc w:val="both"/>
        <w:rPr>
          <w:rFonts w:ascii="Segoe UI" w:hAnsi="Segoe UI" w:cs="Segoe UI"/>
        </w:rPr>
      </w:pPr>
      <w:r>
        <w:rPr>
          <w:rFonts w:ascii="Segoe UI" w:hAnsi="Segoe UI" w:cs="Segoe UI"/>
        </w:rPr>
        <w:t>Así pues, para</w:t>
      </w:r>
      <w:r w:rsidR="001B2EFF" w:rsidRPr="000F66B9">
        <w:rPr>
          <w:rFonts w:ascii="Segoe UI" w:hAnsi="Segoe UI" w:cs="Segoe UI"/>
        </w:rPr>
        <w:t xml:space="preserve"> atender la situación de organización del acervo y administración del espacio disponible </w:t>
      </w:r>
      <w:r>
        <w:rPr>
          <w:rFonts w:ascii="Segoe UI" w:hAnsi="Segoe UI" w:cs="Segoe UI"/>
        </w:rPr>
        <w:t>en el Archivo de Concentración, se dio inicio a</w:t>
      </w:r>
      <w:r w:rsidR="001B2EFF" w:rsidRPr="000F66B9">
        <w:rPr>
          <w:rFonts w:ascii="Segoe UI" w:hAnsi="Segoe UI" w:cs="Segoe UI"/>
        </w:rPr>
        <w:t xml:space="preserve"> la etapa de depuración de carpetas y cajas plásticas, así como la integración de los documentos en expedientes y su colocación en cajas de archivo. Esta etapa se llevó a cabo preservando el orden de la documentación por transferencia y partiendo de las más</w:t>
      </w:r>
      <w:r w:rsidR="00D72DF7">
        <w:rPr>
          <w:rFonts w:ascii="Segoe UI" w:hAnsi="Segoe UI" w:cs="Segoe UI"/>
        </w:rPr>
        <w:t xml:space="preserve"> recientes a las más antiguas</w:t>
      </w:r>
      <w:r w:rsidR="001B2EFF" w:rsidRPr="000F66B9">
        <w:rPr>
          <w:rFonts w:ascii="Segoe UI" w:hAnsi="Segoe UI" w:cs="Segoe UI"/>
        </w:rPr>
        <w:t>.</w:t>
      </w:r>
    </w:p>
    <w:p w14:paraId="276B988B" w14:textId="77777777" w:rsidR="000F66B9" w:rsidRPr="000F66B9" w:rsidRDefault="000F66B9" w:rsidP="000F66B9">
      <w:pPr>
        <w:spacing w:after="0"/>
        <w:jc w:val="both"/>
        <w:rPr>
          <w:rFonts w:ascii="Segoe UI" w:hAnsi="Segoe UI" w:cs="Segoe UI"/>
        </w:rPr>
      </w:pPr>
    </w:p>
    <w:p w14:paraId="65C7CA16" w14:textId="77777777" w:rsidR="001B2EFF" w:rsidRDefault="001B2EFF" w:rsidP="000F66B9">
      <w:pPr>
        <w:spacing w:after="0"/>
        <w:jc w:val="both"/>
        <w:rPr>
          <w:rFonts w:ascii="Segoe UI" w:hAnsi="Segoe UI" w:cs="Segoe UI"/>
        </w:rPr>
      </w:pPr>
      <w:r w:rsidRPr="000F66B9">
        <w:rPr>
          <w:rFonts w:ascii="Segoe UI" w:hAnsi="Segoe UI" w:cs="Segoe UI"/>
        </w:rPr>
        <w:t xml:space="preserve">De esta manera la actividad de depuración de carpetas e integración de expedientes dio inicio con la estabilización de los expedientes que conforman la transferencia primaria del 06 de febrero de 2020, dando como resultado la depuración de 154 carpetas y mismo </w:t>
      </w:r>
      <w:r w:rsidRPr="000F66B9">
        <w:rPr>
          <w:rFonts w:ascii="Segoe UI" w:hAnsi="Segoe UI" w:cs="Segoe UI"/>
        </w:rPr>
        <w:lastRenderedPageBreak/>
        <w:t>número de expedientes cosidos, colocados en 26 cajas de archivo. Esta actividad se realizó con la colaboración del personal adscrito a la Dirección Administrativa.</w:t>
      </w:r>
    </w:p>
    <w:p w14:paraId="3CA093AC" w14:textId="77777777" w:rsidR="000F66B9" w:rsidRPr="000F66B9" w:rsidRDefault="000F66B9" w:rsidP="000F66B9">
      <w:pPr>
        <w:spacing w:after="0"/>
        <w:jc w:val="both"/>
        <w:rPr>
          <w:rFonts w:ascii="Segoe UI" w:hAnsi="Segoe UI" w:cs="Segoe UI"/>
        </w:rPr>
      </w:pPr>
    </w:p>
    <w:p w14:paraId="774DF39D" w14:textId="77777777" w:rsidR="001B2EFF" w:rsidRDefault="001B2EFF" w:rsidP="000F66B9">
      <w:pPr>
        <w:spacing w:after="0"/>
        <w:jc w:val="both"/>
        <w:rPr>
          <w:rFonts w:ascii="Segoe UI" w:hAnsi="Segoe UI" w:cs="Segoe UI"/>
        </w:rPr>
      </w:pPr>
      <w:r w:rsidRPr="000F66B9">
        <w:rPr>
          <w:rFonts w:ascii="Segoe UI" w:hAnsi="Segoe UI" w:cs="Segoe UI"/>
        </w:rPr>
        <w:t xml:space="preserve">Posteriormente, a través de un proyecto de servicio profesional para estudiantes de la Licenciatura en Historia de la Universidad de Guanajuato, se logró la estabilización de la transferencia del 28 de noviembre de 2018, dando como resultado el cosido de 123 expedientes y la depuración de las carpetas y cajas plásticas en las que se encontraban. Estos expedientes se resguardaron en 14 cajas de archivo, lo cual facilita su preservación y localización. </w:t>
      </w:r>
    </w:p>
    <w:p w14:paraId="0487CED7" w14:textId="77777777" w:rsidR="000F66B9" w:rsidRPr="000F66B9" w:rsidRDefault="000F66B9" w:rsidP="000F66B9">
      <w:pPr>
        <w:spacing w:after="0"/>
        <w:jc w:val="both"/>
        <w:rPr>
          <w:rFonts w:ascii="Segoe UI" w:hAnsi="Segoe UI" w:cs="Segoe UI"/>
        </w:rPr>
      </w:pPr>
    </w:p>
    <w:p w14:paraId="6916CADF" w14:textId="77777777" w:rsidR="001B2EFF" w:rsidRDefault="001B2EFF" w:rsidP="000F66B9">
      <w:pPr>
        <w:spacing w:after="0"/>
        <w:jc w:val="both"/>
        <w:rPr>
          <w:rFonts w:ascii="Segoe UI" w:hAnsi="Segoe UI" w:cs="Segoe UI"/>
        </w:rPr>
      </w:pPr>
      <w:r w:rsidRPr="000F66B9">
        <w:rPr>
          <w:rFonts w:ascii="Segoe UI" w:hAnsi="Segoe UI" w:cs="Segoe UI"/>
        </w:rPr>
        <w:t xml:space="preserve">Los avances en esta actividad permitieron la actualización del inventario de Dirección Administrativa de las transferencias primarias del 28 de noviembre de 2018 y del 06 de febrero de 2020. De igual forma coadyuvó a la localización de las transferencias del 08 de enero y 26 de noviembre de 2018, mismas que serán estabilizadas en la siguiente etapa del proyecto. </w:t>
      </w:r>
    </w:p>
    <w:p w14:paraId="2A71B2C4" w14:textId="77777777" w:rsidR="000F66B9" w:rsidRPr="000F66B9" w:rsidRDefault="000F66B9" w:rsidP="000F66B9">
      <w:pPr>
        <w:spacing w:after="0"/>
        <w:jc w:val="both"/>
        <w:rPr>
          <w:rFonts w:ascii="Segoe UI" w:hAnsi="Segoe UI" w:cs="Segoe UI"/>
        </w:rPr>
      </w:pPr>
    </w:p>
    <w:p w14:paraId="66E3D64D" w14:textId="77777777" w:rsidR="001B2EFF" w:rsidRPr="000F66B9" w:rsidRDefault="001B2EFF" w:rsidP="000F66B9">
      <w:pPr>
        <w:spacing w:after="0"/>
        <w:jc w:val="both"/>
        <w:rPr>
          <w:rFonts w:ascii="Segoe UI" w:hAnsi="Segoe UI" w:cs="Segoe UI"/>
          <w:b/>
        </w:rPr>
      </w:pPr>
      <w:r w:rsidRPr="000F66B9">
        <w:rPr>
          <w:rFonts w:ascii="Segoe UI" w:hAnsi="Segoe UI" w:cs="Segoe UI"/>
        </w:rPr>
        <w:t>Los resultados de este proyecto se ven reflejados en el inventario del Archivo</w:t>
      </w:r>
      <w:r w:rsidR="00D72DF7">
        <w:rPr>
          <w:rFonts w:ascii="Segoe UI" w:hAnsi="Segoe UI" w:cs="Segoe UI"/>
        </w:rPr>
        <w:t xml:space="preserve"> de Concentración, así como en </w:t>
      </w:r>
      <w:r w:rsidRPr="000F66B9">
        <w:rPr>
          <w:rFonts w:ascii="Segoe UI" w:hAnsi="Segoe UI" w:cs="Segoe UI"/>
        </w:rPr>
        <w:t>l</w:t>
      </w:r>
      <w:r w:rsidR="00D72DF7">
        <w:rPr>
          <w:rFonts w:ascii="Segoe UI" w:hAnsi="Segoe UI" w:cs="Segoe UI"/>
        </w:rPr>
        <w:t>a liberación de</w:t>
      </w:r>
      <w:r w:rsidRPr="000F66B9">
        <w:rPr>
          <w:rFonts w:ascii="Segoe UI" w:hAnsi="Segoe UI" w:cs="Segoe UI"/>
        </w:rPr>
        <w:t xml:space="preserve"> espacio en la sección Dirección Administrativa del re</w:t>
      </w:r>
      <w:r w:rsidR="00D72DF7">
        <w:rPr>
          <w:rFonts w:ascii="Segoe UI" w:hAnsi="Segoe UI" w:cs="Segoe UI"/>
        </w:rPr>
        <w:t>positorio, situación que permitirá</w:t>
      </w:r>
      <w:r w:rsidRPr="000F66B9">
        <w:rPr>
          <w:rFonts w:ascii="Segoe UI" w:hAnsi="Segoe UI" w:cs="Segoe UI"/>
        </w:rPr>
        <w:t xml:space="preserve"> resguardar futuras transferencias primarias.</w:t>
      </w:r>
    </w:p>
    <w:p w14:paraId="4DA144A7" w14:textId="77777777" w:rsidR="001B2EFF" w:rsidRDefault="001B2EFF" w:rsidP="000F66B9">
      <w:pPr>
        <w:spacing w:after="0"/>
        <w:jc w:val="center"/>
        <w:rPr>
          <w:rFonts w:ascii="Segoe UI" w:hAnsi="Segoe UI" w:cs="Segoe UI"/>
          <w:b/>
        </w:rPr>
      </w:pPr>
    </w:p>
    <w:p w14:paraId="3ED39E19" w14:textId="77777777" w:rsidR="00AE1382" w:rsidRPr="000F66B9" w:rsidRDefault="00AE1382" w:rsidP="000F66B9">
      <w:pPr>
        <w:spacing w:after="0"/>
        <w:jc w:val="center"/>
        <w:rPr>
          <w:rFonts w:ascii="Segoe UI" w:hAnsi="Segoe UI" w:cs="Segoe UI"/>
          <w:b/>
        </w:rPr>
      </w:pPr>
    </w:p>
    <w:tbl>
      <w:tblPr>
        <w:tblStyle w:val="Tablaconcuadrcula"/>
        <w:tblW w:w="0" w:type="auto"/>
        <w:tblInd w:w="108" w:type="dxa"/>
        <w:tblLook w:val="04A0" w:firstRow="1" w:lastRow="0" w:firstColumn="1" w:lastColumn="0" w:noHBand="0" w:noVBand="1"/>
      </w:tblPr>
      <w:tblGrid>
        <w:gridCol w:w="5529"/>
        <w:gridCol w:w="3341"/>
      </w:tblGrid>
      <w:tr w:rsidR="00090D7A" w:rsidRPr="00B55FAD" w14:paraId="58CB12F3" w14:textId="77777777" w:rsidTr="00AE1382">
        <w:trPr>
          <w:trHeight w:val="1053"/>
        </w:trPr>
        <w:tc>
          <w:tcPr>
            <w:tcW w:w="8870" w:type="dxa"/>
            <w:gridSpan w:val="2"/>
            <w:shd w:val="clear" w:color="auto" w:fill="F2F2F2" w:themeFill="background1" w:themeFillShade="F2"/>
            <w:vAlign w:val="center"/>
          </w:tcPr>
          <w:p w14:paraId="57650058" w14:textId="77777777" w:rsidR="00090D7A" w:rsidRPr="00B55FAD" w:rsidRDefault="00090D7A" w:rsidP="000F66B9">
            <w:pPr>
              <w:jc w:val="both"/>
              <w:rPr>
                <w:rFonts w:ascii="Segoe UI" w:hAnsi="Segoe UI" w:cs="Segoe UI"/>
                <w:b/>
              </w:rPr>
            </w:pPr>
            <w:r w:rsidRPr="00B55FAD">
              <w:rPr>
                <w:rFonts w:ascii="Segoe UI" w:hAnsi="Segoe UI" w:cs="Segoe UI"/>
                <w:lang w:val="es-MX"/>
              </w:rPr>
              <w:t>Objetivo: Impulsar el manejo uniforme e integral de la gestión documental en las unidades administrativas que conforman el Tribunal de Justicia Administrativa mediante la aplicación de la normativa vigente, en aras de homologar la práctica archivística</w:t>
            </w:r>
          </w:p>
        </w:tc>
      </w:tr>
      <w:tr w:rsidR="00090D7A" w:rsidRPr="00B55FAD" w14:paraId="0DC95D63" w14:textId="77777777" w:rsidTr="00AE1382">
        <w:trPr>
          <w:trHeight w:val="429"/>
        </w:trPr>
        <w:tc>
          <w:tcPr>
            <w:tcW w:w="5529" w:type="dxa"/>
            <w:vMerge w:val="restart"/>
            <w:shd w:val="clear" w:color="auto" w:fill="365F91" w:themeFill="accent1" w:themeFillShade="BF"/>
            <w:vAlign w:val="center"/>
          </w:tcPr>
          <w:p w14:paraId="01A2CC19" w14:textId="77777777" w:rsidR="00090D7A" w:rsidRPr="00B55FAD" w:rsidRDefault="00090D7A" w:rsidP="000F66B9">
            <w:pPr>
              <w:jc w:val="both"/>
              <w:rPr>
                <w:rFonts w:ascii="Segoe UI" w:hAnsi="Segoe UI" w:cs="Segoe UI"/>
                <w:b/>
                <w:color w:val="FFFFFF" w:themeColor="background1"/>
              </w:rPr>
            </w:pPr>
            <w:r w:rsidRPr="00B55FAD">
              <w:rPr>
                <w:rFonts w:ascii="Segoe UI" w:hAnsi="Segoe UI" w:cs="Segoe UI"/>
                <w:b/>
                <w:color w:val="FFFFFF" w:themeColor="background1"/>
              </w:rPr>
              <w:t>Meta 3: Finalizar el proyecto de organización del acervo fotográfico</w:t>
            </w:r>
          </w:p>
        </w:tc>
        <w:tc>
          <w:tcPr>
            <w:tcW w:w="3341" w:type="dxa"/>
            <w:shd w:val="clear" w:color="auto" w:fill="365F91" w:themeFill="accent1" w:themeFillShade="BF"/>
            <w:vAlign w:val="center"/>
          </w:tcPr>
          <w:p w14:paraId="5D7C8A10" w14:textId="77777777" w:rsidR="00090D7A" w:rsidRPr="00B55FAD" w:rsidRDefault="00090D7A" w:rsidP="000F66B9">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090D7A" w:rsidRPr="00B55FAD" w14:paraId="6C230993" w14:textId="77777777" w:rsidTr="00AE1382">
        <w:trPr>
          <w:trHeight w:val="520"/>
        </w:trPr>
        <w:tc>
          <w:tcPr>
            <w:tcW w:w="5529" w:type="dxa"/>
            <w:vMerge/>
          </w:tcPr>
          <w:p w14:paraId="0110482E" w14:textId="77777777" w:rsidR="00090D7A" w:rsidRPr="00B55FAD" w:rsidRDefault="00090D7A" w:rsidP="00110656">
            <w:pPr>
              <w:jc w:val="both"/>
              <w:rPr>
                <w:rFonts w:ascii="Segoe UI" w:hAnsi="Segoe UI" w:cs="Segoe UI"/>
                <w:b/>
              </w:rPr>
            </w:pPr>
          </w:p>
        </w:tc>
        <w:tc>
          <w:tcPr>
            <w:tcW w:w="3341" w:type="dxa"/>
            <w:vAlign w:val="center"/>
          </w:tcPr>
          <w:p w14:paraId="68ADBC70" w14:textId="77777777" w:rsidR="00090D7A" w:rsidRPr="00B55FAD" w:rsidRDefault="00090D7A" w:rsidP="00110656">
            <w:pPr>
              <w:jc w:val="center"/>
              <w:rPr>
                <w:rFonts w:ascii="Segoe UI" w:hAnsi="Segoe UI" w:cs="Segoe UI"/>
                <w:b/>
              </w:rPr>
            </w:pPr>
            <w:r w:rsidRPr="00B55FAD">
              <w:rPr>
                <w:rFonts w:ascii="Segoe UI" w:hAnsi="Segoe UI" w:cs="Segoe UI"/>
                <w:b/>
              </w:rPr>
              <w:t>100%</w:t>
            </w:r>
          </w:p>
        </w:tc>
      </w:tr>
    </w:tbl>
    <w:p w14:paraId="17333F7F" w14:textId="77777777" w:rsidR="00090D7A" w:rsidRPr="000F66B9" w:rsidRDefault="00090D7A" w:rsidP="000F66B9">
      <w:pPr>
        <w:spacing w:after="0"/>
        <w:jc w:val="center"/>
        <w:rPr>
          <w:rFonts w:ascii="Segoe UI" w:hAnsi="Segoe UI" w:cs="Segoe UI"/>
          <w:b/>
        </w:rPr>
      </w:pPr>
    </w:p>
    <w:p w14:paraId="24179E9D" w14:textId="77777777" w:rsidR="003D7B48" w:rsidRDefault="002F6EAC" w:rsidP="000F66B9">
      <w:pPr>
        <w:spacing w:after="0"/>
        <w:jc w:val="both"/>
        <w:rPr>
          <w:rFonts w:ascii="Segoe UI" w:hAnsi="Segoe UI" w:cs="Segoe UI"/>
        </w:rPr>
      </w:pPr>
      <w:r>
        <w:rPr>
          <w:rFonts w:ascii="Segoe UI" w:hAnsi="Segoe UI" w:cs="Segoe UI"/>
        </w:rPr>
        <w:t>E</w:t>
      </w:r>
      <w:r w:rsidR="00763C82">
        <w:rPr>
          <w:rFonts w:ascii="Segoe UI" w:hAnsi="Segoe UI" w:cs="Segoe UI"/>
        </w:rPr>
        <w:t xml:space="preserve">n el ejercicio que ahora se reporta, se logró concluir el proyecto de organización del </w:t>
      </w:r>
      <w:r>
        <w:rPr>
          <w:rFonts w:ascii="Segoe UI" w:hAnsi="Segoe UI" w:cs="Segoe UI"/>
        </w:rPr>
        <w:t>acervo fotográfico del Tribunal. La acción realizada consistió en l</w:t>
      </w:r>
      <w:r w:rsidR="003D7B48" w:rsidRPr="000F66B9">
        <w:rPr>
          <w:rFonts w:ascii="Segoe UI" w:hAnsi="Segoe UI" w:cs="Segoe UI"/>
        </w:rPr>
        <w:t>a creación de un catálogo que permita consultar el contenido de las imágenes que conforman la colección fotográfica del Archivo Histórico</w:t>
      </w:r>
      <w:r>
        <w:rPr>
          <w:rFonts w:ascii="Segoe UI" w:hAnsi="Segoe UI" w:cs="Segoe UI"/>
        </w:rPr>
        <w:t>.</w:t>
      </w:r>
    </w:p>
    <w:p w14:paraId="392CBEB5" w14:textId="77777777" w:rsidR="00763C82" w:rsidRPr="000F66B9" w:rsidRDefault="00763C82" w:rsidP="000F66B9">
      <w:pPr>
        <w:spacing w:after="0"/>
        <w:jc w:val="both"/>
        <w:rPr>
          <w:rFonts w:ascii="Segoe UI" w:hAnsi="Segoe UI" w:cs="Segoe UI"/>
        </w:rPr>
      </w:pPr>
    </w:p>
    <w:p w14:paraId="049CFF26" w14:textId="77777777" w:rsidR="003D7B48" w:rsidRDefault="002F6EAC" w:rsidP="000F66B9">
      <w:pPr>
        <w:spacing w:after="0"/>
        <w:jc w:val="both"/>
        <w:rPr>
          <w:rFonts w:ascii="Segoe UI" w:hAnsi="Segoe UI" w:cs="Segoe UI"/>
        </w:rPr>
      </w:pPr>
      <w:r>
        <w:rPr>
          <w:rFonts w:ascii="Segoe UI" w:hAnsi="Segoe UI" w:cs="Segoe UI"/>
        </w:rPr>
        <w:t>Cabe señalar qu</w:t>
      </w:r>
      <w:r w:rsidR="003D7B48" w:rsidRPr="000F66B9">
        <w:rPr>
          <w:rFonts w:ascii="Segoe UI" w:hAnsi="Segoe UI" w:cs="Segoe UI"/>
        </w:rPr>
        <w:t>e</w:t>
      </w:r>
      <w:r>
        <w:rPr>
          <w:rFonts w:ascii="Segoe UI" w:hAnsi="Segoe UI" w:cs="Segoe UI"/>
        </w:rPr>
        <w:t>, en virtud de que</w:t>
      </w:r>
      <w:r w:rsidR="003D7B48" w:rsidRPr="000F66B9">
        <w:rPr>
          <w:rFonts w:ascii="Segoe UI" w:hAnsi="Segoe UI" w:cs="Segoe UI"/>
        </w:rPr>
        <w:t xml:space="preserve"> las fotografías que integran </w:t>
      </w:r>
      <w:r>
        <w:rPr>
          <w:rFonts w:ascii="Segoe UI" w:hAnsi="Segoe UI" w:cs="Segoe UI"/>
        </w:rPr>
        <w:t xml:space="preserve">esta colección se concentraron </w:t>
      </w:r>
      <w:r w:rsidR="003D7B48" w:rsidRPr="000F66B9">
        <w:rPr>
          <w:rFonts w:ascii="Segoe UI" w:hAnsi="Segoe UI" w:cs="Segoe UI"/>
        </w:rPr>
        <w:t>e</w:t>
      </w:r>
      <w:r>
        <w:rPr>
          <w:rFonts w:ascii="Segoe UI" w:hAnsi="Segoe UI" w:cs="Segoe UI"/>
        </w:rPr>
        <w:t>n</w:t>
      </w:r>
      <w:r w:rsidR="003D7B48" w:rsidRPr="000F66B9">
        <w:rPr>
          <w:rFonts w:ascii="Segoe UI" w:hAnsi="Segoe UI" w:cs="Segoe UI"/>
        </w:rPr>
        <w:t xml:space="preserve"> diversas áreas a lo largo del tiempo y se conservaron conjuntamente en una caja de cartón, la clasificación por medio de un cuadro orgánico funcional no sería una </w:t>
      </w:r>
      <w:r w:rsidR="003D7B48" w:rsidRPr="000F66B9">
        <w:rPr>
          <w:rFonts w:ascii="Segoe UI" w:hAnsi="Segoe UI" w:cs="Segoe UI"/>
        </w:rPr>
        <w:lastRenderedPageBreak/>
        <w:t>opción, por lo que esta colección facticia se clasificó por temas y subtemas generales a partir de los personajes y eventos plasmados en estas imágenes.</w:t>
      </w:r>
    </w:p>
    <w:p w14:paraId="15F4FCAB" w14:textId="77777777" w:rsidR="000F66B9" w:rsidRPr="000F66B9" w:rsidRDefault="000F66B9" w:rsidP="000F66B9">
      <w:pPr>
        <w:spacing w:after="0"/>
        <w:jc w:val="both"/>
        <w:rPr>
          <w:rFonts w:ascii="Segoe UI" w:hAnsi="Segoe UI" w:cs="Segoe UI"/>
        </w:rPr>
      </w:pPr>
    </w:p>
    <w:p w14:paraId="728DF7DF" w14:textId="77777777" w:rsidR="003D7B48" w:rsidRDefault="003D7B48" w:rsidP="000F66B9">
      <w:pPr>
        <w:spacing w:after="0"/>
        <w:jc w:val="both"/>
        <w:rPr>
          <w:rFonts w:ascii="Segoe UI" w:hAnsi="Segoe UI" w:cs="Segoe UI"/>
        </w:rPr>
      </w:pPr>
      <w:r w:rsidRPr="000F66B9">
        <w:rPr>
          <w:rFonts w:ascii="Segoe UI" w:hAnsi="Segoe UI" w:cs="Segoe UI"/>
        </w:rPr>
        <w:t>Una vez integradas por esta clasificación, se le otorgó un número único a cada fotografía para identificarla en el catálogo, comenzando con las siglas TCA (Tribunal de lo Contencioso Administrativo) seguidas del número</w:t>
      </w:r>
      <w:r w:rsidR="00763C82">
        <w:rPr>
          <w:rFonts w:ascii="Segoe UI" w:hAnsi="Segoe UI" w:cs="Segoe UI"/>
        </w:rPr>
        <w:t xml:space="preserve"> y</w:t>
      </w:r>
      <w:r w:rsidRPr="000F66B9">
        <w:rPr>
          <w:rFonts w:ascii="Segoe UI" w:hAnsi="Segoe UI" w:cs="Segoe UI"/>
        </w:rPr>
        <w:t xml:space="preserve"> antecedido por tres ceros, por ejemplo: TCA-0001. Puesto que toda la colección pertenece a la historia del Tribunal con el nombre anterior, es por esta razón que se tomaron las siglas correspondientes a aquella denominación.</w:t>
      </w:r>
    </w:p>
    <w:p w14:paraId="4B6B185A" w14:textId="77777777" w:rsidR="000F66B9" w:rsidRPr="000F66B9" w:rsidRDefault="000F66B9" w:rsidP="000F66B9">
      <w:pPr>
        <w:spacing w:after="0"/>
        <w:jc w:val="both"/>
        <w:rPr>
          <w:rFonts w:ascii="Segoe UI" w:hAnsi="Segoe UI" w:cs="Segoe UI"/>
        </w:rPr>
      </w:pPr>
    </w:p>
    <w:p w14:paraId="669215BA" w14:textId="77777777" w:rsidR="003D7B48" w:rsidRDefault="003D7B48" w:rsidP="000F66B9">
      <w:pPr>
        <w:spacing w:after="0"/>
        <w:jc w:val="both"/>
        <w:rPr>
          <w:rFonts w:ascii="Segoe UI" w:hAnsi="Segoe UI" w:cs="Segoe UI"/>
        </w:rPr>
      </w:pPr>
      <w:r w:rsidRPr="000F66B9">
        <w:rPr>
          <w:rFonts w:ascii="Segoe UI" w:hAnsi="Segoe UI" w:cs="Segoe UI"/>
        </w:rPr>
        <w:t xml:space="preserve">Como se hizo mención en el informe del PADA 2020, para la correcta conservación de todas las fotografías, se adquirieron guardas y cajas especializadas para este propósito, teniendo separadas en una guarda única </w:t>
      </w:r>
      <w:r w:rsidR="002F6EAC">
        <w:rPr>
          <w:rFonts w:ascii="Segoe UI" w:hAnsi="Segoe UI" w:cs="Segoe UI"/>
        </w:rPr>
        <w:t>para cada imagen</w:t>
      </w:r>
      <w:r w:rsidRPr="000F66B9">
        <w:rPr>
          <w:rFonts w:ascii="Segoe UI" w:hAnsi="Segoe UI" w:cs="Segoe UI"/>
        </w:rPr>
        <w:t>, previniendo cualquier daño por el contacto directo entre ellas.</w:t>
      </w:r>
    </w:p>
    <w:p w14:paraId="0D586308" w14:textId="77777777" w:rsidR="000F66B9" w:rsidRPr="000F66B9" w:rsidRDefault="000F66B9" w:rsidP="000F66B9">
      <w:pPr>
        <w:spacing w:after="0"/>
        <w:jc w:val="both"/>
        <w:rPr>
          <w:rFonts w:ascii="Segoe UI" w:hAnsi="Segoe UI" w:cs="Segoe UI"/>
        </w:rPr>
      </w:pPr>
    </w:p>
    <w:p w14:paraId="12DBD0F2" w14:textId="77777777" w:rsidR="003D7B48" w:rsidRPr="000F66B9" w:rsidRDefault="003D7B48" w:rsidP="000F66B9">
      <w:pPr>
        <w:spacing w:after="0"/>
        <w:jc w:val="both"/>
        <w:rPr>
          <w:rFonts w:ascii="Segoe UI" w:hAnsi="Segoe UI" w:cs="Segoe UI"/>
        </w:rPr>
      </w:pPr>
      <w:r w:rsidRPr="000F66B9">
        <w:rPr>
          <w:rFonts w:ascii="Segoe UI" w:hAnsi="Segoe UI" w:cs="Segoe UI"/>
        </w:rPr>
        <w:t>La descripción y ordenación de las 1074 fotografías en positivo y 10 tiras de negativos, supondrán un acercamiento a la historia del Tribunal, sus actividades sustantivas y el personal que lo ha integrado desde su creación.</w:t>
      </w:r>
    </w:p>
    <w:p w14:paraId="15EB9FBF" w14:textId="77777777" w:rsidR="00090D7A" w:rsidRDefault="00090D7A" w:rsidP="000F66B9">
      <w:pPr>
        <w:spacing w:after="0"/>
        <w:jc w:val="center"/>
        <w:rPr>
          <w:rFonts w:ascii="Segoe UI" w:hAnsi="Segoe UI" w:cs="Segoe UI"/>
          <w:b/>
        </w:rPr>
      </w:pPr>
    </w:p>
    <w:p w14:paraId="0B5C0EF9" w14:textId="77777777" w:rsidR="00AE1382" w:rsidRPr="000F66B9" w:rsidRDefault="00AE1382" w:rsidP="000F66B9">
      <w:pPr>
        <w:spacing w:after="0"/>
        <w:jc w:val="center"/>
        <w:rPr>
          <w:rFonts w:ascii="Segoe UI" w:hAnsi="Segoe UI" w:cs="Segoe UI"/>
          <w:b/>
        </w:rPr>
      </w:pPr>
    </w:p>
    <w:tbl>
      <w:tblPr>
        <w:tblStyle w:val="Tablaconcuadrcula"/>
        <w:tblW w:w="0" w:type="auto"/>
        <w:tblInd w:w="108" w:type="dxa"/>
        <w:tblLook w:val="04A0" w:firstRow="1" w:lastRow="0" w:firstColumn="1" w:lastColumn="0" w:noHBand="0" w:noVBand="1"/>
      </w:tblPr>
      <w:tblGrid>
        <w:gridCol w:w="5670"/>
        <w:gridCol w:w="3200"/>
      </w:tblGrid>
      <w:tr w:rsidR="00090D7A" w:rsidRPr="00B55FAD" w14:paraId="3CDAD274" w14:textId="77777777" w:rsidTr="00AE1382">
        <w:trPr>
          <w:trHeight w:val="836"/>
        </w:trPr>
        <w:tc>
          <w:tcPr>
            <w:tcW w:w="8870" w:type="dxa"/>
            <w:gridSpan w:val="2"/>
            <w:shd w:val="clear" w:color="auto" w:fill="F2F2F2" w:themeFill="background1" w:themeFillShade="F2"/>
            <w:vAlign w:val="center"/>
          </w:tcPr>
          <w:p w14:paraId="65B71CDA" w14:textId="77777777" w:rsidR="00090D7A" w:rsidRPr="00B55FAD" w:rsidRDefault="00090D7A" w:rsidP="00B55FAD">
            <w:pPr>
              <w:jc w:val="both"/>
              <w:rPr>
                <w:rFonts w:ascii="Segoe UI" w:hAnsi="Segoe UI" w:cs="Segoe UI"/>
                <w:b/>
              </w:rPr>
            </w:pPr>
            <w:r w:rsidRPr="00B55FAD">
              <w:rPr>
                <w:rFonts w:ascii="Segoe UI" w:hAnsi="Segoe UI" w:cs="Segoe UI"/>
                <w:lang w:val="es-MX"/>
              </w:rPr>
              <w:t xml:space="preserve">Objetivo: </w:t>
            </w:r>
            <w:r w:rsidRPr="00B55FAD">
              <w:rPr>
                <w:rFonts w:ascii="Segoe UI" w:hAnsi="Segoe UI" w:cs="Segoe UI"/>
              </w:rPr>
              <w:t>Proveer de los instrumentos y herramientas necesarias para la correcta aplicación de la gestión documental</w:t>
            </w:r>
          </w:p>
        </w:tc>
      </w:tr>
      <w:tr w:rsidR="00090D7A" w:rsidRPr="00B55FAD" w14:paraId="76207335" w14:textId="77777777" w:rsidTr="00AE1382">
        <w:trPr>
          <w:trHeight w:val="422"/>
        </w:trPr>
        <w:tc>
          <w:tcPr>
            <w:tcW w:w="5670" w:type="dxa"/>
            <w:vMerge w:val="restart"/>
            <w:shd w:val="clear" w:color="auto" w:fill="365F91" w:themeFill="accent1" w:themeFillShade="BF"/>
            <w:vAlign w:val="center"/>
          </w:tcPr>
          <w:p w14:paraId="31C87E43" w14:textId="77777777" w:rsidR="00090D7A" w:rsidRPr="00B55FAD" w:rsidRDefault="00090D7A" w:rsidP="00B55FAD">
            <w:pPr>
              <w:jc w:val="both"/>
              <w:rPr>
                <w:rFonts w:ascii="Segoe UI" w:hAnsi="Segoe UI" w:cs="Segoe UI"/>
                <w:b/>
                <w:color w:val="FFFFFF" w:themeColor="background1"/>
              </w:rPr>
            </w:pPr>
            <w:r w:rsidRPr="00B55FAD">
              <w:rPr>
                <w:rFonts w:ascii="Segoe UI" w:hAnsi="Segoe UI" w:cs="Segoe UI"/>
                <w:b/>
                <w:color w:val="FFFFFF" w:themeColor="background1"/>
              </w:rPr>
              <w:t>Meta 1: Contar con los instrumentos de control y consulta actualizados</w:t>
            </w:r>
          </w:p>
        </w:tc>
        <w:tc>
          <w:tcPr>
            <w:tcW w:w="3200" w:type="dxa"/>
            <w:shd w:val="clear" w:color="auto" w:fill="365F91" w:themeFill="accent1" w:themeFillShade="BF"/>
            <w:vAlign w:val="center"/>
          </w:tcPr>
          <w:p w14:paraId="73A0AD2C" w14:textId="77777777" w:rsidR="00090D7A" w:rsidRPr="00B55FAD" w:rsidRDefault="00090D7A" w:rsidP="00B55FAD">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090D7A" w:rsidRPr="00B55FAD" w14:paraId="3D691AAA" w14:textId="77777777" w:rsidTr="00AE1382">
        <w:trPr>
          <w:trHeight w:val="513"/>
        </w:trPr>
        <w:tc>
          <w:tcPr>
            <w:tcW w:w="5670" w:type="dxa"/>
            <w:vMerge/>
          </w:tcPr>
          <w:p w14:paraId="55F0ACC4" w14:textId="77777777" w:rsidR="00090D7A" w:rsidRPr="00B55FAD" w:rsidRDefault="00090D7A" w:rsidP="00110656">
            <w:pPr>
              <w:jc w:val="both"/>
              <w:rPr>
                <w:rFonts w:ascii="Segoe UI" w:hAnsi="Segoe UI" w:cs="Segoe UI"/>
                <w:b/>
              </w:rPr>
            </w:pPr>
          </w:p>
        </w:tc>
        <w:tc>
          <w:tcPr>
            <w:tcW w:w="3200" w:type="dxa"/>
            <w:vAlign w:val="center"/>
          </w:tcPr>
          <w:p w14:paraId="0D20C66E" w14:textId="77777777" w:rsidR="00090D7A" w:rsidRPr="00B55FAD" w:rsidRDefault="00090D7A" w:rsidP="00110656">
            <w:pPr>
              <w:jc w:val="center"/>
              <w:rPr>
                <w:rFonts w:ascii="Segoe UI" w:hAnsi="Segoe UI" w:cs="Segoe UI"/>
                <w:b/>
              </w:rPr>
            </w:pPr>
            <w:r w:rsidRPr="00B55FAD">
              <w:rPr>
                <w:rFonts w:ascii="Segoe UI" w:hAnsi="Segoe UI" w:cs="Segoe UI"/>
                <w:b/>
              </w:rPr>
              <w:t>100%</w:t>
            </w:r>
          </w:p>
        </w:tc>
      </w:tr>
    </w:tbl>
    <w:p w14:paraId="0430C826" w14:textId="77777777" w:rsidR="00090D7A" w:rsidRDefault="00090D7A" w:rsidP="000F66B9">
      <w:pPr>
        <w:spacing w:after="0"/>
        <w:jc w:val="center"/>
        <w:rPr>
          <w:rFonts w:ascii="Segoe UI" w:hAnsi="Segoe UI" w:cs="Segoe UI"/>
          <w:b/>
          <w:sz w:val="24"/>
          <w:szCs w:val="24"/>
        </w:rPr>
      </w:pPr>
    </w:p>
    <w:p w14:paraId="5E7B0BDB" w14:textId="77777777" w:rsidR="001B1E8B" w:rsidRDefault="001B1E8B" w:rsidP="001B1E8B">
      <w:pPr>
        <w:spacing w:after="0"/>
        <w:jc w:val="both"/>
        <w:rPr>
          <w:rFonts w:ascii="Segoe UI" w:hAnsi="Segoe UI" w:cs="Segoe UI"/>
          <w:sz w:val="24"/>
          <w:szCs w:val="24"/>
        </w:rPr>
      </w:pPr>
      <w:r>
        <w:rPr>
          <w:rFonts w:ascii="Segoe UI" w:hAnsi="Segoe UI" w:cs="Segoe UI"/>
          <w:sz w:val="24"/>
          <w:szCs w:val="24"/>
        </w:rPr>
        <w:t xml:space="preserve">Esta meta fue </w:t>
      </w:r>
      <w:r w:rsidR="008842D6">
        <w:rPr>
          <w:rFonts w:ascii="Segoe UI" w:hAnsi="Segoe UI" w:cs="Segoe UI"/>
          <w:sz w:val="24"/>
          <w:szCs w:val="24"/>
        </w:rPr>
        <w:t>la de mayor relevancia, ya que estos instrumentos constituyen la base de la gestión documental. Para cumplir la meta se llevaron a cabo las siguientes actividades:</w:t>
      </w:r>
    </w:p>
    <w:p w14:paraId="3182B749" w14:textId="77777777" w:rsidR="008842D6" w:rsidRDefault="008842D6" w:rsidP="001B1E8B">
      <w:pPr>
        <w:spacing w:after="0"/>
        <w:jc w:val="both"/>
        <w:rPr>
          <w:rFonts w:ascii="Segoe UI" w:hAnsi="Segoe UI" w:cs="Segoe UI"/>
          <w:sz w:val="24"/>
          <w:szCs w:val="24"/>
        </w:rPr>
      </w:pPr>
    </w:p>
    <w:p w14:paraId="7EBE467B" w14:textId="77777777" w:rsidR="00A06216" w:rsidRPr="008842D6" w:rsidRDefault="007B72CB" w:rsidP="008842D6">
      <w:pPr>
        <w:numPr>
          <w:ilvl w:val="0"/>
          <w:numId w:val="3"/>
        </w:numPr>
        <w:spacing w:after="0"/>
        <w:jc w:val="both"/>
        <w:rPr>
          <w:rFonts w:ascii="Segoe UI" w:hAnsi="Segoe UI" w:cs="Segoe UI"/>
          <w:sz w:val="24"/>
          <w:szCs w:val="24"/>
          <w:lang w:val="es-MX"/>
        </w:rPr>
      </w:pPr>
      <w:r w:rsidRPr="008842D6">
        <w:rPr>
          <w:rFonts w:ascii="Segoe UI" w:hAnsi="Segoe UI" w:cs="Segoe UI"/>
          <w:sz w:val="24"/>
          <w:szCs w:val="24"/>
          <w:lang w:val="es-MX"/>
        </w:rPr>
        <w:t>Se solicitó a cada área que identificara los documentos que produce y recibe en el ejercicio de sus atribuciones.</w:t>
      </w:r>
    </w:p>
    <w:p w14:paraId="64A2CA27" w14:textId="77777777" w:rsidR="008842D6" w:rsidRPr="008842D6" w:rsidRDefault="008842D6" w:rsidP="008842D6">
      <w:pPr>
        <w:pStyle w:val="Prrafodelista"/>
        <w:numPr>
          <w:ilvl w:val="0"/>
          <w:numId w:val="3"/>
        </w:numPr>
        <w:spacing w:after="0"/>
        <w:jc w:val="both"/>
        <w:rPr>
          <w:rFonts w:ascii="Segoe UI" w:hAnsi="Segoe UI" w:cs="Segoe UI"/>
          <w:sz w:val="24"/>
          <w:szCs w:val="24"/>
          <w:lang w:val="es-MX"/>
        </w:rPr>
      </w:pPr>
      <w:r w:rsidRPr="008842D6">
        <w:rPr>
          <w:rFonts w:ascii="Segoe UI" w:hAnsi="Segoe UI" w:cs="Segoe UI"/>
          <w:sz w:val="24"/>
          <w:szCs w:val="24"/>
          <w:lang w:val="es-MX"/>
        </w:rPr>
        <w:t xml:space="preserve">Entre el 26 de abril y el 18 de octubre de 2021, se realizaron 41 visitas a las </w:t>
      </w:r>
      <w:r>
        <w:rPr>
          <w:rFonts w:ascii="Segoe UI" w:hAnsi="Segoe UI" w:cs="Segoe UI"/>
          <w:sz w:val="24"/>
          <w:szCs w:val="24"/>
          <w:lang w:val="es-MX"/>
        </w:rPr>
        <w:t>unidades administrativa</w:t>
      </w:r>
      <w:r w:rsidRPr="008842D6">
        <w:rPr>
          <w:rFonts w:ascii="Segoe UI" w:hAnsi="Segoe UI" w:cs="Segoe UI"/>
          <w:sz w:val="24"/>
          <w:szCs w:val="24"/>
          <w:lang w:val="es-MX"/>
        </w:rPr>
        <w:t>s para conocer sus documentos y expedientes.</w:t>
      </w:r>
    </w:p>
    <w:p w14:paraId="5432228B" w14:textId="77777777" w:rsidR="00A06216" w:rsidRPr="008842D6" w:rsidRDefault="008842D6" w:rsidP="008842D6">
      <w:pPr>
        <w:numPr>
          <w:ilvl w:val="0"/>
          <w:numId w:val="3"/>
        </w:numPr>
        <w:spacing w:after="0"/>
        <w:jc w:val="both"/>
        <w:rPr>
          <w:rFonts w:ascii="Segoe UI" w:hAnsi="Segoe UI" w:cs="Segoe UI"/>
          <w:sz w:val="24"/>
          <w:szCs w:val="24"/>
          <w:lang w:val="es-MX"/>
        </w:rPr>
      </w:pPr>
      <w:r>
        <w:rPr>
          <w:rFonts w:ascii="Segoe UI" w:hAnsi="Segoe UI" w:cs="Segoe UI"/>
          <w:sz w:val="24"/>
          <w:szCs w:val="24"/>
          <w:lang w:val="es-MX"/>
        </w:rPr>
        <w:t>Los titulares de las áreas</w:t>
      </w:r>
      <w:r w:rsidR="00901B1B">
        <w:rPr>
          <w:rFonts w:ascii="Segoe UI" w:hAnsi="Segoe UI" w:cs="Segoe UI"/>
          <w:sz w:val="24"/>
          <w:szCs w:val="24"/>
          <w:lang w:val="es-MX"/>
        </w:rPr>
        <w:t>, con apoyo de sus responsables de archivo de trámite y la asesoría de los integrantes de la Coordinación de Archivos,</w:t>
      </w:r>
      <w:r>
        <w:rPr>
          <w:rFonts w:ascii="Segoe UI" w:hAnsi="Segoe UI" w:cs="Segoe UI"/>
          <w:sz w:val="24"/>
          <w:szCs w:val="24"/>
          <w:lang w:val="es-MX"/>
        </w:rPr>
        <w:t xml:space="preserve"> </w:t>
      </w:r>
      <w:r>
        <w:rPr>
          <w:rFonts w:ascii="Segoe UI" w:hAnsi="Segoe UI" w:cs="Segoe UI"/>
          <w:sz w:val="24"/>
          <w:szCs w:val="24"/>
          <w:lang w:val="es-MX"/>
        </w:rPr>
        <w:lastRenderedPageBreak/>
        <w:t>a</w:t>
      </w:r>
      <w:r w:rsidR="007B72CB" w:rsidRPr="008842D6">
        <w:rPr>
          <w:rFonts w:ascii="Segoe UI" w:hAnsi="Segoe UI" w:cs="Segoe UI"/>
          <w:sz w:val="24"/>
          <w:szCs w:val="24"/>
          <w:lang w:val="es-MX"/>
        </w:rPr>
        <w:t>signa</w:t>
      </w:r>
      <w:r w:rsidR="00901B1B">
        <w:rPr>
          <w:rFonts w:ascii="Segoe UI" w:hAnsi="Segoe UI" w:cs="Segoe UI"/>
          <w:sz w:val="24"/>
          <w:szCs w:val="24"/>
          <w:lang w:val="es-MX"/>
        </w:rPr>
        <w:t>ron los</w:t>
      </w:r>
      <w:r w:rsidR="007B72CB" w:rsidRPr="008842D6">
        <w:rPr>
          <w:rFonts w:ascii="Segoe UI" w:hAnsi="Segoe UI" w:cs="Segoe UI"/>
          <w:sz w:val="24"/>
          <w:szCs w:val="24"/>
          <w:lang w:val="es-MX"/>
        </w:rPr>
        <w:t xml:space="preserve"> valores, plazos de conservación, vigencia, disposición final y responsables (elaboración de </w:t>
      </w:r>
      <w:r w:rsidR="00032C15">
        <w:rPr>
          <w:rFonts w:ascii="Segoe UI" w:hAnsi="Segoe UI" w:cs="Segoe UI"/>
          <w:sz w:val="24"/>
          <w:szCs w:val="24"/>
          <w:lang w:val="es-MX"/>
        </w:rPr>
        <w:t xml:space="preserve">la ficha técnica de cada serie y/o </w:t>
      </w:r>
      <w:proofErr w:type="spellStart"/>
      <w:r w:rsidR="00032C15">
        <w:rPr>
          <w:rFonts w:ascii="Segoe UI" w:hAnsi="Segoe UI" w:cs="Segoe UI"/>
          <w:sz w:val="24"/>
          <w:szCs w:val="24"/>
          <w:lang w:val="es-MX"/>
        </w:rPr>
        <w:t>subserie</w:t>
      </w:r>
      <w:proofErr w:type="spellEnd"/>
      <w:r w:rsidR="007B72CB" w:rsidRPr="008842D6">
        <w:rPr>
          <w:rFonts w:ascii="Segoe UI" w:hAnsi="Segoe UI" w:cs="Segoe UI"/>
          <w:sz w:val="24"/>
          <w:szCs w:val="24"/>
          <w:lang w:val="es-MX"/>
        </w:rPr>
        <w:t>).</w:t>
      </w:r>
    </w:p>
    <w:p w14:paraId="22640950" w14:textId="77777777" w:rsidR="00BF5EC5" w:rsidRPr="00032C15" w:rsidRDefault="00BF5EC5" w:rsidP="00BF5EC5">
      <w:pPr>
        <w:numPr>
          <w:ilvl w:val="0"/>
          <w:numId w:val="3"/>
        </w:numPr>
        <w:spacing w:after="0"/>
        <w:jc w:val="both"/>
        <w:rPr>
          <w:rFonts w:ascii="Segoe UI" w:hAnsi="Segoe UI" w:cs="Segoe UI"/>
          <w:sz w:val="24"/>
          <w:szCs w:val="24"/>
          <w:lang w:val="es-MX"/>
        </w:rPr>
      </w:pPr>
      <w:r>
        <w:rPr>
          <w:rFonts w:ascii="Segoe UI" w:hAnsi="Segoe UI" w:cs="Segoe UI"/>
          <w:sz w:val="24"/>
          <w:szCs w:val="24"/>
          <w:lang w:val="es-MX"/>
        </w:rPr>
        <w:t xml:space="preserve">Se realizaron dos mesas de trabajo con las Secretarias y el Secretario de </w:t>
      </w:r>
      <w:r w:rsidRPr="00032C15">
        <w:rPr>
          <w:rFonts w:ascii="Segoe UI" w:hAnsi="Segoe UI" w:cs="Segoe UI"/>
          <w:sz w:val="24"/>
          <w:szCs w:val="24"/>
          <w:lang w:val="es-MX"/>
        </w:rPr>
        <w:t xml:space="preserve">Estudio y Cuenta de las Salas Ordinarias y Especializada para definir las </w:t>
      </w:r>
      <w:proofErr w:type="spellStart"/>
      <w:r w:rsidRPr="00032C15">
        <w:rPr>
          <w:rFonts w:ascii="Segoe UI" w:hAnsi="Segoe UI" w:cs="Segoe UI"/>
          <w:sz w:val="24"/>
          <w:szCs w:val="24"/>
          <w:lang w:val="es-MX"/>
        </w:rPr>
        <w:t>subseries</w:t>
      </w:r>
      <w:proofErr w:type="spellEnd"/>
      <w:r w:rsidRPr="00032C15">
        <w:rPr>
          <w:rFonts w:ascii="Segoe UI" w:hAnsi="Segoe UI" w:cs="Segoe UI"/>
          <w:sz w:val="24"/>
          <w:szCs w:val="24"/>
          <w:lang w:val="es-MX"/>
        </w:rPr>
        <w:t xml:space="preserve"> que conformarían la serie procesos administrativos y </w:t>
      </w:r>
      <w:r w:rsidRPr="00032C15">
        <w:rPr>
          <w:rFonts w:ascii="Segoe UI" w:hAnsi="Segoe UI" w:cs="Segoe UI"/>
          <w:bCs/>
          <w:sz w:val="24"/>
          <w:szCs w:val="24"/>
        </w:rPr>
        <w:t xml:space="preserve">establecer los plazos de conservación, esto los días 14 de octubre y 3 de noviembre de 2021. </w:t>
      </w:r>
    </w:p>
    <w:p w14:paraId="72C5FB3B" w14:textId="77777777" w:rsidR="00BF5EC5" w:rsidRDefault="00BF5EC5" w:rsidP="00BF5EC5">
      <w:pPr>
        <w:numPr>
          <w:ilvl w:val="0"/>
          <w:numId w:val="3"/>
        </w:numPr>
        <w:spacing w:after="0"/>
        <w:jc w:val="both"/>
        <w:rPr>
          <w:rFonts w:ascii="Segoe UI" w:hAnsi="Segoe UI" w:cs="Segoe UI"/>
          <w:sz w:val="24"/>
          <w:szCs w:val="24"/>
          <w:lang w:val="es-MX"/>
        </w:rPr>
      </w:pPr>
      <w:r>
        <w:rPr>
          <w:rFonts w:ascii="Segoe UI" w:hAnsi="Segoe UI" w:cs="Segoe UI"/>
          <w:sz w:val="24"/>
          <w:szCs w:val="24"/>
          <w:lang w:val="es-MX"/>
        </w:rPr>
        <w:t>El 25 de octubre se celebró la sesión de instalación del Grupo Interdisciplinario (</w:t>
      </w:r>
      <w:r w:rsidRPr="00BF5EC5">
        <w:rPr>
          <w:rFonts w:ascii="Segoe UI" w:hAnsi="Segoe UI" w:cs="Segoe UI"/>
          <w:sz w:val="24"/>
          <w:szCs w:val="24"/>
          <w:lang w:val="es-MX"/>
        </w:rPr>
        <w:t>reestructurando el mismo conforme a la normativa actual</w:t>
      </w:r>
      <w:r>
        <w:rPr>
          <w:rFonts w:ascii="Segoe UI" w:hAnsi="Segoe UI" w:cs="Segoe UI"/>
          <w:sz w:val="24"/>
          <w:szCs w:val="24"/>
          <w:lang w:val="es-MX"/>
        </w:rPr>
        <w:t>).</w:t>
      </w:r>
    </w:p>
    <w:p w14:paraId="3043F6FA" w14:textId="77777777" w:rsidR="00A06216" w:rsidRDefault="00901B1B" w:rsidP="008842D6">
      <w:pPr>
        <w:numPr>
          <w:ilvl w:val="0"/>
          <w:numId w:val="3"/>
        </w:numPr>
        <w:spacing w:after="0"/>
        <w:jc w:val="both"/>
        <w:rPr>
          <w:rFonts w:ascii="Segoe UI" w:hAnsi="Segoe UI" w:cs="Segoe UI"/>
          <w:sz w:val="24"/>
          <w:szCs w:val="24"/>
          <w:lang w:val="es-MX"/>
        </w:rPr>
      </w:pPr>
      <w:r>
        <w:rPr>
          <w:rFonts w:ascii="Segoe UI" w:hAnsi="Segoe UI" w:cs="Segoe UI"/>
          <w:sz w:val="24"/>
          <w:szCs w:val="24"/>
          <w:lang w:val="es-MX"/>
        </w:rPr>
        <w:t>Se llevaron a cabo dos r</w:t>
      </w:r>
      <w:r w:rsidR="007B72CB" w:rsidRPr="008842D6">
        <w:rPr>
          <w:rFonts w:ascii="Segoe UI" w:hAnsi="Segoe UI" w:cs="Segoe UI"/>
          <w:sz w:val="24"/>
          <w:szCs w:val="24"/>
          <w:lang w:val="es-MX"/>
        </w:rPr>
        <w:t xml:space="preserve">euniones de trabajo </w:t>
      </w:r>
      <w:r w:rsidR="00223F45">
        <w:rPr>
          <w:rFonts w:ascii="Segoe UI" w:hAnsi="Segoe UI" w:cs="Segoe UI"/>
          <w:sz w:val="24"/>
          <w:szCs w:val="24"/>
          <w:lang w:val="es-MX"/>
        </w:rPr>
        <w:t xml:space="preserve">preparativas </w:t>
      </w:r>
      <w:r w:rsidR="007B72CB" w:rsidRPr="008842D6">
        <w:rPr>
          <w:rFonts w:ascii="Segoe UI" w:hAnsi="Segoe UI" w:cs="Segoe UI"/>
          <w:sz w:val="24"/>
          <w:szCs w:val="24"/>
          <w:lang w:val="es-MX"/>
        </w:rPr>
        <w:t>del Grupo Interdisciplinario a efecto de coadyuvar en la valoración documental</w:t>
      </w:r>
      <w:r>
        <w:rPr>
          <w:rFonts w:ascii="Segoe UI" w:hAnsi="Segoe UI" w:cs="Segoe UI"/>
          <w:sz w:val="24"/>
          <w:szCs w:val="24"/>
          <w:lang w:val="es-MX"/>
        </w:rPr>
        <w:t xml:space="preserve"> (</w:t>
      </w:r>
      <w:r w:rsidR="00223F45">
        <w:rPr>
          <w:rFonts w:ascii="Segoe UI" w:hAnsi="Segoe UI" w:cs="Segoe UI"/>
          <w:sz w:val="24"/>
          <w:szCs w:val="24"/>
          <w:lang w:val="es-MX"/>
        </w:rPr>
        <w:t xml:space="preserve">19 de octubre y </w:t>
      </w:r>
      <w:r w:rsidR="00BF5EC5">
        <w:rPr>
          <w:rFonts w:ascii="Segoe UI" w:hAnsi="Segoe UI" w:cs="Segoe UI"/>
          <w:sz w:val="24"/>
          <w:szCs w:val="24"/>
          <w:lang w:val="es-MX"/>
        </w:rPr>
        <w:t>8 de noviembre de 2021)</w:t>
      </w:r>
      <w:r w:rsidR="007B72CB" w:rsidRPr="008842D6">
        <w:rPr>
          <w:rFonts w:ascii="Segoe UI" w:hAnsi="Segoe UI" w:cs="Segoe UI"/>
          <w:sz w:val="24"/>
          <w:szCs w:val="24"/>
          <w:lang w:val="es-MX"/>
        </w:rPr>
        <w:t>.</w:t>
      </w:r>
    </w:p>
    <w:p w14:paraId="3A66A811" w14:textId="77777777" w:rsidR="00223F45" w:rsidRPr="00223F45" w:rsidRDefault="00BF5EC5" w:rsidP="00223F45">
      <w:pPr>
        <w:numPr>
          <w:ilvl w:val="0"/>
          <w:numId w:val="3"/>
        </w:numPr>
        <w:spacing w:after="0"/>
        <w:jc w:val="both"/>
        <w:rPr>
          <w:rFonts w:ascii="Segoe UI" w:hAnsi="Segoe UI" w:cs="Segoe UI"/>
          <w:sz w:val="24"/>
          <w:szCs w:val="24"/>
          <w:lang w:val="es-MX"/>
        </w:rPr>
      </w:pPr>
      <w:r>
        <w:rPr>
          <w:rFonts w:ascii="Segoe UI" w:hAnsi="Segoe UI" w:cs="Segoe UI"/>
          <w:sz w:val="24"/>
          <w:szCs w:val="24"/>
          <w:lang w:val="es-MX"/>
        </w:rPr>
        <w:t>El Grupo Interdisciplinario celebró la primera s</w:t>
      </w:r>
      <w:r w:rsidR="00223F45">
        <w:rPr>
          <w:rFonts w:ascii="Segoe UI" w:hAnsi="Segoe UI" w:cs="Segoe UI"/>
          <w:sz w:val="24"/>
          <w:szCs w:val="24"/>
          <w:lang w:val="es-MX"/>
        </w:rPr>
        <w:t xml:space="preserve">esión ordinaria </w:t>
      </w:r>
      <w:r>
        <w:rPr>
          <w:rFonts w:ascii="Segoe UI" w:hAnsi="Segoe UI" w:cs="Segoe UI"/>
          <w:sz w:val="24"/>
          <w:szCs w:val="24"/>
          <w:lang w:val="es-MX"/>
        </w:rPr>
        <w:t xml:space="preserve">el </w:t>
      </w:r>
      <w:r w:rsidR="00223F45">
        <w:rPr>
          <w:rFonts w:ascii="Segoe UI" w:hAnsi="Segoe UI" w:cs="Segoe UI"/>
          <w:sz w:val="24"/>
          <w:szCs w:val="24"/>
          <w:lang w:val="es-MX"/>
        </w:rPr>
        <w:t>9 de noviembre</w:t>
      </w:r>
      <w:r>
        <w:rPr>
          <w:rFonts w:ascii="Segoe UI" w:hAnsi="Segoe UI" w:cs="Segoe UI"/>
          <w:sz w:val="24"/>
          <w:szCs w:val="24"/>
          <w:lang w:val="es-MX"/>
        </w:rPr>
        <w:t xml:space="preserve"> de 2021 en al que realizó la </w:t>
      </w:r>
      <w:r w:rsidR="00223F45">
        <w:rPr>
          <w:rFonts w:ascii="Segoe UI" w:hAnsi="Segoe UI" w:cs="Segoe UI"/>
          <w:sz w:val="24"/>
          <w:szCs w:val="24"/>
          <w:lang w:val="es-MX"/>
        </w:rPr>
        <w:t>valoración documental</w:t>
      </w:r>
      <w:r>
        <w:rPr>
          <w:rFonts w:ascii="Segoe UI" w:hAnsi="Segoe UI" w:cs="Segoe UI"/>
          <w:sz w:val="24"/>
          <w:szCs w:val="24"/>
          <w:lang w:val="es-MX"/>
        </w:rPr>
        <w:t xml:space="preserve"> de la totalidad de las series que se producen en el Tribunal. Como resultado de este trabajo, quedaron conformados el Cuadro General de Clasificación Archivística, el Catálogo de Disposición Documental y la Guía </w:t>
      </w:r>
      <w:r w:rsidR="00032C15">
        <w:rPr>
          <w:rFonts w:ascii="Segoe UI" w:hAnsi="Segoe UI" w:cs="Segoe UI"/>
          <w:sz w:val="24"/>
          <w:szCs w:val="24"/>
          <w:lang w:val="es-MX"/>
        </w:rPr>
        <w:t xml:space="preserve">Simple </w:t>
      </w:r>
      <w:r>
        <w:rPr>
          <w:rFonts w:ascii="Segoe UI" w:hAnsi="Segoe UI" w:cs="Segoe UI"/>
          <w:sz w:val="24"/>
          <w:szCs w:val="24"/>
          <w:lang w:val="es-MX"/>
        </w:rPr>
        <w:t xml:space="preserve">de </w:t>
      </w:r>
      <w:r w:rsidR="00032C15">
        <w:rPr>
          <w:rFonts w:ascii="Segoe UI" w:hAnsi="Segoe UI" w:cs="Segoe UI"/>
          <w:sz w:val="24"/>
          <w:szCs w:val="24"/>
          <w:lang w:val="es-MX"/>
        </w:rPr>
        <w:t>Archivo.</w:t>
      </w:r>
    </w:p>
    <w:p w14:paraId="0F4A6673" w14:textId="77777777" w:rsidR="008842D6" w:rsidRPr="001B1E8B" w:rsidRDefault="008842D6" w:rsidP="001B1E8B">
      <w:pPr>
        <w:spacing w:after="0"/>
        <w:jc w:val="both"/>
        <w:rPr>
          <w:rFonts w:ascii="Segoe UI" w:hAnsi="Segoe UI" w:cs="Segoe UI"/>
          <w:sz w:val="24"/>
          <w:szCs w:val="24"/>
        </w:rPr>
      </w:pPr>
    </w:p>
    <w:p w14:paraId="34490E30" w14:textId="77777777" w:rsidR="003D7B48" w:rsidRPr="00032C15" w:rsidRDefault="00A22CCC" w:rsidP="00032C15">
      <w:pPr>
        <w:spacing w:after="0"/>
        <w:jc w:val="both"/>
        <w:rPr>
          <w:rFonts w:ascii="Segoe UI" w:hAnsi="Segoe UI" w:cs="Segoe UI"/>
          <w:lang w:val="es-MX"/>
        </w:rPr>
      </w:pPr>
      <w:r>
        <w:rPr>
          <w:rFonts w:ascii="Segoe UI" w:hAnsi="Segoe UI" w:cs="Segoe UI"/>
          <w:sz w:val="24"/>
          <w:szCs w:val="24"/>
        </w:rPr>
        <w:t>Vale la pena destacar</w:t>
      </w:r>
      <w:r w:rsidR="00032C15">
        <w:rPr>
          <w:rFonts w:ascii="Segoe UI" w:hAnsi="Segoe UI" w:cs="Segoe UI"/>
          <w:sz w:val="24"/>
          <w:szCs w:val="24"/>
        </w:rPr>
        <w:t xml:space="preserve"> que al concluir el proceso de valoración documental conforme a la ley general y local de archivos, el Tribunal se colocó como el primer sujeto obligado en el </w:t>
      </w:r>
      <w:r>
        <w:rPr>
          <w:rFonts w:ascii="Segoe UI" w:hAnsi="Segoe UI" w:cs="Segoe UI"/>
          <w:sz w:val="24"/>
          <w:szCs w:val="24"/>
        </w:rPr>
        <w:t>e</w:t>
      </w:r>
      <w:r w:rsidR="00032C15">
        <w:rPr>
          <w:rFonts w:ascii="Segoe UI" w:hAnsi="Segoe UI" w:cs="Segoe UI"/>
          <w:sz w:val="24"/>
          <w:szCs w:val="24"/>
        </w:rPr>
        <w:t xml:space="preserve">stado de Guanajuato en realizarlo. </w:t>
      </w:r>
      <w:r>
        <w:rPr>
          <w:rFonts w:ascii="Segoe UI" w:hAnsi="Segoe UI" w:cs="Segoe UI"/>
          <w:sz w:val="24"/>
          <w:szCs w:val="24"/>
        </w:rPr>
        <w:t>S</w:t>
      </w:r>
      <w:r w:rsidR="00032C15">
        <w:rPr>
          <w:rFonts w:ascii="Segoe UI" w:hAnsi="Segoe UI" w:cs="Segoe UI"/>
          <w:sz w:val="24"/>
          <w:szCs w:val="24"/>
        </w:rPr>
        <w:t>i bien algunos otros habían ya integrado su Grupo Inte</w:t>
      </w:r>
      <w:r>
        <w:rPr>
          <w:rFonts w:ascii="Segoe UI" w:hAnsi="Segoe UI" w:cs="Segoe UI"/>
          <w:sz w:val="24"/>
          <w:szCs w:val="24"/>
        </w:rPr>
        <w:t>r</w:t>
      </w:r>
      <w:r w:rsidR="00032C15">
        <w:rPr>
          <w:rFonts w:ascii="Segoe UI" w:hAnsi="Segoe UI" w:cs="Segoe UI"/>
          <w:sz w:val="24"/>
          <w:szCs w:val="24"/>
        </w:rPr>
        <w:t>disciplinario, ninguno había concluido con la elaboración de las fichas técnicas de valoración documental y en sí con la valoración documental en la que coadyuva el grupo.</w:t>
      </w:r>
    </w:p>
    <w:p w14:paraId="71B21B0E" w14:textId="77777777" w:rsidR="00090D7A" w:rsidRDefault="00090D7A" w:rsidP="00032C15">
      <w:pPr>
        <w:spacing w:after="0"/>
        <w:jc w:val="both"/>
        <w:rPr>
          <w:rFonts w:ascii="Segoe UI" w:hAnsi="Segoe UI" w:cs="Segoe UI"/>
          <w:lang w:val="es-MX"/>
        </w:rPr>
      </w:pPr>
    </w:p>
    <w:p w14:paraId="58C4DD33" w14:textId="77777777" w:rsidR="00A22CCC" w:rsidRPr="00032C15" w:rsidRDefault="00A22CCC" w:rsidP="00032C15">
      <w:pPr>
        <w:spacing w:after="0"/>
        <w:jc w:val="both"/>
        <w:rPr>
          <w:rFonts w:ascii="Segoe UI" w:hAnsi="Segoe UI" w:cs="Segoe UI"/>
          <w:lang w:val="es-MX"/>
        </w:rPr>
      </w:pPr>
    </w:p>
    <w:tbl>
      <w:tblPr>
        <w:tblStyle w:val="Tablaconcuadrcula"/>
        <w:tblW w:w="0" w:type="auto"/>
        <w:tblInd w:w="108" w:type="dxa"/>
        <w:tblLook w:val="04A0" w:firstRow="1" w:lastRow="0" w:firstColumn="1" w:lastColumn="0" w:noHBand="0" w:noVBand="1"/>
      </w:tblPr>
      <w:tblGrid>
        <w:gridCol w:w="5670"/>
        <w:gridCol w:w="3200"/>
      </w:tblGrid>
      <w:tr w:rsidR="00090D7A" w:rsidRPr="00B55FAD" w14:paraId="68713907" w14:textId="77777777" w:rsidTr="000B79A0">
        <w:trPr>
          <w:trHeight w:val="749"/>
        </w:trPr>
        <w:tc>
          <w:tcPr>
            <w:tcW w:w="8870" w:type="dxa"/>
            <w:gridSpan w:val="2"/>
            <w:shd w:val="clear" w:color="auto" w:fill="F2F2F2" w:themeFill="background1" w:themeFillShade="F2"/>
            <w:vAlign w:val="center"/>
          </w:tcPr>
          <w:p w14:paraId="1366C3C6" w14:textId="77777777" w:rsidR="00090D7A" w:rsidRPr="00B55FAD" w:rsidRDefault="00090D7A" w:rsidP="00B55FAD">
            <w:pPr>
              <w:jc w:val="both"/>
              <w:rPr>
                <w:rFonts w:ascii="Segoe UI" w:hAnsi="Segoe UI" w:cs="Segoe UI"/>
                <w:b/>
              </w:rPr>
            </w:pPr>
            <w:r w:rsidRPr="00B55FAD">
              <w:rPr>
                <w:rFonts w:ascii="Segoe UI" w:hAnsi="Segoe UI" w:cs="Segoe UI"/>
                <w:lang w:val="es-MX"/>
              </w:rPr>
              <w:t xml:space="preserve">Objetivo: </w:t>
            </w:r>
            <w:r w:rsidRPr="00B55FAD">
              <w:rPr>
                <w:rFonts w:ascii="Segoe UI" w:hAnsi="Segoe UI" w:cs="Segoe UI"/>
              </w:rPr>
              <w:t>Proveer de los instrumentos y herramientas necesarias para la correcta aplicación de la gestión documental</w:t>
            </w:r>
          </w:p>
        </w:tc>
      </w:tr>
      <w:tr w:rsidR="00090D7A" w:rsidRPr="00B55FAD" w14:paraId="7E0B82BA" w14:textId="77777777" w:rsidTr="000B79A0">
        <w:trPr>
          <w:trHeight w:val="433"/>
        </w:trPr>
        <w:tc>
          <w:tcPr>
            <w:tcW w:w="5670" w:type="dxa"/>
            <w:vMerge w:val="restart"/>
            <w:shd w:val="clear" w:color="auto" w:fill="365F91" w:themeFill="accent1" w:themeFillShade="BF"/>
            <w:vAlign w:val="center"/>
          </w:tcPr>
          <w:p w14:paraId="5AA5A0ED" w14:textId="77777777" w:rsidR="00090D7A" w:rsidRPr="00B55FAD" w:rsidRDefault="00090D7A" w:rsidP="00B55FAD">
            <w:pPr>
              <w:jc w:val="both"/>
              <w:rPr>
                <w:rFonts w:ascii="Segoe UI" w:hAnsi="Segoe UI" w:cs="Segoe UI"/>
                <w:b/>
                <w:color w:val="FFFFFF" w:themeColor="background1"/>
              </w:rPr>
            </w:pPr>
            <w:r w:rsidRPr="00B55FAD">
              <w:rPr>
                <w:rFonts w:ascii="Segoe UI" w:hAnsi="Segoe UI" w:cs="Segoe UI"/>
                <w:b/>
                <w:color w:val="FFFFFF" w:themeColor="background1"/>
              </w:rPr>
              <w:t>Meta 2: Elaborar la propuesta del manual de procedimientos de la Unidad de Correspondencia</w:t>
            </w:r>
          </w:p>
        </w:tc>
        <w:tc>
          <w:tcPr>
            <w:tcW w:w="3200" w:type="dxa"/>
            <w:shd w:val="clear" w:color="auto" w:fill="365F91" w:themeFill="accent1" w:themeFillShade="BF"/>
            <w:vAlign w:val="center"/>
          </w:tcPr>
          <w:p w14:paraId="1F1B86B5" w14:textId="77777777" w:rsidR="00090D7A" w:rsidRPr="00B55FAD" w:rsidRDefault="00090D7A" w:rsidP="00B55FAD">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090D7A" w:rsidRPr="00B55FAD" w14:paraId="52F9DD8C" w14:textId="77777777" w:rsidTr="000B79A0">
        <w:trPr>
          <w:trHeight w:val="412"/>
        </w:trPr>
        <w:tc>
          <w:tcPr>
            <w:tcW w:w="5670" w:type="dxa"/>
            <w:vMerge/>
          </w:tcPr>
          <w:p w14:paraId="1AA30386" w14:textId="77777777" w:rsidR="00090D7A" w:rsidRPr="00B55FAD" w:rsidRDefault="00090D7A" w:rsidP="00110656">
            <w:pPr>
              <w:jc w:val="both"/>
              <w:rPr>
                <w:rFonts w:ascii="Segoe UI" w:hAnsi="Segoe UI" w:cs="Segoe UI"/>
                <w:b/>
              </w:rPr>
            </w:pPr>
          </w:p>
        </w:tc>
        <w:tc>
          <w:tcPr>
            <w:tcW w:w="3200" w:type="dxa"/>
            <w:vAlign w:val="center"/>
          </w:tcPr>
          <w:p w14:paraId="7ACAD928" w14:textId="77777777" w:rsidR="00090D7A" w:rsidRPr="00B55FAD" w:rsidRDefault="00090D7A" w:rsidP="00110656">
            <w:pPr>
              <w:jc w:val="center"/>
              <w:rPr>
                <w:rFonts w:ascii="Segoe UI" w:hAnsi="Segoe UI" w:cs="Segoe UI"/>
                <w:b/>
              </w:rPr>
            </w:pPr>
            <w:r w:rsidRPr="00B55FAD">
              <w:rPr>
                <w:rFonts w:ascii="Segoe UI" w:hAnsi="Segoe UI" w:cs="Segoe UI"/>
                <w:b/>
              </w:rPr>
              <w:t>100%</w:t>
            </w:r>
          </w:p>
        </w:tc>
      </w:tr>
    </w:tbl>
    <w:p w14:paraId="56B5342D" w14:textId="77777777" w:rsidR="00090D7A" w:rsidRPr="000F66B9" w:rsidRDefault="00090D7A" w:rsidP="000F66B9">
      <w:pPr>
        <w:spacing w:after="0"/>
        <w:jc w:val="center"/>
        <w:rPr>
          <w:rFonts w:ascii="Segoe UI" w:hAnsi="Segoe UI" w:cs="Segoe UI"/>
          <w:b/>
        </w:rPr>
      </w:pPr>
    </w:p>
    <w:p w14:paraId="009F86E8" w14:textId="77777777" w:rsidR="00AC5A91" w:rsidRPr="00AE1382" w:rsidRDefault="00AC5A91" w:rsidP="00AE1382">
      <w:pPr>
        <w:spacing w:after="0"/>
        <w:jc w:val="both"/>
        <w:rPr>
          <w:rFonts w:ascii="Segoe UI" w:hAnsi="Segoe UI" w:cs="Segoe UI"/>
        </w:rPr>
      </w:pPr>
      <w:r w:rsidRPr="00AE1382">
        <w:rPr>
          <w:rFonts w:ascii="Segoe UI" w:hAnsi="Segoe UI" w:cs="Segoe UI"/>
        </w:rPr>
        <w:t>El 14 de diciembre de 2021, se envió al Consejo Administrativo la propuesta del Manual del Procedimiento: Recepción de la Correspondencia Externa, para su aprobación.</w:t>
      </w:r>
    </w:p>
    <w:p w14:paraId="03071C9F" w14:textId="77777777" w:rsidR="00AC5A91" w:rsidRPr="00AE1382" w:rsidRDefault="00AC5A91" w:rsidP="00AE1382">
      <w:pPr>
        <w:spacing w:after="0"/>
        <w:jc w:val="both"/>
        <w:rPr>
          <w:rFonts w:ascii="Segoe UI" w:hAnsi="Segoe UI" w:cs="Segoe UI"/>
        </w:rPr>
      </w:pPr>
    </w:p>
    <w:p w14:paraId="42E1A4ED" w14:textId="77777777" w:rsidR="00AC5A91" w:rsidRPr="00AE1382" w:rsidRDefault="00AC5A91" w:rsidP="00AE1382">
      <w:pPr>
        <w:spacing w:after="0"/>
        <w:jc w:val="both"/>
        <w:rPr>
          <w:rFonts w:ascii="Segoe UI" w:hAnsi="Segoe UI" w:cs="Segoe UI"/>
        </w:rPr>
      </w:pPr>
      <w:r w:rsidRPr="00AE1382">
        <w:rPr>
          <w:rFonts w:ascii="Segoe UI" w:hAnsi="Segoe UI" w:cs="Segoe UI"/>
        </w:rPr>
        <w:t>En el manual se estableció el procedimiento para asegurar la correcta aplicación de la metodología archivística en el servicio de recepción, registro y despacho de la correspondencia externa dirigida a las áreas administrativas y jurisdiccionales del Tribunal de Justicia Administrativa del Estado de Guanajuato, recibidas a través del personal de las instituciones públicas o privadas, así como de empresas de mensajería y paquetería.</w:t>
      </w:r>
    </w:p>
    <w:p w14:paraId="65810108" w14:textId="77777777" w:rsidR="00AC5A91" w:rsidRPr="00AE1382" w:rsidRDefault="00AC5A91" w:rsidP="00AE1382">
      <w:pPr>
        <w:spacing w:after="0"/>
        <w:jc w:val="both"/>
        <w:rPr>
          <w:rFonts w:ascii="Segoe UI" w:hAnsi="Segoe UI" w:cs="Segoe UI"/>
        </w:rPr>
      </w:pPr>
    </w:p>
    <w:p w14:paraId="211174D6" w14:textId="77777777" w:rsidR="00D72DF7" w:rsidRPr="00AE1382" w:rsidRDefault="00AC5A91" w:rsidP="00AE1382">
      <w:pPr>
        <w:spacing w:after="0"/>
        <w:jc w:val="both"/>
        <w:rPr>
          <w:rFonts w:ascii="Segoe UI" w:hAnsi="Segoe UI" w:cs="Segoe UI"/>
        </w:rPr>
      </w:pPr>
      <w:r w:rsidRPr="00AE1382">
        <w:rPr>
          <w:rFonts w:ascii="Segoe UI" w:hAnsi="Segoe UI" w:cs="Segoe UI"/>
        </w:rPr>
        <w:t>Cabe</w:t>
      </w:r>
      <w:r w:rsidR="00125601" w:rsidRPr="00AE1382">
        <w:rPr>
          <w:rFonts w:ascii="Segoe UI" w:hAnsi="Segoe UI" w:cs="Segoe UI"/>
        </w:rPr>
        <w:t xml:space="preserve"> señalar </w:t>
      </w:r>
      <w:r w:rsidRPr="00AE1382">
        <w:rPr>
          <w:rFonts w:ascii="Segoe UI" w:hAnsi="Segoe UI" w:cs="Segoe UI"/>
        </w:rPr>
        <w:t xml:space="preserve">que </w:t>
      </w:r>
      <w:r w:rsidR="00125601" w:rsidRPr="00AE1382">
        <w:rPr>
          <w:rFonts w:ascii="Segoe UI" w:hAnsi="Segoe UI" w:cs="Segoe UI"/>
        </w:rPr>
        <w:t>con esta acción se contribuye a la consolidación del Sistema Institucional de Archivos</w:t>
      </w:r>
      <w:r w:rsidR="00110656" w:rsidRPr="00AE1382">
        <w:rPr>
          <w:rFonts w:ascii="Segoe UI" w:hAnsi="Segoe UI" w:cs="Segoe UI"/>
        </w:rPr>
        <w:t xml:space="preserve"> del Tribunal.</w:t>
      </w:r>
      <w:r w:rsidR="00125601" w:rsidRPr="00AE1382">
        <w:rPr>
          <w:rFonts w:ascii="Segoe UI" w:hAnsi="Segoe UI" w:cs="Segoe UI"/>
        </w:rPr>
        <w:t xml:space="preserve"> </w:t>
      </w:r>
      <w:r w:rsidR="00110656" w:rsidRPr="00AE1382">
        <w:rPr>
          <w:rFonts w:ascii="Segoe UI" w:hAnsi="Segoe UI" w:cs="Segoe UI"/>
        </w:rPr>
        <w:t>L</w:t>
      </w:r>
      <w:r w:rsidR="00125601" w:rsidRPr="00AE1382">
        <w:rPr>
          <w:rFonts w:ascii="Segoe UI" w:hAnsi="Segoe UI" w:cs="Segoe UI"/>
        </w:rPr>
        <w:t xml:space="preserve">o anterior </w:t>
      </w:r>
      <w:r w:rsidRPr="00AE1382">
        <w:rPr>
          <w:rFonts w:ascii="Segoe UI" w:hAnsi="Segoe UI" w:cs="Segoe UI"/>
        </w:rPr>
        <w:t xml:space="preserve">en virtud </w:t>
      </w:r>
      <w:r w:rsidR="00D72DF7" w:rsidRPr="00AE1382">
        <w:rPr>
          <w:rFonts w:ascii="Segoe UI" w:hAnsi="Segoe UI" w:cs="Segoe UI"/>
        </w:rPr>
        <w:t>de</w:t>
      </w:r>
      <w:r w:rsidR="00125601" w:rsidRPr="00AE1382">
        <w:rPr>
          <w:rFonts w:ascii="Segoe UI" w:hAnsi="Segoe UI" w:cs="Segoe UI"/>
        </w:rPr>
        <w:t xml:space="preserve"> que</w:t>
      </w:r>
      <w:r w:rsidR="00D72DF7" w:rsidRPr="00AE1382">
        <w:rPr>
          <w:rFonts w:ascii="Segoe UI" w:hAnsi="Segoe UI" w:cs="Segoe UI"/>
        </w:rPr>
        <w:t xml:space="preserve"> la Unidad de Correspondencia</w:t>
      </w:r>
      <w:r w:rsidR="00125601" w:rsidRPr="00AE1382">
        <w:rPr>
          <w:rFonts w:ascii="Segoe UI" w:hAnsi="Segoe UI" w:cs="Segoe UI"/>
        </w:rPr>
        <w:t xml:space="preserve"> es una de las áreas operativas que lo integra y</w:t>
      </w:r>
      <w:r w:rsidR="00110656" w:rsidRPr="00AE1382">
        <w:rPr>
          <w:rFonts w:ascii="Segoe UI" w:hAnsi="Segoe UI" w:cs="Segoe UI"/>
        </w:rPr>
        <w:t xml:space="preserve"> ésta ha</w:t>
      </w:r>
      <w:r w:rsidR="00125601" w:rsidRPr="00AE1382">
        <w:rPr>
          <w:rFonts w:ascii="Segoe UI" w:hAnsi="Segoe UI" w:cs="Segoe UI"/>
        </w:rPr>
        <w:t xml:space="preserve"> </w:t>
      </w:r>
      <w:r w:rsidR="00110656" w:rsidRPr="00AE1382">
        <w:rPr>
          <w:rFonts w:ascii="Segoe UI" w:hAnsi="Segoe UI" w:cs="Segoe UI"/>
        </w:rPr>
        <w:t xml:space="preserve">sido </w:t>
      </w:r>
      <w:r w:rsidR="00125601" w:rsidRPr="00AE1382">
        <w:rPr>
          <w:rFonts w:ascii="Segoe UI" w:hAnsi="Segoe UI" w:cs="Segoe UI"/>
        </w:rPr>
        <w:t>reconoc</w:t>
      </w:r>
      <w:r w:rsidR="00110656" w:rsidRPr="00AE1382">
        <w:rPr>
          <w:rFonts w:ascii="Segoe UI" w:hAnsi="Segoe UI" w:cs="Segoe UI"/>
        </w:rPr>
        <w:t>ida</w:t>
      </w:r>
      <w:r w:rsidR="00125601" w:rsidRPr="00AE1382">
        <w:rPr>
          <w:rFonts w:ascii="Segoe UI" w:hAnsi="Segoe UI" w:cs="Segoe UI"/>
        </w:rPr>
        <w:t xml:space="preserve"> como parte del ciclo de vida del documento</w:t>
      </w:r>
      <w:r w:rsidR="00D72DF7" w:rsidRPr="00AE1382">
        <w:rPr>
          <w:rFonts w:ascii="Segoe UI" w:hAnsi="Segoe UI" w:cs="Segoe UI"/>
        </w:rPr>
        <w:t>.</w:t>
      </w:r>
    </w:p>
    <w:p w14:paraId="35BC02EB" w14:textId="77777777" w:rsidR="00110656" w:rsidRPr="00AE1382" w:rsidRDefault="00110656" w:rsidP="00AE1382">
      <w:pPr>
        <w:spacing w:after="0"/>
        <w:jc w:val="both"/>
        <w:rPr>
          <w:rFonts w:ascii="Segoe UI" w:hAnsi="Segoe UI" w:cs="Segoe UI"/>
        </w:rPr>
      </w:pPr>
    </w:p>
    <w:p w14:paraId="08C8CEA9" w14:textId="489E8922" w:rsidR="00110656" w:rsidRPr="00AE1382" w:rsidRDefault="00110656" w:rsidP="00AE1382">
      <w:pPr>
        <w:spacing w:after="0"/>
        <w:jc w:val="both"/>
        <w:rPr>
          <w:rFonts w:ascii="Segoe UI" w:hAnsi="Segoe UI" w:cs="Segoe UI"/>
        </w:rPr>
      </w:pPr>
      <w:r w:rsidRPr="00AE1382">
        <w:rPr>
          <w:rFonts w:ascii="Segoe UI" w:hAnsi="Segoe UI" w:cs="Segoe UI"/>
        </w:rPr>
        <w:t>El manual fue aprobado en la sesión ordinaria celebrada el</w:t>
      </w:r>
      <w:r w:rsidR="0091236C">
        <w:rPr>
          <w:rFonts w:ascii="Segoe UI" w:hAnsi="Segoe UI" w:cs="Segoe UI"/>
        </w:rPr>
        <w:t xml:space="preserve"> 7</w:t>
      </w:r>
      <w:r w:rsidRPr="0091236C">
        <w:rPr>
          <w:rFonts w:ascii="Segoe UI" w:hAnsi="Segoe UI" w:cs="Segoe UI"/>
        </w:rPr>
        <w:t xml:space="preserve"> de enero</w:t>
      </w:r>
      <w:r w:rsidRPr="00AE1382">
        <w:rPr>
          <w:rFonts w:ascii="Segoe UI" w:hAnsi="Segoe UI" w:cs="Segoe UI"/>
        </w:rPr>
        <w:t xml:space="preserve"> de 2022.</w:t>
      </w:r>
    </w:p>
    <w:p w14:paraId="1AACE258" w14:textId="77777777" w:rsidR="00D72DF7" w:rsidRPr="00AE1382" w:rsidRDefault="00D72DF7" w:rsidP="00AE1382">
      <w:pPr>
        <w:spacing w:after="0"/>
        <w:jc w:val="both"/>
        <w:rPr>
          <w:rFonts w:ascii="Segoe UI" w:hAnsi="Segoe UI" w:cs="Segoe UI"/>
        </w:rPr>
      </w:pPr>
    </w:p>
    <w:p w14:paraId="7573FF3D" w14:textId="77777777" w:rsidR="00090D7A" w:rsidRPr="00AE1382" w:rsidRDefault="00090D7A" w:rsidP="00AE1382">
      <w:pPr>
        <w:spacing w:after="0"/>
        <w:jc w:val="center"/>
        <w:rPr>
          <w:rFonts w:ascii="Segoe UI" w:hAnsi="Segoe UI" w:cs="Segoe UI"/>
          <w:b/>
        </w:rPr>
      </w:pPr>
    </w:p>
    <w:tbl>
      <w:tblPr>
        <w:tblStyle w:val="Tablaconcuadrcula"/>
        <w:tblW w:w="0" w:type="auto"/>
        <w:tblInd w:w="108" w:type="dxa"/>
        <w:tblLook w:val="04A0" w:firstRow="1" w:lastRow="0" w:firstColumn="1" w:lastColumn="0" w:noHBand="0" w:noVBand="1"/>
      </w:tblPr>
      <w:tblGrid>
        <w:gridCol w:w="5670"/>
        <w:gridCol w:w="3200"/>
      </w:tblGrid>
      <w:tr w:rsidR="00090D7A" w:rsidRPr="00B55FAD" w14:paraId="58ABA2E8" w14:textId="77777777" w:rsidTr="000B79A0">
        <w:trPr>
          <w:trHeight w:val="729"/>
        </w:trPr>
        <w:tc>
          <w:tcPr>
            <w:tcW w:w="8870" w:type="dxa"/>
            <w:gridSpan w:val="2"/>
            <w:shd w:val="clear" w:color="auto" w:fill="F2F2F2" w:themeFill="background1" w:themeFillShade="F2"/>
          </w:tcPr>
          <w:p w14:paraId="7E13CCFB" w14:textId="77777777" w:rsidR="00090D7A" w:rsidRPr="00B55FAD" w:rsidRDefault="00090D7A" w:rsidP="00110656">
            <w:pPr>
              <w:jc w:val="both"/>
              <w:rPr>
                <w:rFonts w:ascii="Segoe UI" w:hAnsi="Segoe UI" w:cs="Segoe UI"/>
                <w:b/>
              </w:rPr>
            </w:pPr>
            <w:r w:rsidRPr="00B55FAD">
              <w:rPr>
                <w:rFonts w:ascii="Segoe UI" w:hAnsi="Segoe UI" w:cs="Segoe UI"/>
                <w:lang w:val="es-MX"/>
              </w:rPr>
              <w:t xml:space="preserve">Objetivo: </w:t>
            </w:r>
            <w:r w:rsidRPr="00B55FAD">
              <w:rPr>
                <w:rFonts w:ascii="Segoe UI" w:hAnsi="Segoe UI" w:cs="Segoe UI"/>
              </w:rPr>
              <w:t>Proveer de los instrumentos y herramientas necesarias para la correcta aplicación de la gestión documental</w:t>
            </w:r>
          </w:p>
        </w:tc>
      </w:tr>
      <w:tr w:rsidR="00090D7A" w:rsidRPr="00B55FAD" w14:paraId="3BCE9F98" w14:textId="77777777" w:rsidTr="000B79A0">
        <w:trPr>
          <w:trHeight w:val="392"/>
        </w:trPr>
        <w:tc>
          <w:tcPr>
            <w:tcW w:w="5670" w:type="dxa"/>
            <w:vMerge w:val="restart"/>
            <w:shd w:val="clear" w:color="auto" w:fill="365F91" w:themeFill="accent1" w:themeFillShade="BF"/>
            <w:vAlign w:val="center"/>
          </w:tcPr>
          <w:p w14:paraId="4B958382" w14:textId="77777777" w:rsidR="00090D7A" w:rsidRPr="00651574" w:rsidRDefault="00090D7A" w:rsidP="00B55FAD">
            <w:pPr>
              <w:jc w:val="both"/>
              <w:rPr>
                <w:rFonts w:ascii="Segoe UI" w:hAnsi="Segoe UI" w:cs="Segoe UI"/>
                <w:b/>
                <w:color w:val="FFFFFF" w:themeColor="background1"/>
              </w:rPr>
            </w:pPr>
            <w:r w:rsidRPr="00651574">
              <w:rPr>
                <w:rFonts w:ascii="Segoe UI" w:hAnsi="Segoe UI" w:cs="Segoe UI"/>
                <w:b/>
                <w:color w:val="FFFFFF" w:themeColor="background1"/>
              </w:rPr>
              <w:t>Meta 3: Participar en la charla “Historiadores en el Archivo de Concentración”</w:t>
            </w:r>
          </w:p>
        </w:tc>
        <w:tc>
          <w:tcPr>
            <w:tcW w:w="3200" w:type="dxa"/>
            <w:shd w:val="clear" w:color="auto" w:fill="365F91" w:themeFill="accent1" w:themeFillShade="BF"/>
            <w:vAlign w:val="center"/>
          </w:tcPr>
          <w:p w14:paraId="41E2FB47" w14:textId="77777777" w:rsidR="00090D7A" w:rsidRPr="00B55FAD" w:rsidRDefault="00090D7A" w:rsidP="00B55FAD">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090D7A" w:rsidRPr="00B55FAD" w14:paraId="1BBCA77D" w14:textId="77777777" w:rsidTr="000B79A0">
        <w:trPr>
          <w:trHeight w:val="412"/>
        </w:trPr>
        <w:tc>
          <w:tcPr>
            <w:tcW w:w="5670" w:type="dxa"/>
            <w:vMerge/>
          </w:tcPr>
          <w:p w14:paraId="00CD6B08" w14:textId="77777777" w:rsidR="00090D7A" w:rsidRPr="00B55FAD" w:rsidRDefault="00090D7A" w:rsidP="00110656">
            <w:pPr>
              <w:jc w:val="both"/>
              <w:rPr>
                <w:rFonts w:ascii="Segoe UI" w:hAnsi="Segoe UI" w:cs="Segoe UI"/>
                <w:b/>
              </w:rPr>
            </w:pPr>
          </w:p>
        </w:tc>
        <w:tc>
          <w:tcPr>
            <w:tcW w:w="3200" w:type="dxa"/>
            <w:vAlign w:val="center"/>
          </w:tcPr>
          <w:p w14:paraId="638FB918" w14:textId="77777777" w:rsidR="00090D7A" w:rsidRPr="00B55FAD" w:rsidRDefault="00090D7A" w:rsidP="00110656">
            <w:pPr>
              <w:jc w:val="center"/>
              <w:rPr>
                <w:rFonts w:ascii="Segoe UI" w:hAnsi="Segoe UI" w:cs="Segoe UI"/>
                <w:b/>
              </w:rPr>
            </w:pPr>
            <w:r w:rsidRPr="00B55FAD">
              <w:rPr>
                <w:rFonts w:ascii="Segoe UI" w:hAnsi="Segoe UI" w:cs="Segoe UI"/>
                <w:b/>
              </w:rPr>
              <w:t>100%</w:t>
            </w:r>
          </w:p>
        </w:tc>
      </w:tr>
    </w:tbl>
    <w:p w14:paraId="2F721637" w14:textId="77777777" w:rsidR="00090D7A" w:rsidRPr="00AE1382" w:rsidRDefault="00090D7A" w:rsidP="00B55FAD">
      <w:pPr>
        <w:spacing w:after="0"/>
        <w:jc w:val="center"/>
        <w:rPr>
          <w:rFonts w:ascii="Segoe UI" w:hAnsi="Segoe UI" w:cs="Segoe UI"/>
          <w:b/>
        </w:rPr>
      </w:pPr>
    </w:p>
    <w:p w14:paraId="46CB1179" w14:textId="77777777" w:rsidR="00230041" w:rsidRDefault="00230041" w:rsidP="00B55FAD">
      <w:pPr>
        <w:spacing w:after="0"/>
        <w:jc w:val="both"/>
        <w:rPr>
          <w:rFonts w:ascii="Segoe UI" w:hAnsi="Segoe UI" w:cs="Segoe UI"/>
        </w:rPr>
      </w:pPr>
      <w:r w:rsidRPr="00AE1382">
        <w:rPr>
          <w:rFonts w:ascii="Segoe UI" w:hAnsi="Segoe UI" w:cs="Segoe UI"/>
        </w:rPr>
        <w:t>La charla “Historiadores en el Archivo de Concentración” se dirigió a los estudiantes de la</w:t>
      </w:r>
      <w:r w:rsidRPr="00230041">
        <w:rPr>
          <w:rFonts w:ascii="Segoe UI" w:hAnsi="Segoe UI" w:cs="Segoe UI"/>
        </w:rPr>
        <w:t xml:space="preserve"> clase de archivística de la Licenciatura en Historia de la Universidad de Guanajuato y contó con la participación de historiadores que colaboran en los archivos de concentración del Tribunal de Justicia Administrativa del Estado de Guanajuato y del Poder Judicial del Estado de Guanajuato. </w:t>
      </w:r>
    </w:p>
    <w:p w14:paraId="776A3275" w14:textId="77777777" w:rsidR="00B55FAD" w:rsidRPr="00230041" w:rsidRDefault="00B55FAD" w:rsidP="00B55FAD">
      <w:pPr>
        <w:spacing w:after="0"/>
        <w:jc w:val="both"/>
        <w:rPr>
          <w:rFonts w:ascii="Segoe UI" w:hAnsi="Segoe UI" w:cs="Segoe UI"/>
        </w:rPr>
      </w:pPr>
    </w:p>
    <w:p w14:paraId="401EBB19" w14:textId="77777777" w:rsidR="00230041" w:rsidRDefault="00230041" w:rsidP="00B55FAD">
      <w:pPr>
        <w:spacing w:after="0"/>
        <w:jc w:val="both"/>
        <w:rPr>
          <w:rFonts w:ascii="Segoe UI" w:hAnsi="Segoe UI" w:cs="Segoe UI"/>
        </w:rPr>
      </w:pPr>
      <w:r w:rsidRPr="00230041">
        <w:rPr>
          <w:rFonts w:ascii="Segoe UI" w:hAnsi="Segoe UI" w:cs="Segoe UI"/>
        </w:rPr>
        <w:t>El objetivo principal de esta charla en modalidad virtual fue dialogar sobre los retos a los que se enfrenta el profesional en historia dentro de este tipo de repositorios, las áreas de oportunidad que puede desarrollar, así como las habilidades que adquiere desde la carrera universitaria para llevar a cabo una correcta gestión documental.</w:t>
      </w:r>
    </w:p>
    <w:p w14:paraId="75FC8D03" w14:textId="77777777" w:rsidR="00B55FAD" w:rsidRPr="00230041" w:rsidRDefault="00B55FAD" w:rsidP="00B55FAD">
      <w:pPr>
        <w:spacing w:after="0"/>
        <w:jc w:val="both"/>
        <w:rPr>
          <w:rFonts w:ascii="Segoe UI" w:hAnsi="Segoe UI" w:cs="Segoe UI"/>
        </w:rPr>
      </w:pPr>
    </w:p>
    <w:p w14:paraId="74BAB19C" w14:textId="77777777" w:rsidR="003D7B48" w:rsidRPr="00230041" w:rsidRDefault="00230041" w:rsidP="00B55FAD">
      <w:pPr>
        <w:spacing w:after="0"/>
        <w:jc w:val="both"/>
        <w:rPr>
          <w:rFonts w:ascii="Segoe UI" w:hAnsi="Segoe UI" w:cs="Segoe UI"/>
          <w:b/>
          <w:sz w:val="44"/>
          <w:szCs w:val="56"/>
        </w:rPr>
      </w:pPr>
      <w:r w:rsidRPr="00230041">
        <w:rPr>
          <w:rFonts w:ascii="Segoe UI" w:hAnsi="Segoe UI" w:cs="Segoe UI"/>
        </w:rPr>
        <w:t>Este tipo de actividades permiten ampliar la visión de los estudiantes en historia sobre la necesidad de conocer la gestión documental en todo del ciclo vital. Siendo además, un campo laboral en el cual pueden desarrollarse con miras a resguardar la memoria de las instituciones en favor de la investigación, transparencia y difusión.</w:t>
      </w:r>
    </w:p>
    <w:p w14:paraId="393CA1E3" w14:textId="77777777" w:rsidR="00090D7A" w:rsidRPr="00230041" w:rsidRDefault="00090D7A" w:rsidP="00B55FAD">
      <w:pPr>
        <w:spacing w:after="0"/>
        <w:jc w:val="center"/>
        <w:rPr>
          <w:b/>
          <w:sz w:val="24"/>
          <w:szCs w:val="56"/>
        </w:rPr>
      </w:pPr>
    </w:p>
    <w:tbl>
      <w:tblPr>
        <w:tblStyle w:val="Tablaconcuadrcula"/>
        <w:tblW w:w="0" w:type="auto"/>
        <w:tblInd w:w="108" w:type="dxa"/>
        <w:tblLook w:val="04A0" w:firstRow="1" w:lastRow="0" w:firstColumn="1" w:lastColumn="0" w:noHBand="0" w:noVBand="1"/>
      </w:tblPr>
      <w:tblGrid>
        <w:gridCol w:w="6237"/>
        <w:gridCol w:w="2633"/>
      </w:tblGrid>
      <w:tr w:rsidR="00090D7A" w:rsidRPr="00B55FAD" w14:paraId="40F8231D" w14:textId="77777777" w:rsidTr="00AE1382">
        <w:trPr>
          <w:trHeight w:val="770"/>
        </w:trPr>
        <w:tc>
          <w:tcPr>
            <w:tcW w:w="8870" w:type="dxa"/>
            <w:gridSpan w:val="2"/>
            <w:shd w:val="clear" w:color="auto" w:fill="F2F2F2" w:themeFill="background1" w:themeFillShade="F2"/>
            <w:vAlign w:val="center"/>
          </w:tcPr>
          <w:p w14:paraId="661B50D0" w14:textId="77777777" w:rsidR="00090D7A" w:rsidRPr="00B55FAD" w:rsidRDefault="00090D7A" w:rsidP="00B55FAD">
            <w:pPr>
              <w:jc w:val="both"/>
              <w:rPr>
                <w:rFonts w:ascii="Segoe UI" w:hAnsi="Segoe UI" w:cs="Segoe UI"/>
                <w:b/>
              </w:rPr>
            </w:pPr>
            <w:r w:rsidRPr="00B55FAD">
              <w:rPr>
                <w:rFonts w:ascii="Segoe UI" w:hAnsi="Segoe UI" w:cs="Segoe UI"/>
              </w:rPr>
              <w:lastRenderedPageBreak/>
              <w:t>Objetivo: Brindar los conocimientos necesarios a los servidores públicos del Tribunal de Justicia Administrativa sobre gestión documental y administración de archivos</w:t>
            </w:r>
          </w:p>
        </w:tc>
      </w:tr>
      <w:tr w:rsidR="00090D7A" w:rsidRPr="00B55FAD" w14:paraId="3F3073B8" w14:textId="77777777" w:rsidTr="00AE1382">
        <w:trPr>
          <w:trHeight w:val="412"/>
        </w:trPr>
        <w:tc>
          <w:tcPr>
            <w:tcW w:w="6237" w:type="dxa"/>
            <w:vMerge w:val="restart"/>
            <w:shd w:val="clear" w:color="auto" w:fill="365F91" w:themeFill="accent1" w:themeFillShade="BF"/>
            <w:vAlign w:val="center"/>
          </w:tcPr>
          <w:p w14:paraId="0A67EA6D" w14:textId="77777777" w:rsidR="00090D7A" w:rsidRPr="00B55FAD" w:rsidRDefault="00090D7A" w:rsidP="00B55FAD">
            <w:pPr>
              <w:jc w:val="both"/>
              <w:rPr>
                <w:rFonts w:ascii="Segoe UI" w:hAnsi="Segoe UI" w:cs="Segoe UI"/>
                <w:b/>
                <w:color w:val="FFFFFF" w:themeColor="background1"/>
              </w:rPr>
            </w:pPr>
            <w:r w:rsidRPr="00B55FAD">
              <w:rPr>
                <w:rFonts w:ascii="Segoe UI" w:hAnsi="Segoe UI" w:cs="Segoe UI"/>
                <w:b/>
                <w:color w:val="FFFFFF" w:themeColor="background1"/>
              </w:rPr>
              <w:t>Meta 1: Capacitar de forma presencial o virtual al personal de nuevo ingreso sobre conceptos básicos de archivística</w:t>
            </w:r>
          </w:p>
        </w:tc>
        <w:tc>
          <w:tcPr>
            <w:tcW w:w="2633" w:type="dxa"/>
            <w:shd w:val="clear" w:color="auto" w:fill="365F91" w:themeFill="accent1" w:themeFillShade="BF"/>
            <w:vAlign w:val="center"/>
          </w:tcPr>
          <w:p w14:paraId="4F9917BC" w14:textId="77777777" w:rsidR="00090D7A" w:rsidRPr="00B55FAD" w:rsidRDefault="00090D7A" w:rsidP="00B55FAD">
            <w:pPr>
              <w:jc w:val="center"/>
              <w:rPr>
                <w:rFonts w:ascii="Segoe UI" w:hAnsi="Segoe UI" w:cs="Segoe UI"/>
                <w:b/>
                <w:color w:val="FFFFFF" w:themeColor="background1"/>
              </w:rPr>
            </w:pPr>
            <w:r w:rsidRPr="00B55FAD">
              <w:rPr>
                <w:rFonts w:ascii="Segoe UI" w:hAnsi="Segoe UI" w:cs="Segoe UI"/>
                <w:b/>
                <w:color w:val="FFFFFF" w:themeColor="background1"/>
              </w:rPr>
              <w:t>% de cumplimiento</w:t>
            </w:r>
          </w:p>
        </w:tc>
      </w:tr>
      <w:tr w:rsidR="00090D7A" w:rsidRPr="00B55FAD" w14:paraId="43C92B92" w14:textId="77777777" w:rsidTr="00AE1382">
        <w:trPr>
          <w:trHeight w:val="418"/>
        </w:trPr>
        <w:tc>
          <w:tcPr>
            <w:tcW w:w="6237" w:type="dxa"/>
            <w:vMerge/>
          </w:tcPr>
          <w:p w14:paraId="40D42D50" w14:textId="77777777" w:rsidR="00090D7A" w:rsidRPr="00B55FAD" w:rsidRDefault="00090D7A" w:rsidP="00110656">
            <w:pPr>
              <w:jc w:val="both"/>
              <w:rPr>
                <w:rFonts w:ascii="Segoe UI" w:hAnsi="Segoe UI" w:cs="Segoe UI"/>
                <w:b/>
              </w:rPr>
            </w:pPr>
          </w:p>
        </w:tc>
        <w:tc>
          <w:tcPr>
            <w:tcW w:w="2633" w:type="dxa"/>
            <w:vAlign w:val="center"/>
          </w:tcPr>
          <w:p w14:paraId="26DB3D3E" w14:textId="77777777" w:rsidR="00090D7A" w:rsidRPr="00B55FAD" w:rsidRDefault="00090D7A" w:rsidP="00110656">
            <w:pPr>
              <w:jc w:val="center"/>
              <w:rPr>
                <w:rFonts w:ascii="Segoe UI" w:hAnsi="Segoe UI" w:cs="Segoe UI"/>
                <w:b/>
              </w:rPr>
            </w:pPr>
            <w:r w:rsidRPr="00B55FAD">
              <w:rPr>
                <w:rFonts w:ascii="Segoe UI" w:hAnsi="Segoe UI" w:cs="Segoe UI"/>
                <w:b/>
              </w:rPr>
              <w:t>100%</w:t>
            </w:r>
          </w:p>
        </w:tc>
      </w:tr>
    </w:tbl>
    <w:p w14:paraId="179954C9" w14:textId="77777777" w:rsidR="00090D7A" w:rsidRPr="00230041" w:rsidRDefault="00090D7A" w:rsidP="00B55FAD">
      <w:pPr>
        <w:spacing w:after="0"/>
        <w:jc w:val="center"/>
        <w:rPr>
          <w:rFonts w:ascii="Segoe UI" w:hAnsi="Segoe UI" w:cs="Segoe UI"/>
          <w:b/>
          <w:sz w:val="24"/>
          <w:szCs w:val="24"/>
        </w:rPr>
      </w:pPr>
    </w:p>
    <w:p w14:paraId="70566734" w14:textId="77777777" w:rsidR="00230041" w:rsidRDefault="00230041" w:rsidP="00B55FAD">
      <w:pPr>
        <w:spacing w:after="0"/>
        <w:jc w:val="both"/>
        <w:rPr>
          <w:rFonts w:ascii="Segoe UI" w:hAnsi="Segoe UI" w:cs="Segoe UI"/>
        </w:rPr>
      </w:pPr>
      <w:r w:rsidRPr="00230041">
        <w:rPr>
          <w:rFonts w:ascii="Segoe UI" w:hAnsi="Segoe UI" w:cs="Segoe UI"/>
        </w:rPr>
        <w:t xml:space="preserve">Para lograr que todo el personal que labora en el Tribunal </w:t>
      </w:r>
      <w:r w:rsidR="007A1954">
        <w:rPr>
          <w:rFonts w:ascii="Segoe UI" w:hAnsi="Segoe UI" w:cs="Segoe UI"/>
        </w:rPr>
        <w:t>conozca</w:t>
      </w:r>
      <w:r w:rsidR="005A1ADF">
        <w:rPr>
          <w:rFonts w:ascii="Segoe UI" w:hAnsi="Segoe UI" w:cs="Segoe UI"/>
        </w:rPr>
        <w:t xml:space="preserve"> los conceptos básico</w:t>
      </w:r>
      <w:r w:rsidRPr="00230041">
        <w:rPr>
          <w:rFonts w:ascii="Segoe UI" w:hAnsi="Segoe UI" w:cs="Segoe UI"/>
        </w:rPr>
        <w:t xml:space="preserve">s </w:t>
      </w:r>
      <w:r w:rsidR="005A1ADF">
        <w:rPr>
          <w:rFonts w:ascii="Segoe UI" w:hAnsi="Segoe UI" w:cs="Segoe UI"/>
        </w:rPr>
        <w:t>y las obligaciones en materia de archivos, así como los</w:t>
      </w:r>
      <w:r w:rsidRPr="00230041">
        <w:rPr>
          <w:rFonts w:ascii="Segoe UI" w:hAnsi="Segoe UI" w:cs="Segoe UI"/>
        </w:rPr>
        <w:t xml:space="preserve"> procesos archivísticos que </w:t>
      </w:r>
      <w:r w:rsidR="005A1ADF">
        <w:rPr>
          <w:rFonts w:ascii="Segoe UI" w:hAnsi="Segoe UI" w:cs="Segoe UI"/>
        </w:rPr>
        <w:t xml:space="preserve">se </w:t>
      </w:r>
      <w:r w:rsidRPr="00230041">
        <w:rPr>
          <w:rFonts w:ascii="Segoe UI" w:hAnsi="Segoe UI" w:cs="Segoe UI"/>
        </w:rPr>
        <w:t>deben implementar en el desarrollo de sus actividades, se capacitó a un total de 23 servidores públicos de nuevo ingreso, distribuidos en tres sesiones.</w:t>
      </w:r>
    </w:p>
    <w:p w14:paraId="3DC21AF8" w14:textId="77777777" w:rsidR="00B55FAD" w:rsidRPr="00230041" w:rsidRDefault="00B55FAD" w:rsidP="00B55FAD">
      <w:pPr>
        <w:spacing w:after="0"/>
        <w:jc w:val="both"/>
        <w:rPr>
          <w:rFonts w:ascii="Segoe UI" w:hAnsi="Segoe UI" w:cs="Segoe UI"/>
        </w:rPr>
      </w:pPr>
    </w:p>
    <w:p w14:paraId="5A917748" w14:textId="77777777" w:rsidR="00230041" w:rsidRDefault="00230041" w:rsidP="00B55FAD">
      <w:pPr>
        <w:spacing w:after="0"/>
        <w:jc w:val="both"/>
        <w:rPr>
          <w:rFonts w:ascii="Segoe UI" w:hAnsi="Segoe UI" w:cs="Segoe UI"/>
        </w:rPr>
      </w:pPr>
      <w:r w:rsidRPr="00230041">
        <w:rPr>
          <w:rFonts w:ascii="Segoe UI" w:hAnsi="Segoe UI" w:cs="Segoe UI"/>
        </w:rPr>
        <w:t>Mediante el curso “Conceptos básicos y obligaciones en materia de archivos”, impartido de forma presencial y a distancia, se les proporcionó a los participantes la información relativa a los principales principios y conceptos archivísticos, tales como el ciclo vital del documento, la gestión documental, además de la normativa a la cual deben dar cumplimiento como servidores públicos.</w:t>
      </w:r>
    </w:p>
    <w:p w14:paraId="1999E12C" w14:textId="77777777" w:rsidR="005A1ADF" w:rsidRDefault="005A1ADF" w:rsidP="00B55FAD">
      <w:pPr>
        <w:spacing w:after="0"/>
        <w:jc w:val="both"/>
        <w:rPr>
          <w:rFonts w:ascii="Segoe UI" w:hAnsi="Segoe UI" w:cs="Segoe UI"/>
        </w:rPr>
      </w:pPr>
    </w:p>
    <w:p w14:paraId="3F600A8F" w14:textId="03AED71B" w:rsidR="005A1ADF" w:rsidRDefault="005A1ADF" w:rsidP="00B55FAD">
      <w:pPr>
        <w:spacing w:after="0"/>
        <w:jc w:val="both"/>
        <w:rPr>
          <w:rFonts w:ascii="Segoe UI" w:hAnsi="Segoe UI" w:cs="Segoe UI"/>
        </w:rPr>
      </w:pPr>
      <w:r>
        <w:rPr>
          <w:rFonts w:ascii="Segoe UI" w:hAnsi="Segoe UI" w:cs="Segoe UI"/>
        </w:rPr>
        <w:t xml:space="preserve">A </w:t>
      </w:r>
      <w:r w:rsidR="008361F4">
        <w:rPr>
          <w:rFonts w:ascii="Segoe UI" w:hAnsi="Segoe UI" w:cs="Segoe UI"/>
        </w:rPr>
        <w:t>continuación,</w:t>
      </w:r>
      <w:r>
        <w:rPr>
          <w:rFonts w:ascii="Segoe UI" w:hAnsi="Segoe UI" w:cs="Segoe UI"/>
        </w:rPr>
        <w:t xml:space="preserve"> se describe el número de asistentes a cada sesión y la unidad administrativa a la que están adscritos.</w:t>
      </w:r>
    </w:p>
    <w:p w14:paraId="6281E4EB" w14:textId="77777777" w:rsidR="00B55FAD" w:rsidRDefault="00B55FAD" w:rsidP="00B55FAD">
      <w:pPr>
        <w:spacing w:after="0"/>
        <w:jc w:val="both"/>
        <w:rPr>
          <w:rFonts w:ascii="Segoe UI" w:hAnsi="Segoe UI" w:cs="Segoe UI"/>
        </w:rPr>
      </w:pPr>
    </w:p>
    <w:tbl>
      <w:tblPr>
        <w:tblStyle w:val="Sombreadoclaro-nfasis5"/>
        <w:tblW w:w="8108" w:type="dxa"/>
        <w:tblInd w:w="534" w:type="dxa"/>
        <w:tblLook w:val="04A0" w:firstRow="1" w:lastRow="0" w:firstColumn="1" w:lastColumn="0" w:noHBand="0" w:noVBand="1"/>
      </w:tblPr>
      <w:tblGrid>
        <w:gridCol w:w="2029"/>
        <w:gridCol w:w="4633"/>
        <w:gridCol w:w="1446"/>
      </w:tblGrid>
      <w:tr w:rsidR="00EA6E93" w:rsidRPr="00230041" w14:paraId="30DDC3B4" w14:textId="77777777" w:rsidTr="007A1954">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029" w:type="dxa"/>
            <w:vAlign w:val="center"/>
            <w:hideMark/>
          </w:tcPr>
          <w:p w14:paraId="2C37E476" w14:textId="77777777" w:rsidR="00230041" w:rsidRPr="00230041" w:rsidRDefault="00230041" w:rsidP="00EA6E93">
            <w:pPr>
              <w:jc w:val="center"/>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Fecha</w:t>
            </w:r>
            <w:r w:rsidR="007A1954">
              <w:rPr>
                <w:rFonts w:ascii="Segoe UI" w:eastAsia="Times New Roman" w:hAnsi="Segoe UI" w:cs="Segoe UI"/>
                <w:color w:val="auto"/>
                <w:sz w:val="20"/>
                <w:szCs w:val="20"/>
                <w:lang w:val="es-MX" w:eastAsia="es-MX"/>
              </w:rPr>
              <w:t xml:space="preserve"> de la sesión de capacitación</w:t>
            </w:r>
          </w:p>
        </w:tc>
        <w:tc>
          <w:tcPr>
            <w:tcW w:w="4633" w:type="dxa"/>
            <w:vAlign w:val="center"/>
            <w:hideMark/>
          </w:tcPr>
          <w:p w14:paraId="77445B94" w14:textId="77777777" w:rsidR="00230041" w:rsidRPr="00230041" w:rsidRDefault="00230041" w:rsidP="00EA6E93">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Área</w:t>
            </w:r>
          </w:p>
        </w:tc>
        <w:tc>
          <w:tcPr>
            <w:tcW w:w="1446" w:type="dxa"/>
            <w:vAlign w:val="center"/>
            <w:hideMark/>
          </w:tcPr>
          <w:p w14:paraId="147A3F5E" w14:textId="77777777" w:rsidR="00230041" w:rsidRPr="00230041" w:rsidRDefault="00EA6E93" w:rsidP="00EA6E93">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Pr>
                <w:rFonts w:ascii="Segoe UI" w:eastAsia="Times New Roman" w:hAnsi="Segoe UI" w:cs="Segoe UI"/>
                <w:color w:val="auto"/>
                <w:sz w:val="20"/>
                <w:szCs w:val="20"/>
                <w:lang w:val="es-MX" w:eastAsia="es-MX"/>
              </w:rPr>
              <w:t>Número de a</w:t>
            </w:r>
            <w:r w:rsidR="00230041" w:rsidRPr="00230041">
              <w:rPr>
                <w:rFonts w:ascii="Segoe UI" w:eastAsia="Times New Roman" w:hAnsi="Segoe UI" w:cs="Segoe UI"/>
                <w:color w:val="auto"/>
                <w:sz w:val="20"/>
                <w:szCs w:val="20"/>
                <w:lang w:val="es-MX" w:eastAsia="es-MX"/>
              </w:rPr>
              <w:t>sistentes</w:t>
            </w:r>
          </w:p>
        </w:tc>
      </w:tr>
      <w:tr w:rsidR="00EA6E93" w:rsidRPr="00230041" w14:paraId="1345BAFA"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val="restart"/>
            <w:tcBorders>
              <w:top w:val="single" w:sz="8" w:space="0" w:color="4BACC6" w:themeColor="accent5"/>
              <w:bottom w:val="single" w:sz="8" w:space="0" w:color="4BACC6" w:themeColor="accent5"/>
            </w:tcBorders>
            <w:vAlign w:val="center"/>
            <w:hideMark/>
          </w:tcPr>
          <w:p w14:paraId="46A99FF7" w14:textId="77777777" w:rsidR="00230041" w:rsidRPr="00230041" w:rsidRDefault="00230041" w:rsidP="00EA6E93">
            <w:pPr>
              <w:jc w:val="center"/>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6 de abril de 2021</w:t>
            </w:r>
          </w:p>
        </w:tc>
        <w:tc>
          <w:tcPr>
            <w:tcW w:w="4633" w:type="dxa"/>
            <w:vAlign w:val="center"/>
            <w:hideMark/>
          </w:tcPr>
          <w:p w14:paraId="746A9CD2"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2ª Sala</w:t>
            </w:r>
          </w:p>
        </w:tc>
        <w:tc>
          <w:tcPr>
            <w:tcW w:w="1446" w:type="dxa"/>
            <w:vAlign w:val="center"/>
            <w:hideMark/>
          </w:tcPr>
          <w:p w14:paraId="390F192E"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3</w:t>
            </w:r>
          </w:p>
        </w:tc>
      </w:tr>
      <w:tr w:rsidR="00EA6E93" w:rsidRPr="00230041" w14:paraId="6682AEA6" w14:textId="77777777" w:rsidTr="00EA6E93">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7522C44F"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51D21371"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Sala Especializada</w:t>
            </w:r>
          </w:p>
        </w:tc>
        <w:tc>
          <w:tcPr>
            <w:tcW w:w="1446" w:type="dxa"/>
            <w:vAlign w:val="center"/>
            <w:hideMark/>
          </w:tcPr>
          <w:p w14:paraId="0340C2ED"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w:t>
            </w:r>
          </w:p>
        </w:tc>
      </w:tr>
      <w:tr w:rsidR="00EA6E93" w:rsidRPr="00230041" w14:paraId="664999C0" w14:textId="77777777" w:rsidTr="00EA6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3E730B1F"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5E7E758F"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Instituto de la Justicia Administrativa</w:t>
            </w:r>
          </w:p>
        </w:tc>
        <w:tc>
          <w:tcPr>
            <w:tcW w:w="1446" w:type="dxa"/>
            <w:vAlign w:val="center"/>
            <w:hideMark/>
          </w:tcPr>
          <w:p w14:paraId="3470CBDD"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18E6E72E" w14:textId="77777777" w:rsidTr="00EA6E93">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309C4AFE"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76F5CFDB"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Órgano Interno de Control</w:t>
            </w:r>
          </w:p>
        </w:tc>
        <w:tc>
          <w:tcPr>
            <w:tcW w:w="1446" w:type="dxa"/>
            <w:vAlign w:val="center"/>
            <w:hideMark/>
          </w:tcPr>
          <w:p w14:paraId="4F33FFBD"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30CCEEAC" w14:textId="77777777" w:rsidTr="00EA6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6D3F8A4D"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39A9ADD3"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Oficialía de Partes</w:t>
            </w:r>
          </w:p>
        </w:tc>
        <w:tc>
          <w:tcPr>
            <w:tcW w:w="1446" w:type="dxa"/>
            <w:vAlign w:val="center"/>
            <w:hideMark/>
          </w:tcPr>
          <w:p w14:paraId="3D7E4940"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54D92EF2" w14:textId="77777777" w:rsidTr="007A1954">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40ED0ED5"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615ECCC1"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Coordinación de Archivos</w:t>
            </w:r>
          </w:p>
        </w:tc>
        <w:tc>
          <w:tcPr>
            <w:tcW w:w="1446" w:type="dxa"/>
            <w:vAlign w:val="center"/>
            <w:hideMark/>
          </w:tcPr>
          <w:p w14:paraId="0CE1FDFB"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79A712E7"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val="restart"/>
            <w:tcBorders>
              <w:top w:val="nil"/>
              <w:bottom w:val="single" w:sz="8" w:space="0" w:color="4BACC6" w:themeColor="accent5"/>
            </w:tcBorders>
            <w:vAlign w:val="center"/>
            <w:hideMark/>
          </w:tcPr>
          <w:p w14:paraId="2AEACC90" w14:textId="77777777" w:rsidR="00230041" w:rsidRPr="00230041" w:rsidRDefault="00230041" w:rsidP="00EA6E93">
            <w:pPr>
              <w:jc w:val="center"/>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8 de abril de 2021</w:t>
            </w:r>
          </w:p>
        </w:tc>
        <w:tc>
          <w:tcPr>
            <w:tcW w:w="4633" w:type="dxa"/>
            <w:vAlign w:val="center"/>
            <w:hideMark/>
          </w:tcPr>
          <w:p w14:paraId="0CB67134"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1ª Sala</w:t>
            </w:r>
          </w:p>
        </w:tc>
        <w:tc>
          <w:tcPr>
            <w:tcW w:w="1446" w:type="dxa"/>
            <w:vAlign w:val="center"/>
            <w:hideMark/>
          </w:tcPr>
          <w:p w14:paraId="4E2196E8"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w:t>
            </w:r>
          </w:p>
        </w:tc>
      </w:tr>
      <w:tr w:rsidR="00EA6E93" w:rsidRPr="00230041" w14:paraId="6871AC82" w14:textId="77777777" w:rsidTr="007A1954">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198D12D8"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5418A3BC"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4ª Sala</w:t>
            </w:r>
          </w:p>
        </w:tc>
        <w:tc>
          <w:tcPr>
            <w:tcW w:w="1446" w:type="dxa"/>
            <w:vAlign w:val="center"/>
            <w:hideMark/>
          </w:tcPr>
          <w:p w14:paraId="504E5723"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w:t>
            </w:r>
          </w:p>
        </w:tc>
      </w:tr>
      <w:tr w:rsidR="00EA6E93" w:rsidRPr="00230041" w14:paraId="3E19D2D0"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6BF3EC69"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07C17BA6"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Dirección Administrativa</w:t>
            </w:r>
          </w:p>
        </w:tc>
        <w:tc>
          <w:tcPr>
            <w:tcW w:w="1446" w:type="dxa"/>
            <w:vAlign w:val="center"/>
            <w:hideMark/>
          </w:tcPr>
          <w:p w14:paraId="24B13A64"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w:t>
            </w:r>
          </w:p>
        </w:tc>
      </w:tr>
      <w:tr w:rsidR="00EA6E93" w:rsidRPr="00230041" w14:paraId="01B462A5" w14:textId="77777777" w:rsidTr="007A1954">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7FB95026"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0344B2CD"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Defensoría de Oficio Región IV, Celaya</w:t>
            </w:r>
          </w:p>
        </w:tc>
        <w:tc>
          <w:tcPr>
            <w:tcW w:w="1446" w:type="dxa"/>
            <w:vAlign w:val="center"/>
            <w:hideMark/>
          </w:tcPr>
          <w:p w14:paraId="7D8C12A6"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2003FB37"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0039138F"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28B01099"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Defensoría de Oficio Región V, Irapuato</w:t>
            </w:r>
          </w:p>
        </w:tc>
        <w:tc>
          <w:tcPr>
            <w:tcW w:w="1446" w:type="dxa"/>
            <w:vAlign w:val="center"/>
            <w:hideMark/>
          </w:tcPr>
          <w:p w14:paraId="0579782D"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w:t>
            </w:r>
          </w:p>
        </w:tc>
      </w:tr>
      <w:tr w:rsidR="00EA6E93" w:rsidRPr="00230041" w14:paraId="42F02C01" w14:textId="77777777" w:rsidTr="007A1954">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53C92E8B"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680B61DC"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Coordinación de Actuarios</w:t>
            </w:r>
          </w:p>
        </w:tc>
        <w:tc>
          <w:tcPr>
            <w:tcW w:w="1446" w:type="dxa"/>
            <w:vAlign w:val="center"/>
            <w:hideMark/>
          </w:tcPr>
          <w:p w14:paraId="17B62D2F"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6176EF8C"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12D50A97"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12040FBC"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Consultorio Médico</w:t>
            </w:r>
          </w:p>
        </w:tc>
        <w:tc>
          <w:tcPr>
            <w:tcW w:w="1446" w:type="dxa"/>
            <w:vAlign w:val="center"/>
            <w:hideMark/>
          </w:tcPr>
          <w:p w14:paraId="40DC60B6"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58FE9AE8" w14:textId="77777777" w:rsidTr="007A1954">
        <w:tc>
          <w:tcPr>
            <w:cnfStyle w:val="001000000000" w:firstRow="0" w:lastRow="0" w:firstColumn="1" w:lastColumn="0" w:oddVBand="0" w:evenVBand="0" w:oddHBand="0" w:evenHBand="0" w:firstRowFirstColumn="0" w:firstRowLastColumn="0" w:lastRowFirstColumn="0" w:lastRowLastColumn="0"/>
            <w:tcW w:w="2029" w:type="dxa"/>
            <w:vMerge w:val="restart"/>
            <w:tcBorders>
              <w:top w:val="nil"/>
              <w:bottom w:val="single" w:sz="8" w:space="0" w:color="4BACC6" w:themeColor="accent5"/>
            </w:tcBorders>
            <w:vAlign w:val="center"/>
            <w:hideMark/>
          </w:tcPr>
          <w:p w14:paraId="2AD0A800" w14:textId="77777777" w:rsidR="00230041" w:rsidRPr="00230041" w:rsidRDefault="00230041" w:rsidP="00EA6E93">
            <w:pPr>
              <w:jc w:val="center"/>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25 de noviembre de 2021</w:t>
            </w:r>
          </w:p>
        </w:tc>
        <w:tc>
          <w:tcPr>
            <w:tcW w:w="4633" w:type="dxa"/>
            <w:vAlign w:val="center"/>
            <w:hideMark/>
          </w:tcPr>
          <w:p w14:paraId="21C9CF2F"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Oficialía de Partes</w:t>
            </w:r>
          </w:p>
        </w:tc>
        <w:tc>
          <w:tcPr>
            <w:tcW w:w="1446" w:type="dxa"/>
            <w:vAlign w:val="center"/>
            <w:hideMark/>
          </w:tcPr>
          <w:p w14:paraId="561E06FA"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718CDFC7"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3A899A50"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4BF1B558"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Unidad de Transparencia</w:t>
            </w:r>
          </w:p>
        </w:tc>
        <w:tc>
          <w:tcPr>
            <w:tcW w:w="1446" w:type="dxa"/>
            <w:vAlign w:val="center"/>
            <w:hideMark/>
          </w:tcPr>
          <w:p w14:paraId="12C6D959"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6FCCD861" w14:textId="77777777" w:rsidTr="007A1954">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4471DB31"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5EF2B10E"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Unidad de Defensoría de Oficio Región VI, Salamanca</w:t>
            </w:r>
          </w:p>
        </w:tc>
        <w:tc>
          <w:tcPr>
            <w:tcW w:w="1446" w:type="dxa"/>
            <w:vAlign w:val="center"/>
            <w:hideMark/>
          </w:tcPr>
          <w:p w14:paraId="1F7F4027" w14:textId="77777777" w:rsidR="00230041" w:rsidRPr="00230041" w:rsidRDefault="00230041" w:rsidP="00EA6E93">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color w:val="auto"/>
                <w:sz w:val="20"/>
                <w:szCs w:val="20"/>
                <w:lang w:val="es-MX" w:eastAsia="es-MX"/>
              </w:rPr>
              <w:t>1</w:t>
            </w:r>
          </w:p>
        </w:tc>
      </w:tr>
      <w:tr w:rsidR="00EA6E93" w:rsidRPr="00230041" w14:paraId="7264F822" w14:textId="77777777" w:rsidTr="007A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vMerge/>
            <w:tcBorders>
              <w:top w:val="nil"/>
              <w:bottom w:val="single" w:sz="8" w:space="0" w:color="4BACC6" w:themeColor="accent5"/>
            </w:tcBorders>
            <w:vAlign w:val="center"/>
            <w:hideMark/>
          </w:tcPr>
          <w:p w14:paraId="2095F4A1" w14:textId="77777777" w:rsidR="00230041" w:rsidRPr="00230041" w:rsidRDefault="00230041" w:rsidP="00EA6E93">
            <w:pPr>
              <w:jc w:val="center"/>
              <w:rPr>
                <w:rFonts w:ascii="Segoe UI" w:eastAsia="Times New Roman" w:hAnsi="Segoe UI" w:cs="Segoe UI"/>
                <w:color w:val="auto"/>
                <w:sz w:val="20"/>
                <w:szCs w:val="20"/>
                <w:lang w:val="es-MX" w:eastAsia="es-MX"/>
              </w:rPr>
            </w:pPr>
          </w:p>
        </w:tc>
        <w:tc>
          <w:tcPr>
            <w:tcW w:w="4633" w:type="dxa"/>
            <w:vAlign w:val="center"/>
            <w:hideMark/>
          </w:tcPr>
          <w:p w14:paraId="33D693D7"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b/>
                <w:bCs/>
                <w:color w:val="auto"/>
                <w:sz w:val="20"/>
                <w:szCs w:val="20"/>
                <w:lang w:val="es-MX" w:eastAsia="es-MX"/>
              </w:rPr>
              <w:t>TOTAL</w:t>
            </w:r>
          </w:p>
        </w:tc>
        <w:tc>
          <w:tcPr>
            <w:tcW w:w="1446" w:type="dxa"/>
            <w:vAlign w:val="center"/>
            <w:hideMark/>
          </w:tcPr>
          <w:p w14:paraId="49F2604B" w14:textId="77777777" w:rsidR="00230041" w:rsidRPr="00230041" w:rsidRDefault="00230041" w:rsidP="00EA6E93">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val="es-MX" w:eastAsia="es-MX"/>
              </w:rPr>
            </w:pPr>
            <w:r w:rsidRPr="00230041">
              <w:rPr>
                <w:rFonts w:ascii="Segoe UI" w:eastAsia="Times New Roman" w:hAnsi="Segoe UI" w:cs="Segoe UI"/>
                <w:b/>
                <w:bCs/>
                <w:color w:val="auto"/>
                <w:sz w:val="20"/>
                <w:szCs w:val="20"/>
                <w:lang w:val="es-MX" w:eastAsia="es-MX"/>
              </w:rPr>
              <w:t>23</w:t>
            </w:r>
          </w:p>
        </w:tc>
      </w:tr>
    </w:tbl>
    <w:p w14:paraId="269016DB" w14:textId="77777777" w:rsidR="00230041" w:rsidRPr="00B55FAD" w:rsidRDefault="00230041" w:rsidP="00B55FAD">
      <w:pPr>
        <w:spacing w:after="0"/>
        <w:jc w:val="both"/>
        <w:rPr>
          <w:rFonts w:ascii="Segoe UI" w:hAnsi="Segoe UI" w:cs="Segoe UI"/>
        </w:rPr>
      </w:pPr>
    </w:p>
    <w:tbl>
      <w:tblPr>
        <w:tblStyle w:val="Tablaconcuadrcula"/>
        <w:tblW w:w="0" w:type="auto"/>
        <w:tblInd w:w="108" w:type="dxa"/>
        <w:tblLook w:val="04A0" w:firstRow="1" w:lastRow="0" w:firstColumn="1" w:lastColumn="0" w:noHBand="0" w:noVBand="1"/>
      </w:tblPr>
      <w:tblGrid>
        <w:gridCol w:w="5529"/>
        <w:gridCol w:w="3341"/>
      </w:tblGrid>
      <w:tr w:rsidR="00090D7A" w:rsidRPr="00E7671E" w14:paraId="507DA1DE" w14:textId="77777777" w:rsidTr="000B79A0">
        <w:trPr>
          <w:trHeight w:val="631"/>
        </w:trPr>
        <w:tc>
          <w:tcPr>
            <w:tcW w:w="8870" w:type="dxa"/>
            <w:gridSpan w:val="2"/>
            <w:shd w:val="clear" w:color="auto" w:fill="F2F2F2" w:themeFill="background1" w:themeFillShade="F2"/>
          </w:tcPr>
          <w:p w14:paraId="00C9959F" w14:textId="77777777" w:rsidR="00090D7A" w:rsidRPr="00E7671E" w:rsidRDefault="00090D7A" w:rsidP="00B55FAD">
            <w:pPr>
              <w:spacing w:line="276" w:lineRule="auto"/>
              <w:jc w:val="both"/>
              <w:rPr>
                <w:rFonts w:ascii="Segoe UI" w:hAnsi="Segoe UI" w:cs="Segoe UI"/>
                <w:b/>
              </w:rPr>
            </w:pPr>
            <w:r w:rsidRPr="00E7671E">
              <w:rPr>
                <w:rFonts w:ascii="Segoe UI" w:hAnsi="Segoe UI" w:cs="Segoe UI"/>
              </w:rPr>
              <w:t>Objetivo: Brindar los conocimientos necesarios a los servidores públicos del Tribunal de Justicia Administrativa sobre gestión documental y administración de archivos</w:t>
            </w:r>
          </w:p>
        </w:tc>
      </w:tr>
      <w:tr w:rsidR="00090D7A" w:rsidRPr="00E7671E" w14:paraId="03B957D9" w14:textId="77777777" w:rsidTr="000B79A0">
        <w:trPr>
          <w:trHeight w:val="431"/>
        </w:trPr>
        <w:tc>
          <w:tcPr>
            <w:tcW w:w="5529" w:type="dxa"/>
            <w:vMerge w:val="restart"/>
            <w:shd w:val="clear" w:color="auto" w:fill="365F91" w:themeFill="accent1" w:themeFillShade="BF"/>
          </w:tcPr>
          <w:p w14:paraId="7EB7A8D3" w14:textId="77777777" w:rsidR="00090D7A" w:rsidRPr="00E7671E" w:rsidRDefault="00090D7A" w:rsidP="00090D7A">
            <w:pPr>
              <w:jc w:val="both"/>
              <w:rPr>
                <w:rFonts w:ascii="Segoe UI" w:hAnsi="Segoe UI" w:cs="Segoe UI"/>
                <w:b/>
                <w:color w:val="FFFFFF" w:themeColor="background1"/>
              </w:rPr>
            </w:pPr>
            <w:r w:rsidRPr="00E7671E">
              <w:rPr>
                <w:rFonts w:ascii="Segoe UI" w:hAnsi="Segoe UI" w:cs="Segoe UI"/>
                <w:b/>
                <w:color w:val="FFFFFF" w:themeColor="background1"/>
              </w:rPr>
              <w:t xml:space="preserve">Meta 2: Capacitar a los 30 Responsables de los Archivos de Trámite en procesos técnicos archivísticos </w:t>
            </w:r>
          </w:p>
        </w:tc>
        <w:tc>
          <w:tcPr>
            <w:tcW w:w="3341" w:type="dxa"/>
            <w:shd w:val="clear" w:color="auto" w:fill="365F91" w:themeFill="accent1" w:themeFillShade="BF"/>
            <w:vAlign w:val="center"/>
          </w:tcPr>
          <w:p w14:paraId="66D49086" w14:textId="77777777" w:rsidR="00090D7A" w:rsidRPr="00E7671E" w:rsidRDefault="00090D7A" w:rsidP="00230041">
            <w:pPr>
              <w:jc w:val="center"/>
              <w:rPr>
                <w:rFonts w:ascii="Segoe UI" w:hAnsi="Segoe UI" w:cs="Segoe UI"/>
                <w:b/>
                <w:color w:val="FFFFFF" w:themeColor="background1"/>
              </w:rPr>
            </w:pPr>
            <w:r w:rsidRPr="00E7671E">
              <w:rPr>
                <w:rFonts w:ascii="Segoe UI" w:hAnsi="Segoe UI" w:cs="Segoe UI"/>
                <w:b/>
                <w:color w:val="FFFFFF" w:themeColor="background1"/>
              </w:rPr>
              <w:t>% de cumplimiento</w:t>
            </w:r>
          </w:p>
        </w:tc>
      </w:tr>
      <w:tr w:rsidR="00090D7A" w:rsidRPr="00E7671E" w14:paraId="400440CF" w14:textId="77777777" w:rsidTr="000B79A0">
        <w:tc>
          <w:tcPr>
            <w:tcW w:w="5529" w:type="dxa"/>
            <w:vMerge/>
          </w:tcPr>
          <w:p w14:paraId="786BDA46" w14:textId="77777777" w:rsidR="00090D7A" w:rsidRPr="00E7671E" w:rsidRDefault="00090D7A" w:rsidP="00110656">
            <w:pPr>
              <w:jc w:val="both"/>
              <w:rPr>
                <w:rFonts w:ascii="Segoe UI" w:hAnsi="Segoe UI" w:cs="Segoe UI"/>
                <w:b/>
              </w:rPr>
            </w:pPr>
          </w:p>
        </w:tc>
        <w:tc>
          <w:tcPr>
            <w:tcW w:w="3341" w:type="dxa"/>
            <w:vAlign w:val="center"/>
          </w:tcPr>
          <w:p w14:paraId="5CA1A358" w14:textId="77777777" w:rsidR="00090D7A" w:rsidRPr="00E7671E" w:rsidRDefault="00090D7A" w:rsidP="00110656">
            <w:pPr>
              <w:jc w:val="center"/>
              <w:rPr>
                <w:rFonts w:ascii="Segoe UI" w:hAnsi="Segoe UI" w:cs="Segoe UI"/>
                <w:b/>
              </w:rPr>
            </w:pPr>
            <w:r w:rsidRPr="00E7671E">
              <w:rPr>
                <w:rFonts w:ascii="Segoe UI" w:hAnsi="Segoe UI" w:cs="Segoe UI"/>
                <w:b/>
              </w:rPr>
              <w:t>100%</w:t>
            </w:r>
          </w:p>
        </w:tc>
      </w:tr>
    </w:tbl>
    <w:p w14:paraId="7E3716DE" w14:textId="77777777" w:rsidR="00090D7A" w:rsidRPr="00E7671E" w:rsidRDefault="00090D7A" w:rsidP="00E7671E">
      <w:pPr>
        <w:spacing w:after="0"/>
        <w:jc w:val="center"/>
        <w:rPr>
          <w:rFonts w:ascii="Segoe UI" w:hAnsi="Segoe UI" w:cs="Segoe UI"/>
          <w:b/>
        </w:rPr>
      </w:pPr>
    </w:p>
    <w:p w14:paraId="22754267" w14:textId="77777777" w:rsidR="00230041" w:rsidRPr="00E7671E" w:rsidRDefault="00230041" w:rsidP="00E7671E">
      <w:pPr>
        <w:pStyle w:val="Default"/>
        <w:spacing w:line="276" w:lineRule="auto"/>
        <w:jc w:val="both"/>
        <w:rPr>
          <w:rFonts w:ascii="Segoe UI" w:hAnsi="Segoe UI" w:cs="Segoe UI"/>
          <w:sz w:val="22"/>
          <w:szCs w:val="22"/>
        </w:rPr>
      </w:pPr>
      <w:r w:rsidRPr="00E7671E">
        <w:rPr>
          <w:rFonts w:ascii="Segoe UI" w:hAnsi="Segoe UI" w:cs="Segoe UI"/>
          <w:sz w:val="22"/>
          <w:szCs w:val="22"/>
        </w:rPr>
        <w:t>Los días 29 y 30 de noviembre, la Coordinación de Archivos impartió el curso denominado “Archivo de trámite. Procesos técnicos archivísticos”, al cual asistieron los Responsables de los archivos de trámite de todas las áreas del Tribunal, además, el día 7 de diciembre se convocó a otros 11 servidores públicos que desempeñan tareas complementarias a los responsables, por lo que resultaba importante que de igual manera asistieran a este curso.</w:t>
      </w:r>
    </w:p>
    <w:p w14:paraId="078137B9" w14:textId="77777777" w:rsidR="00230041" w:rsidRPr="00E7671E" w:rsidRDefault="00230041" w:rsidP="00E7671E">
      <w:pPr>
        <w:pStyle w:val="Default"/>
        <w:spacing w:line="276" w:lineRule="auto"/>
        <w:jc w:val="both"/>
        <w:rPr>
          <w:rFonts w:ascii="Segoe UI" w:hAnsi="Segoe UI" w:cs="Segoe UI"/>
          <w:sz w:val="22"/>
          <w:szCs w:val="22"/>
        </w:rPr>
      </w:pPr>
    </w:p>
    <w:p w14:paraId="03436092" w14:textId="77777777" w:rsidR="00230041" w:rsidRPr="00E7671E" w:rsidRDefault="00230041" w:rsidP="00E7671E">
      <w:pPr>
        <w:pStyle w:val="Default"/>
        <w:spacing w:line="276" w:lineRule="auto"/>
        <w:jc w:val="both"/>
        <w:rPr>
          <w:rFonts w:ascii="Segoe UI" w:hAnsi="Segoe UI" w:cs="Segoe UI"/>
          <w:sz w:val="22"/>
          <w:szCs w:val="22"/>
        </w:rPr>
      </w:pPr>
      <w:r w:rsidRPr="00E7671E">
        <w:rPr>
          <w:rFonts w:ascii="Segoe UI" w:hAnsi="Segoe UI" w:cs="Segoe UI"/>
          <w:sz w:val="22"/>
          <w:szCs w:val="22"/>
        </w:rPr>
        <w:t>En total, se capacitaron 42 integrantes del Tribunal en temas específicos relacionados a la integración, ordenación, clasificación y descripción de expedientes; realizando diversos ejercicios para reforzar los procesos de la organización documental, teniendo el compromiso de implementarlos en sus respectivas áreas de trabajo.</w:t>
      </w:r>
    </w:p>
    <w:p w14:paraId="4ADC6288" w14:textId="77777777" w:rsidR="00090D7A" w:rsidRDefault="00090D7A" w:rsidP="00E7671E">
      <w:pPr>
        <w:spacing w:after="0"/>
        <w:jc w:val="center"/>
        <w:rPr>
          <w:rFonts w:ascii="Segoe UI" w:hAnsi="Segoe UI" w:cs="Segoe UI"/>
          <w:b/>
        </w:rPr>
      </w:pPr>
    </w:p>
    <w:p w14:paraId="03BCDCAB" w14:textId="77777777" w:rsidR="000B79A0" w:rsidRPr="00E7671E" w:rsidRDefault="000B79A0" w:rsidP="00E7671E">
      <w:pPr>
        <w:spacing w:after="0"/>
        <w:jc w:val="center"/>
        <w:rPr>
          <w:rFonts w:ascii="Segoe UI" w:hAnsi="Segoe UI" w:cs="Segoe UI"/>
          <w:b/>
        </w:rPr>
      </w:pPr>
    </w:p>
    <w:tbl>
      <w:tblPr>
        <w:tblStyle w:val="Tablaconcuadrcula"/>
        <w:tblW w:w="0" w:type="auto"/>
        <w:tblInd w:w="108" w:type="dxa"/>
        <w:tblLook w:val="04A0" w:firstRow="1" w:lastRow="0" w:firstColumn="1" w:lastColumn="0" w:noHBand="0" w:noVBand="1"/>
      </w:tblPr>
      <w:tblGrid>
        <w:gridCol w:w="5529"/>
        <w:gridCol w:w="3341"/>
      </w:tblGrid>
      <w:tr w:rsidR="00090D7A" w:rsidRPr="00E7671E" w14:paraId="2C35E9D0" w14:textId="77777777" w:rsidTr="000B79A0">
        <w:trPr>
          <w:trHeight w:val="647"/>
        </w:trPr>
        <w:tc>
          <w:tcPr>
            <w:tcW w:w="8870" w:type="dxa"/>
            <w:gridSpan w:val="2"/>
            <w:shd w:val="clear" w:color="auto" w:fill="F2F2F2" w:themeFill="background1" w:themeFillShade="F2"/>
          </w:tcPr>
          <w:p w14:paraId="7F6A4DC1" w14:textId="77777777" w:rsidR="00090D7A" w:rsidRPr="00E7671E" w:rsidRDefault="00090D7A" w:rsidP="00110656">
            <w:pPr>
              <w:jc w:val="both"/>
              <w:rPr>
                <w:rFonts w:ascii="Segoe UI" w:hAnsi="Segoe UI" w:cs="Segoe UI"/>
                <w:b/>
              </w:rPr>
            </w:pPr>
            <w:r w:rsidRPr="00E7671E">
              <w:rPr>
                <w:rFonts w:ascii="Segoe UI" w:hAnsi="Segoe UI" w:cs="Segoe UI"/>
              </w:rPr>
              <w:t>Objetivo: Brindar los conocimientos necesarios a los servidores públicos del Tribunal de Justicia Administrativa sobre gestión documental y administración de archivos</w:t>
            </w:r>
          </w:p>
        </w:tc>
      </w:tr>
      <w:tr w:rsidR="00090D7A" w:rsidRPr="00E7671E" w14:paraId="504E343D" w14:textId="77777777" w:rsidTr="000B79A0">
        <w:trPr>
          <w:trHeight w:val="430"/>
        </w:trPr>
        <w:tc>
          <w:tcPr>
            <w:tcW w:w="5529" w:type="dxa"/>
            <w:vMerge w:val="restart"/>
            <w:shd w:val="clear" w:color="auto" w:fill="365F91" w:themeFill="accent1" w:themeFillShade="BF"/>
            <w:vAlign w:val="center"/>
          </w:tcPr>
          <w:p w14:paraId="2B579E6A" w14:textId="77777777" w:rsidR="00090D7A" w:rsidRPr="00E7671E" w:rsidRDefault="00090D7A" w:rsidP="00E7671E">
            <w:pPr>
              <w:jc w:val="both"/>
              <w:rPr>
                <w:rFonts w:ascii="Segoe UI" w:hAnsi="Segoe UI" w:cs="Segoe UI"/>
                <w:b/>
                <w:color w:val="FFFFFF" w:themeColor="background1"/>
              </w:rPr>
            </w:pPr>
            <w:r w:rsidRPr="00E7671E">
              <w:rPr>
                <w:rFonts w:ascii="Segoe UI" w:hAnsi="Segoe UI" w:cs="Segoe UI"/>
                <w:b/>
                <w:color w:val="FFFFFF" w:themeColor="background1"/>
              </w:rPr>
              <w:t>Meta 3: Formación del Responsable del Archivo Histórico en valoración documental</w:t>
            </w:r>
          </w:p>
        </w:tc>
        <w:tc>
          <w:tcPr>
            <w:tcW w:w="3341" w:type="dxa"/>
            <w:shd w:val="clear" w:color="auto" w:fill="365F91" w:themeFill="accent1" w:themeFillShade="BF"/>
            <w:vAlign w:val="center"/>
          </w:tcPr>
          <w:p w14:paraId="5B6517C8" w14:textId="77777777" w:rsidR="00090D7A" w:rsidRPr="00E7671E" w:rsidRDefault="00090D7A" w:rsidP="00230041">
            <w:pPr>
              <w:jc w:val="center"/>
              <w:rPr>
                <w:rFonts w:ascii="Segoe UI" w:hAnsi="Segoe UI" w:cs="Segoe UI"/>
                <w:b/>
                <w:color w:val="FFFFFF" w:themeColor="background1"/>
              </w:rPr>
            </w:pPr>
            <w:r w:rsidRPr="00E7671E">
              <w:rPr>
                <w:rFonts w:ascii="Segoe UI" w:hAnsi="Segoe UI" w:cs="Segoe UI"/>
                <w:b/>
                <w:color w:val="FFFFFF" w:themeColor="background1"/>
              </w:rPr>
              <w:t>% de cumplimiento</w:t>
            </w:r>
          </w:p>
        </w:tc>
      </w:tr>
      <w:tr w:rsidR="00090D7A" w:rsidRPr="00E7671E" w14:paraId="17C08955" w14:textId="77777777" w:rsidTr="000B79A0">
        <w:trPr>
          <w:trHeight w:val="581"/>
        </w:trPr>
        <w:tc>
          <w:tcPr>
            <w:tcW w:w="5529" w:type="dxa"/>
            <w:vMerge/>
          </w:tcPr>
          <w:p w14:paraId="6336E72B" w14:textId="77777777" w:rsidR="00090D7A" w:rsidRPr="00E7671E" w:rsidRDefault="00090D7A" w:rsidP="00110656">
            <w:pPr>
              <w:jc w:val="both"/>
              <w:rPr>
                <w:rFonts w:ascii="Segoe UI" w:hAnsi="Segoe UI" w:cs="Segoe UI"/>
                <w:b/>
              </w:rPr>
            </w:pPr>
          </w:p>
        </w:tc>
        <w:tc>
          <w:tcPr>
            <w:tcW w:w="3341" w:type="dxa"/>
            <w:vAlign w:val="center"/>
          </w:tcPr>
          <w:p w14:paraId="4C4F42BF" w14:textId="77777777" w:rsidR="00090D7A" w:rsidRPr="00E7671E" w:rsidRDefault="00090D7A" w:rsidP="00110656">
            <w:pPr>
              <w:jc w:val="center"/>
              <w:rPr>
                <w:rFonts w:ascii="Segoe UI" w:hAnsi="Segoe UI" w:cs="Segoe UI"/>
                <w:b/>
              </w:rPr>
            </w:pPr>
            <w:r w:rsidRPr="00E7671E">
              <w:rPr>
                <w:rFonts w:ascii="Segoe UI" w:hAnsi="Segoe UI" w:cs="Segoe UI"/>
                <w:b/>
              </w:rPr>
              <w:t>100%</w:t>
            </w:r>
          </w:p>
        </w:tc>
      </w:tr>
    </w:tbl>
    <w:p w14:paraId="50614397" w14:textId="77777777" w:rsidR="00090D7A" w:rsidRPr="00E7671E" w:rsidRDefault="00090D7A" w:rsidP="00E7671E">
      <w:pPr>
        <w:spacing w:after="0"/>
        <w:jc w:val="center"/>
        <w:rPr>
          <w:rFonts w:ascii="Segoe UI" w:hAnsi="Segoe UI" w:cs="Segoe UI"/>
          <w:b/>
          <w:sz w:val="24"/>
          <w:szCs w:val="56"/>
        </w:rPr>
      </w:pPr>
    </w:p>
    <w:p w14:paraId="3E6ADD29" w14:textId="77777777" w:rsidR="00230041" w:rsidRDefault="00230041" w:rsidP="00E7671E">
      <w:pPr>
        <w:pStyle w:val="Default"/>
        <w:spacing w:line="276" w:lineRule="auto"/>
        <w:jc w:val="both"/>
        <w:rPr>
          <w:rFonts w:ascii="Segoe UI" w:hAnsi="Segoe UI" w:cs="Segoe UI"/>
          <w:sz w:val="22"/>
          <w:szCs w:val="22"/>
        </w:rPr>
      </w:pPr>
      <w:r w:rsidRPr="00E7671E">
        <w:rPr>
          <w:rFonts w:ascii="Segoe UI" w:hAnsi="Segoe UI" w:cs="Segoe UI"/>
          <w:sz w:val="22"/>
          <w:szCs w:val="22"/>
        </w:rPr>
        <w:t>Para garantizar que los integrantes de la Coordinación de Archivos se encuentren constantemente actualizados en materia archivística y profesionalizar su labor, el responsable del</w:t>
      </w:r>
      <w:r w:rsidR="003D6171">
        <w:rPr>
          <w:rFonts w:ascii="Segoe UI" w:hAnsi="Segoe UI" w:cs="Segoe UI"/>
          <w:sz w:val="22"/>
          <w:szCs w:val="22"/>
        </w:rPr>
        <w:t xml:space="preserve"> Archivo Histórico se capacitó en el tema de</w:t>
      </w:r>
      <w:r w:rsidRPr="00E7671E">
        <w:rPr>
          <w:rFonts w:ascii="Segoe UI" w:hAnsi="Segoe UI" w:cs="Segoe UI"/>
          <w:sz w:val="22"/>
          <w:szCs w:val="22"/>
        </w:rPr>
        <w:t xml:space="preserve"> valoración documental.</w:t>
      </w:r>
    </w:p>
    <w:p w14:paraId="24B3378D" w14:textId="77777777" w:rsidR="00E7671E" w:rsidRPr="00E7671E" w:rsidRDefault="00E7671E" w:rsidP="00E7671E">
      <w:pPr>
        <w:pStyle w:val="Default"/>
        <w:spacing w:line="276" w:lineRule="auto"/>
        <w:jc w:val="both"/>
        <w:rPr>
          <w:rFonts w:ascii="Segoe UI" w:hAnsi="Segoe UI" w:cs="Segoe UI"/>
          <w:sz w:val="22"/>
          <w:szCs w:val="22"/>
        </w:rPr>
      </w:pPr>
    </w:p>
    <w:p w14:paraId="0A66E4E8" w14:textId="77777777" w:rsidR="00230041" w:rsidRPr="00E7671E" w:rsidRDefault="003D6171" w:rsidP="00E7671E">
      <w:pPr>
        <w:pStyle w:val="Default"/>
        <w:spacing w:line="276" w:lineRule="auto"/>
        <w:jc w:val="both"/>
        <w:rPr>
          <w:rFonts w:ascii="Segoe UI" w:hAnsi="Segoe UI" w:cs="Segoe UI"/>
          <w:sz w:val="22"/>
          <w:szCs w:val="22"/>
        </w:rPr>
      </w:pPr>
      <w:r>
        <w:rPr>
          <w:rFonts w:ascii="Segoe UI" w:hAnsi="Segoe UI" w:cs="Segoe UI"/>
          <w:sz w:val="22"/>
          <w:szCs w:val="22"/>
        </w:rPr>
        <w:t>A</w:t>
      </w:r>
      <w:r w:rsidR="00230041" w:rsidRPr="00E7671E">
        <w:rPr>
          <w:rFonts w:ascii="Segoe UI" w:hAnsi="Segoe UI" w:cs="Segoe UI"/>
          <w:sz w:val="22"/>
          <w:szCs w:val="22"/>
        </w:rPr>
        <w:t xml:space="preserve">probó </w:t>
      </w:r>
      <w:r>
        <w:rPr>
          <w:rFonts w:ascii="Segoe UI" w:hAnsi="Segoe UI" w:cs="Segoe UI"/>
          <w:sz w:val="22"/>
          <w:szCs w:val="22"/>
        </w:rPr>
        <w:t xml:space="preserve">el </w:t>
      </w:r>
      <w:r w:rsidR="00230041" w:rsidRPr="00E7671E">
        <w:rPr>
          <w:rFonts w:ascii="Segoe UI" w:hAnsi="Segoe UI" w:cs="Segoe UI"/>
          <w:sz w:val="22"/>
          <w:szCs w:val="22"/>
        </w:rPr>
        <w:t>curso en línea denominado “Valoración documental” por parte del Archivo General del estado de Puebla, con duración de 1 hora, a través de su página web.</w:t>
      </w:r>
    </w:p>
    <w:p w14:paraId="2868531A" w14:textId="77777777" w:rsidR="00230041" w:rsidRPr="00E7671E" w:rsidRDefault="00230041" w:rsidP="00E7671E">
      <w:pPr>
        <w:pStyle w:val="Default"/>
        <w:spacing w:line="276" w:lineRule="auto"/>
        <w:jc w:val="both"/>
        <w:rPr>
          <w:rFonts w:ascii="Segoe UI" w:hAnsi="Segoe UI" w:cs="Segoe UI"/>
          <w:sz w:val="22"/>
          <w:szCs w:val="22"/>
        </w:rPr>
      </w:pPr>
    </w:p>
    <w:p w14:paraId="4548D679" w14:textId="77777777" w:rsidR="00230041" w:rsidRDefault="005A1ADF" w:rsidP="00E7671E">
      <w:pPr>
        <w:spacing w:after="0"/>
        <w:jc w:val="both"/>
        <w:rPr>
          <w:rFonts w:ascii="Segoe UI" w:hAnsi="Segoe UI" w:cs="Segoe UI"/>
        </w:rPr>
      </w:pPr>
      <w:r>
        <w:rPr>
          <w:rFonts w:ascii="Segoe UI" w:hAnsi="Segoe UI" w:cs="Segoe UI"/>
        </w:rPr>
        <w:t xml:space="preserve">Asimismo, </w:t>
      </w:r>
      <w:r w:rsidR="00230041" w:rsidRPr="00E7671E">
        <w:rPr>
          <w:rFonts w:ascii="Segoe UI" w:hAnsi="Segoe UI" w:cs="Segoe UI"/>
        </w:rPr>
        <w:t>asistió vía videoconferencia a la sesión de asesoría “Valoración documental y Grupo Interdisciplinario”, impartida por Cristina Zárate Romero, Subdirectora de cumplimiento normativo archivístico del AGN México, el día 5 de agosto</w:t>
      </w:r>
      <w:r w:rsidR="003D6171">
        <w:rPr>
          <w:rFonts w:ascii="Segoe UI" w:hAnsi="Segoe UI" w:cs="Segoe UI"/>
        </w:rPr>
        <w:t xml:space="preserve"> de 2021</w:t>
      </w:r>
      <w:r w:rsidR="00230041" w:rsidRPr="00E7671E">
        <w:rPr>
          <w:rFonts w:ascii="Segoe UI" w:hAnsi="Segoe UI" w:cs="Segoe UI"/>
        </w:rPr>
        <w:t>, con una duración de 2 horas.</w:t>
      </w:r>
    </w:p>
    <w:p w14:paraId="1658CB7B" w14:textId="77777777" w:rsidR="000B79A0" w:rsidRPr="00E7671E" w:rsidRDefault="000B79A0" w:rsidP="00E7671E">
      <w:pPr>
        <w:spacing w:after="0"/>
        <w:jc w:val="both"/>
        <w:rPr>
          <w:rFonts w:ascii="Segoe UI" w:hAnsi="Segoe UI" w:cs="Segoe UI"/>
          <w:b/>
          <w:sz w:val="24"/>
          <w:szCs w:val="56"/>
        </w:rPr>
      </w:pPr>
    </w:p>
    <w:p w14:paraId="6782FA42" w14:textId="77777777" w:rsidR="00090D7A" w:rsidRDefault="00090D7A" w:rsidP="00E7671E">
      <w:pPr>
        <w:spacing w:after="0"/>
        <w:jc w:val="center"/>
        <w:rPr>
          <w:rFonts w:ascii="Segoe UI" w:hAnsi="Segoe UI" w:cs="Segoe UI"/>
          <w:b/>
          <w:sz w:val="24"/>
          <w:szCs w:val="56"/>
        </w:rPr>
      </w:pPr>
    </w:p>
    <w:p w14:paraId="26C7A83E" w14:textId="77777777" w:rsidR="004B5396" w:rsidRPr="00E7671E" w:rsidRDefault="004B5396" w:rsidP="00E7671E">
      <w:pPr>
        <w:spacing w:after="0"/>
        <w:jc w:val="center"/>
        <w:rPr>
          <w:rFonts w:ascii="Segoe UI" w:hAnsi="Segoe UI" w:cs="Segoe UI"/>
          <w:b/>
          <w:sz w:val="24"/>
          <w:szCs w:val="56"/>
        </w:rPr>
      </w:pPr>
    </w:p>
    <w:tbl>
      <w:tblPr>
        <w:tblStyle w:val="Tablaconcuadrcula"/>
        <w:tblW w:w="0" w:type="auto"/>
        <w:tblInd w:w="108" w:type="dxa"/>
        <w:tblLook w:val="04A0" w:firstRow="1" w:lastRow="0" w:firstColumn="1" w:lastColumn="0" w:noHBand="0" w:noVBand="1"/>
      </w:tblPr>
      <w:tblGrid>
        <w:gridCol w:w="5529"/>
        <w:gridCol w:w="3341"/>
      </w:tblGrid>
      <w:tr w:rsidR="00090D7A" w:rsidRPr="00E7671E" w14:paraId="6D4B9D53" w14:textId="77777777" w:rsidTr="000B79A0">
        <w:trPr>
          <w:trHeight w:val="663"/>
        </w:trPr>
        <w:tc>
          <w:tcPr>
            <w:tcW w:w="8870" w:type="dxa"/>
            <w:gridSpan w:val="2"/>
            <w:shd w:val="clear" w:color="auto" w:fill="F2F2F2" w:themeFill="background1" w:themeFillShade="F2"/>
          </w:tcPr>
          <w:p w14:paraId="548E2C70" w14:textId="77777777" w:rsidR="00090D7A" w:rsidRPr="00E7671E" w:rsidRDefault="00090D7A" w:rsidP="00110656">
            <w:pPr>
              <w:jc w:val="both"/>
              <w:rPr>
                <w:rFonts w:ascii="Segoe UI" w:hAnsi="Segoe UI" w:cs="Segoe UI"/>
                <w:b/>
              </w:rPr>
            </w:pPr>
            <w:r w:rsidRPr="00E7671E">
              <w:rPr>
                <w:rFonts w:ascii="Segoe UI" w:hAnsi="Segoe UI" w:cs="Segoe UI"/>
              </w:rPr>
              <w:t>Objetivo: Brindar los conocimientos necesarios a los servidores públicos del Tribunal de Justicia Administrativa sobre gestión documental y administración de archivos</w:t>
            </w:r>
          </w:p>
        </w:tc>
      </w:tr>
      <w:tr w:rsidR="00090D7A" w:rsidRPr="00E7671E" w14:paraId="550688BC" w14:textId="77777777" w:rsidTr="000B79A0">
        <w:trPr>
          <w:trHeight w:val="398"/>
        </w:trPr>
        <w:tc>
          <w:tcPr>
            <w:tcW w:w="5529" w:type="dxa"/>
            <w:vMerge w:val="restart"/>
            <w:shd w:val="clear" w:color="auto" w:fill="365F91" w:themeFill="accent1" w:themeFillShade="BF"/>
            <w:vAlign w:val="center"/>
          </w:tcPr>
          <w:p w14:paraId="08DF74CA" w14:textId="77777777" w:rsidR="00090D7A" w:rsidRPr="00E7671E" w:rsidRDefault="00090D7A" w:rsidP="00F84699">
            <w:pPr>
              <w:jc w:val="both"/>
              <w:rPr>
                <w:rFonts w:ascii="Segoe UI" w:hAnsi="Segoe UI" w:cs="Segoe UI"/>
                <w:b/>
                <w:color w:val="FFFFFF" w:themeColor="background1"/>
              </w:rPr>
            </w:pPr>
            <w:r w:rsidRPr="00E7671E">
              <w:rPr>
                <w:rFonts w:ascii="Segoe UI" w:hAnsi="Segoe UI" w:cs="Segoe UI"/>
                <w:b/>
                <w:color w:val="FFFFFF" w:themeColor="background1"/>
              </w:rPr>
              <w:t>Meta 4: Brindar el 100% de las asesorías  solicitadas</w:t>
            </w:r>
          </w:p>
        </w:tc>
        <w:tc>
          <w:tcPr>
            <w:tcW w:w="3341" w:type="dxa"/>
            <w:shd w:val="clear" w:color="auto" w:fill="365F91" w:themeFill="accent1" w:themeFillShade="BF"/>
          </w:tcPr>
          <w:p w14:paraId="7F9011C4" w14:textId="77777777" w:rsidR="00090D7A" w:rsidRPr="00E7671E" w:rsidRDefault="00090D7A" w:rsidP="00110656">
            <w:pPr>
              <w:jc w:val="center"/>
              <w:rPr>
                <w:rFonts w:ascii="Segoe UI" w:hAnsi="Segoe UI" w:cs="Segoe UI"/>
                <w:b/>
                <w:color w:val="FFFFFF" w:themeColor="background1"/>
              </w:rPr>
            </w:pPr>
            <w:r w:rsidRPr="00E7671E">
              <w:rPr>
                <w:rFonts w:ascii="Segoe UI" w:hAnsi="Segoe UI" w:cs="Segoe UI"/>
                <w:b/>
                <w:color w:val="FFFFFF" w:themeColor="background1"/>
              </w:rPr>
              <w:t>% de cumplimiento</w:t>
            </w:r>
          </w:p>
        </w:tc>
      </w:tr>
      <w:tr w:rsidR="00090D7A" w:rsidRPr="00E7671E" w14:paraId="71A8B3A0" w14:textId="77777777" w:rsidTr="000B79A0">
        <w:trPr>
          <w:trHeight w:val="418"/>
        </w:trPr>
        <w:tc>
          <w:tcPr>
            <w:tcW w:w="5529" w:type="dxa"/>
            <w:vMerge/>
          </w:tcPr>
          <w:p w14:paraId="76B869F0" w14:textId="77777777" w:rsidR="00090D7A" w:rsidRPr="00E7671E" w:rsidRDefault="00090D7A" w:rsidP="00110656">
            <w:pPr>
              <w:jc w:val="both"/>
              <w:rPr>
                <w:rFonts w:ascii="Segoe UI" w:hAnsi="Segoe UI" w:cs="Segoe UI"/>
                <w:b/>
              </w:rPr>
            </w:pPr>
          </w:p>
        </w:tc>
        <w:tc>
          <w:tcPr>
            <w:tcW w:w="3341" w:type="dxa"/>
            <w:vAlign w:val="center"/>
          </w:tcPr>
          <w:p w14:paraId="1BC50DA2" w14:textId="77777777" w:rsidR="00090D7A" w:rsidRPr="00E7671E" w:rsidRDefault="00090D7A" w:rsidP="00110656">
            <w:pPr>
              <w:jc w:val="center"/>
              <w:rPr>
                <w:rFonts w:ascii="Segoe UI" w:hAnsi="Segoe UI" w:cs="Segoe UI"/>
                <w:b/>
              </w:rPr>
            </w:pPr>
            <w:r w:rsidRPr="00E7671E">
              <w:rPr>
                <w:rFonts w:ascii="Segoe UI" w:hAnsi="Segoe UI" w:cs="Segoe UI"/>
                <w:b/>
              </w:rPr>
              <w:t>100%</w:t>
            </w:r>
          </w:p>
        </w:tc>
      </w:tr>
    </w:tbl>
    <w:p w14:paraId="6FFFEEAB" w14:textId="77777777" w:rsidR="00090D7A" w:rsidRDefault="00090D7A" w:rsidP="00DC4192">
      <w:pPr>
        <w:spacing w:after="0"/>
        <w:jc w:val="center"/>
        <w:rPr>
          <w:rFonts w:ascii="Segoe UI" w:hAnsi="Segoe UI" w:cs="Segoe UI"/>
          <w:b/>
          <w:sz w:val="24"/>
          <w:szCs w:val="24"/>
        </w:rPr>
      </w:pPr>
    </w:p>
    <w:p w14:paraId="4874058A" w14:textId="77777777" w:rsidR="00DC4192" w:rsidRPr="00DC4192" w:rsidRDefault="00DC4192" w:rsidP="00DC4192">
      <w:pPr>
        <w:pStyle w:val="Default"/>
        <w:spacing w:line="276" w:lineRule="auto"/>
        <w:jc w:val="both"/>
        <w:rPr>
          <w:rFonts w:ascii="Segoe UI" w:hAnsi="Segoe UI" w:cs="Segoe UI"/>
          <w:sz w:val="22"/>
          <w:szCs w:val="22"/>
        </w:rPr>
      </w:pPr>
      <w:r w:rsidRPr="00DC4192">
        <w:rPr>
          <w:rFonts w:ascii="Segoe UI" w:hAnsi="Segoe UI" w:cs="Segoe UI"/>
          <w:sz w:val="22"/>
          <w:szCs w:val="22"/>
        </w:rPr>
        <w:t>Durante este año, la Coordinación de archivos atendió un total de 16 asesorías, en las cuales se brindó la información solicitada en temas referentes a la integración, conservación y transferencia primaria de expedientes; elaboración de portadas e</w:t>
      </w:r>
      <w:r w:rsidR="003D6171">
        <w:rPr>
          <w:rFonts w:ascii="Segoe UI" w:hAnsi="Segoe UI" w:cs="Segoe UI"/>
          <w:sz w:val="22"/>
          <w:szCs w:val="22"/>
        </w:rPr>
        <w:t xml:space="preserve"> implementación de los</w:t>
      </w:r>
      <w:r w:rsidRPr="00DC4192">
        <w:rPr>
          <w:rFonts w:ascii="Segoe UI" w:hAnsi="Segoe UI" w:cs="Segoe UI"/>
          <w:sz w:val="22"/>
          <w:szCs w:val="22"/>
        </w:rPr>
        <w:t xml:space="preserve"> Instrumentos de Control y Consulta Archivística.</w:t>
      </w:r>
    </w:p>
    <w:p w14:paraId="26055CDF" w14:textId="77777777" w:rsidR="00DC4192" w:rsidRPr="00DC4192" w:rsidRDefault="00DC4192" w:rsidP="00DC4192">
      <w:pPr>
        <w:spacing w:after="0"/>
        <w:jc w:val="both"/>
        <w:rPr>
          <w:rFonts w:ascii="Segoe UI" w:hAnsi="Segoe UI" w:cs="Segoe UI"/>
        </w:rPr>
      </w:pPr>
    </w:p>
    <w:p w14:paraId="36C89368" w14:textId="77777777" w:rsidR="00DC4192" w:rsidRPr="00DC4192" w:rsidRDefault="00DC4192" w:rsidP="00DC4192">
      <w:pPr>
        <w:spacing w:after="0"/>
        <w:jc w:val="both"/>
        <w:rPr>
          <w:rFonts w:ascii="Segoe UI" w:hAnsi="Segoe UI" w:cs="Segoe UI"/>
          <w:b/>
          <w:sz w:val="24"/>
          <w:szCs w:val="24"/>
        </w:rPr>
      </w:pPr>
      <w:r w:rsidRPr="00DC4192">
        <w:rPr>
          <w:rFonts w:ascii="Segoe UI" w:hAnsi="Segoe UI" w:cs="Segoe UI"/>
        </w:rPr>
        <w:t>De manera presencial y vía telefónica se brindaron dichas asesorías al personal administrativo y jurisdiccional del Tribunal, con el fin de despejar sus dudas y así desempeñar sus tareas en materia de archivo de la manera adecuada.</w:t>
      </w:r>
    </w:p>
    <w:p w14:paraId="47CBBFB1" w14:textId="77777777" w:rsidR="00090D7A" w:rsidRDefault="00090D7A" w:rsidP="00DC4192">
      <w:pPr>
        <w:spacing w:after="0"/>
        <w:jc w:val="center"/>
        <w:rPr>
          <w:rFonts w:ascii="Segoe UI" w:hAnsi="Segoe UI" w:cs="Segoe UI"/>
          <w:b/>
        </w:rPr>
      </w:pPr>
    </w:p>
    <w:p w14:paraId="6E85CB01" w14:textId="77777777" w:rsidR="000B79A0" w:rsidRPr="00E7671E" w:rsidRDefault="000B79A0" w:rsidP="00DC4192">
      <w:pPr>
        <w:spacing w:after="0"/>
        <w:jc w:val="center"/>
        <w:rPr>
          <w:rFonts w:ascii="Segoe UI" w:hAnsi="Segoe UI" w:cs="Segoe UI"/>
          <w:b/>
        </w:rPr>
      </w:pPr>
    </w:p>
    <w:tbl>
      <w:tblPr>
        <w:tblStyle w:val="Tablaconcuadrcula"/>
        <w:tblW w:w="0" w:type="auto"/>
        <w:tblInd w:w="108" w:type="dxa"/>
        <w:tblLook w:val="04A0" w:firstRow="1" w:lastRow="0" w:firstColumn="1" w:lastColumn="0" w:noHBand="0" w:noVBand="1"/>
      </w:tblPr>
      <w:tblGrid>
        <w:gridCol w:w="5529"/>
        <w:gridCol w:w="3341"/>
      </w:tblGrid>
      <w:tr w:rsidR="00090D7A" w:rsidRPr="00E7671E" w14:paraId="64A9C6BB" w14:textId="77777777" w:rsidTr="000B79A0">
        <w:trPr>
          <w:trHeight w:val="704"/>
        </w:trPr>
        <w:tc>
          <w:tcPr>
            <w:tcW w:w="8870" w:type="dxa"/>
            <w:gridSpan w:val="2"/>
            <w:shd w:val="clear" w:color="auto" w:fill="F2F2F2" w:themeFill="background1" w:themeFillShade="F2"/>
          </w:tcPr>
          <w:p w14:paraId="1DC9E02C" w14:textId="77777777" w:rsidR="00090D7A" w:rsidRPr="00E7671E" w:rsidRDefault="00090D7A" w:rsidP="00110656">
            <w:pPr>
              <w:jc w:val="both"/>
              <w:rPr>
                <w:rFonts w:ascii="Segoe UI" w:hAnsi="Segoe UI" w:cs="Segoe UI"/>
                <w:b/>
              </w:rPr>
            </w:pPr>
            <w:r w:rsidRPr="00E7671E">
              <w:rPr>
                <w:rFonts w:ascii="Segoe UI" w:hAnsi="Segoe UI" w:cs="Segoe UI"/>
              </w:rPr>
              <w:t>Objetivo: Brindar los conocimientos necesarios a los servidores públicos del Tribunal de Justicia Administrativa sobre gestión documental y administración de archivos</w:t>
            </w:r>
          </w:p>
        </w:tc>
      </w:tr>
      <w:tr w:rsidR="00090D7A" w:rsidRPr="00E7671E" w14:paraId="6635CEB6" w14:textId="77777777" w:rsidTr="000B79A0">
        <w:trPr>
          <w:trHeight w:val="383"/>
        </w:trPr>
        <w:tc>
          <w:tcPr>
            <w:tcW w:w="5529" w:type="dxa"/>
            <w:vMerge w:val="restart"/>
            <w:shd w:val="clear" w:color="auto" w:fill="365F91" w:themeFill="accent1" w:themeFillShade="BF"/>
          </w:tcPr>
          <w:p w14:paraId="6039F076" w14:textId="77777777" w:rsidR="00090D7A" w:rsidRPr="00E7671E" w:rsidRDefault="00090D7A" w:rsidP="00110656">
            <w:pPr>
              <w:jc w:val="both"/>
              <w:rPr>
                <w:rFonts w:ascii="Segoe UI" w:hAnsi="Segoe UI" w:cs="Segoe UI"/>
                <w:b/>
                <w:color w:val="FFFFFF" w:themeColor="background1"/>
              </w:rPr>
            </w:pPr>
            <w:r w:rsidRPr="00E7671E">
              <w:rPr>
                <w:rFonts w:ascii="Segoe UI" w:hAnsi="Segoe UI" w:cs="Segoe UI"/>
                <w:b/>
                <w:color w:val="FFFFFF" w:themeColor="background1"/>
              </w:rPr>
              <w:t>Meta 5: Refrendar los conceptos básicos en materia de archivos a través de la publicación de 9 infografías en el Intranet y/o en lugares estratégicos del Tribunal</w:t>
            </w:r>
          </w:p>
        </w:tc>
        <w:tc>
          <w:tcPr>
            <w:tcW w:w="3341" w:type="dxa"/>
            <w:shd w:val="clear" w:color="auto" w:fill="365F91" w:themeFill="accent1" w:themeFillShade="BF"/>
            <w:vAlign w:val="center"/>
          </w:tcPr>
          <w:p w14:paraId="29CADABA" w14:textId="77777777" w:rsidR="00090D7A" w:rsidRPr="00E7671E" w:rsidRDefault="00090D7A" w:rsidP="00F84699">
            <w:pPr>
              <w:jc w:val="center"/>
              <w:rPr>
                <w:rFonts w:ascii="Segoe UI" w:hAnsi="Segoe UI" w:cs="Segoe UI"/>
                <w:b/>
                <w:color w:val="FFFFFF" w:themeColor="background1"/>
              </w:rPr>
            </w:pPr>
            <w:r w:rsidRPr="00E7671E">
              <w:rPr>
                <w:rFonts w:ascii="Segoe UI" w:hAnsi="Segoe UI" w:cs="Segoe UI"/>
                <w:b/>
                <w:color w:val="FFFFFF" w:themeColor="background1"/>
              </w:rPr>
              <w:t>% de cumplimiento</w:t>
            </w:r>
          </w:p>
        </w:tc>
      </w:tr>
      <w:tr w:rsidR="00090D7A" w:rsidRPr="00E7671E" w14:paraId="7983DEFD" w14:textId="77777777" w:rsidTr="000B79A0">
        <w:tc>
          <w:tcPr>
            <w:tcW w:w="5529" w:type="dxa"/>
            <w:vMerge/>
          </w:tcPr>
          <w:p w14:paraId="3947FE59" w14:textId="77777777" w:rsidR="00090D7A" w:rsidRPr="00E7671E" w:rsidRDefault="00090D7A" w:rsidP="00110656">
            <w:pPr>
              <w:jc w:val="both"/>
              <w:rPr>
                <w:rFonts w:ascii="Segoe UI" w:hAnsi="Segoe UI" w:cs="Segoe UI"/>
                <w:b/>
              </w:rPr>
            </w:pPr>
          </w:p>
        </w:tc>
        <w:tc>
          <w:tcPr>
            <w:tcW w:w="3341" w:type="dxa"/>
            <w:vAlign w:val="center"/>
          </w:tcPr>
          <w:p w14:paraId="19F57B32" w14:textId="77777777" w:rsidR="00090D7A" w:rsidRPr="00E7671E" w:rsidRDefault="00090D7A" w:rsidP="00110656">
            <w:pPr>
              <w:jc w:val="center"/>
              <w:rPr>
                <w:rFonts w:ascii="Segoe UI" w:hAnsi="Segoe UI" w:cs="Segoe UI"/>
                <w:b/>
              </w:rPr>
            </w:pPr>
            <w:r w:rsidRPr="00E7671E">
              <w:rPr>
                <w:rFonts w:ascii="Segoe UI" w:hAnsi="Segoe UI" w:cs="Segoe UI"/>
                <w:b/>
              </w:rPr>
              <w:t>100%</w:t>
            </w:r>
          </w:p>
        </w:tc>
      </w:tr>
    </w:tbl>
    <w:p w14:paraId="530E8818" w14:textId="77777777" w:rsidR="00090D7A" w:rsidRPr="00E7671E" w:rsidRDefault="00090D7A" w:rsidP="00E7671E">
      <w:pPr>
        <w:spacing w:after="0"/>
        <w:jc w:val="center"/>
        <w:rPr>
          <w:rFonts w:ascii="Segoe UI" w:hAnsi="Segoe UI" w:cs="Segoe UI"/>
          <w:b/>
          <w:sz w:val="24"/>
          <w:szCs w:val="24"/>
        </w:rPr>
      </w:pPr>
    </w:p>
    <w:p w14:paraId="6F87E80B" w14:textId="77777777" w:rsidR="00DC4192" w:rsidRPr="00E7671E" w:rsidRDefault="00DC4192" w:rsidP="00E7671E">
      <w:pPr>
        <w:pStyle w:val="Default"/>
        <w:spacing w:line="276" w:lineRule="auto"/>
        <w:jc w:val="both"/>
        <w:rPr>
          <w:rFonts w:ascii="Segoe UI" w:hAnsi="Segoe UI" w:cs="Segoe UI"/>
          <w:sz w:val="22"/>
          <w:szCs w:val="22"/>
        </w:rPr>
      </w:pPr>
      <w:r w:rsidRPr="00E7671E">
        <w:rPr>
          <w:rFonts w:ascii="Segoe UI" w:hAnsi="Segoe UI" w:cs="Segoe UI"/>
          <w:sz w:val="22"/>
          <w:szCs w:val="22"/>
        </w:rPr>
        <w:t>Con la colaboración de la Coordinación de Comunicación Social, se logró la creación de 10 infografías</w:t>
      </w:r>
      <w:r w:rsidR="003D6171">
        <w:rPr>
          <w:rFonts w:ascii="Segoe UI" w:hAnsi="Segoe UI" w:cs="Segoe UI"/>
          <w:sz w:val="22"/>
          <w:szCs w:val="22"/>
        </w:rPr>
        <w:t>, una más de las programadas</w:t>
      </w:r>
      <w:r w:rsidRPr="00E7671E">
        <w:rPr>
          <w:rFonts w:ascii="Segoe UI" w:hAnsi="Segoe UI" w:cs="Segoe UI"/>
          <w:sz w:val="22"/>
          <w:szCs w:val="22"/>
        </w:rPr>
        <w:t>, mismas que fueron colocadas en diversas áreas del Tribunal, tomando en cuenta que fueran lugares transitados y que estuvieran a la vista de la mayor cantidad de personas.</w:t>
      </w:r>
    </w:p>
    <w:p w14:paraId="4BDDDA58" w14:textId="77777777" w:rsidR="00DC4192" w:rsidRPr="00E7671E" w:rsidRDefault="00DC4192" w:rsidP="00E7671E">
      <w:pPr>
        <w:pStyle w:val="Default"/>
        <w:spacing w:line="276" w:lineRule="auto"/>
        <w:jc w:val="both"/>
        <w:rPr>
          <w:rFonts w:ascii="Segoe UI" w:hAnsi="Segoe UI" w:cs="Segoe UI"/>
          <w:sz w:val="22"/>
          <w:szCs w:val="22"/>
        </w:rPr>
      </w:pPr>
    </w:p>
    <w:p w14:paraId="190E2EA0" w14:textId="77777777" w:rsidR="00DC4192" w:rsidRPr="00E7671E" w:rsidRDefault="00DC4192" w:rsidP="00E7671E">
      <w:pPr>
        <w:spacing w:after="0"/>
        <w:jc w:val="both"/>
        <w:rPr>
          <w:rFonts w:ascii="Segoe UI" w:hAnsi="Segoe UI" w:cs="Segoe UI"/>
          <w:b/>
          <w:sz w:val="24"/>
          <w:szCs w:val="24"/>
        </w:rPr>
      </w:pPr>
      <w:r w:rsidRPr="00E7671E">
        <w:rPr>
          <w:rFonts w:ascii="Segoe UI" w:hAnsi="Segoe UI" w:cs="Segoe UI"/>
        </w:rPr>
        <w:t>Para difundir y reforzar la información relacionada a los conceptos archivísticos que se trataron en las sesiones de capacitación, los temas de las infografías fueron los siguientes: Documentos de comprobación administrativa inmediata, Documentos de apoyo informativo, Integración de expedientes, Ciclo vital del documento, Valores documentales, Archivo de trámite, Archivo de Concentración, Archivo Histórico, Instrumentos de control archivístico e Instrumentos de consulta archivística.</w:t>
      </w:r>
    </w:p>
    <w:p w14:paraId="501F5CA2" w14:textId="77777777" w:rsidR="00050F8C" w:rsidRDefault="00050F8C" w:rsidP="00E7671E">
      <w:pPr>
        <w:spacing w:after="0"/>
        <w:jc w:val="center"/>
        <w:rPr>
          <w:rFonts w:ascii="Segoe UI" w:hAnsi="Segoe UI" w:cs="Segoe UI"/>
          <w:b/>
          <w:sz w:val="24"/>
          <w:szCs w:val="24"/>
        </w:rPr>
      </w:pPr>
    </w:p>
    <w:p w14:paraId="5E3188A5" w14:textId="77777777" w:rsidR="000B79A0" w:rsidRDefault="000B79A0" w:rsidP="00E7671E">
      <w:pPr>
        <w:spacing w:after="0"/>
        <w:jc w:val="center"/>
        <w:rPr>
          <w:rFonts w:ascii="Segoe UI" w:hAnsi="Segoe UI" w:cs="Segoe UI"/>
          <w:b/>
          <w:sz w:val="24"/>
          <w:szCs w:val="24"/>
        </w:rPr>
      </w:pPr>
    </w:p>
    <w:p w14:paraId="2D53FAF5" w14:textId="77777777" w:rsidR="000B79A0" w:rsidRPr="00E7671E" w:rsidRDefault="000B79A0" w:rsidP="00E7671E">
      <w:pPr>
        <w:spacing w:after="0"/>
        <w:jc w:val="center"/>
        <w:rPr>
          <w:rFonts w:ascii="Segoe UI" w:hAnsi="Segoe UI" w:cs="Segoe UI"/>
          <w:b/>
          <w:sz w:val="24"/>
          <w:szCs w:val="24"/>
        </w:rPr>
      </w:pPr>
    </w:p>
    <w:tbl>
      <w:tblPr>
        <w:tblStyle w:val="Tablaconcuadrcula"/>
        <w:tblW w:w="0" w:type="auto"/>
        <w:tblInd w:w="108" w:type="dxa"/>
        <w:tblLook w:val="04A0" w:firstRow="1" w:lastRow="0" w:firstColumn="1" w:lastColumn="0" w:noHBand="0" w:noVBand="1"/>
      </w:tblPr>
      <w:tblGrid>
        <w:gridCol w:w="5529"/>
        <w:gridCol w:w="3341"/>
      </w:tblGrid>
      <w:tr w:rsidR="00050F8C" w:rsidRPr="00092E70" w14:paraId="72D9581B" w14:textId="77777777" w:rsidTr="000B79A0">
        <w:trPr>
          <w:trHeight w:val="490"/>
        </w:trPr>
        <w:tc>
          <w:tcPr>
            <w:tcW w:w="8870" w:type="dxa"/>
            <w:gridSpan w:val="2"/>
            <w:shd w:val="clear" w:color="auto" w:fill="F2F2F2" w:themeFill="background1" w:themeFillShade="F2"/>
            <w:vAlign w:val="center"/>
          </w:tcPr>
          <w:p w14:paraId="09CF5AC1" w14:textId="77777777" w:rsidR="00050F8C" w:rsidRPr="00092E70" w:rsidRDefault="00050F8C" w:rsidP="00050F8C">
            <w:pPr>
              <w:rPr>
                <w:rFonts w:ascii="Segoe UI" w:hAnsi="Segoe UI" w:cs="Segoe UI"/>
                <w:b/>
              </w:rPr>
            </w:pPr>
            <w:r w:rsidRPr="00092E70">
              <w:rPr>
                <w:rFonts w:ascii="Segoe UI" w:hAnsi="Segoe UI" w:cs="Segoe UI"/>
              </w:rPr>
              <w:t>Objetivo: Conservar la memoria institucional del Tribunal de Justicia Administrativa</w:t>
            </w:r>
          </w:p>
        </w:tc>
      </w:tr>
      <w:tr w:rsidR="00050F8C" w:rsidRPr="00092E70" w14:paraId="4E90ED0F" w14:textId="77777777" w:rsidTr="000B79A0">
        <w:trPr>
          <w:trHeight w:val="476"/>
        </w:trPr>
        <w:tc>
          <w:tcPr>
            <w:tcW w:w="5529" w:type="dxa"/>
            <w:vMerge w:val="restart"/>
            <w:shd w:val="clear" w:color="auto" w:fill="365F91" w:themeFill="accent1" w:themeFillShade="BF"/>
          </w:tcPr>
          <w:p w14:paraId="1715F447" w14:textId="77777777" w:rsidR="00050F8C" w:rsidRPr="00092E70" w:rsidRDefault="00050F8C" w:rsidP="00050F8C">
            <w:pPr>
              <w:jc w:val="both"/>
              <w:rPr>
                <w:rFonts w:ascii="Segoe UI" w:hAnsi="Segoe UI" w:cs="Segoe UI"/>
                <w:b/>
                <w:color w:val="FFFFFF" w:themeColor="background1"/>
              </w:rPr>
            </w:pPr>
            <w:r w:rsidRPr="00092E70">
              <w:rPr>
                <w:rFonts w:ascii="Segoe UI" w:hAnsi="Segoe UI" w:cs="Segoe UI"/>
                <w:b/>
                <w:color w:val="FFFFFF" w:themeColor="background1"/>
              </w:rPr>
              <w:t>Meta: Implementar medidas de preservación para garantizar la conservación de los documentos y expedientes de los archivos de concentración e histórico</w:t>
            </w:r>
          </w:p>
        </w:tc>
        <w:tc>
          <w:tcPr>
            <w:tcW w:w="3341" w:type="dxa"/>
            <w:shd w:val="clear" w:color="auto" w:fill="365F91" w:themeFill="accent1" w:themeFillShade="BF"/>
            <w:vAlign w:val="center"/>
          </w:tcPr>
          <w:p w14:paraId="404913FF" w14:textId="77777777" w:rsidR="00050F8C" w:rsidRPr="00092E70" w:rsidRDefault="00050F8C" w:rsidP="00F84699">
            <w:pPr>
              <w:jc w:val="center"/>
              <w:rPr>
                <w:rFonts w:ascii="Segoe UI" w:hAnsi="Segoe UI" w:cs="Segoe UI"/>
                <w:b/>
                <w:color w:val="FFFFFF" w:themeColor="background1"/>
              </w:rPr>
            </w:pPr>
            <w:r w:rsidRPr="00092E70">
              <w:rPr>
                <w:rFonts w:ascii="Segoe UI" w:hAnsi="Segoe UI" w:cs="Segoe UI"/>
                <w:b/>
                <w:color w:val="FFFFFF" w:themeColor="background1"/>
              </w:rPr>
              <w:t>% de cumplimiento</w:t>
            </w:r>
          </w:p>
        </w:tc>
      </w:tr>
      <w:tr w:rsidR="00050F8C" w:rsidRPr="00092E70" w14:paraId="0777D4CD" w14:textId="77777777" w:rsidTr="000B79A0">
        <w:tc>
          <w:tcPr>
            <w:tcW w:w="5529" w:type="dxa"/>
            <w:vMerge/>
          </w:tcPr>
          <w:p w14:paraId="28E346F8" w14:textId="77777777" w:rsidR="00050F8C" w:rsidRPr="00092E70" w:rsidRDefault="00050F8C" w:rsidP="00110656">
            <w:pPr>
              <w:jc w:val="both"/>
              <w:rPr>
                <w:rFonts w:ascii="Segoe UI" w:hAnsi="Segoe UI" w:cs="Segoe UI"/>
                <w:color w:val="FFFFFF" w:themeColor="background1"/>
              </w:rPr>
            </w:pPr>
          </w:p>
        </w:tc>
        <w:tc>
          <w:tcPr>
            <w:tcW w:w="3341" w:type="dxa"/>
            <w:vAlign w:val="center"/>
          </w:tcPr>
          <w:p w14:paraId="32266EDD" w14:textId="77777777" w:rsidR="00050F8C" w:rsidRPr="00092E70" w:rsidRDefault="00050F8C" w:rsidP="00110656">
            <w:pPr>
              <w:jc w:val="center"/>
              <w:rPr>
                <w:rFonts w:ascii="Segoe UI" w:hAnsi="Segoe UI" w:cs="Segoe UI"/>
                <w:b/>
              </w:rPr>
            </w:pPr>
            <w:r w:rsidRPr="00092E70">
              <w:rPr>
                <w:rFonts w:ascii="Segoe UI" w:hAnsi="Segoe UI" w:cs="Segoe UI"/>
                <w:b/>
              </w:rPr>
              <w:t>100%</w:t>
            </w:r>
          </w:p>
        </w:tc>
      </w:tr>
    </w:tbl>
    <w:p w14:paraId="1B2B7F03" w14:textId="77777777" w:rsidR="00050F8C" w:rsidRPr="00092E70" w:rsidRDefault="00050F8C" w:rsidP="00092E70">
      <w:pPr>
        <w:spacing w:after="0"/>
        <w:jc w:val="center"/>
        <w:rPr>
          <w:rFonts w:ascii="Segoe UI" w:hAnsi="Segoe UI" w:cs="Segoe UI"/>
          <w:b/>
          <w:sz w:val="24"/>
          <w:szCs w:val="24"/>
        </w:rPr>
      </w:pPr>
    </w:p>
    <w:p w14:paraId="6EB454F4" w14:textId="77777777" w:rsidR="00B725E7" w:rsidRPr="00352935" w:rsidRDefault="00B725E7" w:rsidP="00092E70">
      <w:pPr>
        <w:spacing w:after="0"/>
        <w:jc w:val="both"/>
        <w:rPr>
          <w:rFonts w:ascii="Segoe UI" w:hAnsi="Segoe UI" w:cs="Segoe UI"/>
        </w:rPr>
      </w:pPr>
      <w:r w:rsidRPr="00352935">
        <w:rPr>
          <w:rFonts w:ascii="Segoe UI" w:hAnsi="Segoe UI" w:cs="Segoe UI"/>
        </w:rPr>
        <w:t>Las medidas implementadas fueron las siguientes:</w:t>
      </w:r>
    </w:p>
    <w:p w14:paraId="172BFDB1" w14:textId="77777777" w:rsidR="00B725E7" w:rsidRPr="00352935" w:rsidRDefault="00B725E7" w:rsidP="00092E70">
      <w:pPr>
        <w:spacing w:after="0"/>
        <w:jc w:val="both"/>
        <w:rPr>
          <w:rFonts w:ascii="Segoe UI" w:hAnsi="Segoe UI" w:cs="Segoe UI"/>
        </w:rPr>
      </w:pPr>
    </w:p>
    <w:p w14:paraId="0DB03C41" w14:textId="77777777" w:rsidR="00E10BFD" w:rsidRPr="00352935" w:rsidRDefault="00A23DF4" w:rsidP="00092E70">
      <w:pPr>
        <w:spacing w:after="0"/>
        <w:jc w:val="both"/>
        <w:rPr>
          <w:rFonts w:ascii="Segoe UI" w:hAnsi="Segoe UI" w:cs="Segoe UI"/>
        </w:rPr>
      </w:pPr>
      <w:r w:rsidRPr="00352935">
        <w:rPr>
          <w:rFonts w:ascii="Segoe UI" w:hAnsi="Segoe UI" w:cs="Segoe UI"/>
        </w:rPr>
        <w:t>Revisión de riesgos, niveles de temperatura y humedad</w:t>
      </w:r>
      <w:r w:rsidR="00E10BFD" w:rsidRPr="00352935">
        <w:rPr>
          <w:rFonts w:ascii="Segoe UI" w:hAnsi="Segoe UI" w:cs="Segoe UI"/>
        </w:rPr>
        <w:t>.- Se plasmó en una bitácora la revisión diaria de estos elementos, lo cual se realiza diariamente, dos veces al día.</w:t>
      </w:r>
    </w:p>
    <w:p w14:paraId="3D0451FF" w14:textId="77777777" w:rsidR="00B725E7" w:rsidRPr="00352935" w:rsidRDefault="00B725E7" w:rsidP="00092E70">
      <w:pPr>
        <w:spacing w:after="0"/>
        <w:jc w:val="both"/>
        <w:rPr>
          <w:rFonts w:ascii="Segoe UI" w:hAnsi="Segoe UI" w:cs="Segoe UI"/>
        </w:rPr>
      </w:pPr>
    </w:p>
    <w:p w14:paraId="69CA68F1" w14:textId="44403B9E" w:rsidR="00E10BFD" w:rsidRPr="00352935" w:rsidRDefault="00A23DF4" w:rsidP="00092E70">
      <w:pPr>
        <w:spacing w:after="0"/>
        <w:jc w:val="both"/>
        <w:rPr>
          <w:rFonts w:ascii="Segoe UI" w:hAnsi="Segoe UI" w:cs="Segoe UI"/>
        </w:rPr>
      </w:pPr>
      <w:r w:rsidRPr="00352935">
        <w:rPr>
          <w:rFonts w:ascii="Segoe UI" w:hAnsi="Segoe UI" w:cs="Segoe UI"/>
        </w:rPr>
        <w:t xml:space="preserve">Fumigación especializada del Archivo </w:t>
      </w:r>
      <w:r w:rsidR="0091236C" w:rsidRPr="00352935">
        <w:rPr>
          <w:rFonts w:ascii="Segoe UI" w:hAnsi="Segoe UI" w:cs="Segoe UI"/>
        </w:rPr>
        <w:t>General. -</w:t>
      </w:r>
      <w:r w:rsidR="00B725E7" w:rsidRPr="00352935">
        <w:rPr>
          <w:rFonts w:ascii="Segoe UI" w:hAnsi="Segoe UI" w:cs="Segoe UI"/>
        </w:rPr>
        <w:t xml:space="preserve"> </w:t>
      </w:r>
      <w:r w:rsidR="00352935">
        <w:rPr>
          <w:rFonts w:ascii="Segoe UI" w:hAnsi="Segoe UI" w:cs="Segoe UI"/>
        </w:rPr>
        <w:t>S</w:t>
      </w:r>
      <w:r w:rsidR="00B725E7" w:rsidRPr="00352935">
        <w:rPr>
          <w:rFonts w:ascii="Segoe UI" w:hAnsi="Segoe UI" w:cs="Segoe UI"/>
        </w:rPr>
        <w:t xml:space="preserve">e llevaron a cabo </w:t>
      </w:r>
      <w:r w:rsidRPr="00352935">
        <w:rPr>
          <w:rFonts w:ascii="Segoe UI" w:hAnsi="Segoe UI" w:cs="Segoe UI"/>
        </w:rPr>
        <w:t xml:space="preserve"> 4 servicios trimestrales</w:t>
      </w:r>
      <w:r w:rsidR="00B725E7" w:rsidRPr="00352935">
        <w:rPr>
          <w:rFonts w:ascii="Segoe UI" w:hAnsi="Segoe UI" w:cs="Segoe UI"/>
        </w:rPr>
        <w:t xml:space="preserve"> en los meses de </w:t>
      </w:r>
      <w:r w:rsidRPr="00352935">
        <w:rPr>
          <w:rFonts w:ascii="Segoe UI" w:hAnsi="Segoe UI" w:cs="Segoe UI"/>
        </w:rPr>
        <w:t xml:space="preserve">marzo, junio, septiembre y diciembre, </w:t>
      </w:r>
      <w:r w:rsidR="00B725E7" w:rsidRPr="00352935">
        <w:rPr>
          <w:rFonts w:ascii="Segoe UI" w:hAnsi="Segoe UI" w:cs="Segoe UI"/>
        </w:rPr>
        <w:t>el servicio incluye control de plagas y nebulización para desinfección de archivos y eliminación de agentes patógenos.</w:t>
      </w:r>
    </w:p>
    <w:p w14:paraId="1528E66E" w14:textId="77777777" w:rsidR="00B725E7" w:rsidRPr="00352935" w:rsidRDefault="00B725E7" w:rsidP="00092E70">
      <w:pPr>
        <w:spacing w:after="0"/>
        <w:jc w:val="both"/>
        <w:rPr>
          <w:rFonts w:ascii="Segoe UI" w:hAnsi="Segoe UI" w:cs="Segoe UI"/>
        </w:rPr>
      </w:pPr>
    </w:p>
    <w:p w14:paraId="5D1CCD9F" w14:textId="3064CDEE" w:rsidR="00A23DF4" w:rsidRPr="00352935" w:rsidRDefault="00A23DF4" w:rsidP="00092E70">
      <w:pPr>
        <w:spacing w:after="0"/>
        <w:jc w:val="both"/>
        <w:rPr>
          <w:rFonts w:ascii="Segoe UI" w:hAnsi="Segoe UI" w:cs="Segoe UI"/>
        </w:rPr>
      </w:pPr>
      <w:r w:rsidRPr="00352935">
        <w:rPr>
          <w:rFonts w:ascii="Segoe UI" w:hAnsi="Segoe UI" w:cs="Segoe UI"/>
        </w:rPr>
        <w:t xml:space="preserve">Mantener vigente la carga de los </w:t>
      </w:r>
      <w:r w:rsidR="0091236C" w:rsidRPr="00352935">
        <w:rPr>
          <w:rFonts w:ascii="Segoe UI" w:hAnsi="Segoe UI" w:cs="Segoe UI"/>
        </w:rPr>
        <w:t>extintores. -</w:t>
      </w:r>
      <w:r w:rsidR="00B725E7" w:rsidRPr="00352935">
        <w:rPr>
          <w:rFonts w:ascii="Segoe UI" w:hAnsi="Segoe UI" w:cs="Segoe UI"/>
        </w:rPr>
        <w:t xml:space="preserve"> </w:t>
      </w:r>
      <w:r w:rsidR="00352935">
        <w:rPr>
          <w:rFonts w:ascii="Segoe UI" w:hAnsi="Segoe UI" w:cs="Segoe UI"/>
          <w:bCs/>
        </w:rPr>
        <w:t>Se</w:t>
      </w:r>
      <w:r w:rsidR="00B725E7" w:rsidRPr="00352935">
        <w:rPr>
          <w:rFonts w:ascii="Segoe UI" w:hAnsi="Segoe UI" w:cs="Segoe UI"/>
          <w:bCs/>
        </w:rPr>
        <w:t xml:space="preserve"> </w:t>
      </w:r>
      <w:r w:rsidR="00B725E7" w:rsidRPr="00352935">
        <w:rPr>
          <w:rFonts w:ascii="Segoe UI" w:hAnsi="Segoe UI" w:cs="Segoe UI"/>
        </w:rPr>
        <w:t xml:space="preserve">realizó </w:t>
      </w:r>
      <w:r w:rsidR="00B725E7" w:rsidRPr="00352935">
        <w:rPr>
          <w:rFonts w:ascii="Segoe UI" w:hAnsi="Segoe UI" w:cs="Segoe UI"/>
          <w:bCs/>
        </w:rPr>
        <w:t>la revisión de</w:t>
      </w:r>
      <w:r w:rsidR="00E10BFD" w:rsidRPr="00352935">
        <w:rPr>
          <w:rFonts w:ascii="Segoe UI" w:hAnsi="Segoe UI" w:cs="Segoe UI"/>
          <w:bCs/>
        </w:rPr>
        <w:t xml:space="preserve"> los extintores que se encuentran dentro de los repositorios para mantener su carga vigente, se detectó que el identificado con el número 3 </w:t>
      </w:r>
      <w:r w:rsidR="00B725E7" w:rsidRPr="00352935">
        <w:rPr>
          <w:rFonts w:ascii="Segoe UI" w:hAnsi="Segoe UI" w:cs="Segoe UI"/>
          <w:bCs/>
        </w:rPr>
        <w:t xml:space="preserve">tenía </w:t>
      </w:r>
      <w:r w:rsidR="00E10BFD" w:rsidRPr="00352935">
        <w:rPr>
          <w:rFonts w:ascii="Segoe UI" w:hAnsi="Segoe UI" w:cs="Segoe UI"/>
          <w:bCs/>
        </w:rPr>
        <w:t xml:space="preserve">bajo nivel de presión, en ese sentido, se solicitó a la Coordinación de Recursos </w:t>
      </w:r>
      <w:r w:rsidR="00E10BFD" w:rsidRPr="00352935">
        <w:rPr>
          <w:rFonts w:ascii="Segoe UI" w:hAnsi="Segoe UI" w:cs="Segoe UI"/>
        </w:rPr>
        <w:t>Materiales y Servicios Generales</w:t>
      </w:r>
      <w:r w:rsidR="00E10BFD" w:rsidRPr="00352935">
        <w:rPr>
          <w:rFonts w:ascii="Segoe UI" w:hAnsi="Segoe UI" w:cs="Segoe UI"/>
          <w:bCs/>
        </w:rPr>
        <w:t xml:space="preserve"> la recarga del mismo, la cual fue concretada el </w:t>
      </w:r>
      <w:r w:rsidR="001D75D3">
        <w:rPr>
          <w:rFonts w:ascii="Segoe UI" w:hAnsi="Segoe UI" w:cs="Segoe UI"/>
          <w:bCs/>
        </w:rPr>
        <w:t xml:space="preserve">9 </w:t>
      </w:r>
      <w:r w:rsidR="00E10BFD" w:rsidRPr="00352935">
        <w:rPr>
          <w:rFonts w:ascii="Segoe UI" w:hAnsi="Segoe UI" w:cs="Segoe UI"/>
          <w:bCs/>
        </w:rPr>
        <w:t>de julio de 2021.</w:t>
      </w:r>
    </w:p>
    <w:p w14:paraId="3509276D" w14:textId="77777777" w:rsidR="00A23DF4" w:rsidRPr="00352935" w:rsidRDefault="00A23DF4" w:rsidP="00092E70">
      <w:pPr>
        <w:spacing w:after="0"/>
        <w:jc w:val="both"/>
        <w:rPr>
          <w:rFonts w:ascii="Segoe UI" w:hAnsi="Segoe UI" w:cs="Segoe UI"/>
        </w:rPr>
      </w:pPr>
    </w:p>
    <w:p w14:paraId="3B3A5232" w14:textId="02D0BF00" w:rsidR="00F84699" w:rsidRPr="00092E70" w:rsidRDefault="00E10BFD" w:rsidP="00092E70">
      <w:pPr>
        <w:spacing w:after="0"/>
        <w:jc w:val="both"/>
        <w:rPr>
          <w:rFonts w:ascii="Segoe UI" w:hAnsi="Segoe UI" w:cs="Segoe UI"/>
        </w:rPr>
      </w:pPr>
      <w:r w:rsidRPr="00352935">
        <w:rPr>
          <w:rFonts w:ascii="Segoe UI" w:hAnsi="Segoe UI" w:cs="Segoe UI"/>
        </w:rPr>
        <w:t xml:space="preserve">Realizar limpieza y aspirado de mobiliario y </w:t>
      </w:r>
      <w:r w:rsidR="0091236C" w:rsidRPr="00352935">
        <w:rPr>
          <w:rFonts w:ascii="Segoe UI" w:hAnsi="Segoe UI" w:cs="Segoe UI"/>
        </w:rPr>
        <w:t>expedientes</w:t>
      </w:r>
      <w:r w:rsidR="0091236C">
        <w:rPr>
          <w:rFonts w:ascii="Segoe UI" w:hAnsi="Segoe UI" w:cs="Segoe UI"/>
        </w:rPr>
        <w:t>. -</w:t>
      </w:r>
      <w:r w:rsidR="00352935">
        <w:rPr>
          <w:rFonts w:ascii="Segoe UI" w:hAnsi="Segoe UI" w:cs="Segoe UI"/>
        </w:rPr>
        <w:t xml:space="preserve"> </w:t>
      </w:r>
      <w:r w:rsidR="00B725E7">
        <w:rPr>
          <w:rFonts w:ascii="Segoe UI" w:hAnsi="Segoe UI" w:cs="Segoe UI"/>
        </w:rPr>
        <w:t>Est</w:t>
      </w:r>
      <w:r w:rsidR="00F84699" w:rsidRPr="00092E70">
        <w:rPr>
          <w:rFonts w:ascii="Segoe UI" w:hAnsi="Segoe UI" w:cs="Segoe UI"/>
        </w:rPr>
        <w:t xml:space="preserve">a actividad </w:t>
      </w:r>
      <w:r w:rsidR="00B725E7">
        <w:rPr>
          <w:rFonts w:ascii="Segoe UI" w:hAnsi="Segoe UI" w:cs="Segoe UI"/>
        </w:rPr>
        <w:t xml:space="preserve">es </w:t>
      </w:r>
      <w:r w:rsidR="00F84699" w:rsidRPr="00092E70">
        <w:rPr>
          <w:rFonts w:ascii="Segoe UI" w:hAnsi="Segoe UI" w:cs="Segoe UI"/>
        </w:rPr>
        <w:t xml:space="preserve">necesaria para </w:t>
      </w:r>
      <w:r w:rsidR="00352935">
        <w:rPr>
          <w:rFonts w:ascii="Segoe UI" w:hAnsi="Segoe UI" w:cs="Segoe UI"/>
        </w:rPr>
        <w:t>prevenir</w:t>
      </w:r>
      <w:r w:rsidR="00F84699" w:rsidRPr="00092E70">
        <w:rPr>
          <w:rFonts w:ascii="Segoe UI" w:hAnsi="Segoe UI" w:cs="Segoe UI"/>
        </w:rPr>
        <w:t xml:space="preserve"> afectaciones a la salud del personal </w:t>
      </w:r>
      <w:r w:rsidR="00352935">
        <w:rPr>
          <w:rFonts w:ascii="Segoe UI" w:hAnsi="Segoe UI" w:cs="Segoe UI"/>
        </w:rPr>
        <w:t>operativo y procurar</w:t>
      </w:r>
      <w:r w:rsidR="00F84699" w:rsidRPr="00092E70">
        <w:rPr>
          <w:rFonts w:ascii="Segoe UI" w:hAnsi="Segoe UI" w:cs="Segoe UI"/>
        </w:rPr>
        <w:t xml:space="preserve"> la conservación del acervo documental en las mejores condiciones para su resguardo y consulta.</w:t>
      </w:r>
    </w:p>
    <w:p w14:paraId="47701A96" w14:textId="77777777" w:rsidR="00F84699" w:rsidRPr="00092E70" w:rsidRDefault="00F84699" w:rsidP="00092E70">
      <w:pPr>
        <w:spacing w:after="0"/>
        <w:jc w:val="both"/>
        <w:rPr>
          <w:rFonts w:ascii="Segoe UI" w:hAnsi="Segoe UI" w:cs="Segoe UI"/>
        </w:rPr>
      </w:pPr>
    </w:p>
    <w:p w14:paraId="32B8BED7" w14:textId="77777777" w:rsidR="002D07BF" w:rsidRDefault="002D07BF" w:rsidP="00092E70">
      <w:pPr>
        <w:spacing w:after="0"/>
        <w:jc w:val="both"/>
        <w:rPr>
          <w:rFonts w:ascii="Segoe UI" w:hAnsi="Segoe UI" w:cs="Segoe UI"/>
        </w:rPr>
      </w:pPr>
      <w:r>
        <w:rPr>
          <w:rFonts w:ascii="Segoe UI" w:hAnsi="Segoe UI" w:cs="Segoe UI"/>
        </w:rPr>
        <w:t xml:space="preserve">Se llevaron a cabo dos acciones, la primera se realizó los días </w:t>
      </w:r>
      <w:r w:rsidRPr="00092E70">
        <w:rPr>
          <w:rFonts w:ascii="Segoe UI" w:hAnsi="Segoe UI" w:cs="Segoe UI"/>
        </w:rPr>
        <w:t>28 de junio</w:t>
      </w:r>
      <w:r>
        <w:rPr>
          <w:rFonts w:ascii="Segoe UI" w:hAnsi="Segoe UI" w:cs="Segoe UI"/>
        </w:rPr>
        <w:t xml:space="preserve">, </w:t>
      </w:r>
      <w:r w:rsidRPr="00092E70">
        <w:rPr>
          <w:rFonts w:ascii="Segoe UI" w:hAnsi="Segoe UI" w:cs="Segoe UI"/>
        </w:rPr>
        <w:t>07 de julio</w:t>
      </w:r>
      <w:r>
        <w:rPr>
          <w:rFonts w:ascii="Segoe UI" w:hAnsi="Segoe UI" w:cs="Segoe UI"/>
        </w:rPr>
        <w:t xml:space="preserve"> y </w:t>
      </w:r>
      <w:r w:rsidRPr="00092E70">
        <w:rPr>
          <w:rFonts w:ascii="Segoe UI" w:hAnsi="Segoe UI" w:cs="Segoe UI"/>
        </w:rPr>
        <w:t>16 de julio</w:t>
      </w:r>
      <w:r>
        <w:rPr>
          <w:rFonts w:ascii="Segoe UI" w:hAnsi="Segoe UI" w:cs="Segoe UI"/>
        </w:rPr>
        <w:t xml:space="preserve"> de 2021, y consistió en</w:t>
      </w:r>
      <w:r w:rsidRPr="00092E70">
        <w:rPr>
          <w:rFonts w:ascii="Segoe UI" w:hAnsi="Segoe UI" w:cs="Segoe UI"/>
        </w:rPr>
        <w:t xml:space="preserve"> el aspirado y limpieza de los 151 estantes que conforman el Archivo de Concentración, así como el aspirado de las cajas de archivo y legajos que resguardan los expedientes jurisdiccionales de las cuatro Salas Ordinarias, la Sala Especializada y la Secretaría General de Acuerdos del mismo repositorio</w:t>
      </w:r>
      <w:r>
        <w:rPr>
          <w:rFonts w:ascii="Segoe UI" w:hAnsi="Segoe UI" w:cs="Segoe UI"/>
        </w:rPr>
        <w:t xml:space="preserve">, así como </w:t>
      </w:r>
      <w:r w:rsidRPr="00092E70">
        <w:rPr>
          <w:rFonts w:ascii="Segoe UI" w:hAnsi="Segoe UI" w:cs="Segoe UI"/>
        </w:rPr>
        <w:t>los expedientes y carpetas resguardados temporalmente en el Archivo Histórico</w:t>
      </w:r>
      <w:r w:rsidR="00352935">
        <w:rPr>
          <w:rFonts w:ascii="Segoe UI" w:hAnsi="Segoe UI" w:cs="Segoe UI"/>
        </w:rPr>
        <w:t xml:space="preserve"> y </w:t>
      </w:r>
      <w:r w:rsidR="00352935" w:rsidRPr="00092E70">
        <w:rPr>
          <w:rFonts w:ascii="Segoe UI" w:hAnsi="Segoe UI" w:cs="Segoe UI"/>
        </w:rPr>
        <w:t>los expedientes del Archivo de Trámite Jurisdiccional</w:t>
      </w:r>
      <w:r>
        <w:rPr>
          <w:rFonts w:ascii="Segoe UI" w:hAnsi="Segoe UI" w:cs="Segoe UI"/>
        </w:rPr>
        <w:t>.</w:t>
      </w:r>
    </w:p>
    <w:p w14:paraId="747E097B" w14:textId="77777777" w:rsidR="00352935" w:rsidRDefault="00352935" w:rsidP="00092E70">
      <w:pPr>
        <w:spacing w:after="0"/>
        <w:jc w:val="both"/>
        <w:rPr>
          <w:rFonts w:ascii="Segoe UI" w:hAnsi="Segoe UI" w:cs="Segoe UI"/>
        </w:rPr>
      </w:pPr>
    </w:p>
    <w:p w14:paraId="223EA98C" w14:textId="77777777" w:rsidR="00352935" w:rsidRDefault="00F84699" w:rsidP="00092E70">
      <w:pPr>
        <w:spacing w:after="0"/>
        <w:jc w:val="both"/>
        <w:rPr>
          <w:rFonts w:ascii="Segoe UI" w:hAnsi="Segoe UI" w:cs="Segoe UI"/>
        </w:rPr>
      </w:pPr>
      <w:r w:rsidRPr="00092E70">
        <w:rPr>
          <w:rFonts w:ascii="Segoe UI" w:hAnsi="Segoe UI" w:cs="Segoe UI"/>
        </w:rPr>
        <w:t xml:space="preserve">La segunda se </w:t>
      </w:r>
      <w:r w:rsidR="00352935" w:rsidRPr="00092E70">
        <w:rPr>
          <w:rFonts w:ascii="Segoe UI" w:hAnsi="Segoe UI" w:cs="Segoe UI"/>
        </w:rPr>
        <w:t>efectuó</w:t>
      </w:r>
      <w:r w:rsidR="00352935">
        <w:rPr>
          <w:rFonts w:ascii="Segoe UI" w:hAnsi="Segoe UI" w:cs="Segoe UI"/>
        </w:rPr>
        <w:t xml:space="preserve"> del 22 al 26 de noviembre del 2021, en los mismo</w:t>
      </w:r>
      <w:r w:rsidR="000B79A0">
        <w:rPr>
          <w:rFonts w:ascii="Segoe UI" w:hAnsi="Segoe UI" w:cs="Segoe UI"/>
        </w:rPr>
        <w:t>s</w:t>
      </w:r>
      <w:r w:rsidR="00352935">
        <w:rPr>
          <w:rFonts w:ascii="Segoe UI" w:hAnsi="Segoe UI" w:cs="Segoe UI"/>
        </w:rPr>
        <w:t xml:space="preserve"> términos que la primera. </w:t>
      </w:r>
    </w:p>
    <w:p w14:paraId="58FB2F0F" w14:textId="77777777" w:rsidR="00352935" w:rsidRDefault="00352935" w:rsidP="00092E70">
      <w:pPr>
        <w:spacing w:after="0"/>
        <w:jc w:val="both"/>
        <w:rPr>
          <w:rFonts w:ascii="Segoe UI" w:hAnsi="Segoe UI" w:cs="Segoe UI"/>
        </w:rPr>
      </w:pPr>
    </w:p>
    <w:p w14:paraId="37492C10" w14:textId="77777777" w:rsidR="00F84699" w:rsidRPr="00092E70" w:rsidRDefault="00352935" w:rsidP="00092E70">
      <w:pPr>
        <w:spacing w:after="0"/>
        <w:jc w:val="both"/>
        <w:rPr>
          <w:rFonts w:ascii="Segoe UI" w:hAnsi="Segoe UI" w:cs="Segoe UI"/>
        </w:rPr>
      </w:pPr>
      <w:r>
        <w:rPr>
          <w:rFonts w:ascii="Segoe UI" w:hAnsi="Segoe UI" w:cs="Segoe UI"/>
        </w:rPr>
        <w:lastRenderedPageBreak/>
        <w:t xml:space="preserve">En ambas ocasiones </w:t>
      </w:r>
      <w:r w:rsidR="00F84699" w:rsidRPr="00092E70">
        <w:rPr>
          <w:rFonts w:ascii="Segoe UI" w:hAnsi="Segoe UI" w:cs="Segoe UI"/>
        </w:rPr>
        <w:t xml:space="preserve">se contó con la colaboración de dos auxiliares de la Coordinación de Recursos Materiales y Servicios Generales, así como dos auxiliares de la Coordinación de </w:t>
      </w:r>
      <w:r>
        <w:rPr>
          <w:rFonts w:ascii="Segoe UI" w:hAnsi="Segoe UI" w:cs="Segoe UI"/>
        </w:rPr>
        <w:t>Archivos y el Responsable del Archivo de Concentración.</w:t>
      </w:r>
    </w:p>
    <w:p w14:paraId="0D2C44F2" w14:textId="77777777" w:rsidR="00F84699" w:rsidRPr="00092E70" w:rsidRDefault="00F84699" w:rsidP="00092E70">
      <w:pPr>
        <w:spacing w:after="0"/>
        <w:jc w:val="center"/>
        <w:rPr>
          <w:rFonts w:ascii="Segoe UI" w:hAnsi="Segoe UI" w:cs="Segoe UI"/>
          <w:b/>
          <w:sz w:val="24"/>
          <w:szCs w:val="24"/>
        </w:rPr>
      </w:pPr>
    </w:p>
    <w:p w14:paraId="765DB74D" w14:textId="77777777" w:rsidR="00050F8C" w:rsidRPr="00092E70" w:rsidRDefault="00050F8C" w:rsidP="00092E70">
      <w:pPr>
        <w:spacing w:after="0"/>
        <w:jc w:val="center"/>
        <w:rPr>
          <w:rFonts w:ascii="Segoe UI" w:hAnsi="Segoe UI" w:cs="Segoe UI"/>
          <w:b/>
          <w:sz w:val="24"/>
          <w:szCs w:val="24"/>
        </w:rPr>
      </w:pPr>
    </w:p>
    <w:tbl>
      <w:tblPr>
        <w:tblStyle w:val="Tablaconcuadrcula"/>
        <w:tblW w:w="0" w:type="auto"/>
        <w:tblInd w:w="108" w:type="dxa"/>
        <w:tblLook w:val="04A0" w:firstRow="1" w:lastRow="0" w:firstColumn="1" w:lastColumn="0" w:noHBand="0" w:noVBand="1"/>
      </w:tblPr>
      <w:tblGrid>
        <w:gridCol w:w="5529"/>
        <w:gridCol w:w="3341"/>
      </w:tblGrid>
      <w:tr w:rsidR="00050F8C" w:rsidRPr="00092E70" w14:paraId="3E40B715" w14:textId="77777777" w:rsidTr="000B79A0">
        <w:trPr>
          <w:trHeight w:val="490"/>
        </w:trPr>
        <w:tc>
          <w:tcPr>
            <w:tcW w:w="8870" w:type="dxa"/>
            <w:gridSpan w:val="2"/>
            <w:shd w:val="clear" w:color="auto" w:fill="F2F2F2" w:themeFill="background1" w:themeFillShade="F2"/>
            <w:vAlign w:val="center"/>
          </w:tcPr>
          <w:p w14:paraId="044DF871" w14:textId="77777777" w:rsidR="00050F8C" w:rsidRPr="00092E70" w:rsidRDefault="00050F8C" w:rsidP="00110656">
            <w:pPr>
              <w:rPr>
                <w:rFonts w:ascii="Segoe UI" w:hAnsi="Segoe UI" w:cs="Segoe UI"/>
                <w:b/>
              </w:rPr>
            </w:pPr>
            <w:r w:rsidRPr="00092E70">
              <w:rPr>
                <w:rFonts w:ascii="Segoe UI" w:hAnsi="Segoe UI" w:cs="Segoe UI"/>
              </w:rPr>
              <w:t>Objetivo: Promover la difusión del Archivo General y su acervo documental</w:t>
            </w:r>
          </w:p>
        </w:tc>
      </w:tr>
      <w:tr w:rsidR="00050F8C" w:rsidRPr="00092E70" w14:paraId="18B8EEEA" w14:textId="77777777" w:rsidTr="000B79A0">
        <w:trPr>
          <w:trHeight w:val="406"/>
        </w:trPr>
        <w:tc>
          <w:tcPr>
            <w:tcW w:w="5529" w:type="dxa"/>
            <w:vMerge w:val="restart"/>
            <w:shd w:val="clear" w:color="auto" w:fill="365F91" w:themeFill="accent1" w:themeFillShade="BF"/>
            <w:vAlign w:val="center"/>
          </w:tcPr>
          <w:p w14:paraId="53BC64AA" w14:textId="77777777" w:rsidR="00050F8C" w:rsidRPr="00092E70" w:rsidRDefault="00050F8C" w:rsidP="00050F8C">
            <w:pPr>
              <w:jc w:val="both"/>
              <w:rPr>
                <w:rFonts w:ascii="Segoe UI" w:hAnsi="Segoe UI" w:cs="Segoe UI"/>
                <w:b/>
                <w:color w:val="FFFFFF" w:themeColor="background1"/>
              </w:rPr>
            </w:pPr>
            <w:r w:rsidRPr="00092E70">
              <w:rPr>
                <w:rFonts w:ascii="Segoe UI" w:hAnsi="Segoe UI" w:cs="Segoe UI"/>
                <w:b/>
                <w:color w:val="FFFFFF" w:themeColor="background1"/>
              </w:rPr>
              <w:t>Meta 1: Elaborar una propuesta de difusión del acervo fotográfico</w:t>
            </w:r>
          </w:p>
        </w:tc>
        <w:tc>
          <w:tcPr>
            <w:tcW w:w="3341" w:type="dxa"/>
            <w:shd w:val="clear" w:color="auto" w:fill="365F91" w:themeFill="accent1" w:themeFillShade="BF"/>
            <w:vAlign w:val="center"/>
          </w:tcPr>
          <w:p w14:paraId="7D6EA4E5" w14:textId="77777777" w:rsidR="00050F8C" w:rsidRPr="00092E70" w:rsidRDefault="00050F8C" w:rsidP="00050F8C">
            <w:pPr>
              <w:jc w:val="center"/>
              <w:rPr>
                <w:rFonts w:ascii="Segoe UI" w:hAnsi="Segoe UI" w:cs="Segoe UI"/>
                <w:b/>
                <w:color w:val="FFFFFF" w:themeColor="background1"/>
              </w:rPr>
            </w:pPr>
            <w:r w:rsidRPr="00092E70">
              <w:rPr>
                <w:rFonts w:ascii="Segoe UI" w:hAnsi="Segoe UI" w:cs="Segoe UI"/>
                <w:b/>
                <w:color w:val="FFFFFF" w:themeColor="background1"/>
              </w:rPr>
              <w:t>% de cumplimiento</w:t>
            </w:r>
          </w:p>
        </w:tc>
      </w:tr>
      <w:tr w:rsidR="00050F8C" w:rsidRPr="00092E70" w14:paraId="12A83C1C" w14:textId="77777777" w:rsidTr="000B79A0">
        <w:trPr>
          <w:trHeight w:val="537"/>
        </w:trPr>
        <w:tc>
          <w:tcPr>
            <w:tcW w:w="5529" w:type="dxa"/>
            <w:vMerge/>
          </w:tcPr>
          <w:p w14:paraId="09B23518" w14:textId="77777777" w:rsidR="00050F8C" w:rsidRPr="00092E70" w:rsidRDefault="00050F8C" w:rsidP="00110656">
            <w:pPr>
              <w:jc w:val="both"/>
              <w:rPr>
                <w:rFonts w:ascii="Segoe UI" w:hAnsi="Segoe UI" w:cs="Segoe UI"/>
                <w:color w:val="FFFFFF" w:themeColor="background1"/>
              </w:rPr>
            </w:pPr>
          </w:p>
        </w:tc>
        <w:tc>
          <w:tcPr>
            <w:tcW w:w="3341" w:type="dxa"/>
            <w:vAlign w:val="center"/>
          </w:tcPr>
          <w:p w14:paraId="14AB8208" w14:textId="77777777" w:rsidR="00050F8C" w:rsidRPr="00092E70" w:rsidRDefault="00050F8C" w:rsidP="00110656">
            <w:pPr>
              <w:jc w:val="center"/>
              <w:rPr>
                <w:rFonts w:ascii="Segoe UI" w:hAnsi="Segoe UI" w:cs="Segoe UI"/>
                <w:b/>
              </w:rPr>
            </w:pPr>
            <w:r w:rsidRPr="00092E70">
              <w:rPr>
                <w:rFonts w:ascii="Segoe UI" w:hAnsi="Segoe UI" w:cs="Segoe UI"/>
                <w:b/>
              </w:rPr>
              <w:t>100%</w:t>
            </w:r>
          </w:p>
        </w:tc>
      </w:tr>
    </w:tbl>
    <w:p w14:paraId="5B16B16C" w14:textId="77777777" w:rsidR="00050F8C" w:rsidRDefault="00050F8C" w:rsidP="00F84699">
      <w:pPr>
        <w:spacing w:after="0"/>
        <w:jc w:val="center"/>
        <w:rPr>
          <w:rFonts w:ascii="Segoe UI" w:hAnsi="Segoe UI" w:cs="Segoe UI"/>
          <w:b/>
          <w:sz w:val="24"/>
          <w:szCs w:val="24"/>
        </w:rPr>
      </w:pPr>
    </w:p>
    <w:p w14:paraId="10A15F5E" w14:textId="16B1E467" w:rsidR="00F84699" w:rsidRPr="000F66B9" w:rsidRDefault="00F84699" w:rsidP="000F66B9">
      <w:pPr>
        <w:pStyle w:val="Default"/>
        <w:spacing w:line="276" w:lineRule="auto"/>
        <w:jc w:val="both"/>
        <w:rPr>
          <w:rFonts w:ascii="Segoe UI" w:hAnsi="Segoe UI" w:cs="Segoe UI"/>
          <w:sz w:val="22"/>
          <w:szCs w:val="22"/>
        </w:rPr>
      </w:pPr>
      <w:r w:rsidRPr="000F66B9">
        <w:rPr>
          <w:rFonts w:ascii="Segoe UI" w:hAnsi="Segoe UI" w:cs="Segoe UI"/>
          <w:sz w:val="22"/>
          <w:szCs w:val="22"/>
        </w:rPr>
        <w:t xml:space="preserve">Para lograr difundir a mayor escala el patrimonio documental que se resguarda en el Archivo Histórico del Tribunal, se realizó la propuesta del Plan de difusión del Archivo Histórico para el 2022, el cual se presentó ante el Consejo Administrativo de este Tribunal, </w:t>
      </w:r>
      <w:r w:rsidR="005A384D">
        <w:rPr>
          <w:rFonts w:ascii="Segoe UI" w:hAnsi="Segoe UI" w:cs="Segoe UI"/>
          <w:sz w:val="22"/>
          <w:szCs w:val="22"/>
        </w:rPr>
        <w:t xml:space="preserve">mismo que fue aprobado </w:t>
      </w:r>
      <w:r w:rsidRPr="000F66B9">
        <w:rPr>
          <w:rFonts w:ascii="Segoe UI" w:hAnsi="Segoe UI" w:cs="Segoe UI"/>
          <w:sz w:val="22"/>
          <w:szCs w:val="22"/>
        </w:rPr>
        <w:t xml:space="preserve">en </w:t>
      </w:r>
      <w:r w:rsidR="005A384D">
        <w:rPr>
          <w:rFonts w:ascii="Segoe UI" w:hAnsi="Segoe UI" w:cs="Segoe UI"/>
          <w:sz w:val="22"/>
          <w:szCs w:val="22"/>
        </w:rPr>
        <w:t xml:space="preserve">la </w:t>
      </w:r>
      <w:r w:rsidRPr="000F66B9">
        <w:rPr>
          <w:rFonts w:ascii="Segoe UI" w:hAnsi="Segoe UI" w:cs="Segoe UI"/>
          <w:sz w:val="22"/>
          <w:szCs w:val="22"/>
        </w:rPr>
        <w:t>sesión ordinaria</w:t>
      </w:r>
      <w:r w:rsidR="005A384D">
        <w:rPr>
          <w:rFonts w:ascii="Segoe UI" w:hAnsi="Segoe UI" w:cs="Segoe UI"/>
          <w:sz w:val="22"/>
          <w:szCs w:val="22"/>
        </w:rPr>
        <w:t xml:space="preserve"> celebrada el </w:t>
      </w:r>
      <w:r w:rsidRPr="000F66B9">
        <w:rPr>
          <w:rFonts w:ascii="Segoe UI" w:hAnsi="Segoe UI" w:cs="Segoe UI"/>
          <w:sz w:val="22"/>
          <w:szCs w:val="22"/>
        </w:rPr>
        <w:t xml:space="preserve"> </w:t>
      </w:r>
      <w:r w:rsidR="0091236C">
        <w:rPr>
          <w:rFonts w:ascii="Segoe UI" w:hAnsi="Segoe UI" w:cs="Segoe UI"/>
          <w:sz w:val="22"/>
          <w:szCs w:val="22"/>
        </w:rPr>
        <w:t xml:space="preserve">29 </w:t>
      </w:r>
      <w:r w:rsidR="005A384D">
        <w:rPr>
          <w:rFonts w:ascii="Segoe UI" w:hAnsi="Segoe UI" w:cs="Segoe UI"/>
          <w:sz w:val="22"/>
          <w:szCs w:val="22"/>
        </w:rPr>
        <w:t>de septiembre de 2021</w:t>
      </w:r>
      <w:r w:rsidRPr="000F66B9">
        <w:rPr>
          <w:rFonts w:ascii="Segoe UI" w:hAnsi="Segoe UI" w:cs="Segoe UI"/>
          <w:sz w:val="22"/>
          <w:szCs w:val="22"/>
        </w:rPr>
        <w:t>.</w:t>
      </w:r>
    </w:p>
    <w:p w14:paraId="19D4588A" w14:textId="77777777" w:rsidR="00F84699" w:rsidRPr="000F66B9" w:rsidRDefault="00F84699" w:rsidP="000F66B9">
      <w:pPr>
        <w:pStyle w:val="Default"/>
        <w:spacing w:line="276" w:lineRule="auto"/>
        <w:jc w:val="both"/>
        <w:rPr>
          <w:rFonts w:ascii="Segoe UI" w:hAnsi="Segoe UI" w:cs="Segoe UI"/>
          <w:sz w:val="22"/>
          <w:szCs w:val="22"/>
        </w:rPr>
      </w:pPr>
    </w:p>
    <w:p w14:paraId="0255733D" w14:textId="77777777" w:rsidR="00F84699" w:rsidRPr="000F66B9" w:rsidRDefault="00F84699" w:rsidP="000F66B9">
      <w:pPr>
        <w:pStyle w:val="Default"/>
        <w:spacing w:line="276" w:lineRule="auto"/>
        <w:jc w:val="both"/>
        <w:rPr>
          <w:rFonts w:ascii="Segoe UI" w:hAnsi="Segoe UI" w:cs="Segoe UI"/>
          <w:sz w:val="22"/>
          <w:szCs w:val="22"/>
        </w:rPr>
      </w:pPr>
      <w:r w:rsidRPr="000F66B9">
        <w:rPr>
          <w:rFonts w:ascii="Segoe UI" w:hAnsi="Segoe UI" w:cs="Segoe UI"/>
          <w:sz w:val="22"/>
          <w:szCs w:val="22"/>
        </w:rPr>
        <w:t>Este plan contempla, principalmente, la difusión del acervo fotográfico a través de publicaciones periódicas en las redes institucionales del TJA, así como una exposición conmemorativa por el aniversario del Tribunal en el mes de septiembre</w:t>
      </w:r>
      <w:r w:rsidR="00651574">
        <w:rPr>
          <w:rFonts w:ascii="Segoe UI" w:hAnsi="Segoe UI" w:cs="Segoe UI"/>
          <w:sz w:val="22"/>
          <w:szCs w:val="22"/>
        </w:rPr>
        <w:t xml:space="preserve"> de 2022</w:t>
      </w:r>
      <w:r w:rsidRPr="000F66B9">
        <w:rPr>
          <w:rFonts w:ascii="Segoe UI" w:hAnsi="Segoe UI" w:cs="Segoe UI"/>
          <w:sz w:val="22"/>
          <w:szCs w:val="22"/>
        </w:rPr>
        <w:t>.</w:t>
      </w:r>
    </w:p>
    <w:p w14:paraId="23329B1E" w14:textId="77777777" w:rsidR="00F84699" w:rsidRPr="000F66B9" w:rsidRDefault="00F84699" w:rsidP="000F66B9">
      <w:pPr>
        <w:pStyle w:val="Default"/>
        <w:spacing w:line="276" w:lineRule="auto"/>
        <w:jc w:val="both"/>
        <w:rPr>
          <w:rFonts w:ascii="Segoe UI" w:hAnsi="Segoe UI" w:cs="Segoe UI"/>
          <w:sz w:val="22"/>
          <w:szCs w:val="22"/>
        </w:rPr>
      </w:pPr>
      <w:r w:rsidRPr="000F66B9">
        <w:rPr>
          <w:rFonts w:ascii="Segoe UI" w:hAnsi="Segoe UI" w:cs="Segoe UI"/>
          <w:sz w:val="22"/>
          <w:szCs w:val="22"/>
        </w:rPr>
        <w:t xml:space="preserve"> </w:t>
      </w:r>
    </w:p>
    <w:p w14:paraId="67758AF7" w14:textId="77777777" w:rsidR="00F84699" w:rsidRPr="000F66B9" w:rsidRDefault="00F84699" w:rsidP="000F66B9">
      <w:pPr>
        <w:spacing w:after="0"/>
        <w:jc w:val="both"/>
        <w:rPr>
          <w:rFonts w:ascii="Segoe UI" w:hAnsi="Segoe UI" w:cs="Segoe UI"/>
          <w:b/>
          <w:sz w:val="24"/>
          <w:szCs w:val="24"/>
        </w:rPr>
      </w:pPr>
      <w:r w:rsidRPr="000F66B9">
        <w:rPr>
          <w:rFonts w:ascii="Segoe UI" w:hAnsi="Segoe UI" w:cs="Segoe UI"/>
        </w:rPr>
        <w:t>Al implementar estas acciones se dará cumplimiento con una de las funciones sustantivas de los archivos históricos, que es la difusión de sus acervos y atraer a los usuarios para consultarlos, además de posicionar a nuestro archivo dentro de la organización como la unidad encargada de la conservación y difusión de la memoria institucional.</w:t>
      </w:r>
    </w:p>
    <w:p w14:paraId="23611800" w14:textId="77777777" w:rsidR="00F84699" w:rsidRDefault="00F84699" w:rsidP="00F84699">
      <w:pPr>
        <w:spacing w:after="0"/>
        <w:jc w:val="center"/>
        <w:rPr>
          <w:rFonts w:ascii="Segoe UI" w:hAnsi="Segoe UI" w:cs="Segoe UI"/>
          <w:b/>
          <w:sz w:val="24"/>
          <w:szCs w:val="24"/>
        </w:rPr>
      </w:pPr>
    </w:p>
    <w:p w14:paraId="5EE26B8D" w14:textId="77777777" w:rsidR="00092E70" w:rsidRDefault="00092E70" w:rsidP="00F84699">
      <w:pPr>
        <w:spacing w:after="0"/>
        <w:jc w:val="center"/>
        <w:rPr>
          <w:rFonts w:ascii="Segoe UI" w:hAnsi="Segoe UI" w:cs="Segoe UI"/>
          <w:b/>
          <w:sz w:val="24"/>
          <w:szCs w:val="24"/>
        </w:rPr>
      </w:pPr>
    </w:p>
    <w:tbl>
      <w:tblPr>
        <w:tblStyle w:val="Tablaconcuadrcula"/>
        <w:tblW w:w="0" w:type="auto"/>
        <w:tblInd w:w="108" w:type="dxa"/>
        <w:tblLook w:val="04A0" w:firstRow="1" w:lastRow="0" w:firstColumn="1" w:lastColumn="0" w:noHBand="0" w:noVBand="1"/>
      </w:tblPr>
      <w:tblGrid>
        <w:gridCol w:w="5529"/>
        <w:gridCol w:w="3341"/>
      </w:tblGrid>
      <w:tr w:rsidR="00050F8C" w:rsidRPr="00092E70" w14:paraId="7F406B8D" w14:textId="77777777" w:rsidTr="000B79A0">
        <w:trPr>
          <w:trHeight w:val="490"/>
        </w:trPr>
        <w:tc>
          <w:tcPr>
            <w:tcW w:w="8870" w:type="dxa"/>
            <w:gridSpan w:val="2"/>
            <w:shd w:val="clear" w:color="auto" w:fill="F2F2F2" w:themeFill="background1" w:themeFillShade="F2"/>
            <w:vAlign w:val="center"/>
          </w:tcPr>
          <w:p w14:paraId="2F44D8DD" w14:textId="77777777" w:rsidR="00050F8C" w:rsidRPr="00092E70" w:rsidRDefault="00050F8C" w:rsidP="00110656">
            <w:pPr>
              <w:rPr>
                <w:rFonts w:ascii="Segoe UI" w:hAnsi="Segoe UI" w:cs="Segoe UI"/>
                <w:b/>
              </w:rPr>
            </w:pPr>
            <w:r w:rsidRPr="00092E70">
              <w:rPr>
                <w:rFonts w:ascii="Segoe UI" w:hAnsi="Segoe UI" w:cs="Segoe UI"/>
              </w:rPr>
              <w:t>Objetivo: Promover la difusión del Archivo General y su acervo documental</w:t>
            </w:r>
          </w:p>
        </w:tc>
      </w:tr>
      <w:tr w:rsidR="00050F8C" w:rsidRPr="00092E70" w14:paraId="4B3C2FBA" w14:textId="77777777" w:rsidTr="000B79A0">
        <w:trPr>
          <w:trHeight w:val="406"/>
        </w:trPr>
        <w:tc>
          <w:tcPr>
            <w:tcW w:w="5529" w:type="dxa"/>
            <w:vMerge w:val="restart"/>
            <w:shd w:val="clear" w:color="auto" w:fill="365F91" w:themeFill="accent1" w:themeFillShade="BF"/>
            <w:vAlign w:val="center"/>
          </w:tcPr>
          <w:p w14:paraId="656AF52F" w14:textId="77777777" w:rsidR="00050F8C" w:rsidRPr="00092E70" w:rsidRDefault="00050F8C" w:rsidP="00110656">
            <w:pPr>
              <w:jc w:val="both"/>
              <w:rPr>
                <w:rFonts w:ascii="Segoe UI" w:hAnsi="Segoe UI" w:cs="Segoe UI"/>
                <w:b/>
                <w:color w:val="FFFFFF" w:themeColor="background1"/>
              </w:rPr>
            </w:pPr>
            <w:r w:rsidRPr="00092E70">
              <w:rPr>
                <w:rFonts w:ascii="Segoe UI" w:hAnsi="Segoe UI" w:cs="Segoe UI"/>
                <w:b/>
                <w:color w:val="FFFFFF" w:themeColor="background1"/>
              </w:rPr>
              <w:t>Meta 2: Atender visita virtual o presencial de estudiantes al Archivo General</w:t>
            </w:r>
          </w:p>
        </w:tc>
        <w:tc>
          <w:tcPr>
            <w:tcW w:w="3341" w:type="dxa"/>
            <w:shd w:val="clear" w:color="auto" w:fill="365F91" w:themeFill="accent1" w:themeFillShade="BF"/>
            <w:vAlign w:val="center"/>
          </w:tcPr>
          <w:p w14:paraId="534CFABE" w14:textId="77777777" w:rsidR="00050F8C" w:rsidRPr="00092E70" w:rsidRDefault="00050F8C" w:rsidP="00110656">
            <w:pPr>
              <w:jc w:val="center"/>
              <w:rPr>
                <w:rFonts w:ascii="Segoe UI" w:hAnsi="Segoe UI" w:cs="Segoe UI"/>
                <w:b/>
                <w:color w:val="FFFFFF" w:themeColor="background1"/>
              </w:rPr>
            </w:pPr>
            <w:r w:rsidRPr="00092E70">
              <w:rPr>
                <w:rFonts w:ascii="Segoe UI" w:hAnsi="Segoe UI" w:cs="Segoe UI"/>
                <w:b/>
                <w:color w:val="FFFFFF" w:themeColor="background1"/>
              </w:rPr>
              <w:t>% de cumplimiento</w:t>
            </w:r>
          </w:p>
        </w:tc>
      </w:tr>
      <w:tr w:rsidR="00050F8C" w:rsidRPr="00092E70" w14:paraId="67870951" w14:textId="77777777" w:rsidTr="000B79A0">
        <w:trPr>
          <w:trHeight w:val="537"/>
        </w:trPr>
        <w:tc>
          <w:tcPr>
            <w:tcW w:w="5529" w:type="dxa"/>
            <w:vMerge/>
          </w:tcPr>
          <w:p w14:paraId="5EFFD134" w14:textId="77777777" w:rsidR="00050F8C" w:rsidRPr="00092E70" w:rsidRDefault="00050F8C" w:rsidP="00110656">
            <w:pPr>
              <w:jc w:val="both"/>
              <w:rPr>
                <w:rFonts w:ascii="Segoe UI" w:hAnsi="Segoe UI" w:cs="Segoe UI"/>
                <w:color w:val="FFFFFF" w:themeColor="background1"/>
              </w:rPr>
            </w:pPr>
          </w:p>
        </w:tc>
        <w:tc>
          <w:tcPr>
            <w:tcW w:w="3341" w:type="dxa"/>
            <w:vAlign w:val="center"/>
          </w:tcPr>
          <w:p w14:paraId="1709A18B" w14:textId="77777777" w:rsidR="00050F8C" w:rsidRPr="00092E70" w:rsidRDefault="00050F8C" w:rsidP="00110656">
            <w:pPr>
              <w:jc w:val="center"/>
              <w:rPr>
                <w:rFonts w:ascii="Segoe UI" w:hAnsi="Segoe UI" w:cs="Segoe UI"/>
                <w:b/>
              </w:rPr>
            </w:pPr>
            <w:r w:rsidRPr="00092E70">
              <w:rPr>
                <w:rFonts w:ascii="Segoe UI" w:hAnsi="Segoe UI" w:cs="Segoe UI"/>
                <w:b/>
              </w:rPr>
              <w:t>100%</w:t>
            </w:r>
          </w:p>
        </w:tc>
      </w:tr>
    </w:tbl>
    <w:p w14:paraId="427D4EA1" w14:textId="77777777" w:rsidR="00050F8C" w:rsidRPr="00092E70" w:rsidRDefault="00050F8C" w:rsidP="00092E70">
      <w:pPr>
        <w:spacing w:after="0"/>
        <w:jc w:val="center"/>
        <w:rPr>
          <w:rFonts w:ascii="Segoe UI" w:hAnsi="Segoe UI" w:cs="Segoe UI"/>
        </w:rPr>
      </w:pPr>
    </w:p>
    <w:p w14:paraId="5C3E4709" w14:textId="77777777" w:rsidR="00050F8C" w:rsidRDefault="000F66B9" w:rsidP="00092E70">
      <w:pPr>
        <w:spacing w:after="0"/>
        <w:jc w:val="both"/>
        <w:rPr>
          <w:rFonts w:ascii="Segoe UI" w:hAnsi="Segoe UI" w:cs="Segoe UI"/>
        </w:rPr>
      </w:pPr>
      <w:r w:rsidRPr="00092E70">
        <w:rPr>
          <w:rFonts w:ascii="Segoe UI" w:hAnsi="Segoe UI" w:cs="Segoe UI"/>
        </w:rPr>
        <w:t>Por segundo año consecutivo, se realizó la visita virtual a las instalaciones del Archivo General, por parte de alumnos de la licenciatura en Historia de la Universidad de Guanajuato. En dicha sesión del 4 de junio, se recorrieron los repositorios de archivo y se presentaron los principales proyectos que se han implementado en la Coordinación, los avances en materia de organización, conservación, infraestructura y seguridad del archivo institucional.</w:t>
      </w:r>
    </w:p>
    <w:p w14:paraId="5C380839" w14:textId="77777777" w:rsidR="000B79A0" w:rsidRDefault="000B79A0" w:rsidP="00092E70">
      <w:pPr>
        <w:spacing w:after="0"/>
        <w:jc w:val="both"/>
        <w:rPr>
          <w:rFonts w:ascii="Segoe UI" w:hAnsi="Segoe UI" w:cs="Segoe UI"/>
        </w:rPr>
      </w:pPr>
    </w:p>
    <w:p w14:paraId="6CA05862" w14:textId="77777777" w:rsidR="000B79A0" w:rsidRDefault="000B79A0" w:rsidP="00092E70">
      <w:pPr>
        <w:spacing w:after="0"/>
        <w:jc w:val="both"/>
        <w:rPr>
          <w:rFonts w:ascii="Segoe UI" w:hAnsi="Segoe UI" w:cs="Segoe UI"/>
        </w:rPr>
      </w:pPr>
    </w:p>
    <w:p w14:paraId="5E6B9419" w14:textId="77777777" w:rsidR="000B79A0" w:rsidRDefault="000B79A0" w:rsidP="00092E70">
      <w:pPr>
        <w:spacing w:after="0"/>
        <w:jc w:val="both"/>
        <w:rPr>
          <w:rFonts w:ascii="Segoe UI" w:hAnsi="Segoe UI" w:cs="Segoe UI"/>
        </w:rPr>
      </w:pPr>
    </w:p>
    <w:p w14:paraId="601D5D85" w14:textId="77777777" w:rsidR="000B79A0" w:rsidRDefault="000B79A0" w:rsidP="00092E70">
      <w:pPr>
        <w:spacing w:after="0"/>
        <w:jc w:val="both"/>
        <w:rPr>
          <w:rFonts w:ascii="Segoe UI" w:hAnsi="Segoe UI" w:cs="Segoe UI"/>
        </w:rPr>
      </w:pPr>
    </w:p>
    <w:p w14:paraId="61999A5F" w14:textId="77777777" w:rsidR="000B79A0" w:rsidRDefault="000B79A0" w:rsidP="00092E70">
      <w:pPr>
        <w:spacing w:after="0"/>
        <w:jc w:val="both"/>
        <w:rPr>
          <w:rFonts w:ascii="Segoe UI" w:hAnsi="Segoe UI" w:cs="Segoe UI"/>
          <w:b/>
          <w:color w:val="0F243E" w:themeColor="text2" w:themeShade="80"/>
          <w:sz w:val="36"/>
        </w:rPr>
      </w:pPr>
      <w:r>
        <w:rPr>
          <w:rFonts w:ascii="Segoe UI" w:hAnsi="Segoe UI" w:cs="Segoe UI"/>
          <w:b/>
          <w:color w:val="0F243E" w:themeColor="text2" w:themeShade="80"/>
          <w:sz w:val="36"/>
        </w:rPr>
        <w:t>Reflexión final</w:t>
      </w:r>
    </w:p>
    <w:p w14:paraId="5CC40D4B" w14:textId="77777777" w:rsidR="000B79A0" w:rsidRDefault="000B79A0" w:rsidP="00092E70">
      <w:pPr>
        <w:spacing w:after="0"/>
        <w:jc w:val="both"/>
        <w:rPr>
          <w:rFonts w:ascii="Segoe UI" w:hAnsi="Segoe UI" w:cs="Segoe UI"/>
          <w:b/>
          <w:color w:val="0F243E" w:themeColor="text2" w:themeShade="80"/>
          <w:sz w:val="36"/>
        </w:rPr>
      </w:pPr>
    </w:p>
    <w:p w14:paraId="683EEDD4" w14:textId="77777777" w:rsidR="000B79A0" w:rsidRDefault="000B79A0" w:rsidP="000B79A0">
      <w:pPr>
        <w:spacing w:after="0"/>
        <w:jc w:val="both"/>
        <w:rPr>
          <w:sz w:val="24"/>
        </w:rPr>
      </w:pPr>
      <w:r w:rsidRPr="003C4DE3">
        <w:rPr>
          <w:sz w:val="24"/>
        </w:rPr>
        <w:t>El Tribunal de Justicia Administrativa ha dado pasos firmes en materia de archivos, hoy cuenta con un Sistema Institucional de Archivos integrado y en funcionamiento, además, después de un esfuerzo conjunto, en el que participó el Grupo Interdisciplinario, se realizó la valoración de la totali</w:t>
      </w:r>
      <w:r w:rsidR="00EB75D4">
        <w:rPr>
          <w:sz w:val="24"/>
        </w:rPr>
        <w:t xml:space="preserve">dad de las series documentales, </w:t>
      </w:r>
      <w:r w:rsidRPr="003C4DE3">
        <w:rPr>
          <w:sz w:val="24"/>
        </w:rPr>
        <w:t xml:space="preserve">ahora </w:t>
      </w:r>
      <w:r>
        <w:rPr>
          <w:sz w:val="24"/>
        </w:rPr>
        <w:t>tenemos</w:t>
      </w:r>
      <w:r w:rsidRPr="003C4DE3">
        <w:rPr>
          <w:sz w:val="24"/>
        </w:rPr>
        <w:t xml:space="preserve"> instrumentos de control y consulta archivística que integran todos los procesos y las unidades administrativas responsables de llevarlos a cabo.</w:t>
      </w:r>
    </w:p>
    <w:p w14:paraId="5136DA52" w14:textId="77777777" w:rsidR="000B79A0" w:rsidRPr="003C4DE3" w:rsidRDefault="000B79A0" w:rsidP="000B79A0">
      <w:pPr>
        <w:spacing w:after="0"/>
        <w:jc w:val="both"/>
        <w:rPr>
          <w:sz w:val="24"/>
        </w:rPr>
      </w:pPr>
    </w:p>
    <w:p w14:paraId="406262BE" w14:textId="77777777" w:rsidR="000B79A0" w:rsidRDefault="00EB75D4" w:rsidP="000B79A0">
      <w:pPr>
        <w:spacing w:after="0"/>
        <w:jc w:val="both"/>
        <w:rPr>
          <w:sz w:val="24"/>
        </w:rPr>
      </w:pPr>
      <w:r>
        <w:rPr>
          <w:sz w:val="24"/>
        </w:rPr>
        <w:t>Si bien éstos son la base</w:t>
      </w:r>
      <w:r w:rsidR="000B79A0" w:rsidRPr="003C4DE3">
        <w:rPr>
          <w:sz w:val="24"/>
        </w:rPr>
        <w:t xml:space="preserve"> para </w:t>
      </w:r>
      <w:r>
        <w:rPr>
          <w:sz w:val="24"/>
        </w:rPr>
        <w:t xml:space="preserve">una correcta gestión documental, </w:t>
      </w:r>
      <w:r w:rsidR="000B79A0">
        <w:rPr>
          <w:sz w:val="24"/>
        </w:rPr>
        <w:t>será</w:t>
      </w:r>
      <w:r w:rsidR="000B79A0" w:rsidRPr="003C4DE3">
        <w:rPr>
          <w:sz w:val="24"/>
        </w:rPr>
        <w:t xml:space="preserve"> necesar</w:t>
      </w:r>
      <w:r>
        <w:rPr>
          <w:sz w:val="24"/>
        </w:rPr>
        <w:t>io afianzar las dinámicas para su consolidación mediante</w:t>
      </w:r>
      <w:r w:rsidR="000B79A0" w:rsidRPr="003C4DE3">
        <w:rPr>
          <w:sz w:val="24"/>
        </w:rPr>
        <w:t xml:space="preserve"> del acompañamiento permanente de la </w:t>
      </w:r>
      <w:r w:rsidR="000B79A0">
        <w:rPr>
          <w:sz w:val="24"/>
        </w:rPr>
        <w:t>C</w:t>
      </w:r>
      <w:r w:rsidR="000B79A0" w:rsidRPr="003C4DE3">
        <w:rPr>
          <w:sz w:val="24"/>
        </w:rPr>
        <w:t xml:space="preserve">oordinación de </w:t>
      </w:r>
      <w:r w:rsidR="000B79A0">
        <w:rPr>
          <w:sz w:val="24"/>
        </w:rPr>
        <w:t>Ar</w:t>
      </w:r>
      <w:r w:rsidR="000B79A0" w:rsidRPr="003C4DE3">
        <w:rPr>
          <w:sz w:val="24"/>
        </w:rPr>
        <w:t xml:space="preserve">chivos </w:t>
      </w:r>
      <w:r>
        <w:rPr>
          <w:sz w:val="24"/>
        </w:rPr>
        <w:t xml:space="preserve">a través de </w:t>
      </w:r>
      <w:r w:rsidR="000B79A0" w:rsidRPr="003C4DE3">
        <w:rPr>
          <w:sz w:val="24"/>
        </w:rPr>
        <w:t>la constante asesoría, capacitación y revisión del cumplimiento de la normativa aplicable</w:t>
      </w:r>
      <w:r>
        <w:rPr>
          <w:sz w:val="24"/>
        </w:rPr>
        <w:t xml:space="preserve">, y además, con la voluntad de todos los que formamos parte del Tribunal, estaremos en la posibilidad de </w:t>
      </w:r>
      <w:r w:rsidR="000B79A0">
        <w:rPr>
          <w:sz w:val="24"/>
        </w:rPr>
        <w:t>co</w:t>
      </w:r>
      <w:r>
        <w:rPr>
          <w:sz w:val="24"/>
        </w:rPr>
        <w:t xml:space="preserve">nvertirnos en un referente en materia de archivos en el estado de Guanajuato. </w:t>
      </w:r>
    </w:p>
    <w:p w14:paraId="1972DC88" w14:textId="77777777" w:rsidR="000B79A0" w:rsidRDefault="000B79A0" w:rsidP="00092E70">
      <w:pPr>
        <w:spacing w:after="0"/>
        <w:jc w:val="both"/>
        <w:rPr>
          <w:rFonts w:ascii="Segoe UI" w:hAnsi="Segoe UI" w:cs="Segoe UI"/>
        </w:rPr>
      </w:pPr>
    </w:p>
    <w:p w14:paraId="66830826" w14:textId="77777777" w:rsidR="00EB75D4" w:rsidRPr="00092E70" w:rsidRDefault="00EB75D4" w:rsidP="00092E70">
      <w:pPr>
        <w:spacing w:after="0"/>
        <w:jc w:val="both"/>
        <w:rPr>
          <w:rFonts w:ascii="Segoe UI" w:hAnsi="Segoe UI" w:cs="Segoe UI"/>
        </w:rPr>
      </w:pPr>
    </w:p>
    <w:sectPr w:rsidR="00EB75D4" w:rsidRPr="00092E70" w:rsidSect="00E00B52">
      <w:pgSz w:w="12240" w:h="15840"/>
      <w:pgMar w:top="1560"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BE974" w14:textId="77777777" w:rsidR="00B06DF5" w:rsidRDefault="00B06DF5" w:rsidP="00E00B52">
      <w:pPr>
        <w:spacing w:after="0" w:line="240" w:lineRule="auto"/>
      </w:pPr>
      <w:r>
        <w:separator/>
      </w:r>
    </w:p>
  </w:endnote>
  <w:endnote w:type="continuationSeparator" w:id="0">
    <w:p w14:paraId="46ECABC1" w14:textId="77777777" w:rsidR="00B06DF5" w:rsidRDefault="00B06DF5" w:rsidP="00E0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8B31" w14:textId="77777777" w:rsidR="00110656" w:rsidRPr="00135C08" w:rsidRDefault="00110656" w:rsidP="00110656">
    <w:pPr>
      <w:pStyle w:val="Piedepgina"/>
      <w:tabs>
        <w:tab w:val="clear" w:pos="4419"/>
        <w:tab w:val="clear" w:pos="8838"/>
        <w:tab w:val="left" w:pos="2662"/>
      </w:tabs>
      <w:rPr>
        <w:rFonts w:ascii="Nirmala UI Semilight" w:hAnsi="Nirmala UI Semilight" w:cs="Nirmala UI Semilight"/>
        <w:color w:val="000000" w:themeColor="text1"/>
        <w:sz w:val="19"/>
        <w:szCs w:val="19"/>
      </w:rPr>
    </w:pPr>
    <w:r w:rsidRPr="00135C08">
      <w:rPr>
        <w:rFonts w:ascii="Nirmala UI Semilight" w:eastAsia="Arial Unicode MS" w:hAnsi="Nirmala UI Semilight" w:cs="Nirmala UI Semilight"/>
        <w:b/>
        <w:color w:val="0F243E" w:themeColor="text2" w:themeShade="80"/>
        <w:sz w:val="19"/>
        <w:szCs w:val="19"/>
      </w:rPr>
      <w:tab/>
    </w:r>
  </w:p>
  <w:p w14:paraId="1352A45B" w14:textId="77777777" w:rsidR="00110656" w:rsidRDefault="00110656">
    <w:pPr>
      <w:pStyle w:val="Piedepgina"/>
    </w:pPr>
    <w:r>
      <w:rPr>
        <w:noProof/>
        <w:lang w:val="es-MX" w:eastAsia="es-MX"/>
      </w:rPr>
      <mc:AlternateContent>
        <mc:Choice Requires="wps">
          <w:drawing>
            <wp:anchor distT="0" distB="0" distL="114300" distR="114300" simplePos="0" relativeHeight="251659264" behindDoc="0" locked="0" layoutInCell="1" allowOverlap="1" wp14:anchorId="4C971040" wp14:editId="5A574ECD">
              <wp:simplePos x="0" y="0"/>
              <wp:positionH relativeFrom="margin">
                <wp:align>right</wp:align>
              </wp:positionH>
              <wp:positionV relativeFrom="bottomMargin">
                <wp:align>top</wp:align>
              </wp:positionV>
              <wp:extent cx="1936750" cy="27622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936750" cy="276225"/>
                      </a:xfrm>
                      <a:prstGeom prst="rect">
                        <a:avLst/>
                      </a:prstGeom>
                      <a:noFill/>
                      <a:ln w="6350">
                        <a:noFill/>
                      </a:ln>
                      <a:effectLst/>
                    </wps:spPr>
                    <wps:txbx>
                      <w:txbxContent>
                        <w:p w14:paraId="6276E95C" w14:textId="77777777" w:rsidR="00110656" w:rsidRPr="00FF1C97" w:rsidRDefault="00110656">
                          <w:pPr>
                            <w:pStyle w:val="Piedepgina"/>
                            <w:jc w:val="right"/>
                            <w:rPr>
                              <w:rFonts w:asciiTheme="majorHAnsi" w:hAnsiTheme="majorHAnsi"/>
                              <w:b/>
                              <w:color w:val="0F243E" w:themeColor="text2" w:themeShade="80"/>
                              <w:sz w:val="24"/>
                              <w:szCs w:val="40"/>
                            </w:rPr>
                          </w:pPr>
                          <w:r w:rsidRPr="00FF1C97">
                            <w:rPr>
                              <w:rFonts w:asciiTheme="majorHAnsi" w:hAnsiTheme="majorHAnsi"/>
                              <w:b/>
                              <w:color w:val="0F243E" w:themeColor="text2" w:themeShade="80"/>
                              <w:sz w:val="24"/>
                              <w:szCs w:val="40"/>
                            </w:rPr>
                            <w:fldChar w:fldCharType="begin"/>
                          </w:r>
                          <w:r w:rsidRPr="00FF1C97">
                            <w:rPr>
                              <w:rFonts w:asciiTheme="majorHAnsi" w:hAnsiTheme="majorHAnsi"/>
                              <w:b/>
                              <w:color w:val="0F243E" w:themeColor="text2" w:themeShade="80"/>
                              <w:sz w:val="24"/>
                              <w:szCs w:val="40"/>
                            </w:rPr>
                            <w:instrText>PAGE  \* Arabic  \* MERGEFORMAT</w:instrText>
                          </w:r>
                          <w:r w:rsidRPr="00FF1C97">
                            <w:rPr>
                              <w:rFonts w:asciiTheme="majorHAnsi" w:hAnsiTheme="majorHAnsi"/>
                              <w:b/>
                              <w:color w:val="0F243E" w:themeColor="text2" w:themeShade="80"/>
                              <w:sz w:val="24"/>
                              <w:szCs w:val="40"/>
                            </w:rPr>
                            <w:fldChar w:fldCharType="separate"/>
                          </w:r>
                          <w:r w:rsidR="00C337CD">
                            <w:rPr>
                              <w:rFonts w:asciiTheme="majorHAnsi" w:hAnsiTheme="majorHAnsi"/>
                              <w:b/>
                              <w:noProof/>
                              <w:color w:val="0F243E" w:themeColor="text2" w:themeShade="80"/>
                              <w:sz w:val="24"/>
                              <w:szCs w:val="40"/>
                            </w:rPr>
                            <w:t>9</w:t>
                          </w:r>
                          <w:r w:rsidRPr="00FF1C97">
                            <w:rPr>
                              <w:rFonts w:asciiTheme="majorHAnsi" w:hAnsiTheme="majorHAnsi"/>
                              <w:b/>
                              <w:color w:val="0F243E" w:themeColor="text2" w:themeShade="80"/>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101.3pt;margin-top:0;width:152.5pt;height:21.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1pOQIAAGgEAAAOAAAAZHJzL2Uyb0RvYy54bWysVE1v2zAMvQ/YfxB0b5y4+ViNOEWWIsOA&#10;oC2QDj0rshwbkERNUmJnv36U7KRZt9PQi0zpUU8kH+n5faskOQrratA5HQ2GlAjNoaj1Pqc/XtY3&#10;XyhxnumCSdAipyfh6P3i86d5YzKRQgWyEJYgiXZZY3JaeW+yJHG8Eoq5ARihESzBKuZxa/dJYVmD&#10;7Eom6XA4TRqwhbHAhXN4+tCBdBH5y1Jw/1SWTngic4qx+bjauO7CmizmLNtbZqqa92Gw/4hCsVrj&#10;oxeqB+YZOdj6LypVcwsOSj/goBIoy5qLmANmMxq+y2ZbMSNiLlgcZy5lch9Hyx+Pz5bURU4nU0o0&#10;U6jR6sAKC6QQxIvWA0EEy9QYl6H31qC/b79Ci3Kfzx0ehuzb0qrwxbwI4ljw06XISEV4uHR3O51N&#10;EOKIpbNpmk4CTfJ221jnvwlQJBg5tShirC07bpzvXM8u4TEN61rKKKTUpMnp9Bbp/0CQXOpwImJL&#10;9DQhoy7yYPl21/Zp7qA4YZYWunZxhq9rDGXDnH9mFvsDo8ee90+4lBLwSegtSiqwv/51HvxRNkQp&#10;abDfcup+HpgVlMjvGgW9G43HoUHjZjyZpbix18juGtEHtQJs6RFOl+HRDP5ens3SgnrF0ViGVxFi&#10;muPbOfVnc+W7KcDR4mK5jE7Ykob5jd4aHqhDwUKhX9pXZk2vRmiJRzh3JsveidL5hpvOLA8epYmK&#10;hQJ3VUWlwwbbOWrej16Yl+t99Hr7QSx+AwAA//8DAFBLAwQUAAYACAAAACEAia43+dgAAAAEAQAA&#10;DwAAAGRycy9kb3ducmV2LnhtbEyPwU7DMBBE70j8g7VIXFBrt6UVCnEqVCnnqmk/wI2XJGCvo9hp&#10;wt+zcIHLSKNZzbzN97N34oZD7AJpWC0VCKQ62I4aDZdzuXgBEZMha1wg1PCFEfbF/V1uMhsmOuGt&#10;So3gEoqZ0dCm1GdSxrpFb+Iy9EicvYfBm8R2aKQdzMTl3sm1UjvpTUe80JoeDy3Wn9XoNYT19ORO&#10;1ao8HKePUh1HPFcRtX58mN9eQSSc098x/OAzOhTMdA0j2SicBn4k/SpnG7Vle9XwvNmCLHL5H774&#10;BgAA//8DAFBLAQItABQABgAIAAAAIQC2gziS/gAAAOEBAAATAAAAAAAAAAAAAAAAAAAAAABbQ29u&#10;dGVudF9UeXBlc10ueG1sUEsBAi0AFAAGAAgAAAAhADj9If/WAAAAlAEAAAsAAAAAAAAAAAAAAAAA&#10;LwEAAF9yZWxzLy5yZWxzUEsBAi0AFAAGAAgAAAAhAM9bTWk5AgAAaAQAAA4AAAAAAAAAAAAAAAAA&#10;LgIAAGRycy9lMm9Eb2MueG1sUEsBAi0AFAAGAAgAAAAhAImuN/nYAAAABAEAAA8AAAAAAAAAAAAA&#10;AAAAkwQAAGRycy9kb3ducmV2LnhtbFBLBQYAAAAABAAEAPMAAACYBQAAAAA=&#10;" filled="f" stroked="f" strokeweight=".5pt">
              <v:textbox style="mso-fit-shape-to-text:t">
                <w:txbxContent>
                  <w:p w14:paraId="6276E95C" w14:textId="77777777" w:rsidR="00110656" w:rsidRPr="00FF1C97" w:rsidRDefault="00110656">
                    <w:pPr>
                      <w:pStyle w:val="Piedepgina"/>
                      <w:jc w:val="right"/>
                      <w:rPr>
                        <w:rFonts w:asciiTheme="majorHAnsi" w:hAnsiTheme="majorHAnsi"/>
                        <w:b/>
                        <w:color w:val="0F243E" w:themeColor="text2" w:themeShade="80"/>
                        <w:sz w:val="24"/>
                        <w:szCs w:val="40"/>
                      </w:rPr>
                    </w:pPr>
                    <w:r w:rsidRPr="00FF1C97">
                      <w:rPr>
                        <w:rFonts w:asciiTheme="majorHAnsi" w:hAnsiTheme="majorHAnsi"/>
                        <w:b/>
                        <w:color w:val="0F243E" w:themeColor="text2" w:themeShade="80"/>
                        <w:sz w:val="24"/>
                        <w:szCs w:val="40"/>
                      </w:rPr>
                      <w:fldChar w:fldCharType="begin"/>
                    </w:r>
                    <w:r w:rsidRPr="00FF1C97">
                      <w:rPr>
                        <w:rFonts w:asciiTheme="majorHAnsi" w:hAnsiTheme="majorHAnsi"/>
                        <w:b/>
                        <w:color w:val="0F243E" w:themeColor="text2" w:themeShade="80"/>
                        <w:sz w:val="24"/>
                        <w:szCs w:val="40"/>
                      </w:rPr>
                      <w:instrText>PAGE  \* Arabic  \* MERGEFORMAT</w:instrText>
                    </w:r>
                    <w:r w:rsidRPr="00FF1C97">
                      <w:rPr>
                        <w:rFonts w:asciiTheme="majorHAnsi" w:hAnsiTheme="majorHAnsi"/>
                        <w:b/>
                        <w:color w:val="0F243E" w:themeColor="text2" w:themeShade="80"/>
                        <w:sz w:val="24"/>
                        <w:szCs w:val="40"/>
                      </w:rPr>
                      <w:fldChar w:fldCharType="separate"/>
                    </w:r>
                    <w:r w:rsidR="00C337CD">
                      <w:rPr>
                        <w:rFonts w:asciiTheme="majorHAnsi" w:hAnsiTheme="majorHAnsi"/>
                        <w:b/>
                        <w:noProof/>
                        <w:color w:val="0F243E" w:themeColor="text2" w:themeShade="80"/>
                        <w:sz w:val="24"/>
                        <w:szCs w:val="40"/>
                      </w:rPr>
                      <w:t>9</w:t>
                    </w:r>
                    <w:r w:rsidRPr="00FF1C97">
                      <w:rPr>
                        <w:rFonts w:asciiTheme="majorHAnsi" w:hAnsiTheme="majorHAnsi"/>
                        <w:b/>
                        <w:color w:val="0F243E" w:themeColor="text2" w:themeShade="80"/>
                        <w:sz w:val="24"/>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25EA" w14:textId="77777777" w:rsidR="00B06DF5" w:rsidRDefault="00B06DF5" w:rsidP="00E00B52">
      <w:pPr>
        <w:spacing w:after="0" w:line="240" w:lineRule="auto"/>
      </w:pPr>
      <w:r>
        <w:separator/>
      </w:r>
    </w:p>
  </w:footnote>
  <w:footnote w:type="continuationSeparator" w:id="0">
    <w:p w14:paraId="1028262C" w14:textId="77777777" w:rsidR="00B06DF5" w:rsidRDefault="00B06DF5" w:rsidP="00E00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E721" w14:textId="77777777" w:rsidR="00110656" w:rsidRDefault="00110656">
    <w:pPr>
      <w:pStyle w:val="Encabezado"/>
    </w:pPr>
    <w:r w:rsidRPr="007701E1">
      <w:rPr>
        <w:rFonts w:ascii="Tahoma" w:eastAsia="Times New Roman" w:hAnsi="Tahoma" w:cs="Tahoma"/>
        <w:noProof/>
        <w:sz w:val="21"/>
        <w:szCs w:val="21"/>
        <w:lang w:val="es-MX" w:eastAsia="es-MX"/>
      </w:rPr>
      <w:drawing>
        <wp:anchor distT="0" distB="0" distL="114300" distR="114300" simplePos="0" relativeHeight="251661312" behindDoc="0" locked="0" layoutInCell="1" allowOverlap="1" wp14:anchorId="7B136D8C" wp14:editId="335E8813">
          <wp:simplePos x="0" y="0"/>
          <wp:positionH relativeFrom="column">
            <wp:posOffset>-62526</wp:posOffset>
          </wp:positionH>
          <wp:positionV relativeFrom="paragraph">
            <wp:posOffset>-75122</wp:posOffset>
          </wp:positionV>
          <wp:extent cx="1414130" cy="54111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30" cy="5411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4E9"/>
    <w:multiLevelType w:val="hybridMultilevel"/>
    <w:tmpl w:val="C62C21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446332"/>
    <w:multiLevelType w:val="hybridMultilevel"/>
    <w:tmpl w:val="85406C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435711"/>
    <w:multiLevelType w:val="hybridMultilevel"/>
    <w:tmpl w:val="01CA2220"/>
    <w:lvl w:ilvl="0" w:tplc="73C4A658">
      <w:start w:val="1"/>
      <w:numFmt w:val="bullet"/>
      <w:lvlText w:val="-"/>
      <w:lvlJc w:val="left"/>
      <w:pPr>
        <w:tabs>
          <w:tab w:val="num" w:pos="720"/>
        </w:tabs>
        <w:ind w:left="720" w:hanging="360"/>
      </w:pPr>
      <w:rPr>
        <w:rFonts w:ascii="Times New Roman" w:hAnsi="Times New Roman" w:hint="default"/>
      </w:rPr>
    </w:lvl>
    <w:lvl w:ilvl="1" w:tplc="1BFE2516" w:tentative="1">
      <w:start w:val="1"/>
      <w:numFmt w:val="bullet"/>
      <w:lvlText w:val="-"/>
      <w:lvlJc w:val="left"/>
      <w:pPr>
        <w:tabs>
          <w:tab w:val="num" w:pos="1440"/>
        </w:tabs>
        <w:ind w:left="1440" w:hanging="360"/>
      </w:pPr>
      <w:rPr>
        <w:rFonts w:ascii="Times New Roman" w:hAnsi="Times New Roman" w:hint="default"/>
      </w:rPr>
    </w:lvl>
    <w:lvl w:ilvl="2" w:tplc="2864C8CC" w:tentative="1">
      <w:start w:val="1"/>
      <w:numFmt w:val="bullet"/>
      <w:lvlText w:val="-"/>
      <w:lvlJc w:val="left"/>
      <w:pPr>
        <w:tabs>
          <w:tab w:val="num" w:pos="2160"/>
        </w:tabs>
        <w:ind w:left="2160" w:hanging="360"/>
      </w:pPr>
      <w:rPr>
        <w:rFonts w:ascii="Times New Roman" w:hAnsi="Times New Roman" w:hint="default"/>
      </w:rPr>
    </w:lvl>
    <w:lvl w:ilvl="3" w:tplc="B72235C6" w:tentative="1">
      <w:start w:val="1"/>
      <w:numFmt w:val="bullet"/>
      <w:lvlText w:val="-"/>
      <w:lvlJc w:val="left"/>
      <w:pPr>
        <w:tabs>
          <w:tab w:val="num" w:pos="2880"/>
        </w:tabs>
        <w:ind w:left="2880" w:hanging="360"/>
      </w:pPr>
      <w:rPr>
        <w:rFonts w:ascii="Times New Roman" w:hAnsi="Times New Roman" w:hint="default"/>
      </w:rPr>
    </w:lvl>
    <w:lvl w:ilvl="4" w:tplc="59EE6B7A" w:tentative="1">
      <w:start w:val="1"/>
      <w:numFmt w:val="bullet"/>
      <w:lvlText w:val="-"/>
      <w:lvlJc w:val="left"/>
      <w:pPr>
        <w:tabs>
          <w:tab w:val="num" w:pos="3600"/>
        </w:tabs>
        <w:ind w:left="3600" w:hanging="360"/>
      </w:pPr>
      <w:rPr>
        <w:rFonts w:ascii="Times New Roman" w:hAnsi="Times New Roman" w:hint="default"/>
      </w:rPr>
    </w:lvl>
    <w:lvl w:ilvl="5" w:tplc="9392E1F2" w:tentative="1">
      <w:start w:val="1"/>
      <w:numFmt w:val="bullet"/>
      <w:lvlText w:val="-"/>
      <w:lvlJc w:val="left"/>
      <w:pPr>
        <w:tabs>
          <w:tab w:val="num" w:pos="4320"/>
        </w:tabs>
        <w:ind w:left="4320" w:hanging="360"/>
      </w:pPr>
      <w:rPr>
        <w:rFonts w:ascii="Times New Roman" w:hAnsi="Times New Roman" w:hint="default"/>
      </w:rPr>
    </w:lvl>
    <w:lvl w:ilvl="6" w:tplc="8CDE974A" w:tentative="1">
      <w:start w:val="1"/>
      <w:numFmt w:val="bullet"/>
      <w:lvlText w:val="-"/>
      <w:lvlJc w:val="left"/>
      <w:pPr>
        <w:tabs>
          <w:tab w:val="num" w:pos="5040"/>
        </w:tabs>
        <w:ind w:left="5040" w:hanging="360"/>
      </w:pPr>
      <w:rPr>
        <w:rFonts w:ascii="Times New Roman" w:hAnsi="Times New Roman" w:hint="default"/>
      </w:rPr>
    </w:lvl>
    <w:lvl w:ilvl="7" w:tplc="A0B0FEEE" w:tentative="1">
      <w:start w:val="1"/>
      <w:numFmt w:val="bullet"/>
      <w:lvlText w:val="-"/>
      <w:lvlJc w:val="left"/>
      <w:pPr>
        <w:tabs>
          <w:tab w:val="num" w:pos="5760"/>
        </w:tabs>
        <w:ind w:left="5760" w:hanging="360"/>
      </w:pPr>
      <w:rPr>
        <w:rFonts w:ascii="Times New Roman" w:hAnsi="Times New Roman" w:hint="default"/>
      </w:rPr>
    </w:lvl>
    <w:lvl w:ilvl="8" w:tplc="975E63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682CBA"/>
    <w:multiLevelType w:val="hybridMultilevel"/>
    <w:tmpl w:val="45A66106"/>
    <w:lvl w:ilvl="0" w:tplc="BF34DF14">
      <w:start w:val="1"/>
      <w:numFmt w:val="bullet"/>
      <w:lvlText w:val="-"/>
      <w:lvlJc w:val="left"/>
      <w:pPr>
        <w:tabs>
          <w:tab w:val="num" w:pos="720"/>
        </w:tabs>
        <w:ind w:left="720" w:hanging="360"/>
      </w:pPr>
      <w:rPr>
        <w:rFonts w:ascii="Times New Roman" w:hAnsi="Times New Roman" w:hint="default"/>
      </w:rPr>
    </w:lvl>
    <w:lvl w:ilvl="1" w:tplc="B5B8D5A4" w:tentative="1">
      <w:start w:val="1"/>
      <w:numFmt w:val="bullet"/>
      <w:lvlText w:val="-"/>
      <w:lvlJc w:val="left"/>
      <w:pPr>
        <w:tabs>
          <w:tab w:val="num" w:pos="1440"/>
        </w:tabs>
        <w:ind w:left="1440" w:hanging="360"/>
      </w:pPr>
      <w:rPr>
        <w:rFonts w:ascii="Times New Roman" w:hAnsi="Times New Roman" w:hint="default"/>
      </w:rPr>
    </w:lvl>
    <w:lvl w:ilvl="2" w:tplc="85FA6896" w:tentative="1">
      <w:start w:val="1"/>
      <w:numFmt w:val="bullet"/>
      <w:lvlText w:val="-"/>
      <w:lvlJc w:val="left"/>
      <w:pPr>
        <w:tabs>
          <w:tab w:val="num" w:pos="2160"/>
        </w:tabs>
        <w:ind w:left="2160" w:hanging="360"/>
      </w:pPr>
      <w:rPr>
        <w:rFonts w:ascii="Times New Roman" w:hAnsi="Times New Roman" w:hint="default"/>
      </w:rPr>
    </w:lvl>
    <w:lvl w:ilvl="3" w:tplc="BA62F3E2" w:tentative="1">
      <w:start w:val="1"/>
      <w:numFmt w:val="bullet"/>
      <w:lvlText w:val="-"/>
      <w:lvlJc w:val="left"/>
      <w:pPr>
        <w:tabs>
          <w:tab w:val="num" w:pos="2880"/>
        </w:tabs>
        <w:ind w:left="2880" w:hanging="360"/>
      </w:pPr>
      <w:rPr>
        <w:rFonts w:ascii="Times New Roman" w:hAnsi="Times New Roman" w:hint="default"/>
      </w:rPr>
    </w:lvl>
    <w:lvl w:ilvl="4" w:tplc="C1D459FC" w:tentative="1">
      <w:start w:val="1"/>
      <w:numFmt w:val="bullet"/>
      <w:lvlText w:val="-"/>
      <w:lvlJc w:val="left"/>
      <w:pPr>
        <w:tabs>
          <w:tab w:val="num" w:pos="3600"/>
        </w:tabs>
        <w:ind w:left="3600" w:hanging="360"/>
      </w:pPr>
      <w:rPr>
        <w:rFonts w:ascii="Times New Roman" w:hAnsi="Times New Roman" w:hint="default"/>
      </w:rPr>
    </w:lvl>
    <w:lvl w:ilvl="5" w:tplc="B4CC9B52" w:tentative="1">
      <w:start w:val="1"/>
      <w:numFmt w:val="bullet"/>
      <w:lvlText w:val="-"/>
      <w:lvlJc w:val="left"/>
      <w:pPr>
        <w:tabs>
          <w:tab w:val="num" w:pos="4320"/>
        </w:tabs>
        <w:ind w:left="4320" w:hanging="360"/>
      </w:pPr>
      <w:rPr>
        <w:rFonts w:ascii="Times New Roman" w:hAnsi="Times New Roman" w:hint="default"/>
      </w:rPr>
    </w:lvl>
    <w:lvl w:ilvl="6" w:tplc="366C4A90" w:tentative="1">
      <w:start w:val="1"/>
      <w:numFmt w:val="bullet"/>
      <w:lvlText w:val="-"/>
      <w:lvlJc w:val="left"/>
      <w:pPr>
        <w:tabs>
          <w:tab w:val="num" w:pos="5040"/>
        </w:tabs>
        <w:ind w:left="5040" w:hanging="360"/>
      </w:pPr>
      <w:rPr>
        <w:rFonts w:ascii="Times New Roman" w:hAnsi="Times New Roman" w:hint="default"/>
      </w:rPr>
    </w:lvl>
    <w:lvl w:ilvl="7" w:tplc="D26E6444" w:tentative="1">
      <w:start w:val="1"/>
      <w:numFmt w:val="bullet"/>
      <w:lvlText w:val="-"/>
      <w:lvlJc w:val="left"/>
      <w:pPr>
        <w:tabs>
          <w:tab w:val="num" w:pos="5760"/>
        </w:tabs>
        <w:ind w:left="5760" w:hanging="360"/>
      </w:pPr>
      <w:rPr>
        <w:rFonts w:ascii="Times New Roman" w:hAnsi="Times New Roman" w:hint="default"/>
      </w:rPr>
    </w:lvl>
    <w:lvl w:ilvl="8" w:tplc="F08A7A2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CB"/>
    <w:rsid w:val="00032C15"/>
    <w:rsid w:val="00050F8C"/>
    <w:rsid w:val="00090D7A"/>
    <w:rsid w:val="00092E70"/>
    <w:rsid w:val="000B79A0"/>
    <w:rsid w:val="000F66B9"/>
    <w:rsid w:val="00110656"/>
    <w:rsid w:val="00125601"/>
    <w:rsid w:val="001B1E8B"/>
    <w:rsid w:val="001B2EFF"/>
    <w:rsid w:val="001D75D3"/>
    <w:rsid w:val="00203746"/>
    <w:rsid w:val="00223F45"/>
    <w:rsid w:val="00230041"/>
    <w:rsid w:val="002301C4"/>
    <w:rsid w:val="002D07BF"/>
    <w:rsid w:val="002E39E5"/>
    <w:rsid w:val="002F6EAC"/>
    <w:rsid w:val="00352935"/>
    <w:rsid w:val="00364B9B"/>
    <w:rsid w:val="003A1F90"/>
    <w:rsid w:val="003D6171"/>
    <w:rsid w:val="003D7B48"/>
    <w:rsid w:val="004763BC"/>
    <w:rsid w:val="004B5396"/>
    <w:rsid w:val="00576FCE"/>
    <w:rsid w:val="00590F0A"/>
    <w:rsid w:val="005A1ADF"/>
    <w:rsid w:val="005A384D"/>
    <w:rsid w:val="005C1211"/>
    <w:rsid w:val="005F5E75"/>
    <w:rsid w:val="00651574"/>
    <w:rsid w:val="00757E24"/>
    <w:rsid w:val="00763C82"/>
    <w:rsid w:val="007A1954"/>
    <w:rsid w:val="007B72CB"/>
    <w:rsid w:val="00804171"/>
    <w:rsid w:val="008361F4"/>
    <w:rsid w:val="008842D6"/>
    <w:rsid w:val="008E3EA0"/>
    <w:rsid w:val="00901B1B"/>
    <w:rsid w:val="0091236C"/>
    <w:rsid w:val="009A4881"/>
    <w:rsid w:val="00A06216"/>
    <w:rsid w:val="00A22CCC"/>
    <w:rsid w:val="00A23DF4"/>
    <w:rsid w:val="00A409AC"/>
    <w:rsid w:val="00AC5A91"/>
    <w:rsid w:val="00AE1382"/>
    <w:rsid w:val="00B01A5C"/>
    <w:rsid w:val="00B06DF5"/>
    <w:rsid w:val="00B55FAD"/>
    <w:rsid w:val="00B725E7"/>
    <w:rsid w:val="00BF5EC5"/>
    <w:rsid w:val="00C108CB"/>
    <w:rsid w:val="00C337CD"/>
    <w:rsid w:val="00D72DF7"/>
    <w:rsid w:val="00DC4192"/>
    <w:rsid w:val="00E00B52"/>
    <w:rsid w:val="00E10BFD"/>
    <w:rsid w:val="00E7671E"/>
    <w:rsid w:val="00EA6E93"/>
    <w:rsid w:val="00EB75D4"/>
    <w:rsid w:val="00F84699"/>
    <w:rsid w:val="00F87E2C"/>
    <w:rsid w:val="00FB0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A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E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EA0"/>
    <w:rPr>
      <w:lang w:val="es-ES"/>
    </w:rPr>
  </w:style>
  <w:style w:type="paragraph" w:styleId="Piedepgina">
    <w:name w:val="footer"/>
    <w:basedOn w:val="Normal"/>
    <w:link w:val="PiedepginaCar"/>
    <w:uiPriority w:val="99"/>
    <w:unhideWhenUsed/>
    <w:rsid w:val="008E3E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EA0"/>
    <w:rPr>
      <w:lang w:val="es-ES"/>
    </w:rPr>
  </w:style>
  <w:style w:type="paragraph" w:styleId="Textodeglobo">
    <w:name w:val="Balloon Text"/>
    <w:basedOn w:val="Normal"/>
    <w:link w:val="TextodegloboCar"/>
    <w:uiPriority w:val="99"/>
    <w:semiHidden/>
    <w:unhideWhenUsed/>
    <w:rsid w:val="008E3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EA0"/>
    <w:rPr>
      <w:rFonts w:ascii="Tahoma" w:hAnsi="Tahoma" w:cs="Tahoma"/>
      <w:sz w:val="16"/>
      <w:szCs w:val="16"/>
      <w:lang w:val="es-ES"/>
    </w:rPr>
  </w:style>
  <w:style w:type="table" w:styleId="Tablaconcuadrcula">
    <w:name w:val="Table Grid"/>
    <w:basedOn w:val="Tablanormal"/>
    <w:uiPriority w:val="59"/>
    <w:rsid w:val="0075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0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D6171"/>
    <w:pPr>
      <w:ind w:left="720"/>
      <w:contextualSpacing/>
    </w:pPr>
  </w:style>
  <w:style w:type="table" w:styleId="Sombreadoclaro-nfasis5">
    <w:name w:val="Light Shading Accent 5"/>
    <w:basedOn w:val="Tablanormal"/>
    <w:uiPriority w:val="60"/>
    <w:rsid w:val="00EA6E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E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EA0"/>
    <w:rPr>
      <w:lang w:val="es-ES"/>
    </w:rPr>
  </w:style>
  <w:style w:type="paragraph" w:styleId="Piedepgina">
    <w:name w:val="footer"/>
    <w:basedOn w:val="Normal"/>
    <w:link w:val="PiedepginaCar"/>
    <w:uiPriority w:val="99"/>
    <w:unhideWhenUsed/>
    <w:rsid w:val="008E3E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EA0"/>
    <w:rPr>
      <w:lang w:val="es-ES"/>
    </w:rPr>
  </w:style>
  <w:style w:type="paragraph" w:styleId="Textodeglobo">
    <w:name w:val="Balloon Text"/>
    <w:basedOn w:val="Normal"/>
    <w:link w:val="TextodegloboCar"/>
    <w:uiPriority w:val="99"/>
    <w:semiHidden/>
    <w:unhideWhenUsed/>
    <w:rsid w:val="008E3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EA0"/>
    <w:rPr>
      <w:rFonts w:ascii="Tahoma" w:hAnsi="Tahoma" w:cs="Tahoma"/>
      <w:sz w:val="16"/>
      <w:szCs w:val="16"/>
      <w:lang w:val="es-ES"/>
    </w:rPr>
  </w:style>
  <w:style w:type="table" w:styleId="Tablaconcuadrcula">
    <w:name w:val="Table Grid"/>
    <w:basedOn w:val="Tablanormal"/>
    <w:uiPriority w:val="59"/>
    <w:rsid w:val="0075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0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D6171"/>
    <w:pPr>
      <w:ind w:left="720"/>
      <w:contextualSpacing/>
    </w:pPr>
  </w:style>
  <w:style w:type="table" w:styleId="Sombreadoclaro-nfasis5">
    <w:name w:val="Light Shading Accent 5"/>
    <w:basedOn w:val="Tablanormal"/>
    <w:uiPriority w:val="60"/>
    <w:rsid w:val="00EA6E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2278">
      <w:bodyDiv w:val="1"/>
      <w:marLeft w:val="0"/>
      <w:marRight w:val="0"/>
      <w:marTop w:val="0"/>
      <w:marBottom w:val="0"/>
      <w:divBdr>
        <w:top w:val="none" w:sz="0" w:space="0" w:color="auto"/>
        <w:left w:val="none" w:sz="0" w:space="0" w:color="auto"/>
        <w:bottom w:val="none" w:sz="0" w:space="0" w:color="auto"/>
        <w:right w:val="none" w:sz="0" w:space="0" w:color="auto"/>
      </w:divBdr>
    </w:div>
    <w:div w:id="1248998918">
      <w:bodyDiv w:val="1"/>
      <w:marLeft w:val="0"/>
      <w:marRight w:val="0"/>
      <w:marTop w:val="0"/>
      <w:marBottom w:val="0"/>
      <w:divBdr>
        <w:top w:val="none" w:sz="0" w:space="0" w:color="auto"/>
        <w:left w:val="none" w:sz="0" w:space="0" w:color="auto"/>
        <w:bottom w:val="none" w:sz="0" w:space="0" w:color="auto"/>
        <w:right w:val="none" w:sz="0" w:space="0" w:color="auto"/>
      </w:divBdr>
      <w:divsChild>
        <w:div w:id="20938339">
          <w:marLeft w:val="144"/>
          <w:marRight w:val="0"/>
          <w:marTop w:val="240"/>
          <w:marBottom w:val="40"/>
          <w:divBdr>
            <w:top w:val="none" w:sz="0" w:space="0" w:color="auto"/>
            <w:left w:val="none" w:sz="0" w:space="0" w:color="auto"/>
            <w:bottom w:val="none" w:sz="0" w:space="0" w:color="auto"/>
            <w:right w:val="none" w:sz="0" w:space="0" w:color="auto"/>
          </w:divBdr>
        </w:div>
        <w:div w:id="4212073">
          <w:marLeft w:val="144"/>
          <w:marRight w:val="0"/>
          <w:marTop w:val="240"/>
          <w:marBottom w:val="40"/>
          <w:divBdr>
            <w:top w:val="none" w:sz="0" w:space="0" w:color="auto"/>
            <w:left w:val="none" w:sz="0" w:space="0" w:color="auto"/>
            <w:bottom w:val="none" w:sz="0" w:space="0" w:color="auto"/>
            <w:right w:val="none" w:sz="0" w:space="0" w:color="auto"/>
          </w:divBdr>
        </w:div>
        <w:div w:id="76442567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3681</Words>
  <Characters>20250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comunica_2</dc:creator>
  <cp:lastModifiedBy>Ana Lucía Estrada Meza</cp:lastModifiedBy>
  <cp:revision>6</cp:revision>
  <dcterms:created xsi:type="dcterms:W3CDTF">2022-01-25T17:57:00Z</dcterms:created>
  <dcterms:modified xsi:type="dcterms:W3CDTF">2022-02-22T21:13:00Z</dcterms:modified>
</cp:coreProperties>
</file>