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7DAF" w14:textId="77777777" w:rsidR="00BA7E55" w:rsidRPr="00BA7E55" w:rsidRDefault="00BA7E55" w:rsidP="004D6AA6">
      <w:pPr>
        <w:pStyle w:val="Sinespaciado1"/>
        <w:jc w:val="center"/>
        <w:rPr>
          <w:rFonts w:ascii="Verdana" w:hAnsi="Verdana" w:cs="Arial"/>
          <w:b/>
          <w:color w:val="CC0066"/>
          <w:sz w:val="20"/>
          <w:szCs w:val="20"/>
        </w:rPr>
      </w:pPr>
      <w:bookmarkStart w:id="0" w:name="_GoBack"/>
      <w:bookmarkEnd w:id="0"/>
      <w:r w:rsidRPr="00BA7E55">
        <w:rPr>
          <w:rFonts w:ascii="Verdana" w:hAnsi="Verdana" w:cs="Arial"/>
          <w:b/>
          <w:color w:val="CC0066"/>
          <w:sz w:val="20"/>
          <w:szCs w:val="20"/>
        </w:rPr>
        <w:t>LEY ORGÁNICA MUNICIPAL PARA EL ESTADO DE GUANAJUATO</w:t>
      </w:r>
      <w:r w:rsidR="00D64AEC" w:rsidRPr="00BA7E55">
        <w:rPr>
          <w:rFonts w:ascii="Verdana" w:hAnsi="Verdana" w:cs="Arial"/>
          <w:b/>
          <w:color w:val="CC0066"/>
          <w:sz w:val="20"/>
          <w:szCs w:val="20"/>
        </w:rPr>
        <w:t xml:space="preserve"> </w:t>
      </w:r>
    </w:p>
    <w:p w14:paraId="2B198D0D" w14:textId="77777777" w:rsidR="0024668F" w:rsidRDefault="0024668F" w:rsidP="004D6AA6">
      <w:pPr>
        <w:autoSpaceDE w:val="0"/>
        <w:autoSpaceDN w:val="0"/>
        <w:adjustRightInd w:val="0"/>
        <w:jc w:val="both"/>
        <w:rPr>
          <w:rFonts w:ascii="Verdana" w:hAnsi="Verdana" w:cs="Verdana,Bold"/>
          <w:b/>
          <w:bCs/>
          <w:sz w:val="20"/>
          <w:szCs w:val="20"/>
          <w:lang w:eastAsia="es-MX"/>
        </w:rPr>
      </w:pPr>
    </w:p>
    <w:p w14:paraId="0E44E379" w14:textId="77777777" w:rsidR="00BA7E55" w:rsidRPr="00BA7E55" w:rsidRDefault="00BA7E55" w:rsidP="004D6AA6">
      <w:pPr>
        <w:pStyle w:val="Default"/>
        <w:spacing w:line="276" w:lineRule="auto"/>
        <w:rPr>
          <w:rFonts w:ascii="Verdana" w:hAnsi="Verdana"/>
          <w:b/>
          <w:bCs/>
          <w:color w:val="auto"/>
          <w:sz w:val="20"/>
          <w:szCs w:val="20"/>
        </w:rPr>
      </w:pPr>
    </w:p>
    <w:p w14:paraId="03D751D5" w14:textId="77777777" w:rsidR="00BA7E55" w:rsidRPr="00BA7E55" w:rsidRDefault="00BA7E55" w:rsidP="004D6AA6">
      <w:pPr>
        <w:autoSpaceDE w:val="0"/>
        <w:autoSpaceDN w:val="0"/>
        <w:jc w:val="both"/>
        <w:rPr>
          <w:rFonts w:ascii="Verdana" w:hAnsi="Verdana" w:cs="Arial"/>
          <w:sz w:val="16"/>
          <w:szCs w:val="16"/>
        </w:rPr>
      </w:pPr>
      <w:r w:rsidRPr="00BA7E55">
        <w:rPr>
          <w:rFonts w:ascii="Verdana" w:hAnsi="Verdana" w:cs="Arial"/>
          <w:sz w:val="16"/>
          <w:szCs w:val="16"/>
        </w:rPr>
        <w:t xml:space="preserve">HÉCTOR GERMÁN RENÉ LÓPEZ SANTILLANA, GOBERNADOR CONSTITUCIONAL DEL ESTADO LIBRE Y SOBERANO DE GUANAJUATO, A LOS HABITANTES </w:t>
      </w:r>
      <w:proofErr w:type="gramStart"/>
      <w:r w:rsidRPr="00BA7E55">
        <w:rPr>
          <w:rFonts w:ascii="Verdana" w:hAnsi="Verdana" w:cs="Arial"/>
          <w:sz w:val="16"/>
          <w:szCs w:val="16"/>
        </w:rPr>
        <w:t>DEL MISMO</w:t>
      </w:r>
      <w:proofErr w:type="gramEnd"/>
      <w:r w:rsidRPr="00BA7E55">
        <w:rPr>
          <w:rFonts w:ascii="Verdana" w:hAnsi="Verdana" w:cs="Arial"/>
          <w:sz w:val="16"/>
          <w:szCs w:val="16"/>
        </w:rPr>
        <w:t xml:space="preserve"> SABED: </w:t>
      </w:r>
    </w:p>
    <w:p w14:paraId="766B06AE" w14:textId="77777777" w:rsidR="00BA7E55" w:rsidRPr="00BA7E55" w:rsidRDefault="00BA7E55" w:rsidP="004D6AA6">
      <w:pPr>
        <w:pStyle w:val="Default"/>
        <w:spacing w:line="276" w:lineRule="auto"/>
        <w:rPr>
          <w:rFonts w:ascii="Verdana" w:hAnsi="Verdana"/>
          <w:b/>
          <w:bCs/>
          <w:color w:val="auto"/>
          <w:sz w:val="20"/>
          <w:szCs w:val="20"/>
        </w:rPr>
      </w:pPr>
    </w:p>
    <w:p w14:paraId="02EC4B28" w14:textId="77777777" w:rsidR="00BA7E55" w:rsidRPr="00BA7E55" w:rsidRDefault="00BA7E55" w:rsidP="004D6AA6">
      <w:pPr>
        <w:autoSpaceDE w:val="0"/>
        <w:autoSpaceDN w:val="0"/>
        <w:jc w:val="both"/>
        <w:rPr>
          <w:rFonts w:ascii="Verdana" w:hAnsi="Verdana" w:cs="Arial"/>
          <w:sz w:val="16"/>
          <w:szCs w:val="16"/>
        </w:rPr>
      </w:pPr>
      <w:r w:rsidRPr="00BA7E55">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BA7E55" w:rsidRDefault="00BA7E55" w:rsidP="004D6AA6">
      <w:pPr>
        <w:pStyle w:val="Default"/>
        <w:spacing w:line="276" w:lineRule="auto"/>
        <w:rPr>
          <w:rFonts w:ascii="Verdana" w:hAnsi="Verdana"/>
          <w:color w:val="auto"/>
          <w:sz w:val="20"/>
          <w:szCs w:val="20"/>
        </w:rPr>
      </w:pPr>
    </w:p>
    <w:p w14:paraId="6D79D0C2"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bCs/>
          <w:color w:val="auto"/>
          <w:sz w:val="20"/>
          <w:szCs w:val="20"/>
        </w:rPr>
        <w:t>DECRETO NÚMERO 278</w:t>
      </w:r>
    </w:p>
    <w:p w14:paraId="754A8DEC" w14:textId="77777777" w:rsidR="00BA7E55" w:rsidRPr="00BA7E55" w:rsidRDefault="00BA7E55" w:rsidP="004D6AA6">
      <w:pPr>
        <w:pStyle w:val="Default"/>
        <w:spacing w:line="276" w:lineRule="auto"/>
        <w:rPr>
          <w:rFonts w:ascii="Verdana" w:hAnsi="Verdana"/>
          <w:b/>
          <w:bCs/>
          <w:i/>
          <w:iCs/>
          <w:color w:val="auto"/>
          <w:sz w:val="20"/>
          <w:szCs w:val="20"/>
        </w:rPr>
      </w:pPr>
    </w:p>
    <w:p w14:paraId="483382DB" w14:textId="77777777" w:rsidR="00BA7E55" w:rsidRPr="00BA7E55" w:rsidRDefault="00BA7E55" w:rsidP="004D6AA6">
      <w:pPr>
        <w:ind w:firstLine="709"/>
        <w:jc w:val="both"/>
        <w:rPr>
          <w:rFonts w:ascii="Verdana" w:hAnsi="Verdana" w:cs="Arial"/>
          <w:b/>
          <w:i/>
          <w:sz w:val="18"/>
          <w:szCs w:val="18"/>
        </w:rPr>
      </w:pPr>
      <w:r w:rsidRPr="00BA7E55">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BA7E55" w:rsidRDefault="00BA7E55" w:rsidP="004D6AA6">
      <w:pPr>
        <w:pStyle w:val="Default"/>
        <w:spacing w:line="276" w:lineRule="auto"/>
        <w:rPr>
          <w:rFonts w:ascii="Verdana" w:hAnsi="Verdana"/>
          <w:color w:val="auto"/>
          <w:sz w:val="20"/>
          <w:szCs w:val="20"/>
        </w:rPr>
      </w:pPr>
    </w:p>
    <w:p w14:paraId="7821447B" w14:textId="77777777" w:rsidR="00BA7E55" w:rsidRPr="00BA7E55" w:rsidRDefault="00BA7E55" w:rsidP="004D6AA6">
      <w:pPr>
        <w:pStyle w:val="Sinespaciado1"/>
        <w:jc w:val="center"/>
        <w:rPr>
          <w:rFonts w:ascii="Verdana" w:hAnsi="Verdana" w:cs="Arial"/>
          <w:b/>
          <w:sz w:val="20"/>
          <w:szCs w:val="20"/>
        </w:rPr>
      </w:pPr>
      <w:r w:rsidRPr="00BA7E55">
        <w:rPr>
          <w:rFonts w:ascii="Verdana" w:hAnsi="Verdana" w:cs="Arial"/>
          <w:b/>
          <w:sz w:val="20"/>
          <w:szCs w:val="20"/>
        </w:rPr>
        <w:t>LEY ORGÁNICA MUNICIPAL PARA EL ESTADO DE GUANAJUATO</w:t>
      </w:r>
    </w:p>
    <w:p w14:paraId="2F4D21FD" w14:textId="77777777" w:rsidR="00BA7E55" w:rsidRPr="00BA7E55" w:rsidRDefault="00BA7E55" w:rsidP="004D6AA6">
      <w:pPr>
        <w:pStyle w:val="Default"/>
        <w:spacing w:line="276" w:lineRule="auto"/>
        <w:jc w:val="center"/>
        <w:rPr>
          <w:rFonts w:ascii="Verdana" w:hAnsi="Verdana"/>
          <w:b/>
          <w:color w:val="auto"/>
          <w:sz w:val="20"/>
          <w:szCs w:val="20"/>
        </w:rPr>
      </w:pPr>
    </w:p>
    <w:p w14:paraId="3D1DB1C4" w14:textId="77777777" w:rsidR="00BA7E55" w:rsidRPr="00BA7E55" w:rsidRDefault="00BA7E55" w:rsidP="004D6AA6">
      <w:pPr>
        <w:pStyle w:val="Default"/>
        <w:spacing w:line="276" w:lineRule="auto"/>
        <w:jc w:val="center"/>
        <w:rPr>
          <w:rFonts w:ascii="Verdana" w:hAnsi="Verdana"/>
          <w:b/>
          <w:color w:val="auto"/>
          <w:sz w:val="20"/>
          <w:szCs w:val="20"/>
        </w:rPr>
      </w:pPr>
    </w:p>
    <w:p w14:paraId="3739714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Primero</w:t>
      </w:r>
    </w:p>
    <w:p w14:paraId="31BBE97E" w14:textId="77777777" w:rsidR="00BA7E55" w:rsidRPr="00BA7E55" w:rsidRDefault="00BA7E55" w:rsidP="004D6AA6">
      <w:pPr>
        <w:pStyle w:val="Default"/>
        <w:spacing w:line="276" w:lineRule="auto"/>
        <w:jc w:val="center"/>
        <w:rPr>
          <w:rFonts w:ascii="Verdana" w:hAnsi="Verdana"/>
          <w:b/>
          <w:color w:val="auto"/>
          <w:sz w:val="20"/>
          <w:szCs w:val="20"/>
        </w:rPr>
      </w:pPr>
    </w:p>
    <w:p w14:paraId="10F956C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4883A9A6"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color w:val="auto"/>
          <w:sz w:val="20"/>
          <w:szCs w:val="20"/>
        </w:rPr>
        <w:t>Disposiciones Preliminares</w:t>
      </w:r>
    </w:p>
    <w:p w14:paraId="7E102177"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color w:val="auto"/>
          <w:sz w:val="20"/>
          <w:szCs w:val="20"/>
        </w:rPr>
        <w:tab/>
      </w:r>
    </w:p>
    <w:p w14:paraId="4BE0BC1B" w14:textId="77777777" w:rsidR="00BA7E55" w:rsidRPr="00BA7E55" w:rsidRDefault="00BA7E55" w:rsidP="004D6AA6">
      <w:pPr>
        <w:pStyle w:val="Default"/>
        <w:spacing w:line="276" w:lineRule="auto"/>
        <w:jc w:val="right"/>
        <w:rPr>
          <w:rFonts w:ascii="Verdana" w:hAnsi="Verdana"/>
          <w:color w:val="auto"/>
          <w:sz w:val="20"/>
          <w:szCs w:val="20"/>
        </w:rPr>
      </w:pPr>
      <w:r w:rsidRPr="00BA7E55">
        <w:rPr>
          <w:rFonts w:ascii="Verdana" w:hAnsi="Verdana"/>
          <w:b/>
          <w:bCs/>
          <w:i/>
          <w:iCs/>
          <w:color w:val="auto"/>
          <w:sz w:val="20"/>
          <w:szCs w:val="20"/>
        </w:rPr>
        <w:t xml:space="preserve">Naturaleza y objeto de la ley </w:t>
      </w:r>
    </w:p>
    <w:p w14:paraId="079D249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 </w:t>
      </w:r>
      <w:r w:rsidRPr="00BA7E55">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Naturaleza jurídica del municipio </w:t>
      </w:r>
    </w:p>
    <w:p w14:paraId="40FC6090"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 </w:t>
      </w:r>
      <w:r w:rsidR="00340188" w:rsidRPr="000A3AFA">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BA7E55" w:rsidRDefault="00B53FB9"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9AB59F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Órgano de gobierno </w:t>
      </w:r>
    </w:p>
    <w:p w14:paraId="607FF167" w14:textId="77777777" w:rsidR="00340188" w:rsidRPr="00340188" w:rsidRDefault="00BA7E55" w:rsidP="004D6AA6">
      <w:pPr>
        <w:pStyle w:val="Default"/>
        <w:spacing w:line="276" w:lineRule="auto"/>
        <w:ind w:firstLine="709"/>
        <w:jc w:val="both"/>
        <w:rPr>
          <w:rFonts w:ascii="Verdana" w:hAnsi="Verdana"/>
          <w:color w:val="auto"/>
          <w:sz w:val="20"/>
          <w:szCs w:val="20"/>
          <w:highlight w:val="yellow"/>
        </w:rPr>
      </w:pPr>
      <w:r w:rsidRPr="00BA7E55">
        <w:rPr>
          <w:rFonts w:ascii="Verdana" w:hAnsi="Verdana"/>
          <w:b/>
          <w:bCs/>
          <w:color w:val="auto"/>
          <w:sz w:val="20"/>
          <w:szCs w:val="20"/>
        </w:rPr>
        <w:t xml:space="preserve">Artículo 3. </w:t>
      </w:r>
      <w:r w:rsidR="00340188" w:rsidRPr="00BB3299">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Default="00B53FB9"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0972803" w14:textId="77777777" w:rsidR="00B53FB9" w:rsidRPr="00340188" w:rsidRDefault="00B53FB9" w:rsidP="004D6AA6">
      <w:pPr>
        <w:pStyle w:val="Default"/>
        <w:spacing w:line="276" w:lineRule="auto"/>
        <w:jc w:val="both"/>
        <w:rPr>
          <w:rFonts w:ascii="Verdana" w:hAnsi="Verdana"/>
          <w:color w:val="auto"/>
          <w:sz w:val="20"/>
          <w:szCs w:val="20"/>
          <w:highlight w:val="yellow"/>
        </w:rPr>
      </w:pPr>
    </w:p>
    <w:p w14:paraId="31E6BADB" w14:textId="77777777" w:rsidR="00BA7E55" w:rsidRPr="00BA7E55"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BA7E55">
        <w:rPr>
          <w:rFonts w:ascii="Verdana" w:hAnsi="Verdana"/>
          <w:color w:val="auto"/>
          <w:sz w:val="20"/>
          <w:szCs w:val="20"/>
        </w:rPr>
        <w:t xml:space="preserve"> </w:t>
      </w:r>
    </w:p>
    <w:p w14:paraId="7B9B2D23" w14:textId="77777777" w:rsidR="00BA7E55" w:rsidRDefault="00B53FB9"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B1F7FCB" w14:textId="77777777" w:rsidR="00B53FB9" w:rsidRPr="00BA7E55" w:rsidRDefault="00B53FB9" w:rsidP="004D6AA6">
      <w:pPr>
        <w:pStyle w:val="Default"/>
        <w:spacing w:line="276" w:lineRule="auto"/>
        <w:jc w:val="both"/>
        <w:rPr>
          <w:rFonts w:ascii="Verdana" w:hAnsi="Verdana"/>
          <w:color w:val="auto"/>
          <w:sz w:val="20"/>
          <w:szCs w:val="20"/>
        </w:rPr>
      </w:pPr>
    </w:p>
    <w:p w14:paraId="52764DC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Principio de legalidad </w:t>
      </w:r>
    </w:p>
    <w:p w14:paraId="1F92027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 </w:t>
      </w:r>
      <w:r w:rsidRPr="00BA7E55">
        <w:rPr>
          <w:rFonts w:ascii="Verdana" w:hAnsi="Verdana"/>
          <w:color w:val="auto"/>
          <w:sz w:val="20"/>
          <w:szCs w:val="20"/>
        </w:rPr>
        <w:t xml:space="preserve">La autoridad municipal únicamente puede hacer lo que la ley le concede y el gobernado todo lo que ésta no le prohíbe. </w:t>
      </w:r>
    </w:p>
    <w:p w14:paraId="3F7553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31C4DF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Derecho de petición </w:t>
      </w:r>
    </w:p>
    <w:p w14:paraId="3FE6DD0F" w14:textId="77777777" w:rsidR="00340188" w:rsidRPr="00BB3299"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 </w:t>
      </w:r>
      <w:r w:rsidR="00340188" w:rsidRPr="00BB3299">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397D8980" w14:textId="77777777" w:rsidR="00BA7E55"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El incumplimiento de las obligaciones contenidas en este artículo será sancionado en términos de la Ley.</w:t>
      </w:r>
    </w:p>
    <w:p w14:paraId="2010B8F6" w14:textId="77777777" w:rsidR="005C6AE4" w:rsidRP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C9477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Autonomía municipal </w:t>
      </w:r>
    </w:p>
    <w:p w14:paraId="688CFF2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 </w:t>
      </w:r>
      <w:r w:rsidRPr="00BA7E55">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Control constitucional local </w:t>
      </w:r>
    </w:p>
    <w:p w14:paraId="30749B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 </w:t>
      </w:r>
      <w:r w:rsidRPr="00BA7E55">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0487237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68272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Relaciones laborales </w:t>
      </w:r>
    </w:p>
    <w:p w14:paraId="69B1FED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 </w:t>
      </w:r>
      <w:r w:rsidRPr="00BA7E55">
        <w:rPr>
          <w:rFonts w:ascii="Verdana" w:hAnsi="Verdana"/>
          <w:color w:val="auto"/>
          <w:sz w:val="20"/>
          <w:szCs w:val="20"/>
        </w:rPr>
        <w:t xml:space="preserve">Las relaciones laborales entre los municipios y sus </w:t>
      </w:r>
      <w:proofErr w:type="gramStart"/>
      <w:r w:rsidRPr="00BA7E55">
        <w:rPr>
          <w:rFonts w:ascii="Verdana" w:hAnsi="Verdana"/>
          <w:color w:val="auto"/>
          <w:sz w:val="20"/>
          <w:szCs w:val="20"/>
        </w:rPr>
        <w:t>trabajadores,</w:t>
      </w:r>
      <w:proofErr w:type="gramEnd"/>
      <w:r w:rsidRPr="00BA7E55">
        <w:rPr>
          <w:rFonts w:ascii="Verdana" w:hAnsi="Verdana"/>
          <w:color w:val="auto"/>
          <w:sz w:val="20"/>
          <w:szCs w:val="20"/>
        </w:rPr>
        <w:t xml:space="preserve"> se regirán por las disposiciones de la Ley del Trabajo de los Servidores Públicos al Servicio del Estado y de los Municipios. </w:t>
      </w:r>
    </w:p>
    <w:p w14:paraId="6C8A86D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641FA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Responsabilidades </w:t>
      </w:r>
    </w:p>
    <w:p w14:paraId="311E3370" w14:textId="77777777" w:rsidR="00855FD2" w:rsidRPr="00BB3299"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9. </w:t>
      </w:r>
      <w:r w:rsidR="00855FD2" w:rsidRPr="00BB3299">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Default="005C6AE4"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3371E42" w14:textId="77777777" w:rsidR="005C6AE4" w:rsidRPr="00855FD2" w:rsidRDefault="005C6AE4" w:rsidP="004D6AA6">
      <w:pPr>
        <w:pStyle w:val="Default"/>
        <w:spacing w:line="276" w:lineRule="auto"/>
        <w:jc w:val="both"/>
        <w:rPr>
          <w:rFonts w:ascii="Verdana" w:hAnsi="Verdana"/>
          <w:color w:val="auto"/>
          <w:sz w:val="20"/>
          <w:szCs w:val="20"/>
          <w:highlight w:val="yellow"/>
        </w:rPr>
      </w:pPr>
    </w:p>
    <w:p w14:paraId="3490B38D" w14:textId="77777777" w:rsidR="00BA7E55" w:rsidRPr="00BA7E55" w:rsidRDefault="00855FD2"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p>
    <w:p w14:paraId="2E44FF71"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8085603" w14:textId="77777777" w:rsidR="005C6AE4" w:rsidRDefault="005C6AE4" w:rsidP="004D6AA6">
      <w:pPr>
        <w:pStyle w:val="Default"/>
        <w:spacing w:line="276" w:lineRule="auto"/>
        <w:jc w:val="both"/>
        <w:rPr>
          <w:rFonts w:ascii="Verdana" w:hAnsi="Verdana"/>
          <w:color w:val="auto"/>
          <w:sz w:val="20"/>
          <w:szCs w:val="20"/>
        </w:rPr>
      </w:pPr>
    </w:p>
    <w:p w14:paraId="62D88143" w14:textId="77777777" w:rsidR="00A35071" w:rsidRPr="00525831" w:rsidRDefault="00A35071" w:rsidP="004D6AA6">
      <w:pPr>
        <w:jc w:val="right"/>
        <w:rPr>
          <w:rFonts w:ascii="Verdana" w:hAnsi="Verdana" w:cs="Arial"/>
          <w:i/>
          <w:sz w:val="20"/>
          <w:szCs w:val="20"/>
          <w:highlight w:val="yellow"/>
        </w:rPr>
      </w:pPr>
      <w:r w:rsidRPr="00525831">
        <w:rPr>
          <w:rFonts w:ascii="Verdana" w:hAnsi="Verdana" w:cs="Arial"/>
          <w:b/>
          <w:i/>
          <w:sz w:val="20"/>
          <w:szCs w:val="20"/>
        </w:rPr>
        <w:t>Gobierno Abierto</w:t>
      </w:r>
    </w:p>
    <w:p w14:paraId="26E3CED1" w14:textId="77777777" w:rsidR="00A35071" w:rsidRPr="00A34C40" w:rsidRDefault="00A35071" w:rsidP="004D6AA6">
      <w:pPr>
        <w:ind w:firstLine="709"/>
        <w:jc w:val="both"/>
        <w:rPr>
          <w:rFonts w:ascii="Verdana" w:hAnsi="Verdana" w:cs="Arial"/>
          <w:sz w:val="20"/>
          <w:szCs w:val="20"/>
        </w:rPr>
      </w:pPr>
      <w:r w:rsidRPr="00A34C40">
        <w:rPr>
          <w:rFonts w:ascii="Verdana" w:hAnsi="Verdana" w:cs="Arial"/>
          <w:b/>
          <w:bCs/>
          <w:sz w:val="20"/>
          <w:szCs w:val="20"/>
        </w:rPr>
        <w:t>Artículo</w:t>
      </w:r>
      <w:r w:rsidRPr="00A34C40">
        <w:rPr>
          <w:rFonts w:ascii="Verdana" w:hAnsi="Verdana" w:cs="Arial"/>
          <w:b/>
          <w:sz w:val="20"/>
          <w:szCs w:val="20"/>
        </w:rPr>
        <w:t xml:space="preserve"> 9</w:t>
      </w:r>
      <w:r w:rsidRPr="00A34C40">
        <w:rPr>
          <w:rFonts w:ascii="Verdana" w:hAnsi="Verdana" w:cs="Arial"/>
          <w:b/>
          <w:bCs/>
          <w:sz w:val="20"/>
          <w:szCs w:val="20"/>
        </w:rPr>
        <w:t>-1.</w:t>
      </w:r>
      <w:r w:rsidRPr="00A34C40">
        <w:rPr>
          <w:rFonts w:ascii="Verdana" w:hAnsi="Verdana" w:cs="Arial"/>
          <w:sz w:val="20"/>
          <w:szCs w:val="20"/>
        </w:rPr>
        <w:t xml:space="preserve"> Los Ayuntamientos garantizarán la implementación de Gobierno Abierto que se regirá por los principios de transparencia de la información, rendición de cuentas, evaluación al desempeño del Ayuntamiento, participación ciudadana y uso de tecnologías de la información.</w:t>
      </w:r>
    </w:p>
    <w:p w14:paraId="0C81FBD9" w14:textId="77777777" w:rsidR="00A35071" w:rsidRPr="00A34C40" w:rsidRDefault="00A35071" w:rsidP="004D6AA6">
      <w:pPr>
        <w:ind w:firstLine="709"/>
        <w:jc w:val="both"/>
        <w:rPr>
          <w:rFonts w:ascii="Verdana" w:hAnsi="Verdana" w:cs="Arial"/>
          <w:sz w:val="20"/>
          <w:szCs w:val="20"/>
        </w:rPr>
      </w:pPr>
    </w:p>
    <w:p w14:paraId="71A77817" w14:textId="77777777" w:rsidR="00A35071" w:rsidRPr="00A34C40" w:rsidRDefault="00A35071" w:rsidP="004D6AA6">
      <w:pPr>
        <w:pStyle w:val="Default"/>
        <w:ind w:firstLine="709"/>
        <w:jc w:val="both"/>
        <w:rPr>
          <w:rFonts w:ascii="Verdana" w:hAnsi="Verdana"/>
          <w:color w:val="auto"/>
          <w:sz w:val="20"/>
          <w:szCs w:val="20"/>
        </w:rPr>
      </w:pPr>
      <w:r w:rsidRPr="00A34C40">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p>
    <w:p w14:paraId="40B6F667" w14:textId="77777777" w:rsidR="00A35071" w:rsidRPr="00BA7E55" w:rsidRDefault="00A35071" w:rsidP="004D6AA6">
      <w:pPr>
        <w:pStyle w:val="Default"/>
        <w:spacing w:line="276" w:lineRule="auto"/>
        <w:jc w:val="right"/>
        <w:rPr>
          <w:rFonts w:ascii="Verdana" w:hAnsi="Verdana"/>
          <w:color w:val="auto"/>
          <w:sz w:val="20"/>
          <w:szCs w:val="20"/>
        </w:rPr>
      </w:pPr>
      <w:r w:rsidRPr="00A34C40">
        <w:rPr>
          <w:rFonts w:ascii="Verdana" w:hAnsi="Verdana"/>
          <w:b/>
          <w:color w:val="FF6699"/>
          <w:sz w:val="16"/>
          <w:szCs w:val="16"/>
        </w:rPr>
        <w:t>Artículo adicionado P.O. 07-06-2019</w:t>
      </w:r>
    </w:p>
    <w:p w14:paraId="4617A48F" w14:textId="77777777" w:rsidR="00BA7E55" w:rsidRDefault="00BA7E55" w:rsidP="004D6AA6">
      <w:pPr>
        <w:pStyle w:val="Default"/>
        <w:spacing w:line="276" w:lineRule="auto"/>
        <w:rPr>
          <w:rFonts w:ascii="Verdana" w:hAnsi="Verdana"/>
          <w:b/>
          <w:color w:val="auto"/>
          <w:sz w:val="20"/>
          <w:szCs w:val="20"/>
        </w:rPr>
      </w:pPr>
    </w:p>
    <w:p w14:paraId="1410E54F" w14:textId="77777777" w:rsidR="00A34C40" w:rsidRPr="00BA7E55" w:rsidRDefault="00A34C40" w:rsidP="004D6AA6">
      <w:pPr>
        <w:pStyle w:val="Default"/>
        <w:spacing w:line="276" w:lineRule="auto"/>
        <w:rPr>
          <w:rFonts w:ascii="Verdana" w:hAnsi="Verdana"/>
          <w:b/>
          <w:color w:val="auto"/>
          <w:sz w:val="20"/>
          <w:szCs w:val="20"/>
        </w:rPr>
      </w:pPr>
    </w:p>
    <w:p w14:paraId="6739B5A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Segundo</w:t>
      </w:r>
    </w:p>
    <w:p w14:paraId="2BF9C897" w14:textId="77777777" w:rsidR="00BA7E55" w:rsidRPr="00BA7E55" w:rsidRDefault="00BA7E55" w:rsidP="004D6AA6">
      <w:pPr>
        <w:pStyle w:val="Default"/>
        <w:spacing w:line="276" w:lineRule="auto"/>
        <w:ind w:firstLine="709"/>
        <w:rPr>
          <w:rFonts w:ascii="Verdana" w:hAnsi="Verdana"/>
          <w:b/>
          <w:color w:val="auto"/>
          <w:sz w:val="20"/>
          <w:szCs w:val="20"/>
        </w:rPr>
      </w:pPr>
    </w:p>
    <w:p w14:paraId="2891204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6290DC7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Población</w:t>
      </w:r>
    </w:p>
    <w:p w14:paraId="6A66F821" w14:textId="77777777" w:rsidR="00BA7E55" w:rsidRPr="00BA7E55" w:rsidRDefault="00BA7E55" w:rsidP="004D6AA6">
      <w:pPr>
        <w:pStyle w:val="Default"/>
        <w:spacing w:line="276" w:lineRule="auto"/>
        <w:ind w:firstLine="709"/>
        <w:rPr>
          <w:rFonts w:ascii="Verdana" w:hAnsi="Verdana"/>
          <w:color w:val="auto"/>
          <w:sz w:val="20"/>
          <w:szCs w:val="20"/>
        </w:rPr>
      </w:pPr>
    </w:p>
    <w:p w14:paraId="0B49F2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Habitantes </w:t>
      </w:r>
    </w:p>
    <w:p w14:paraId="2EEC543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 </w:t>
      </w:r>
      <w:r w:rsidRPr="00BA7E55">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BA7E55" w:rsidRDefault="00855FD2"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BA7E55">
        <w:rPr>
          <w:rFonts w:ascii="Verdana" w:hAnsi="Verdana"/>
          <w:color w:val="auto"/>
          <w:sz w:val="20"/>
          <w:szCs w:val="20"/>
        </w:rPr>
        <w:t xml:space="preserve"> </w:t>
      </w:r>
    </w:p>
    <w:p w14:paraId="70975677"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8DD0CD6" w14:textId="77777777" w:rsidR="005C6AE4" w:rsidRPr="00BA7E55" w:rsidRDefault="005C6AE4" w:rsidP="004D6AA6">
      <w:pPr>
        <w:pStyle w:val="Default"/>
        <w:spacing w:line="276" w:lineRule="auto"/>
        <w:jc w:val="both"/>
        <w:rPr>
          <w:rFonts w:ascii="Verdana" w:hAnsi="Verdana"/>
          <w:color w:val="auto"/>
          <w:sz w:val="20"/>
          <w:szCs w:val="20"/>
        </w:rPr>
      </w:pPr>
    </w:p>
    <w:p w14:paraId="534266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Derechos de los habitantes del municipio </w:t>
      </w:r>
    </w:p>
    <w:p w14:paraId="35613B9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 </w:t>
      </w:r>
      <w:r w:rsidRPr="00BA7E55">
        <w:rPr>
          <w:rFonts w:ascii="Verdana" w:hAnsi="Verdana"/>
          <w:color w:val="auto"/>
          <w:sz w:val="20"/>
          <w:szCs w:val="20"/>
        </w:rPr>
        <w:t xml:space="preserve">Son derechos de los habitantes del Municipio: </w:t>
      </w:r>
    </w:p>
    <w:p w14:paraId="6E380C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Default="00BA7E55" w:rsidP="004D6AA6">
      <w:pPr>
        <w:numPr>
          <w:ilvl w:val="0"/>
          <w:numId w:val="2"/>
        </w:numPr>
        <w:ind w:left="709" w:hanging="709"/>
        <w:jc w:val="both"/>
        <w:rPr>
          <w:rFonts w:ascii="Verdana" w:hAnsi="Verdana"/>
          <w:sz w:val="20"/>
          <w:szCs w:val="20"/>
        </w:rPr>
      </w:pPr>
      <w:r w:rsidRPr="00BA7E55">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BA7E55" w:rsidRDefault="00BB3299" w:rsidP="004D6AA6">
      <w:pPr>
        <w:jc w:val="both"/>
        <w:rPr>
          <w:rFonts w:ascii="Verdana" w:hAnsi="Verdana"/>
          <w:sz w:val="20"/>
          <w:szCs w:val="20"/>
        </w:rPr>
      </w:pPr>
    </w:p>
    <w:p w14:paraId="25C70AB7" w14:textId="77777777" w:rsidR="00BA7E55" w:rsidRDefault="00BA7E55" w:rsidP="004D6AA6">
      <w:pPr>
        <w:numPr>
          <w:ilvl w:val="0"/>
          <w:numId w:val="2"/>
        </w:numPr>
        <w:ind w:left="709" w:hanging="709"/>
        <w:jc w:val="both"/>
        <w:rPr>
          <w:rFonts w:ascii="Verdana" w:hAnsi="Verdana"/>
          <w:sz w:val="20"/>
          <w:szCs w:val="20"/>
        </w:rPr>
      </w:pPr>
      <w:r w:rsidRPr="00BA7E55">
        <w:rPr>
          <w:rFonts w:ascii="Verdana" w:hAnsi="Verdana"/>
          <w:sz w:val="20"/>
          <w:szCs w:val="20"/>
        </w:rPr>
        <w:t xml:space="preserve">Ser atendido por las autoridades municipales, en todo asunto relacionado con su calidad de habitante; </w:t>
      </w:r>
    </w:p>
    <w:p w14:paraId="5FF2E219" w14:textId="77777777" w:rsidR="00BB3299" w:rsidRPr="00BA7E55" w:rsidRDefault="00BB3299" w:rsidP="004D6AA6">
      <w:pPr>
        <w:jc w:val="both"/>
        <w:rPr>
          <w:rFonts w:ascii="Verdana" w:hAnsi="Verdana"/>
          <w:sz w:val="20"/>
          <w:szCs w:val="20"/>
        </w:rPr>
      </w:pPr>
    </w:p>
    <w:p w14:paraId="03D8CE33" w14:textId="77777777" w:rsidR="00BA7E55" w:rsidRPr="00BA7E55" w:rsidRDefault="00BA7E55" w:rsidP="004D6AA6">
      <w:pPr>
        <w:pStyle w:val="Default"/>
        <w:numPr>
          <w:ilvl w:val="0"/>
          <w:numId w:val="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Recibir los beneficios de la obra pública de interés colectivo que realice el Ayuntamiento; </w:t>
      </w:r>
    </w:p>
    <w:p w14:paraId="2F6B2A5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Default="00BA7E55" w:rsidP="004D6AA6">
      <w:pPr>
        <w:pStyle w:val="Default"/>
        <w:numPr>
          <w:ilvl w:val="0"/>
          <w:numId w:val="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Proponer ante las autoridades municipales, las medidas o acciones que</w:t>
      </w:r>
      <w:r w:rsidR="00855FD2">
        <w:rPr>
          <w:rFonts w:ascii="Verdana" w:hAnsi="Verdana"/>
          <w:color w:val="auto"/>
          <w:sz w:val="20"/>
          <w:szCs w:val="20"/>
        </w:rPr>
        <w:t xml:space="preserve"> juzguen de utilidad pública; y</w:t>
      </w:r>
    </w:p>
    <w:p w14:paraId="6E372404" w14:textId="77777777" w:rsidR="00855FD2" w:rsidRDefault="00855FD2" w:rsidP="004D6AA6">
      <w:pPr>
        <w:pStyle w:val="Prrafodelista"/>
        <w:rPr>
          <w:rFonts w:ascii="Verdana" w:hAnsi="Verdana"/>
          <w:sz w:val="20"/>
          <w:szCs w:val="20"/>
        </w:rPr>
      </w:pPr>
    </w:p>
    <w:p w14:paraId="546D8FAF" w14:textId="77777777" w:rsidR="00855FD2" w:rsidRPr="00BB3299" w:rsidRDefault="00855FD2" w:rsidP="004D6AA6">
      <w:pPr>
        <w:pStyle w:val="Default"/>
        <w:numPr>
          <w:ilvl w:val="0"/>
          <w:numId w:val="2"/>
        </w:numPr>
        <w:spacing w:line="276" w:lineRule="auto"/>
        <w:ind w:left="709" w:hanging="709"/>
        <w:jc w:val="both"/>
        <w:rPr>
          <w:rFonts w:ascii="Verdana" w:hAnsi="Verdana"/>
          <w:color w:val="auto"/>
          <w:sz w:val="20"/>
          <w:szCs w:val="20"/>
        </w:rPr>
      </w:pPr>
      <w:r w:rsidRPr="00BB3299">
        <w:rPr>
          <w:rFonts w:ascii="Verdana" w:hAnsi="Verdana"/>
          <w:color w:val="auto"/>
          <w:sz w:val="20"/>
          <w:szCs w:val="20"/>
        </w:rPr>
        <w:t>Ejercer el derecho de petición ante las autoridades municipales; y</w:t>
      </w:r>
    </w:p>
    <w:p w14:paraId="0A2E0B83" w14:textId="77777777" w:rsidR="00BA7E55" w:rsidRDefault="005C6AE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 xml:space="preserve">Fracción </w:t>
      </w:r>
      <w:r w:rsidR="00BB3299">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37C5963" w14:textId="77777777" w:rsidR="005C6AE4" w:rsidRPr="00BA7E55"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BB3299" w:rsidRDefault="00BA7E55" w:rsidP="004D6AA6">
      <w:pPr>
        <w:pStyle w:val="Default"/>
        <w:numPr>
          <w:ilvl w:val="0"/>
          <w:numId w:val="2"/>
        </w:numPr>
        <w:spacing w:line="276" w:lineRule="auto"/>
        <w:ind w:left="709" w:hanging="709"/>
        <w:jc w:val="both"/>
        <w:rPr>
          <w:rFonts w:ascii="Verdana" w:hAnsi="Verdana"/>
          <w:color w:val="auto"/>
          <w:sz w:val="20"/>
          <w:szCs w:val="20"/>
        </w:rPr>
      </w:pPr>
      <w:r w:rsidRPr="00BB3299">
        <w:rPr>
          <w:rFonts w:ascii="Verdana" w:hAnsi="Verdana"/>
          <w:color w:val="auto"/>
          <w:sz w:val="20"/>
          <w:szCs w:val="20"/>
        </w:rPr>
        <w:t xml:space="preserve">Los demás que otorguen las leyes y reglamentos. </w:t>
      </w:r>
    </w:p>
    <w:p w14:paraId="1FB97976"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Fracción </w:t>
      </w:r>
      <w:r w:rsidR="00BB3299">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9756655" w14:textId="77777777" w:rsidR="005C6AE4" w:rsidRPr="00BA7E55" w:rsidRDefault="005C6AE4" w:rsidP="004D6AA6">
      <w:pPr>
        <w:pStyle w:val="Default"/>
        <w:spacing w:line="276" w:lineRule="auto"/>
        <w:jc w:val="both"/>
        <w:rPr>
          <w:rFonts w:ascii="Verdana" w:hAnsi="Verdana"/>
          <w:color w:val="auto"/>
          <w:sz w:val="20"/>
          <w:szCs w:val="20"/>
        </w:rPr>
      </w:pPr>
    </w:p>
    <w:p w14:paraId="17E382C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habitantes del municipio </w:t>
      </w:r>
    </w:p>
    <w:p w14:paraId="0E1CD3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 </w:t>
      </w:r>
      <w:r w:rsidRPr="00BA7E55">
        <w:rPr>
          <w:rFonts w:ascii="Verdana" w:hAnsi="Verdana"/>
          <w:color w:val="auto"/>
          <w:sz w:val="20"/>
          <w:szCs w:val="20"/>
        </w:rPr>
        <w:t xml:space="preserve">Son obligaciones de los habitantes del Municipio: </w:t>
      </w:r>
    </w:p>
    <w:p w14:paraId="02DB58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ED4757"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Respetar las instituciones y autoridades de los gobiernos federal, estatal y municipal, así como acatar sus leyes y reglamentos; </w:t>
      </w:r>
    </w:p>
    <w:p w14:paraId="30D6B6C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2E45BC" w14:textId="77777777" w:rsidR="00BA7E55" w:rsidRPr="00BB3299" w:rsidRDefault="00216C2E" w:rsidP="004D6AA6">
      <w:pPr>
        <w:pStyle w:val="Default"/>
        <w:numPr>
          <w:ilvl w:val="0"/>
          <w:numId w:val="3"/>
        </w:numPr>
        <w:spacing w:line="276" w:lineRule="auto"/>
        <w:ind w:left="709" w:hanging="709"/>
        <w:jc w:val="both"/>
        <w:rPr>
          <w:rFonts w:ascii="Verdana" w:hAnsi="Verdana"/>
          <w:color w:val="auto"/>
          <w:sz w:val="20"/>
          <w:szCs w:val="20"/>
        </w:rPr>
      </w:pPr>
      <w:r w:rsidRPr="00BB3299">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BB3299">
        <w:rPr>
          <w:rFonts w:ascii="Verdana" w:hAnsi="Verdana"/>
          <w:color w:val="auto"/>
          <w:sz w:val="20"/>
          <w:szCs w:val="20"/>
        </w:rPr>
        <w:t xml:space="preserve"> </w:t>
      </w:r>
    </w:p>
    <w:p w14:paraId="6236108A" w14:textId="77777777" w:rsidR="00BA7E55" w:rsidRDefault="005C6AE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F2576C4" w14:textId="77777777" w:rsidR="005C6AE4" w:rsidRPr="00BA7E55" w:rsidRDefault="005C6AE4" w:rsidP="004D6AA6">
      <w:pPr>
        <w:pStyle w:val="Default"/>
        <w:spacing w:line="276" w:lineRule="auto"/>
        <w:ind w:left="709" w:hanging="709"/>
        <w:jc w:val="both"/>
        <w:rPr>
          <w:rFonts w:ascii="Verdana" w:hAnsi="Verdana"/>
          <w:color w:val="auto"/>
          <w:sz w:val="20"/>
          <w:szCs w:val="20"/>
        </w:rPr>
      </w:pPr>
    </w:p>
    <w:p w14:paraId="6B4A27F9"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Contribuir para los gastos públicos en la forma que lo dispongan las leyes; </w:t>
      </w:r>
    </w:p>
    <w:p w14:paraId="16EC757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Prestar auxilio a las autoridades, cuando para ello sean requeridos legalmente; </w:t>
      </w:r>
    </w:p>
    <w:p w14:paraId="3C1014A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en su caso, con las obligaciones que señalen las Leyes Electorales; y </w:t>
      </w:r>
    </w:p>
    <w:p w14:paraId="78A06F0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5C0F12F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Pueblos y Comunidades Indígenas</w:t>
      </w:r>
    </w:p>
    <w:p w14:paraId="49566A0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Promoción del desarrollo indígena </w:t>
      </w:r>
    </w:p>
    <w:p w14:paraId="0B58ECC5" w14:textId="77777777" w:rsidR="00D04296" w:rsidRPr="00BA5126" w:rsidRDefault="00BA7E55" w:rsidP="004D6AA6">
      <w:pPr>
        <w:pStyle w:val="Textoindependiente"/>
        <w:spacing w:line="276" w:lineRule="auto"/>
        <w:ind w:right="0" w:firstLine="851"/>
        <w:rPr>
          <w:rFonts w:ascii="Verdana" w:hAnsi="Verdana" w:cs="Arial"/>
          <w:bCs/>
          <w:sz w:val="20"/>
          <w:szCs w:val="20"/>
        </w:rPr>
      </w:pPr>
      <w:r w:rsidRPr="00BA7E55">
        <w:rPr>
          <w:rFonts w:ascii="Verdana" w:hAnsi="Verdana"/>
          <w:b/>
          <w:bCs/>
          <w:sz w:val="20"/>
          <w:szCs w:val="20"/>
        </w:rPr>
        <w:t xml:space="preserve">Artículo 13. </w:t>
      </w:r>
      <w:r w:rsidR="00D04296" w:rsidRPr="00637118">
        <w:rPr>
          <w:rFonts w:ascii="Verdana" w:hAnsi="Verdana" w:cs="Arial"/>
          <w:bCs/>
          <w:sz w:val="20"/>
          <w:szCs w:val="20"/>
        </w:rPr>
        <w:t>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w:t>
      </w:r>
      <w:r w:rsidR="00D04296" w:rsidRPr="00BA5126">
        <w:rPr>
          <w:rFonts w:ascii="Verdana" w:hAnsi="Verdana" w:cs="Arial"/>
          <w:bCs/>
          <w:sz w:val="20"/>
          <w:szCs w:val="20"/>
        </w:rPr>
        <w:t xml:space="preserve"> </w:t>
      </w:r>
    </w:p>
    <w:p w14:paraId="6D7FEDB2" w14:textId="7BBED44B" w:rsidR="00D04296" w:rsidRDefault="00D04296" w:rsidP="004D6AA6">
      <w:pPr>
        <w:pStyle w:val="Textoindependiente"/>
        <w:spacing w:line="276" w:lineRule="auto"/>
        <w:ind w:right="0"/>
        <w:jc w:val="right"/>
        <w:rPr>
          <w:rFonts w:ascii="Verdana" w:hAnsi="Verdana" w:cs="Arial"/>
          <w:bCs/>
          <w:sz w:val="20"/>
          <w:szCs w:val="20"/>
        </w:rPr>
      </w:pPr>
      <w:r>
        <w:rPr>
          <w:rFonts w:ascii="Verdana" w:hAnsi="Verdana"/>
          <w:b/>
          <w:color w:val="FF6699"/>
          <w:sz w:val="16"/>
          <w:szCs w:val="16"/>
        </w:rPr>
        <w:t>Párrafo reformado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E6BEF25" w14:textId="77777777" w:rsidR="00D04296" w:rsidRPr="00BA5126" w:rsidRDefault="00D04296" w:rsidP="004D6AA6">
      <w:pPr>
        <w:pStyle w:val="Textoindependiente"/>
        <w:spacing w:line="276" w:lineRule="auto"/>
        <w:ind w:right="0"/>
        <w:rPr>
          <w:rFonts w:ascii="Verdana" w:hAnsi="Verdana" w:cs="Arial"/>
          <w:bCs/>
          <w:sz w:val="20"/>
          <w:szCs w:val="20"/>
        </w:rPr>
      </w:pPr>
    </w:p>
    <w:p w14:paraId="5FCEC557"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916F8EA"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6011EA80" w14:textId="29F7E8F2" w:rsidR="00BA7E55" w:rsidRPr="00BA7E55"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Cs/>
          <w:sz w:val="20"/>
          <w:szCs w:val="20"/>
        </w:rPr>
        <w:lastRenderedPageBreak/>
        <w:t>Quien sea titular de la unidad administrativa señalada en el párrafo anterior, deberá ser elegido conforme a sus usos y costumbres.</w:t>
      </w:r>
      <w:r w:rsidR="00BA7E55" w:rsidRPr="00BA7E55">
        <w:rPr>
          <w:rFonts w:ascii="Verdana" w:hAnsi="Verdana"/>
          <w:color w:val="auto"/>
          <w:sz w:val="20"/>
          <w:szCs w:val="20"/>
        </w:rPr>
        <w:t xml:space="preserve"> </w:t>
      </w:r>
    </w:p>
    <w:p w14:paraId="2A5E234B" w14:textId="71CBE087" w:rsidR="00BA7E55"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CA645AD" w14:textId="77777777" w:rsidR="00D04296" w:rsidRPr="00BA7E55" w:rsidRDefault="00D04296" w:rsidP="004D6AA6">
      <w:pPr>
        <w:pStyle w:val="Default"/>
        <w:spacing w:line="276" w:lineRule="auto"/>
        <w:jc w:val="both"/>
        <w:rPr>
          <w:rFonts w:ascii="Verdana" w:hAnsi="Verdana"/>
          <w:color w:val="auto"/>
          <w:sz w:val="20"/>
          <w:szCs w:val="20"/>
        </w:rPr>
      </w:pPr>
    </w:p>
    <w:p w14:paraId="787CB235" w14:textId="77777777" w:rsidR="00BA7E55" w:rsidRPr="00BA7E55" w:rsidRDefault="00216C2E"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 xml:space="preserve">Asimismo, promoverán que la educación básica y media superior que se </w:t>
      </w:r>
      <w:proofErr w:type="gramStart"/>
      <w:r w:rsidRPr="00BB3299">
        <w:rPr>
          <w:rFonts w:ascii="Verdana" w:hAnsi="Verdana"/>
          <w:color w:val="auto"/>
          <w:sz w:val="20"/>
          <w:szCs w:val="20"/>
        </w:rPr>
        <w:t>imparta,</w:t>
      </w:r>
      <w:proofErr w:type="gramEnd"/>
      <w:r w:rsidRPr="00BB3299">
        <w:rPr>
          <w:rFonts w:ascii="Verdana" w:hAnsi="Verdana"/>
          <w:color w:val="auto"/>
          <w:sz w:val="20"/>
          <w:szCs w:val="20"/>
        </w:rPr>
        <w:t xml:space="preserve"> sea tanto en idioma español como en la lengua indígena correspondiente.</w:t>
      </w:r>
      <w:r w:rsidRPr="00216C2E">
        <w:rPr>
          <w:rFonts w:ascii="Verdana" w:hAnsi="Verdana"/>
          <w:color w:val="auto"/>
          <w:sz w:val="20"/>
          <w:szCs w:val="20"/>
        </w:rPr>
        <w:t xml:space="preserve"> </w:t>
      </w:r>
      <w:r w:rsidR="00BA7E55" w:rsidRPr="00BA7E55">
        <w:rPr>
          <w:rFonts w:ascii="Verdana" w:hAnsi="Verdana"/>
          <w:color w:val="auto"/>
          <w:sz w:val="20"/>
          <w:szCs w:val="20"/>
        </w:rPr>
        <w:t xml:space="preserve"> </w:t>
      </w:r>
    </w:p>
    <w:p w14:paraId="62CDA3C5"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610BAF9" w14:textId="4930572F" w:rsidR="005C6AE4" w:rsidRDefault="005C6AE4" w:rsidP="004D6AA6">
      <w:pPr>
        <w:pStyle w:val="Default"/>
        <w:spacing w:line="276" w:lineRule="auto"/>
        <w:jc w:val="both"/>
        <w:rPr>
          <w:rFonts w:ascii="Verdana" w:hAnsi="Verdana"/>
          <w:color w:val="auto"/>
          <w:sz w:val="20"/>
          <w:szCs w:val="20"/>
        </w:rPr>
      </w:pPr>
    </w:p>
    <w:p w14:paraId="5E8D79D8" w14:textId="42FC0D37" w:rsidR="00D04296"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Cs/>
          <w:sz w:val="20"/>
          <w:szCs w:val="20"/>
        </w:rPr>
        <w:t>El Ayuntamiento coadyuvará en el registro de los pueblos y comunidades indígenas, asentados en su territorio, en el Padrón de Pueblos y Comunidades Indígenas en el estado, de conformidad con la Ley para la Protección de los Pueblos y Comunidades Indígenas en el Estado de Guanajuato.</w:t>
      </w:r>
    </w:p>
    <w:p w14:paraId="27AC3C75" w14:textId="5AE6E9F6" w:rsidR="00D04296"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DE2A528" w14:textId="77777777" w:rsidR="00D04296" w:rsidRPr="00BA7E55" w:rsidRDefault="00D04296" w:rsidP="004D6AA6">
      <w:pPr>
        <w:pStyle w:val="Default"/>
        <w:spacing w:line="276" w:lineRule="auto"/>
        <w:jc w:val="both"/>
        <w:rPr>
          <w:rFonts w:ascii="Verdana" w:hAnsi="Verdana"/>
          <w:color w:val="auto"/>
          <w:sz w:val="20"/>
          <w:szCs w:val="20"/>
        </w:rPr>
      </w:pPr>
    </w:p>
    <w:p w14:paraId="4AE1A65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los efectos de los párrafos anteriores, los ayuntamientos expedirán normas de carácter general, en el ámbito de su competencia. </w:t>
      </w:r>
    </w:p>
    <w:p w14:paraId="4DB7472C" w14:textId="0602DBF1" w:rsidR="00BA7E55" w:rsidRDefault="00BA7E55" w:rsidP="004D6AA6">
      <w:pPr>
        <w:pStyle w:val="Default"/>
        <w:spacing w:line="276" w:lineRule="auto"/>
        <w:jc w:val="both"/>
        <w:rPr>
          <w:rFonts w:ascii="Verdana" w:hAnsi="Verdana"/>
          <w:color w:val="auto"/>
          <w:sz w:val="20"/>
          <w:szCs w:val="20"/>
        </w:rPr>
      </w:pPr>
    </w:p>
    <w:p w14:paraId="36B93AA8" w14:textId="77777777" w:rsidR="00D04296" w:rsidRPr="00637118" w:rsidRDefault="00D04296" w:rsidP="004D6AA6">
      <w:pPr>
        <w:pStyle w:val="Textoindependiente"/>
        <w:spacing w:line="276" w:lineRule="auto"/>
        <w:ind w:right="0" w:firstLine="851"/>
        <w:jc w:val="right"/>
        <w:rPr>
          <w:rFonts w:ascii="Verdana" w:hAnsi="Verdana" w:cs="Arial"/>
          <w:bCs/>
          <w:sz w:val="20"/>
          <w:szCs w:val="20"/>
        </w:rPr>
      </w:pPr>
      <w:r w:rsidRPr="00637118">
        <w:rPr>
          <w:rFonts w:ascii="Verdana" w:hAnsi="Verdana" w:cs="Arial"/>
          <w:b/>
          <w:i/>
          <w:iCs/>
          <w:sz w:val="20"/>
          <w:szCs w:val="20"/>
        </w:rPr>
        <w:t>Consulta previa</w:t>
      </w:r>
    </w:p>
    <w:p w14:paraId="7B0C0F0D" w14:textId="77777777" w:rsidR="00D04296" w:rsidRPr="00637118" w:rsidRDefault="00D04296" w:rsidP="004D6AA6">
      <w:pPr>
        <w:ind w:firstLine="708"/>
        <w:jc w:val="both"/>
        <w:rPr>
          <w:rFonts w:ascii="Verdana" w:hAnsi="Verdana" w:cs="Arial"/>
          <w:bCs/>
          <w:sz w:val="20"/>
          <w:szCs w:val="20"/>
          <w:lang w:eastAsia="es-ES"/>
        </w:rPr>
      </w:pPr>
      <w:r w:rsidRPr="00637118">
        <w:rPr>
          <w:rFonts w:ascii="Verdana" w:hAnsi="Verdana" w:cs="Arial"/>
          <w:b/>
          <w:sz w:val="20"/>
          <w:szCs w:val="20"/>
          <w:lang w:eastAsia="es-ES"/>
        </w:rPr>
        <w:t xml:space="preserve">Artículo 13-1. </w:t>
      </w:r>
      <w:r w:rsidRPr="00637118">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2067A295"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5C09875C" w14:textId="77777777" w:rsidR="00D04296" w:rsidRPr="00637118" w:rsidRDefault="00D04296" w:rsidP="004D6AA6">
      <w:pPr>
        <w:pStyle w:val="Textoindependiente"/>
        <w:spacing w:line="276" w:lineRule="auto"/>
        <w:ind w:right="0" w:firstLine="851"/>
        <w:jc w:val="right"/>
        <w:rPr>
          <w:rFonts w:ascii="Verdana" w:hAnsi="Verdana" w:cs="Arial"/>
          <w:b/>
          <w:i/>
          <w:iCs/>
          <w:sz w:val="20"/>
          <w:szCs w:val="20"/>
        </w:rPr>
      </w:pPr>
      <w:r w:rsidRPr="00637118">
        <w:rPr>
          <w:rFonts w:ascii="Verdana" w:hAnsi="Verdana" w:cs="Arial"/>
          <w:b/>
          <w:i/>
          <w:iCs/>
          <w:sz w:val="20"/>
          <w:szCs w:val="20"/>
        </w:rPr>
        <w:t xml:space="preserve">Autodeterminación de los pueblos indígenas </w:t>
      </w:r>
    </w:p>
    <w:p w14:paraId="749AC543"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
          <w:sz w:val="20"/>
          <w:szCs w:val="20"/>
        </w:rPr>
        <w:t>Artículo 13-2.</w:t>
      </w:r>
      <w:r w:rsidRPr="00637118">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D04296" w:rsidRDefault="00D04296" w:rsidP="004D6AA6">
      <w:pPr>
        <w:pStyle w:val="Textoindependiente"/>
        <w:spacing w:line="276" w:lineRule="auto"/>
        <w:ind w:right="0" w:firstLine="851"/>
        <w:rPr>
          <w:rFonts w:ascii="Verdana" w:hAnsi="Verdana" w:cs="Arial"/>
          <w:bCs/>
          <w:sz w:val="20"/>
          <w:szCs w:val="20"/>
          <w:highlight w:val="green"/>
        </w:rPr>
      </w:pPr>
    </w:p>
    <w:p w14:paraId="275CD2FD"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p>
    <w:p w14:paraId="2F17091B" w14:textId="4D58CB9E"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7695011E"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21C51871" w14:textId="77777777" w:rsidR="00D04296" w:rsidRPr="00637118" w:rsidRDefault="00D04296" w:rsidP="004D6AA6">
      <w:pPr>
        <w:pStyle w:val="Textoindependiente"/>
        <w:spacing w:line="276" w:lineRule="auto"/>
        <w:ind w:right="0" w:firstLine="709"/>
        <w:jc w:val="right"/>
        <w:rPr>
          <w:rFonts w:ascii="Verdana" w:hAnsi="Verdana" w:cs="Arial"/>
          <w:b/>
          <w:i/>
          <w:iCs/>
          <w:sz w:val="20"/>
          <w:szCs w:val="20"/>
        </w:rPr>
      </w:pPr>
      <w:r w:rsidRPr="00637118">
        <w:rPr>
          <w:rFonts w:ascii="Verdana" w:hAnsi="Verdana" w:cs="Arial"/>
          <w:b/>
          <w:i/>
          <w:iCs/>
          <w:sz w:val="20"/>
          <w:szCs w:val="20"/>
        </w:rPr>
        <w:t xml:space="preserve">Participación de los pueblos indígenas </w:t>
      </w:r>
    </w:p>
    <w:p w14:paraId="36BC5BD5" w14:textId="21477368" w:rsidR="00D04296"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
          <w:sz w:val="20"/>
          <w:szCs w:val="20"/>
        </w:rPr>
        <w:t>Artículo 13-3.</w:t>
      </w:r>
      <w:r w:rsidRPr="00637118">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20A3607C" w14:textId="77777777" w:rsidR="00D04296" w:rsidRPr="00BA7E55" w:rsidRDefault="00D04296" w:rsidP="004D6AA6">
      <w:pPr>
        <w:pStyle w:val="Default"/>
        <w:spacing w:line="276" w:lineRule="auto"/>
        <w:jc w:val="both"/>
        <w:rPr>
          <w:rFonts w:ascii="Verdana" w:hAnsi="Verdana"/>
          <w:color w:val="auto"/>
          <w:sz w:val="20"/>
          <w:szCs w:val="20"/>
        </w:rPr>
      </w:pPr>
    </w:p>
    <w:p w14:paraId="0B324E96" w14:textId="77777777" w:rsidR="004A26B3"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Acciones a favor de los pueblos indígenas</w:t>
      </w:r>
    </w:p>
    <w:p w14:paraId="23FD7DAD" w14:textId="77777777" w:rsidR="00BA7E55" w:rsidRPr="00BA7E55" w:rsidRDefault="004A26B3"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lastRenderedPageBreak/>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4ECB1DA1" w14:textId="3CAE290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14. </w:t>
      </w:r>
      <w:r w:rsidR="00D04296" w:rsidRPr="004D6AA6">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p>
    <w:p w14:paraId="613C83C6" w14:textId="077BE42F" w:rsidR="00216C2E" w:rsidRDefault="005C6AE4" w:rsidP="004D6AA6">
      <w:pPr>
        <w:jc w:val="right"/>
        <w:rPr>
          <w:rFonts w:ascii="Verdana" w:hAnsi="Verdana"/>
          <w:b/>
          <w:color w:val="FF6699"/>
          <w:sz w:val="16"/>
          <w:szCs w:val="16"/>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ED8810" w14:textId="0A0807D6" w:rsidR="00D04296" w:rsidRDefault="00D04296" w:rsidP="004D6AA6">
      <w:pPr>
        <w:jc w:val="right"/>
        <w:rPr>
          <w:rFonts w:ascii="Verdana" w:hAnsi="Verdana"/>
          <w:b/>
          <w:sz w:val="20"/>
          <w:szCs w:val="20"/>
        </w:rPr>
      </w:pPr>
      <w:r>
        <w:rPr>
          <w:rFonts w:ascii="Verdana" w:hAnsi="Verdana"/>
          <w:b/>
          <w:color w:val="FF6699"/>
          <w:sz w:val="16"/>
          <w:szCs w:val="16"/>
        </w:rPr>
        <w:t>Artículo reformado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69983E69" w14:textId="77777777" w:rsidR="005C6AE4" w:rsidRDefault="005C6AE4" w:rsidP="004D6AA6">
      <w:pPr>
        <w:jc w:val="center"/>
        <w:rPr>
          <w:rFonts w:ascii="Verdana" w:hAnsi="Verdana"/>
          <w:b/>
          <w:sz w:val="20"/>
          <w:szCs w:val="20"/>
        </w:rPr>
      </w:pPr>
    </w:p>
    <w:p w14:paraId="109F292D" w14:textId="77777777" w:rsidR="00216C2E" w:rsidRDefault="00216C2E" w:rsidP="004D6AA6">
      <w:pPr>
        <w:jc w:val="center"/>
        <w:rPr>
          <w:rFonts w:ascii="Verdana" w:hAnsi="Verdana"/>
          <w:b/>
          <w:sz w:val="20"/>
          <w:szCs w:val="20"/>
        </w:rPr>
      </w:pPr>
    </w:p>
    <w:p w14:paraId="44FB4D75" w14:textId="77777777" w:rsidR="00BA7E55" w:rsidRPr="00BA7E55" w:rsidRDefault="00BA7E55" w:rsidP="004D6AA6">
      <w:pPr>
        <w:jc w:val="center"/>
        <w:rPr>
          <w:rFonts w:ascii="Verdana" w:hAnsi="Verdana"/>
          <w:b/>
          <w:sz w:val="20"/>
          <w:szCs w:val="20"/>
        </w:rPr>
      </w:pPr>
      <w:r w:rsidRPr="00BA7E55">
        <w:rPr>
          <w:rFonts w:ascii="Verdana" w:hAnsi="Verdana"/>
          <w:b/>
          <w:sz w:val="20"/>
          <w:szCs w:val="20"/>
        </w:rPr>
        <w:t>Capítulo III</w:t>
      </w:r>
    </w:p>
    <w:p w14:paraId="77D75E7D" w14:textId="77777777" w:rsidR="00BA7E55" w:rsidRPr="00BA7E55" w:rsidRDefault="00BA7E55" w:rsidP="004D6AA6">
      <w:pPr>
        <w:jc w:val="center"/>
        <w:rPr>
          <w:rFonts w:ascii="Verdana" w:hAnsi="Verdana"/>
          <w:b/>
          <w:sz w:val="20"/>
          <w:szCs w:val="20"/>
        </w:rPr>
      </w:pPr>
      <w:r w:rsidRPr="00BA7E55">
        <w:rPr>
          <w:rFonts w:ascii="Verdana" w:hAnsi="Verdana"/>
          <w:b/>
          <w:sz w:val="20"/>
          <w:szCs w:val="20"/>
        </w:rPr>
        <w:t>De la Participación Social</w:t>
      </w:r>
    </w:p>
    <w:p w14:paraId="1C50CB36"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Democracia participativa </w:t>
      </w:r>
    </w:p>
    <w:p w14:paraId="60CBECD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 </w:t>
      </w:r>
      <w:r w:rsidRPr="00BA7E55">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0A499F0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5671F8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Consultas Populares </w:t>
      </w:r>
    </w:p>
    <w:p w14:paraId="2031FA5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 </w:t>
      </w:r>
      <w:r w:rsidRPr="00BA7E55">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habitantes podrán solicitar al Ayuntamiento, la realización de consultas populares, con fines específicos que atiendan al interés público. </w:t>
      </w:r>
    </w:p>
    <w:p w14:paraId="7959BA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58E431" w14:textId="77777777" w:rsidR="005C6AE4"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Naturaleza de las asociaciones de habitantes</w:t>
      </w:r>
    </w:p>
    <w:p w14:paraId="2736E679"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00346C0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 </w:t>
      </w:r>
      <w:r w:rsidRPr="00BA7E55">
        <w:rPr>
          <w:rFonts w:ascii="Verdana" w:hAnsi="Verdana"/>
          <w:color w:val="auto"/>
          <w:sz w:val="20"/>
          <w:szCs w:val="20"/>
        </w:rPr>
        <w:t xml:space="preserve">Las asociaciones de </w:t>
      </w:r>
      <w:proofErr w:type="gramStart"/>
      <w:r w:rsidRPr="00BA7E55">
        <w:rPr>
          <w:rFonts w:ascii="Verdana" w:hAnsi="Verdana"/>
          <w:color w:val="auto"/>
          <w:sz w:val="20"/>
          <w:szCs w:val="20"/>
        </w:rPr>
        <w:t>habitantes,</w:t>
      </w:r>
      <w:proofErr w:type="gramEnd"/>
      <w:r w:rsidRPr="00BA7E55">
        <w:rPr>
          <w:rFonts w:ascii="Verdana" w:hAnsi="Verdana"/>
          <w:color w:val="auto"/>
          <w:sz w:val="20"/>
          <w:szCs w:val="20"/>
        </w:rPr>
        <w:t xml:space="preserve"> serán organismos de participación y colaboración en la gestión de demandas y propuestas de interés general, de conformidad con las leyes de la materia y el reglamento correspondiente. </w:t>
      </w:r>
    </w:p>
    <w:p w14:paraId="76221320"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4449BC1" w14:textId="77777777" w:rsidR="00BA7E55"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Acciones de las asociaciones de habitantes</w:t>
      </w:r>
      <w:r w:rsidR="00BA7E55" w:rsidRPr="00BA7E55">
        <w:rPr>
          <w:rFonts w:ascii="Verdana" w:hAnsi="Verdana"/>
          <w:b/>
          <w:bCs/>
          <w:i/>
          <w:iCs/>
          <w:color w:val="auto"/>
          <w:sz w:val="20"/>
          <w:szCs w:val="20"/>
        </w:rPr>
        <w:t xml:space="preserve"> </w:t>
      </w:r>
    </w:p>
    <w:p w14:paraId="2717F6FC" w14:textId="77777777" w:rsidR="005C6AE4"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D6ADA0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 </w:t>
      </w:r>
      <w:r w:rsidRPr="00BA7E55">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los consejos municipales; </w:t>
      </w:r>
    </w:p>
    <w:p w14:paraId="589B124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medidas para la preservación del medio ambiente; </w:t>
      </w:r>
    </w:p>
    <w:p w14:paraId="108DF62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BA7E55">
        <w:rPr>
          <w:rFonts w:ascii="Verdana" w:hAnsi="Verdana"/>
          <w:color w:val="auto"/>
          <w:sz w:val="20"/>
          <w:szCs w:val="20"/>
        </w:rPr>
        <w:t>Proponer</w:t>
      </w:r>
      <w:proofErr w:type="gramEnd"/>
      <w:r w:rsidRPr="00BA7E55">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BE67DE"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Tercero</w:t>
      </w:r>
    </w:p>
    <w:p w14:paraId="29C1EA66"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F4A059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25C4ACE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Territorio</w:t>
      </w:r>
    </w:p>
    <w:p w14:paraId="052AAF62"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196E7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División territorial </w:t>
      </w:r>
    </w:p>
    <w:p w14:paraId="2534E86B"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 </w:t>
      </w:r>
      <w:r w:rsidRPr="00BA7E55">
        <w:rPr>
          <w:rFonts w:ascii="Verdana" w:hAnsi="Verdana"/>
          <w:color w:val="auto"/>
          <w:sz w:val="20"/>
          <w:szCs w:val="20"/>
        </w:rPr>
        <w:t xml:space="preserve">Los municipios en que se divide el Estado, con sus respectivas cabeceras municipales, son: </w:t>
      </w:r>
    </w:p>
    <w:p w14:paraId="79C50A1D" w14:textId="77777777" w:rsidR="009C4FD8" w:rsidRPr="00BA7E55"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7D0B26">
        <w:rPr>
          <w:rFonts w:ascii="Verdana" w:hAnsi="Verdana"/>
          <w:b/>
          <w:color w:val="auto"/>
          <w:sz w:val="20"/>
          <w:szCs w:val="20"/>
        </w:rPr>
        <w:t>Municipio</w:t>
      </w:r>
      <w:r w:rsidRPr="00BA7E55">
        <w:rPr>
          <w:rFonts w:ascii="Verdana" w:hAnsi="Verdana"/>
          <w:color w:val="auto"/>
          <w:sz w:val="20"/>
          <w:szCs w:val="20"/>
        </w:rPr>
        <w:t xml:space="preserve">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7D0B26">
        <w:rPr>
          <w:rFonts w:ascii="Verdana" w:hAnsi="Verdana"/>
          <w:b/>
          <w:color w:val="auto"/>
          <w:sz w:val="20"/>
          <w:szCs w:val="20"/>
        </w:rPr>
        <w:t xml:space="preserve">Cabecera </w:t>
      </w:r>
    </w:p>
    <w:p w14:paraId="0C4F856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Abasolo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Abasolo </w:t>
      </w:r>
    </w:p>
    <w:p w14:paraId="4B33DB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Acámbaro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Acámbaro </w:t>
      </w:r>
    </w:p>
    <w:p w14:paraId="5DB4683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Apaseo el Alto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Apaseo el Alto </w:t>
      </w:r>
    </w:p>
    <w:p w14:paraId="579476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BA7E55" w:rsidRDefault="00BA7E55" w:rsidP="004D6AA6">
      <w:pPr>
        <w:ind w:firstLine="709"/>
        <w:jc w:val="both"/>
        <w:rPr>
          <w:rFonts w:ascii="Verdana" w:hAnsi="Verdana"/>
          <w:sz w:val="20"/>
          <w:szCs w:val="20"/>
        </w:rPr>
      </w:pPr>
      <w:r w:rsidRPr="00BA7E55">
        <w:rPr>
          <w:rFonts w:ascii="Verdana" w:hAnsi="Verdana"/>
          <w:sz w:val="20"/>
          <w:szCs w:val="20"/>
        </w:rPr>
        <w:t>Apaseo el Grande</w:t>
      </w:r>
      <w:r w:rsidRPr="00BA7E55">
        <w:rPr>
          <w:rFonts w:ascii="Verdana" w:hAnsi="Verdana"/>
          <w:sz w:val="20"/>
          <w:szCs w:val="20"/>
        </w:rPr>
        <w:tab/>
      </w:r>
      <w:r w:rsidRPr="00BA7E55">
        <w:rPr>
          <w:rFonts w:ascii="Verdana" w:hAnsi="Verdana"/>
          <w:sz w:val="20"/>
          <w:szCs w:val="20"/>
        </w:rPr>
        <w:tab/>
      </w:r>
      <w:r w:rsidRPr="00BA7E55">
        <w:rPr>
          <w:rFonts w:ascii="Verdana" w:hAnsi="Verdana"/>
          <w:sz w:val="20"/>
          <w:szCs w:val="20"/>
        </w:rPr>
        <w:tab/>
        <w:t>Apaseo el Grande</w:t>
      </w:r>
    </w:p>
    <w:p w14:paraId="683C197B" w14:textId="77777777" w:rsidR="00BA7E55" w:rsidRPr="00BA7E55" w:rsidRDefault="00BA7E55" w:rsidP="004D6AA6">
      <w:pPr>
        <w:ind w:firstLine="709"/>
        <w:jc w:val="both"/>
        <w:rPr>
          <w:rFonts w:ascii="Verdana" w:hAnsi="Verdana"/>
          <w:sz w:val="20"/>
          <w:szCs w:val="20"/>
        </w:rPr>
      </w:pPr>
    </w:p>
    <w:p w14:paraId="64AA6B02"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Atarjea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Atarjea </w:t>
      </w:r>
    </w:p>
    <w:p w14:paraId="78D81812" w14:textId="77777777" w:rsidR="00BA7E55" w:rsidRPr="00BA7E55" w:rsidRDefault="00BA7E55" w:rsidP="004D6AA6">
      <w:pPr>
        <w:pStyle w:val="Default"/>
        <w:spacing w:line="276" w:lineRule="auto"/>
        <w:ind w:firstLine="709"/>
        <w:rPr>
          <w:rFonts w:ascii="Verdana" w:hAnsi="Verdana"/>
          <w:color w:val="auto"/>
          <w:sz w:val="20"/>
          <w:szCs w:val="20"/>
        </w:rPr>
      </w:pPr>
    </w:p>
    <w:p w14:paraId="15205D6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Celaya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Celaya </w:t>
      </w:r>
    </w:p>
    <w:p w14:paraId="15AC23CB" w14:textId="77777777" w:rsidR="00BA7E55" w:rsidRPr="00BA7E55" w:rsidRDefault="00BA7E55" w:rsidP="004D6AA6">
      <w:pPr>
        <w:pStyle w:val="Default"/>
        <w:spacing w:line="276" w:lineRule="auto"/>
        <w:ind w:firstLine="709"/>
        <w:rPr>
          <w:rFonts w:ascii="Verdana" w:hAnsi="Verdana"/>
          <w:color w:val="auto"/>
          <w:sz w:val="20"/>
          <w:szCs w:val="20"/>
        </w:rPr>
      </w:pPr>
    </w:p>
    <w:p w14:paraId="07E5E16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Comonfort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Comonfort </w:t>
      </w:r>
    </w:p>
    <w:p w14:paraId="1904671D" w14:textId="77777777" w:rsidR="00BA7E55" w:rsidRPr="00BA7E55" w:rsidRDefault="00BA7E55" w:rsidP="004D6AA6">
      <w:pPr>
        <w:pStyle w:val="Default"/>
        <w:spacing w:line="276" w:lineRule="auto"/>
        <w:ind w:firstLine="709"/>
        <w:rPr>
          <w:rFonts w:ascii="Verdana" w:hAnsi="Verdana"/>
          <w:color w:val="auto"/>
          <w:sz w:val="20"/>
          <w:szCs w:val="20"/>
        </w:rPr>
      </w:pPr>
    </w:p>
    <w:p w14:paraId="58F4765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Coroneo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Coroneo </w:t>
      </w:r>
    </w:p>
    <w:p w14:paraId="356CA0ED" w14:textId="77777777" w:rsidR="00BA7E55" w:rsidRPr="00BA7E55" w:rsidRDefault="00BA7E55" w:rsidP="004D6AA6">
      <w:pPr>
        <w:pStyle w:val="Default"/>
        <w:spacing w:line="276" w:lineRule="auto"/>
        <w:ind w:firstLine="709"/>
        <w:rPr>
          <w:rFonts w:ascii="Verdana" w:hAnsi="Verdana"/>
          <w:color w:val="auto"/>
          <w:sz w:val="20"/>
          <w:szCs w:val="20"/>
        </w:rPr>
      </w:pPr>
    </w:p>
    <w:p w14:paraId="23667C3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Cortazar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Cortazar </w:t>
      </w:r>
    </w:p>
    <w:p w14:paraId="2DB814D6" w14:textId="77777777" w:rsidR="00BA7E55" w:rsidRPr="00BA7E55" w:rsidRDefault="00BA7E55" w:rsidP="004D6AA6">
      <w:pPr>
        <w:pStyle w:val="Default"/>
        <w:spacing w:line="276" w:lineRule="auto"/>
        <w:ind w:firstLine="709"/>
        <w:rPr>
          <w:rFonts w:ascii="Verdana" w:hAnsi="Verdana"/>
          <w:color w:val="auto"/>
          <w:sz w:val="20"/>
          <w:szCs w:val="20"/>
        </w:rPr>
      </w:pPr>
    </w:p>
    <w:p w14:paraId="0A041AD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Cuerámaro</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Cuerámaro </w:t>
      </w:r>
    </w:p>
    <w:p w14:paraId="5A85FC9F" w14:textId="77777777" w:rsidR="00BA7E55" w:rsidRPr="00BA7E55" w:rsidRDefault="00BA7E55" w:rsidP="004D6AA6">
      <w:pPr>
        <w:pStyle w:val="Default"/>
        <w:spacing w:line="276" w:lineRule="auto"/>
        <w:ind w:firstLine="709"/>
        <w:rPr>
          <w:rFonts w:ascii="Verdana" w:hAnsi="Verdana"/>
          <w:color w:val="auto"/>
          <w:sz w:val="20"/>
          <w:szCs w:val="20"/>
        </w:rPr>
      </w:pPr>
    </w:p>
    <w:p w14:paraId="6139562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Dolores Hidalgo Cuna de la </w:t>
      </w:r>
      <w:r w:rsidRPr="00BA7E55">
        <w:rPr>
          <w:rFonts w:ascii="Verdana" w:hAnsi="Verdana"/>
          <w:color w:val="auto"/>
          <w:sz w:val="20"/>
          <w:szCs w:val="20"/>
        </w:rPr>
        <w:tab/>
      </w:r>
      <w:r w:rsidRPr="00BA7E55">
        <w:rPr>
          <w:rFonts w:ascii="Verdana" w:hAnsi="Verdana"/>
          <w:color w:val="auto"/>
          <w:sz w:val="20"/>
          <w:szCs w:val="20"/>
        </w:rPr>
        <w:tab/>
        <w:t xml:space="preserve">Dolores Hidalgo Cuna de la </w:t>
      </w:r>
    </w:p>
    <w:p w14:paraId="6FAAC95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Independencia Nacional </w:t>
      </w:r>
      <w:r w:rsidRPr="00BA7E55">
        <w:rPr>
          <w:rFonts w:ascii="Verdana" w:hAnsi="Verdana"/>
          <w:color w:val="auto"/>
          <w:sz w:val="20"/>
          <w:szCs w:val="20"/>
        </w:rPr>
        <w:tab/>
      </w:r>
      <w:r w:rsidRPr="00BA7E55">
        <w:rPr>
          <w:rFonts w:ascii="Verdana" w:hAnsi="Verdana"/>
          <w:color w:val="auto"/>
          <w:sz w:val="20"/>
          <w:szCs w:val="20"/>
        </w:rPr>
        <w:tab/>
        <w:t xml:space="preserve">Independencia Nacional </w:t>
      </w:r>
    </w:p>
    <w:p w14:paraId="05FB1122" w14:textId="77777777" w:rsidR="00BA7E55" w:rsidRPr="00BA7E55" w:rsidRDefault="00BA7E55" w:rsidP="004D6AA6">
      <w:pPr>
        <w:pStyle w:val="Default"/>
        <w:spacing w:line="276" w:lineRule="auto"/>
        <w:ind w:firstLine="709"/>
        <w:rPr>
          <w:rFonts w:ascii="Verdana" w:hAnsi="Verdana"/>
          <w:color w:val="auto"/>
          <w:sz w:val="20"/>
          <w:szCs w:val="20"/>
        </w:rPr>
      </w:pPr>
    </w:p>
    <w:p w14:paraId="0BCD090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Doctor Mora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Doctor Mora </w:t>
      </w:r>
    </w:p>
    <w:p w14:paraId="53DF92C1" w14:textId="77777777" w:rsidR="00BA7E55" w:rsidRPr="00BA7E55" w:rsidRDefault="00BA7E55" w:rsidP="004D6AA6">
      <w:pPr>
        <w:pStyle w:val="Default"/>
        <w:spacing w:line="276" w:lineRule="auto"/>
        <w:ind w:firstLine="709"/>
        <w:rPr>
          <w:rFonts w:ascii="Verdana" w:hAnsi="Verdana"/>
          <w:color w:val="auto"/>
          <w:sz w:val="20"/>
          <w:szCs w:val="20"/>
        </w:rPr>
      </w:pPr>
    </w:p>
    <w:p w14:paraId="430DC7B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Guanajuato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Guanajuato </w:t>
      </w:r>
    </w:p>
    <w:p w14:paraId="02B3638B" w14:textId="77777777" w:rsidR="00BA7E55" w:rsidRPr="00BA7E55" w:rsidRDefault="00BA7E55" w:rsidP="004D6AA6">
      <w:pPr>
        <w:pStyle w:val="Default"/>
        <w:spacing w:line="276" w:lineRule="auto"/>
        <w:ind w:firstLine="709"/>
        <w:rPr>
          <w:rFonts w:ascii="Verdana" w:hAnsi="Verdana"/>
          <w:color w:val="auto"/>
          <w:sz w:val="20"/>
          <w:szCs w:val="20"/>
        </w:rPr>
      </w:pPr>
    </w:p>
    <w:p w14:paraId="36FE777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Huanímaro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Huanímaro </w:t>
      </w:r>
    </w:p>
    <w:p w14:paraId="5B3A7510" w14:textId="77777777" w:rsidR="00BA7E55" w:rsidRPr="00BA7E55" w:rsidRDefault="00BA7E55" w:rsidP="004D6AA6">
      <w:pPr>
        <w:pStyle w:val="Default"/>
        <w:spacing w:line="276" w:lineRule="auto"/>
        <w:ind w:firstLine="709"/>
        <w:rPr>
          <w:rFonts w:ascii="Verdana" w:hAnsi="Verdana"/>
          <w:color w:val="auto"/>
          <w:sz w:val="20"/>
          <w:szCs w:val="20"/>
        </w:rPr>
      </w:pPr>
    </w:p>
    <w:p w14:paraId="6CA9CD50"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Irapuato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Irapuato </w:t>
      </w:r>
    </w:p>
    <w:p w14:paraId="4936627C" w14:textId="77777777" w:rsidR="00BA7E55" w:rsidRPr="00BA7E55" w:rsidRDefault="00BA7E55" w:rsidP="004D6AA6">
      <w:pPr>
        <w:pStyle w:val="Default"/>
        <w:spacing w:line="276" w:lineRule="auto"/>
        <w:ind w:firstLine="709"/>
        <w:rPr>
          <w:rFonts w:ascii="Verdana" w:hAnsi="Verdana"/>
          <w:color w:val="auto"/>
          <w:sz w:val="20"/>
          <w:szCs w:val="20"/>
        </w:rPr>
      </w:pPr>
    </w:p>
    <w:p w14:paraId="466D029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Jaral del Progreso</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Jaral del Progreso </w:t>
      </w:r>
    </w:p>
    <w:p w14:paraId="5F094900" w14:textId="77777777" w:rsidR="00BA7E55" w:rsidRPr="00BA7E55" w:rsidRDefault="00BA7E55" w:rsidP="004D6AA6">
      <w:pPr>
        <w:pStyle w:val="Default"/>
        <w:spacing w:line="276" w:lineRule="auto"/>
        <w:ind w:firstLine="709"/>
        <w:rPr>
          <w:rFonts w:ascii="Verdana" w:hAnsi="Verdana"/>
          <w:color w:val="auto"/>
          <w:sz w:val="20"/>
          <w:szCs w:val="20"/>
        </w:rPr>
      </w:pPr>
    </w:p>
    <w:p w14:paraId="02425F4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Jerécuaro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Jerécuaro </w:t>
      </w:r>
    </w:p>
    <w:p w14:paraId="474E6F00" w14:textId="77777777" w:rsidR="00BA7E55" w:rsidRPr="00BA7E55" w:rsidRDefault="00BA7E55" w:rsidP="004D6AA6">
      <w:pPr>
        <w:pStyle w:val="Default"/>
        <w:spacing w:line="276" w:lineRule="auto"/>
        <w:ind w:firstLine="709"/>
        <w:rPr>
          <w:rFonts w:ascii="Verdana" w:hAnsi="Verdana"/>
          <w:color w:val="auto"/>
          <w:sz w:val="20"/>
          <w:szCs w:val="20"/>
        </w:rPr>
      </w:pPr>
    </w:p>
    <w:p w14:paraId="27053A0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lastRenderedPageBreak/>
        <w:t xml:space="preserve">León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León de los Aldama </w:t>
      </w:r>
    </w:p>
    <w:p w14:paraId="0E900606" w14:textId="77777777" w:rsidR="00BA7E55" w:rsidRPr="00BA7E55" w:rsidRDefault="00BA7E55" w:rsidP="004D6AA6">
      <w:pPr>
        <w:pStyle w:val="Default"/>
        <w:spacing w:line="276" w:lineRule="auto"/>
        <w:ind w:firstLine="709"/>
        <w:rPr>
          <w:rFonts w:ascii="Verdana" w:hAnsi="Verdana"/>
          <w:color w:val="auto"/>
          <w:sz w:val="20"/>
          <w:szCs w:val="20"/>
        </w:rPr>
      </w:pPr>
    </w:p>
    <w:p w14:paraId="4643C1BC"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Manuel Doblado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Ciudad Manuel Doblado </w:t>
      </w:r>
    </w:p>
    <w:p w14:paraId="306C33EC" w14:textId="77777777" w:rsidR="00BA7E55" w:rsidRPr="00BA7E55" w:rsidRDefault="00BA7E55" w:rsidP="004D6AA6">
      <w:pPr>
        <w:pStyle w:val="Default"/>
        <w:spacing w:line="276" w:lineRule="auto"/>
        <w:ind w:firstLine="709"/>
        <w:rPr>
          <w:rFonts w:ascii="Verdana" w:hAnsi="Verdana"/>
          <w:color w:val="auto"/>
          <w:sz w:val="20"/>
          <w:szCs w:val="20"/>
        </w:rPr>
      </w:pPr>
    </w:p>
    <w:p w14:paraId="4210AA6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Moroleón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Moroleón </w:t>
      </w:r>
    </w:p>
    <w:p w14:paraId="1466A1DE" w14:textId="77777777" w:rsidR="00BA7E55" w:rsidRPr="00BA7E55" w:rsidRDefault="00BA7E55" w:rsidP="004D6AA6">
      <w:pPr>
        <w:pStyle w:val="Default"/>
        <w:spacing w:line="276" w:lineRule="auto"/>
        <w:ind w:firstLine="709"/>
        <w:rPr>
          <w:rFonts w:ascii="Verdana" w:hAnsi="Verdana"/>
          <w:color w:val="auto"/>
          <w:sz w:val="20"/>
          <w:szCs w:val="20"/>
        </w:rPr>
      </w:pPr>
    </w:p>
    <w:p w14:paraId="405C70B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Ocampo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Ocampo </w:t>
      </w:r>
    </w:p>
    <w:p w14:paraId="355C85EE" w14:textId="77777777" w:rsidR="00BA7E55" w:rsidRPr="00BA7E55" w:rsidRDefault="00BA7E55" w:rsidP="004D6AA6">
      <w:pPr>
        <w:pStyle w:val="Default"/>
        <w:spacing w:line="276" w:lineRule="auto"/>
        <w:ind w:firstLine="709"/>
        <w:rPr>
          <w:rFonts w:ascii="Verdana" w:hAnsi="Verdana"/>
          <w:color w:val="auto"/>
          <w:sz w:val="20"/>
          <w:szCs w:val="20"/>
        </w:rPr>
      </w:pPr>
    </w:p>
    <w:p w14:paraId="398ABB7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Pénjamo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Pénjamo </w:t>
      </w:r>
    </w:p>
    <w:p w14:paraId="1A460944" w14:textId="77777777" w:rsidR="00BA7E55" w:rsidRPr="00BA7E55" w:rsidRDefault="00BA7E55" w:rsidP="004D6AA6">
      <w:pPr>
        <w:pStyle w:val="Default"/>
        <w:spacing w:line="276" w:lineRule="auto"/>
        <w:ind w:firstLine="709"/>
        <w:rPr>
          <w:rFonts w:ascii="Verdana" w:hAnsi="Verdana"/>
          <w:color w:val="auto"/>
          <w:sz w:val="20"/>
          <w:szCs w:val="20"/>
        </w:rPr>
      </w:pPr>
    </w:p>
    <w:p w14:paraId="0BDE2B0E"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Pueblo Nuevo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Pueblo Nuevo </w:t>
      </w:r>
    </w:p>
    <w:p w14:paraId="65267826" w14:textId="77777777" w:rsidR="00BA7E55" w:rsidRPr="00BA7E55" w:rsidRDefault="00BA7E55" w:rsidP="004D6AA6">
      <w:pPr>
        <w:pStyle w:val="Default"/>
        <w:spacing w:line="276" w:lineRule="auto"/>
        <w:ind w:firstLine="709"/>
        <w:rPr>
          <w:rFonts w:ascii="Verdana" w:hAnsi="Verdana"/>
          <w:color w:val="auto"/>
          <w:sz w:val="20"/>
          <w:szCs w:val="20"/>
        </w:rPr>
      </w:pPr>
    </w:p>
    <w:p w14:paraId="0FDC2F4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Purísima del Rincón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Purísima de Bustos </w:t>
      </w:r>
    </w:p>
    <w:p w14:paraId="0D0DCE92" w14:textId="77777777" w:rsidR="00BA7E55" w:rsidRPr="00BA7E55" w:rsidRDefault="00BA7E55" w:rsidP="004D6AA6">
      <w:pPr>
        <w:pStyle w:val="Default"/>
        <w:spacing w:line="276" w:lineRule="auto"/>
        <w:ind w:firstLine="709"/>
        <w:rPr>
          <w:rFonts w:ascii="Verdana" w:hAnsi="Verdana"/>
          <w:color w:val="auto"/>
          <w:sz w:val="20"/>
          <w:szCs w:val="20"/>
        </w:rPr>
      </w:pPr>
    </w:p>
    <w:p w14:paraId="65BA777A"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Romita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Romita </w:t>
      </w:r>
    </w:p>
    <w:p w14:paraId="3D866541" w14:textId="77777777" w:rsidR="00BA7E55" w:rsidRPr="00BA7E55" w:rsidRDefault="00BA7E55" w:rsidP="004D6AA6">
      <w:pPr>
        <w:pStyle w:val="Default"/>
        <w:spacing w:line="276" w:lineRule="auto"/>
        <w:ind w:firstLine="709"/>
        <w:rPr>
          <w:rFonts w:ascii="Verdana" w:hAnsi="Verdana"/>
          <w:color w:val="auto"/>
          <w:sz w:val="20"/>
          <w:szCs w:val="20"/>
        </w:rPr>
      </w:pPr>
    </w:p>
    <w:p w14:paraId="67E7319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Salamanca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Salamanca </w:t>
      </w:r>
    </w:p>
    <w:p w14:paraId="2B66A342" w14:textId="77777777" w:rsidR="00BA7E55" w:rsidRPr="00BA7E55" w:rsidRDefault="00BA7E55" w:rsidP="004D6AA6">
      <w:pPr>
        <w:pStyle w:val="Default"/>
        <w:spacing w:line="276" w:lineRule="auto"/>
        <w:ind w:firstLine="709"/>
        <w:rPr>
          <w:rFonts w:ascii="Verdana" w:hAnsi="Verdana"/>
          <w:color w:val="auto"/>
          <w:sz w:val="20"/>
          <w:szCs w:val="20"/>
        </w:rPr>
      </w:pPr>
    </w:p>
    <w:p w14:paraId="1B91EB4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Salvatierra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Salvatierra </w:t>
      </w:r>
    </w:p>
    <w:p w14:paraId="47FCB806" w14:textId="77777777" w:rsidR="00BA7E55" w:rsidRPr="00BA7E55" w:rsidRDefault="00BA7E55" w:rsidP="004D6AA6">
      <w:pPr>
        <w:pStyle w:val="Default"/>
        <w:spacing w:line="276" w:lineRule="auto"/>
        <w:ind w:firstLine="709"/>
        <w:rPr>
          <w:rFonts w:ascii="Verdana" w:hAnsi="Verdana"/>
          <w:color w:val="auto"/>
          <w:sz w:val="20"/>
          <w:szCs w:val="20"/>
        </w:rPr>
      </w:pPr>
    </w:p>
    <w:p w14:paraId="452C89D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Diego de la Unión </w:t>
      </w:r>
      <w:r w:rsidRPr="00BA7E55">
        <w:rPr>
          <w:rFonts w:ascii="Verdana" w:hAnsi="Verdana"/>
          <w:color w:val="auto"/>
          <w:sz w:val="20"/>
          <w:szCs w:val="20"/>
        </w:rPr>
        <w:tab/>
      </w:r>
      <w:r w:rsidRPr="00BA7E55">
        <w:rPr>
          <w:rFonts w:ascii="Verdana" w:hAnsi="Verdana"/>
          <w:color w:val="auto"/>
          <w:sz w:val="20"/>
          <w:szCs w:val="20"/>
        </w:rPr>
        <w:tab/>
        <w:t xml:space="preserve">San Diego de la Unión </w:t>
      </w:r>
    </w:p>
    <w:p w14:paraId="58B181EE" w14:textId="77777777" w:rsidR="00BA7E55" w:rsidRPr="00BA7E55" w:rsidRDefault="00BA7E55" w:rsidP="004D6AA6">
      <w:pPr>
        <w:pStyle w:val="Default"/>
        <w:spacing w:line="276" w:lineRule="auto"/>
        <w:ind w:firstLine="709"/>
        <w:rPr>
          <w:rFonts w:ascii="Verdana" w:hAnsi="Verdana"/>
          <w:color w:val="auto"/>
          <w:sz w:val="20"/>
          <w:szCs w:val="20"/>
        </w:rPr>
      </w:pPr>
    </w:p>
    <w:p w14:paraId="2CD26C7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San Felipe</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 San Felipe </w:t>
      </w:r>
    </w:p>
    <w:p w14:paraId="1F97E561" w14:textId="77777777" w:rsidR="00BA7E55" w:rsidRPr="00BA7E55" w:rsidRDefault="00BA7E55" w:rsidP="004D6AA6">
      <w:pPr>
        <w:pStyle w:val="Default"/>
        <w:spacing w:line="276" w:lineRule="auto"/>
        <w:ind w:firstLine="709"/>
        <w:rPr>
          <w:rFonts w:ascii="Verdana" w:hAnsi="Verdana"/>
          <w:color w:val="auto"/>
          <w:sz w:val="20"/>
          <w:szCs w:val="20"/>
        </w:rPr>
      </w:pPr>
    </w:p>
    <w:p w14:paraId="21476D0B" w14:textId="77777777" w:rsidR="00BA7E55" w:rsidRPr="00BA7E55" w:rsidRDefault="00BA7E55" w:rsidP="004D6AA6">
      <w:pPr>
        <w:ind w:firstLine="709"/>
        <w:jc w:val="both"/>
        <w:rPr>
          <w:rFonts w:ascii="Verdana" w:hAnsi="Verdana"/>
          <w:sz w:val="20"/>
          <w:szCs w:val="20"/>
        </w:rPr>
      </w:pPr>
      <w:r w:rsidRPr="00BA7E55">
        <w:rPr>
          <w:rFonts w:ascii="Verdana" w:hAnsi="Verdana"/>
          <w:sz w:val="20"/>
          <w:szCs w:val="20"/>
        </w:rPr>
        <w:t xml:space="preserve">San Francisco del Rincón </w:t>
      </w:r>
      <w:r w:rsidRPr="00BA7E55">
        <w:rPr>
          <w:rFonts w:ascii="Verdana" w:hAnsi="Verdana"/>
          <w:sz w:val="20"/>
          <w:szCs w:val="20"/>
        </w:rPr>
        <w:tab/>
      </w:r>
      <w:r w:rsidRPr="00BA7E55">
        <w:rPr>
          <w:rFonts w:ascii="Verdana" w:hAnsi="Verdana"/>
          <w:sz w:val="20"/>
          <w:szCs w:val="20"/>
        </w:rPr>
        <w:tab/>
        <w:t>San Francisco del Rincón</w:t>
      </w:r>
    </w:p>
    <w:p w14:paraId="4C2EF851" w14:textId="77777777" w:rsidR="00650703" w:rsidRDefault="00650703" w:rsidP="004D6AA6">
      <w:pPr>
        <w:pStyle w:val="Default"/>
        <w:spacing w:line="276" w:lineRule="auto"/>
        <w:ind w:firstLine="709"/>
        <w:rPr>
          <w:rFonts w:ascii="Verdana" w:hAnsi="Verdana"/>
          <w:color w:val="auto"/>
          <w:sz w:val="20"/>
          <w:szCs w:val="20"/>
        </w:rPr>
      </w:pPr>
    </w:p>
    <w:p w14:paraId="40F9138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San José Iturbide</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 José Iturbide </w:t>
      </w:r>
    </w:p>
    <w:p w14:paraId="2E6F865A" w14:textId="77777777" w:rsidR="00BA7E55" w:rsidRPr="00BA7E55" w:rsidRDefault="00BA7E55" w:rsidP="004D6AA6">
      <w:pPr>
        <w:pStyle w:val="Default"/>
        <w:spacing w:line="276" w:lineRule="auto"/>
        <w:ind w:firstLine="709"/>
        <w:rPr>
          <w:rFonts w:ascii="Verdana" w:hAnsi="Verdana"/>
          <w:color w:val="auto"/>
          <w:sz w:val="20"/>
          <w:szCs w:val="20"/>
        </w:rPr>
      </w:pPr>
    </w:p>
    <w:p w14:paraId="0781EFC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Luis de la Paz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 Luis de la Paz </w:t>
      </w:r>
    </w:p>
    <w:p w14:paraId="1ED89144" w14:textId="77777777" w:rsidR="00BA7E55" w:rsidRPr="00BA7E55" w:rsidRDefault="00BA7E55" w:rsidP="004D6AA6">
      <w:pPr>
        <w:pStyle w:val="Default"/>
        <w:spacing w:line="276" w:lineRule="auto"/>
        <w:ind w:firstLine="709"/>
        <w:rPr>
          <w:rFonts w:ascii="Verdana" w:hAnsi="Verdana"/>
          <w:color w:val="auto"/>
          <w:sz w:val="20"/>
          <w:szCs w:val="20"/>
        </w:rPr>
      </w:pPr>
    </w:p>
    <w:p w14:paraId="7549ADB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Miguel de Allende </w:t>
      </w:r>
      <w:r w:rsidRPr="00BA7E55">
        <w:rPr>
          <w:rFonts w:ascii="Verdana" w:hAnsi="Verdana"/>
          <w:color w:val="auto"/>
          <w:sz w:val="20"/>
          <w:szCs w:val="20"/>
        </w:rPr>
        <w:tab/>
      </w:r>
      <w:r w:rsidRPr="00BA7E55">
        <w:rPr>
          <w:rFonts w:ascii="Verdana" w:hAnsi="Verdana"/>
          <w:color w:val="auto"/>
          <w:sz w:val="20"/>
          <w:szCs w:val="20"/>
        </w:rPr>
        <w:tab/>
        <w:t xml:space="preserve">San Miguel de Allende </w:t>
      </w:r>
    </w:p>
    <w:p w14:paraId="269A921D" w14:textId="77777777" w:rsidR="00BA7E55" w:rsidRPr="00BA7E55" w:rsidRDefault="00BA7E55" w:rsidP="004D6AA6">
      <w:pPr>
        <w:pStyle w:val="Default"/>
        <w:spacing w:line="276" w:lineRule="auto"/>
        <w:ind w:firstLine="709"/>
        <w:rPr>
          <w:rFonts w:ascii="Verdana" w:hAnsi="Verdana"/>
          <w:color w:val="auto"/>
          <w:sz w:val="20"/>
          <w:szCs w:val="20"/>
        </w:rPr>
      </w:pPr>
    </w:p>
    <w:p w14:paraId="12E4186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Santa Catarina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Santa Catarina </w:t>
      </w:r>
    </w:p>
    <w:p w14:paraId="53893E9F" w14:textId="77777777" w:rsidR="00BA7E55" w:rsidRPr="00BA7E55" w:rsidRDefault="00BA7E55" w:rsidP="004D6AA6">
      <w:pPr>
        <w:pStyle w:val="Default"/>
        <w:spacing w:line="276" w:lineRule="auto"/>
        <w:ind w:firstLine="709"/>
        <w:rPr>
          <w:rFonts w:ascii="Verdana" w:hAnsi="Verdana"/>
          <w:color w:val="auto"/>
          <w:sz w:val="20"/>
          <w:szCs w:val="20"/>
        </w:rPr>
      </w:pPr>
    </w:p>
    <w:p w14:paraId="533448B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Santa Cruz de Juventino Rosas </w:t>
      </w:r>
      <w:r w:rsidRPr="00BA7E55">
        <w:rPr>
          <w:rFonts w:ascii="Verdana" w:hAnsi="Verdana"/>
          <w:color w:val="auto"/>
          <w:sz w:val="20"/>
          <w:szCs w:val="20"/>
        </w:rPr>
        <w:tab/>
        <w:t xml:space="preserve">Juventino Rosas </w:t>
      </w:r>
    </w:p>
    <w:p w14:paraId="17D70826" w14:textId="77777777" w:rsidR="00BA7E55" w:rsidRPr="00BA7E55" w:rsidRDefault="00BA7E55" w:rsidP="004D6AA6">
      <w:pPr>
        <w:pStyle w:val="Default"/>
        <w:spacing w:line="276" w:lineRule="auto"/>
        <w:ind w:firstLine="709"/>
        <w:rPr>
          <w:rFonts w:ascii="Verdana" w:hAnsi="Verdana"/>
          <w:color w:val="auto"/>
          <w:sz w:val="20"/>
          <w:szCs w:val="20"/>
        </w:rPr>
      </w:pPr>
    </w:p>
    <w:p w14:paraId="2F6067F5"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Santiago Maravatío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Santiago Maravatío</w:t>
      </w:r>
    </w:p>
    <w:p w14:paraId="2080E6CA" w14:textId="77777777" w:rsidR="00BA7E55" w:rsidRPr="00BA7E55" w:rsidRDefault="00BA7E55" w:rsidP="004D6AA6">
      <w:pPr>
        <w:pStyle w:val="Default"/>
        <w:spacing w:line="276" w:lineRule="auto"/>
        <w:ind w:firstLine="709"/>
        <w:rPr>
          <w:rFonts w:ascii="Verdana" w:hAnsi="Verdana"/>
          <w:color w:val="auto"/>
          <w:sz w:val="20"/>
          <w:szCs w:val="20"/>
        </w:rPr>
      </w:pPr>
    </w:p>
    <w:p w14:paraId="0C22A37C"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Silao de la Victoria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Silao de la Victoria </w:t>
      </w:r>
    </w:p>
    <w:p w14:paraId="27E68631" w14:textId="77777777" w:rsidR="00BA7E55" w:rsidRPr="00BA7E55" w:rsidRDefault="00BA7E55" w:rsidP="004D6AA6">
      <w:pPr>
        <w:pStyle w:val="Default"/>
        <w:spacing w:line="276" w:lineRule="auto"/>
        <w:ind w:firstLine="709"/>
        <w:rPr>
          <w:rFonts w:ascii="Verdana" w:hAnsi="Verdana"/>
          <w:color w:val="auto"/>
          <w:sz w:val="20"/>
          <w:szCs w:val="20"/>
        </w:rPr>
      </w:pPr>
    </w:p>
    <w:p w14:paraId="51B6DDD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Tarandacuao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Tarandacuao </w:t>
      </w:r>
    </w:p>
    <w:p w14:paraId="6F696B5A" w14:textId="77777777" w:rsidR="00BA7E55" w:rsidRPr="00BA7E55" w:rsidRDefault="00BA7E55" w:rsidP="004D6AA6">
      <w:pPr>
        <w:pStyle w:val="Default"/>
        <w:spacing w:line="276" w:lineRule="auto"/>
        <w:ind w:firstLine="709"/>
        <w:rPr>
          <w:rFonts w:ascii="Verdana" w:hAnsi="Verdana"/>
          <w:color w:val="auto"/>
          <w:sz w:val="20"/>
          <w:szCs w:val="20"/>
        </w:rPr>
      </w:pPr>
    </w:p>
    <w:p w14:paraId="3A484B4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Tarimoro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Tarimoro </w:t>
      </w:r>
    </w:p>
    <w:p w14:paraId="027C3504" w14:textId="77777777" w:rsidR="00BA7E55" w:rsidRPr="00BA7E55" w:rsidRDefault="00BA7E55" w:rsidP="004D6AA6">
      <w:pPr>
        <w:pStyle w:val="Default"/>
        <w:spacing w:line="276" w:lineRule="auto"/>
        <w:ind w:firstLine="709"/>
        <w:rPr>
          <w:rFonts w:ascii="Verdana" w:hAnsi="Verdana"/>
          <w:color w:val="auto"/>
          <w:sz w:val="20"/>
          <w:szCs w:val="20"/>
        </w:rPr>
      </w:pPr>
    </w:p>
    <w:p w14:paraId="720A8E9A"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Tierra Blanca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Tierra Blanca </w:t>
      </w:r>
    </w:p>
    <w:p w14:paraId="1A0D93F9" w14:textId="77777777" w:rsidR="00BA7E55" w:rsidRPr="00BA7E55" w:rsidRDefault="00BA7E55" w:rsidP="004D6AA6">
      <w:pPr>
        <w:pStyle w:val="Default"/>
        <w:spacing w:line="276" w:lineRule="auto"/>
        <w:ind w:firstLine="709"/>
        <w:rPr>
          <w:rFonts w:ascii="Verdana" w:hAnsi="Verdana"/>
          <w:color w:val="auto"/>
          <w:sz w:val="20"/>
          <w:szCs w:val="20"/>
        </w:rPr>
      </w:pPr>
    </w:p>
    <w:p w14:paraId="15F282C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Uriangato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Uriangato </w:t>
      </w:r>
    </w:p>
    <w:p w14:paraId="138F3B60" w14:textId="77777777" w:rsidR="00BA7E55" w:rsidRPr="00BA7E55" w:rsidRDefault="00BA7E55" w:rsidP="004D6AA6">
      <w:pPr>
        <w:pStyle w:val="Default"/>
        <w:spacing w:line="276" w:lineRule="auto"/>
        <w:ind w:firstLine="709"/>
        <w:rPr>
          <w:rFonts w:ascii="Verdana" w:hAnsi="Verdana"/>
          <w:color w:val="auto"/>
          <w:sz w:val="20"/>
          <w:szCs w:val="20"/>
        </w:rPr>
      </w:pPr>
    </w:p>
    <w:p w14:paraId="78E57EC1"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Valle de Santiago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Valle de Santiago </w:t>
      </w:r>
    </w:p>
    <w:p w14:paraId="173CAAC0" w14:textId="77777777" w:rsidR="00BA7E55" w:rsidRPr="00BA7E55" w:rsidRDefault="00BA7E55" w:rsidP="004D6AA6">
      <w:pPr>
        <w:pStyle w:val="Default"/>
        <w:spacing w:line="276" w:lineRule="auto"/>
        <w:ind w:firstLine="709"/>
        <w:rPr>
          <w:rFonts w:ascii="Verdana" w:hAnsi="Verdana"/>
          <w:color w:val="auto"/>
          <w:sz w:val="20"/>
          <w:szCs w:val="20"/>
        </w:rPr>
      </w:pPr>
    </w:p>
    <w:p w14:paraId="0D6F4C50"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Victoria</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Victoria </w:t>
      </w:r>
    </w:p>
    <w:p w14:paraId="01CF5443" w14:textId="77777777" w:rsidR="00BA7E55" w:rsidRPr="00BA7E55" w:rsidRDefault="00BA7E55" w:rsidP="004D6AA6">
      <w:pPr>
        <w:pStyle w:val="Default"/>
        <w:spacing w:line="276" w:lineRule="auto"/>
        <w:ind w:firstLine="709"/>
        <w:rPr>
          <w:rFonts w:ascii="Verdana" w:hAnsi="Verdana"/>
          <w:color w:val="auto"/>
          <w:sz w:val="20"/>
          <w:szCs w:val="20"/>
        </w:rPr>
      </w:pPr>
    </w:p>
    <w:p w14:paraId="09E02E7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Villagrán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Villagrán </w:t>
      </w:r>
    </w:p>
    <w:p w14:paraId="786421F7" w14:textId="77777777" w:rsidR="00BA7E55" w:rsidRPr="00BA7E55" w:rsidRDefault="00BA7E55" w:rsidP="004D6AA6">
      <w:pPr>
        <w:pStyle w:val="Default"/>
        <w:spacing w:line="276" w:lineRule="auto"/>
        <w:ind w:firstLine="709"/>
        <w:rPr>
          <w:rFonts w:ascii="Verdana" w:hAnsi="Verdana"/>
          <w:color w:val="auto"/>
          <w:sz w:val="20"/>
          <w:szCs w:val="20"/>
        </w:rPr>
      </w:pPr>
    </w:p>
    <w:p w14:paraId="3477E62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Xichú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Xichú </w:t>
      </w:r>
    </w:p>
    <w:p w14:paraId="76C614CD" w14:textId="77777777" w:rsidR="00BA7E55" w:rsidRPr="00BA7E55" w:rsidRDefault="00BA7E55" w:rsidP="004D6AA6">
      <w:pPr>
        <w:pStyle w:val="Default"/>
        <w:spacing w:line="276" w:lineRule="auto"/>
        <w:ind w:firstLine="709"/>
        <w:rPr>
          <w:rFonts w:ascii="Verdana" w:hAnsi="Verdana"/>
          <w:color w:val="auto"/>
          <w:sz w:val="20"/>
          <w:szCs w:val="20"/>
        </w:rPr>
      </w:pPr>
    </w:p>
    <w:p w14:paraId="2818EF1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Yuriria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Yuriria </w:t>
      </w:r>
    </w:p>
    <w:p w14:paraId="5F9A0213" w14:textId="77777777" w:rsidR="00650703" w:rsidRDefault="00650703" w:rsidP="004D6AA6">
      <w:pPr>
        <w:jc w:val="right"/>
        <w:rPr>
          <w:rFonts w:ascii="Verdana" w:hAnsi="Verdana"/>
          <w:b/>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17</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3</w:t>
      </w:r>
    </w:p>
    <w:p w14:paraId="324E8B3D" w14:textId="77777777" w:rsidR="00650703" w:rsidRDefault="00650703" w:rsidP="004D6AA6">
      <w:pPr>
        <w:pStyle w:val="Default"/>
        <w:spacing w:line="276" w:lineRule="auto"/>
        <w:ind w:firstLine="709"/>
        <w:jc w:val="right"/>
        <w:rPr>
          <w:rFonts w:ascii="Verdana" w:hAnsi="Verdana"/>
          <w:b/>
          <w:bCs/>
          <w:i/>
          <w:iCs/>
          <w:color w:val="auto"/>
          <w:sz w:val="20"/>
          <w:szCs w:val="20"/>
        </w:rPr>
      </w:pPr>
    </w:p>
    <w:p w14:paraId="0A40721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Límites territoriales </w:t>
      </w:r>
    </w:p>
    <w:p w14:paraId="65648D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 </w:t>
      </w:r>
      <w:r w:rsidRPr="00BA7E55">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5D974DD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91EF0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División municipal </w:t>
      </w:r>
    </w:p>
    <w:p w14:paraId="498A87D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 </w:t>
      </w:r>
      <w:r w:rsidRPr="00BA7E55">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628985AA" w14:textId="77777777" w:rsidR="00BA7E55" w:rsidRPr="00BA7E55" w:rsidRDefault="00BA7E55" w:rsidP="004D6AA6">
      <w:pPr>
        <w:pStyle w:val="Default"/>
        <w:spacing w:line="276" w:lineRule="auto"/>
        <w:ind w:firstLine="709"/>
        <w:rPr>
          <w:rFonts w:ascii="Verdana" w:hAnsi="Verdana"/>
          <w:color w:val="auto"/>
          <w:sz w:val="20"/>
          <w:szCs w:val="20"/>
        </w:rPr>
      </w:pPr>
    </w:p>
    <w:p w14:paraId="50D9A6B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extensión, límites y competencia de las delegaciones, serán determinadas por el Ayuntamiento, dentro de su territorio. </w:t>
      </w:r>
    </w:p>
    <w:p w14:paraId="48DCCFA2" w14:textId="77777777" w:rsidR="00BA7E55" w:rsidRPr="00BA7E55" w:rsidRDefault="00BA7E55" w:rsidP="004D6AA6">
      <w:pPr>
        <w:pStyle w:val="Default"/>
        <w:spacing w:line="276" w:lineRule="auto"/>
        <w:ind w:firstLine="709"/>
        <w:rPr>
          <w:rFonts w:ascii="Verdana" w:hAnsi="Verdana"/>
          <w:color w:val="auto"/>
          <w:sz w:val="20"/>
          <w:szCs w:val="20"/>
        </w:rPr>
      </w:pPr>
    </w:p>
    <w:p w14:paraId="5A1652F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Declaratoria de categoría política </w:t>
      </w:r>
    </w:p>
    <w:p w14:paraId="2578C045" w14:textId="7777777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22. </w:t>
      </w:r>
      <w:r w:rsidRPr="00BA7E55">
        <w:rPr>
          <w:rFonts w:ascii="Verdana" w:hAnsi="Verdana"/>
          <w:sz w:val="20"/>
          <w:szCs w:val="20"/>
        </w:rPr>
        <w:t xml:space="preserve">Los municipios, previa declaratoria del Ayuntamiento, podrán contar con las siguientes categorías políticas, siempre y cuando el centro de </w:t>
      </w:r>
      <w:proofErr w:type="gramStart"/>
      <w:r w:rsidRPr="00BA7E55">
        <w:rPr>
          <w:rFonts w:ascii="Verdana" w:hAnsi="Verdana"/>
          <w:sz w:val="20"/>
          <w:szCs w:val="20"/>
        </w:rPr>
        <w:t>población,</w:t>
      </w:r>
      <w:proofErr w:type="gramEnd"/>
      <w:r w:rsidRPr="00BA7E55">
        <w:rPr>
          <w:rFonts w:ascii="Verdana" w:hAnsi="Verdana"/>
          <w:sz w:val="20"/>
          <w:szCs w:val="20"/>
        </w:rPr>
        <w:t xml:space="preserve"> reúna los requisitos que a continuación se establecen para cada caso:</w:t>
      </w:r>
    </w:p>
    <w:p w14:paraId="2474CCF1" w14:textId="77777777" w:rsidR="00BA7E55" w:rsidRPr="00BA7E55" w:rsidRDefault="00BA7E55" w:rsidP="004D6AA6">
      <w:pPr>
        <w:ind w:firstLine="709"/>
        <w:jc w:val="both"/>
        <w:rPr>
          <w:rFonts w:ascii="Verdana" w:hAnsi="Verdana"/>
          <w:sz w:val="20"/>
          <w:szCs w:val="20"/>
        </w:rPr>
      </w:pPr>
    </w:p>
    <w:p w14:paraId="2FE7040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Ciudad.</w:t>
      </w:r>
      <w:r w:rsidRPr="00BA7E55">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8CCCE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Villa.</w:t>
      </w:r>
      <w:r w:rsidRPr="00BA7E55">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BE8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lastRenderedPageBreak/>
        <w:t>Pueblo.</w:t>
      </w:r>
      <w:r w:rsidRPr="00BA7E55">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7B4D5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Ranchería.</w:t>
      </w:r>
      <w:r w:rsidRPr="00BA7E55">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1A5D3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Caserío.</w:t>
      </w:r>
      <w:r w:rsidRPr="00BA7E55">
        <w:rPr>
          <w:rFonts w:ascii="Verdana" w:hAnsi="Verdana"/>
          <w:color w:val="auto"/>
          <w:sz w:val="20"/>
          <w:szCs w:val="20"/>
        </w:rPr>
        <w:t xml:space="preserve"> Centro de población hasta con 500 habitantes, en la zona rural. </w:t>
      </w:r>
    </w:p>
    <w:p w14:paraId="34773B4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Desarrollo urbano en categorías políticas </w:t>
      </w:r>
    </w:p>
    <w:p w14:paraId="560F56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 </w:t>
      </w:r>
      <w:r w:rsidRPr="00BA7E55">
        <w:rPr>
          <w:rFonts w:ascii="Verdana" w:hAnsi="Verdana"/>
          <w:color w:val="auto"/>
          <w:sz w:val="20"/>
          <w:szCs w:val="20"/>
        </w:rPr>
        <w:t xml:space="preserve">En las categorías políticas a que se refiere el artículo anterior, el Ayuntamiento promoverá el desarrollo urbano con base al Programa Municipal de 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6196E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Fusión, división o cambio de categorías políticas </w:t>
      </w:r>
    </w:p>
    <w:p w14:paraId="08BF8BC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 </w:t>
      </w:r>
      <w:r w:rsidRPr="00BA7E55">
        <w:rPr>
          <w:rFonts w:ascii="Verdana" w:hAnsi="Verdana"/>
          <w:color w:val="auto"/>
          <w:sz w:val="20"/>
          <w:szCs w:val="20"/>
        </w:rPr>
        <w:t xml:space="preserve">Los ayuntamientos podrán establecer la fusión, división o cambio de las categorías políticas, de conformidad con el Programa Municipal de Desarrollo Urbano y de Ordenamiento Ecológico Territorial. Para tal efecto, se requerirá el acuerdo aprobado por mayoría calificada de los miembros del Ayuntamiento. </w:t>
      </w:r>
    </w:p>
    <w:p w14:paraId="37620332" w14:textId="77777777" w:rsidR="00BA7E55"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BA7E55" w:rsidRDefault="00216C2E" w:rsidP="004D6AA6">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acuerdo deberá ser publicado en el Periódico Oficial del Gobierno del Estado.</w:t>
      </w:r>
    </w:p>
    <w:p w14:paraId="0B840CD9"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3EDA730" w14:textId="77777777" w:rsidR="00216C2E" w:rsidRDefault="00216C2E" w:rsidP="004D6AA6">
      <w:pPr>
        <w:pStyle w:val="Default"/>
        <w:spacing w:line="276" w:lineRule="auto"/>
        <w:ind w:firstLine="709"/>
        <w:jc w:val="both"/>
        <w:rPr>
          <w:rFonts w:ascii="Verdana" w:hAnsi="Verdana"/>
          <w:color w:val="auto"/>
          <w:sz w:val="20"/>
          <w:szCs w:val="20"/>
        </w:rPr>
      </w:pPr>
    </w:p>
    <w:p w14:paraId="2F33CBC8" w14:textId="77777777" w:rsidR="004A26B3" w:rsidRPr="00BA7E55" w:rsidRDefault="004A26B3" w:rsidP="004D6AA6">
      <w:pPr>
        <w:pStyle w:val="Default"/>
        <w:spacing w:line="276" w:lineRule="auto"/>
        <w:ind w:firstLine="709"/>
        <w:jc w:val="both"/>
        <w:rPr>
          <w:rFonts w:ascii="Verdana" w:hAnsi="Verdana"/>
          <w:color w:val="auto"/>
          <w:sz w:val="20"/>
          <w:szCs w:val="20"/>
        </w:rPr>
      </w:pPr>
    </w:p>
    <w:p w14:paraId="711D8E5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Cuarto</w:t>
      </w:r>
    </w:p>
    <w:p w14:paraId="15EACC3E"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BAA2D2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7A94229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Ayuntamiento</w:t>
      </w:r>
    </w:p>
    <w:p w14:paraId="1FFEDB09"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F25B15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w:t>
      </w:r>
    </w:p>
    <w:p w14:paraId="34109AD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 </w:t>
      </w:r>
      <w:r w:rsidRPr="00BA7E55">
        <w:rPr>
          <w:rFonts w:ascii="Verdana" w:hAnsi="Verdana"/>
          <w:color w:val="auto"/>
          <w:sz w:val="20"/>
          <w:szCs w:val="20"/>
        </w:rPr>
        <w:t xml:space="preserve">Los ayuntamientos estarán integrados por un presidente municipal, uno o dos síndicos y el número de regidores que enseguida se expresan: </w:t>
      </w:r>
    </w:p>
    <w:p w14:paraId="7C0FF95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DDB8BB" w14:textId="77777777" w:rsidR="00BA7E55" w:rsidRPr="00BA7E55" w:rsidRDefault="00BA7E55" w:rsidP="004D6AA6">
      <w:pPr>
        <w:numPr>
          <w:ilvl w:val="0"/>
          <w:numId w:val="5"/>
        </w:numPr>
        <w:ind w:left="709" w:hanging="709"/>
        <w:jc w:val="both"/>
        <w:rPr>
          <w:rFonts w:ascii="Verdana" w:hAnsi="Verdana"/>
          <w:sz w:val="20"/>
          <w:szCs w:val="20"/>
        </w:rPr>
      </w:pPr>
      <w:r w:rsidRPr="00BA7E55">
        <w:rPr>
          <w:rFonts w:ascii="Verdana" w:hAnsi="Verdana"/>
          <w:sz w:val="20"/>
          <w:szCs w:val="20"/>
        </w:rPr>
        <w:t>Los municipios de: Acámbaro, Celaya, Guanajuato, Irapuato, León y Salamanca, se integrarán con dos síndicos y doce regidores.</w:t>
      </w:r>
    </w:p>
    <w:p w14:paraId="540498E7" w14:textId="77777777" w:rsidR="00BA7E55" w:rsidRPr="00BA7E55" w:rsidRDefault="00BA7E55" w:rsidP="004D6AA6">
      <w:pPr>
        <w:pStyle w:val="Default"/>
        <w:numPr>
          <w:ilvl w:val="0"/>
          <w:numId w:val="5"/>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BA7E55" w:rsidRDefault="00BA7E55" w:rsidP="004D6AA6">
      <w:pPr>
        <w:pStyle w:val="Default"/>
        <w:spacing w:line="276" w:lineRule="auto"/>
        <w:ind w:left="709" w:hanging="709"/>
        <w:jc w:val="both"/>
        <w:rPr>
          <w:rFonts w:ascii="Verdana" w:hAnsi="Verdana"/>
          <w:b/>
          <w:bCs/>
          <w:color w:val="auto"/>
          <w:sz w:val="20"/>
          <w:szCs w:val="20"/>
        </w:rPr>
      </w:pPr>
    </w:p>
    <w:p w14:paraId="4A9D9A62" w14:textId="77777777" w:rsidR="00BA7E55" w:rsidRPr="00BA7E55" w:rsidRDefault="00BA7E55" w:rsidP="004D6AA6">
      <w:pPr>
        <w:pStyle w:val="Default"/>
        <w:numPr>
          <w:ilvl w:val="0"/>
          <w:numId w:val="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Tarandacuao, Villagrán, Tarimoro, Tierra Blanca, Victoria y Xichú, se integrarán con un síndico y ocho regidores. </w:t>
      </w:r>
    </w:p>
    <w:p w14:paraId="1B386EE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Requisitos para ser integrante del ayuntamiento</w:t>
      </w:r>
    </w:p>
    <w:p w14:paraId="46AFD1DB" w14:textId="77777777" w:rsidR="005C6AE4"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2129AF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 </w:t>
      </w:r>
      <w:r w:rsidR="00216C2E" w:rsidRPr="004A26B3">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BA7E55">
        <w:rPr>
          <w:rFonts w:ascii="Verdana" w:hAnsi="Verdana"/>
          <w:color w:val="auto"/>
          <w:sz w:val="20"/>
          <w:szCs w:val="20"/>
        </w:rPr>
        <w:t xml:space="preserve"> </w:t>
      </w:r>
    </w:p>
    <w:p w14:paraId="7ECF0E53"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865933D" w14:textId="77777777" w:rsidR="005C6AE4" w:rsidRPr="00BA7E55" w:rsidRDefault="005C6AE4" w:rsidP="004D6AA6">
      <w:pPr>
        <w:pStyle w:val="Default"/>
        <w:spacing w:line="276" w:lineRule="auto"/>
        <w:jc w:val="both"/>
        <w:rPr>
          <w:rFonts w:ascii="Verdana" w:hAnsi="Verdana"/>
          <w:color w:val="auto"/>
          <w:sz w:val="20"/>
          <w:szCs w:val="20"/>
        </w:rPr>
      </w:pPr>
    </w:p>
    <w:p w14:paraId="1BCE8C9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Residencia </w:t>
      </w:r>
    </w:p>
    <w:p w14:paraId="5DF33E6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27. </w:t>
      </w:r>
      <w:r w:rsidRPr="00BA7E55">
        <w:rPr>
          <w:rFonts w:ascii="Verdana" w:hAnsi="Verdana"/>
          <w:color w:val="auto"/>
          <w:sz w:val="20"/>
          <w:szCs w:val="20"/>
        </w:rPr>
        <w:t xml:space="preserve">El Ayuntamiento tendrá su residencia oficial en la cabecera del Municipio. </w:t>
      </w:r>
    </w:p>
    <w:p w14:paraId="57AD402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C829FA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Congreso del Estado a petición del Ayuntamiento, podrá decretar el cambio de residencia, cuando existan causas justificadas para ello; el traslado será a otro lugar comprendido dentro de la circunscripción territorial del Municipio. </w:t>
      </w:r>
    </w:p>
    <w:p w14:paraId="2A33F68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85749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Obligatoriedad del cargo </w:t>
      </w:r>
    </w:p>
    <w:p w14:paraId="68D736C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28. </w:t>
      </w:r>
      <w:r w:rsidRPr="00BA7E55">
        <w:rPr>
          <w:rFonts w:ascii="Verdana" w:hAnsi="Verdana"/>
          <w:color w:val="auto"/>
          <w:sz w:val="20"/>
          <w:szCs w:val="20"/>
        </w:rPr>
        <w:t xml:space="preserve">El desempeño del cargo de presidente municipal, síndico y regidor es obligatorio y su remuneración se fijará en el Presupuesto de Egresos del Municipio, atendiendo a los principios de racionalidad, austeridad y disciplina del gasto público municipal, así como a la situación socioeconómica del Municipio. </w:t>
      </w:r>
    </w:p>
    <w:p w14:paraId="235E1DC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AA3EAD" w14:textId="77777777" w:rsidR="00BA7E55" w:rsidRPr="00BA7E55" w:rsidRDefault="00216C2E" w:rsidP="004D6AA6">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BA7E55">
        <w:rPr>
          <w:rFonts w:ascii="Verdana" w:hAnsi="Verdana"/>
          <w:color w:val="auto"/>
          <w:sz w:val="20"/>
          <w:szCs w:val="20"/>
        </w:rPr>
        <w:t xml:space="preserve"> </w:t>
      </w:r>
    </w:p>
    <w:p w14:paraId="5A3360B1"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114B3C" w14:textId="77777777" w:rsidR="005C6AE4" w:rsidRPr="00BA7E55" w:rsidRDefault="005C6AE4" w:rsidP="004D6AA6">
      <w:pPr>
        <w:pStyle w:val="Default"/>
        <w:spacing w:line="276" w:lineRule="auto"/>
        <w:jc w:val="both"/>
        <w:rPr>
          <w:rFonts w:ascii="Verdana" w:hAnsi="Verdana"/>
          <w:color w:val="auto"/>
          <w:sz w:val="20"/>
          <w:szCs w:val="20"/>
        </w:rPr>
      </w:pPr>
    </w:p>
    <w:p w14:paraId="327FE39C" w14:textId="77777777" w:rsidR="00ED4813" w:rsidRPr="004A26B3" w:rsidRDefault="00ED4813" w:rsidP="004D6AA6">
      <w:pPr>
        <w:pStyle w:val="Default"/>
        <w:spacing w:line="276" w:lineRule="auto"/>
        <w:jc w:val="right"/>
        <w:rPr>
          <w:rFonts w:ascii="Verdana" w:hAnsi="Verdana"/>
          <w:b/>
          <w:i/>
          <w:color w:val="auto"/>
          <w:sz w:val="20"/>
          <w:szCs w:val="20"/>
        </w:rPr>
      </w:pPr>
      <w:r w:rsidRPr="004A26B3">
        <w:rPr>
          <w:rFonts w:ascii="Verdana" w:hAnsi="Verdana"/>
          <w:b/>
          <w:i/>
          <w:color w:val="auto"/>
          <w:sz w:val="20"/>
          <w:szCs w:val="20"/>
        </w:rPr>
        <w:t>Capacitación para el desempeño</w:t>
      </w:r>
    </w:p>
    <w:p w14:paraId="6F4BB4F5" w14:textId="77777777" w:rsidR="00BA7E55" w:rsidRDefault="00ED4813" w:rsidP="004D6AA6">
      <w:pPr>
        <w:pStyle w:val="Default"/>
        <w:spacing w:line="276" w:lineRule="auto"/>
        <w:ind w:firstLine="709"/>
        <w:jc w:val="both"/>
        <w:rPr>
          <w:rFonts w:ascii="Verdana" w:hAnsi="Verdana"/>
          <w:color w:val="auto"/>
          <w:sz w:val="20"/>
          <w:szCs w:val="20"/>
        </w:rPr>
      </w:pPr>
      <w:r w:rsidRPr="004A26B3">
        <w:rPr>
          <w:rFonts w:ascii="Verdana" w:hAnsi="Verdana"/>
          <w:b/>
          <w:color w:val="auto"/>
          <w:sz w:val="20"/>
          <w:szCs w:val="20"/>
        </w:rPr>
        <w:t>Artículo 28-1.</w:t>
      </w:r>
      <w:r w:rsidRPr="004A26B3">
        <w:rPr>
          <w:rFonts w:ascii="Verdana" w:hAnsi="Verdana"/>
          <w:color w:val="auto"/>
          <w:sz w:val="20"/>
          <w:szCs w:val="20"/>
        </w:rPr>
        <w:t xml:space="preserve"> Los integrantes del Ayuntamiento electo, previo a la protesta del cargo, podrán recibir capacitación de Gobierno del Estado para el desempeño de sus atribuciones.</w:t>
      </w:r>
    </w:p>
    <w:p w14:paraId="466A07F3" w14:textId="77777777" w:rsidR="00ED4813"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CBFD34F" w14:textId="77777777" w:rsidR="005C6AE4" w:rsidRDefault="005C6AE4" w:rsidP="004D6AA6">
      <w:pPr>
        <w:pStyle w:val="Default"/>
        <w:spacing w:line="276" w:lineRule="auto"/>
        <w:jc w:val="both"/>
        <w:rPr>
          <w:rFonts w:ascii="Verdana" w:hAnsi="Verdana"/>
          <w:color w:val="auto"/>
          <w:sz w:val="20"/>
          <w:szCs w:val="20"/>
        </w:rPr>
      </w:pPr>
    </w:p>
    <w:p w14:paraId="161A7C55" w14:textId="77777777" w:rsidR="00ED4813" w:rsidRPr="00BA7E55" w:rsidRDefault="00ED4813" w:rsidP="004D6AA6">
      <w:pPr>
        <w:pStyle w:val="Default"/>
        <w:spacing w:line="276" w:lineRule="auto"/>
        <w:ind w:firstLine="709"/>
        <w:jc w:val="both"/>
        <w:rPr>
          <w:rFonts w:ascii="Verdana" w:hAnsi="Verdana"/>
          <w:color w:val="auto"/>
          <w:sz w:val="20"/>
          <w:szCs w:val="20"/>
        </w:rPr>
      </w:pPr>
    </w:p>
    <w:p w14:paraId="11207B7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262D024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lastRenderedPageBreak/>
        <w:t>De la Instalación del Ayuntamiento</w:t>
      </w:r>
    </w:p>
    <w:p w14:paraId="27BD68A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863FEF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Comisión instaladora </w:t>
      </w:r>
    </w:p>
    <w:p w14:paraId="1F38599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29. </w:t>
      </w:r>
      <w:r w:rsidR="00ED4813" w:rsidRPr="004A26B3">
        <w:rPr>
          <w:rFonts w:ascii="Verdana" w:hAnsi="Verdana"/>
          <w:color w:val="auto"/>
          <w:sz w:val="20"/>
          <w:szCs w:val="20"/>
        </w:rPr>
        <w:t>En la última sesión ordinaria del mes inmediato anterior a la fecha de terminación de la gestión del Ayuntamiento saliente, se nombrará una comisión plural de regidores, que fungirá como comisión instaladora del Ayuntamiento electo. La comisión designada convocará a los integrantes del Ayuntamiento electo, de conformidad con la 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p>
    <w:p w14:paraId="4FD0C65F" w14:textId="77777777" w:rsid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7571B48" w14:textId="77777777" w:rsidR="005C6AE4" w:rsidRPr="00BA7E55"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Renovación del ayuntamiento </w:t>
      </w:r>
    </w:p>
    <w:p w14:paraId="38ADFC15" w14:textId="7777777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30. </w:t>
      </w:r>
      <w:r w:rsidRPr="00BA7E55">
        <w:rPr>
          <w:rFonts w:ascii="Verdana" w:hAnsi="Verdana"/>
          <w:sz w:val="20"/>
          <w:szCs w:val="20"/>
        </w:rPr>
        <w:t xml:space="preserve">La comisión instaladora del Ayuntamiento </w:t>
      </w:r>
      <w:proofErr w:type="gramStart"/>
      <w:r w:rsidRPr="00BA7E55">
        <w:rPr>
          <w:rFonts w:ascii="Verdana" w:hAnsi="Verdana"/>
          <w:sz w:val="20"/>
          <w:szCs w:val="20"/>
        </w:rPr>
        <w:t>electo,</w:t>
      </w:r>
      <w:proofErr w:type="gramEnd"/>
      <w:r w:rsidRPr="00BA7E55">
        <w:rPr>
          <w:rFonts w:ascii="Verdana" w:hAnsi="Verdana"/>
          <w:sz w:val="20"/>
          <w:szCs w:val="20"/>
        </w:rPr>
        <w:t xml:space="preserve"> deberá citar a los integrantes propietarios del mismo, por lo menos con quince días naturales de anticipación, para que concurran a la sesión de instalación.</w:t>
      </w:r>
    </w:p>
    <w:p w14:paraId="05AC7F6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Cuando por causa de fuerza mayor no pueda llevarse a cabo la sesión de instalación en el lugar que se tenía previsto, se podrá realizar en un lugar distinto, previa notificación por escrito de manera fehaciente, cuando menos con tres horas de anticipación a los miembros electos del Ayuntamiento.</w:t>
      </w:r>
    </w:p>
    <w:p w14:paraId="45A0811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39850D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Secretario de instalación </w:t>
      </w:r>
    </w:p>
    <w:p w14:paraId="406B44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31. </w:t>
      </w:r>
      <w:r w:rsidRPr="00BA7E55">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6E28014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C51F2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ley </w:t>
      </w:r>
    </w:p>
    <w:p w14:paraId="18494E2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32. </w:t>
      </w:r>
      <w:r w:rsidRPr="00BA7E55">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4F48C5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CD9F5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1965B71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2CC9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 lo cual los síndicos y regidores, levantando la mano dirán: </w:t>
      </w:r>
    </w:p>
    <w:p w14:paraId="473D709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"Sí, protesto". </w:t>
      </w:r>
    </w:p>
    <w:p w14:paraId="2AD9911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presidente municipal agregará: "Si así no lo hicieren, que el pueblo se los demande". </w:t>
      </w:r>
    </w:p>
    <w:p w14:paraId="4523B8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65E28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Aspectos generales del plan de trabajo </w:t>
      </w:r>
    </w:p>
    <w:p w14:paraId="6550747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33. </w:t>
      </w:r>
      <w:r w:rsidRPr="00BA7E55">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Default="00BA7E55" w:rsidP="004D6AA6">
      <w:pPr>
        <w:pStyle w:val="Default"/>
        <w:spacing w:line="276" w:lineRule="auto"/>
        <w:ind w:firstLine="709"/>
        <w:jc w:val="both"/>
        <w:rPr>
          <w:rFonts w:ascii="Verdana" w:hAnsi="Verdana"/>
          <w:color w:val="auto"/>
          <w:sz w:val="20"/>
          <w:szCs w:val="20"/>
        </w:rPr>
      </w:pPr>
    </w:p>
    <w:p w14:paraId="6BB9E027" w14:textId="77777777" w:rsidR="00ED4813" w:rsidRDefault="00ED4813" w:rsidP="004D6AA6">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plan de trabajo podrá incluir las propuestas presentadas en campaña, objetivos y estrategias que se pretendan incorporar en el Programa de Gobierno Municipal, el que deberá ser presentado al Ayuntamiento dentro del término establecido en el artículo 102 de esta Ley.</w:t>
      </w:r>
    </w:p>
    <w:p w14:paraId="54D92317" w14:textId="77777777" w:rsidR="00ED4813"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9240AFD" w14:textId="77777777" w:rsidR="005C6AE4" w:rsidRPr="00BA7E55" w:rsidRDefault="005C6AE4" w:rsidP="004D6AA6">
      <w:pPr>
        <w:pStyle w:val="Default"/>
        <w:spacing w:line="276" w:lineRule="auto"/>
        <w:jc w:val="both"/>
        <w:rPr>
          <w:rFonts w:ascii="Verdana" w:hAnsi="Verdana"/>
          <w:color w:val="auto"/>
          <w:sz w:val="20"/>
          <w:szCs w:val="20"/>
        </w:rPr>
      </w:pPr>
    </w:p>
    <w:p w14:paraId="66C6596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Quórum de instalación </w:t>
      </w:r>
    </w:p>
    <w:p w14:paraId="625FFDC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34. </w:t>
      </w:r>
      <w:r w:rsidRPr="00BA7E55">
        <w:rPr>
          <w:rFonts w:ascii="Verdana" w:hAnsi="Verdana"/>
          <w:color w:val="auto"/>
          <w:sz w:val="20"/>
          <w:szCs w:val="20"/>
        </w:rPr>
        <w:t xml:space="preserve">La instalación del Ayuntamiento será válida, con la presencia de la mitad más uno de sus integrantes propietarios electos. </w:t>
      </w:r>
    </w:p>
    <w:p w14:paraId="1796F0A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9B86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instalación </w:t>
      </w:r>
    </w:p>
    <w:p w14:paraId="2D92D09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35. </w:t>
      </w:r>
      <w:r w:rsidRPr="00BA7E55">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BA7E55" w:rsidRDefault="00BA7E55" w:rsidP="004D6AA6">
      <w:pPr>
        <w:ind w:firstLine="709"/>
        <w:jc w:val="right"/>
        <w:rPr>
          <w:rFonts w:ascii="Verdana" w:hAnsi="Verdana"/>
          <w:b/>
          <w:bCs/>
          <w:i/>
          <w:iCs/>
          <w:sz w:val="20"/>
          <w:szCs w:val="20"/>
        </w:rPr>
      </w:pPr>
      <w:r w:rsidRPr="00BA7E55">
        <w:rPr>
          <w:rFonts w:ascii="Verdana" w:hAnsi="Verdana"/>
          <w:b/>
          <w:bCs/>
          <w:i/>
          <w:iCs/>
          <w:sz w:val="20"/>
          <w:szCs w:val="20"/>
        </w:rPr>
        <w:t>Declaración de desaparición del ayuntamiento</w:t>
      </w:r>
    </w:p>
    <w:p w14:paraId="7C0018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36. </w:t>
      </w:r>
      <w:r w:rsidRPr="00BA7E55">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w:t>
      </w:r>
      <w:proofErr w:type="gramStart"/>
      <w:r w:rsidRPr="00BA7E55">
        <w:rPr>
          <w:rFonts w:ascii="Verdana" w:hAnsi="Verdana"/>
          <w:color w:val="auto"/>
          <w:sz w:val="20"/>
          <w:szCs w:val="20"/>
        </w:rPr>
        <w:t>del mismo</w:t>
      </w:r>
      <w:proofErr w:type="gramEnd"/>
      <w:r w:rsidRPr="00BA7E55">
        <w:rPr>
          <w:rFonts w:ascii="Verdana" w:hAnsi="Verdana"/>
          <w:color w:val="auto"/>
          <w:sz w:val="20"/>
          <w:szCs w:val="20"/>
        </w:rPr>
        <w:t xml:space="preserve">. </w:t>
      </w:r>
    </w:p>
    <w:p w14:paraId="2AC6527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566F0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total del ayuntamiento </w:t>
      </w:r>
    </w:p>
    <w:p w14:paraId="2FEE4A8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37. </w:t>
      </w:r>
      <w:r w:rsidRPr="00BA7E55">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Falta absoluta del presidente municipal </w:t>
      </w:r>
    </w:p>
    <w:p w14:paraId="39B2A8F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38. </w:t>
      </w:r>
      <w:r w:rsidRPr="00BA7E55">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20E64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ley posterior </w:t>
      </w:r>
    </w:p>
    <w:p w14:paraId="6A3026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39. </w:t>
      </w:r>
      <w:r w:rsidRPr="00BA7E55">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2F731AC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Comunicación oficial de integración </w:t>
      </w:r>
    </w:p>
    <w:p w14:paraId="6DD6726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40. </w:t>
      </w:r>
      <w:r w:rsidRPr="00BA7E55">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de la primera sesión ordinaria </w:t>
      </w:r>
    </w:p>
    <w:p w14:paraId="71B911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41. </w:t>
      </w:r>
      <w:r w:rsidRPr="00BA7E55">
        <w:rPr>
          <w:rFonts w:ascii="Verdana" w:hAnsi="Verdana"/>
          <w:color w:val="auto"/>
          <w:sz w:val="20"/>
          <w:szCs w:val="20"/>
        </w:rPr>
        <w:t xml:space="preserve">Al término de la sesión de instalación, el Ayuntamiento entrante procederá en sesión ordinaria, a lo siguiente: </w:t>
      </w:r>
    </w:p>
    <w:p w14:paraId="63D8307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C96D65" w14:textId="77777777" w:rsidR="00BA7E55" w:rsidRPr="004A26B3" w:rsidRDefault="00BA7E55"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Nombrar al </w:t>
      </w:r>
      <w:proofErr w:type="gramStart"/>
      <w:r w:rsidR="00ED4813" w:rsidRPr="004A26B3">
        <w:rPr>
          <w:rFonts w:ascii="Verdana" w:hAnsi="Verdana"/>
          <w:color w:val="auto"/>
          <w:sz w:val="20"/>
          <w:szCs w:val="20"/>
        </w:rPr>
        <w:t>Secretario</w:t>
      </w:r>
      <w:proofErr w:type="gramEnd"/>
      <w:r w:rsidR="00ED4813" w:rsidRPr="004A26B3">
        <w:rPr>
          <w:rFonts w:ascii="Verdana" w:hAnsi="Verdana"/>
          <w:color w:val="auto"/>
          <w:sz w:val="20"/>
          <w:szCs w:val="20"/>
        </w:rPr>
        <w:t xml:space="preserve"> del Ayuntamiento y Tesorero; </w:t>
      </w:r>
      <w:r w:rsidRPr="004A26B3">
        <w:rPr>
          <w:rFonts w:ascii="Verdana" w:hAnsi="Verdana"/>
          <w:color w:val="auto"/>
          <w:sz w:val="20"/>
          <w:szCs w:val="20"/>
        </w:rPr>
        <w:t xml:space="preserve"> </w:t>
      </w:r>
    </w:p>
    <w:p w14:paraId="0576C62A" w14:textId="77777777" w:rsidR="00BA7E55" w:rsidRPr="004A26B3" w:rsidRDefault="004A26B3" w:rsidP="004D6AA6">
      <w:pPr>
        <w:pStyle w:val="Default"/>
        <w:spacing w:line="276" w:lineRule="auto"/>
        <w:ind w:left="709" w:hanging="709"/>
        <w:jc w:val="right"/>
        <w:rPr>
          <w:rFonts w:ascii="Verdana" w:hAnsi="Verdana"/>
          <w:color w:val="auto"/>
          <w:sz w:val="20"/>
          <w:szCs w:val="20"/>
        </w:rPr>
      </w:pPr>
      <w:r w:rsidRPr="004A26B3">
        <w:rPr>
          <w:rFonts w:ascii="Verdana" w:hAnsi="Verdana"/>
          <w:b/>
          <w:color w:val="FF6699"/>
          <w:sz w:val="16"/>
          <w:szCs w:val="16"/>
        </w:rPr>
        <w:t>Fracción reformada P.O. 18-09-2018</w:t>
      </w:r>
    </w:p>
    <w:p w14:paraId="389CE025" w14:textId="77777777" w:rsidR="004A26B3" w:rsidRPr="004A26B3"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4A26B3" w:rsidRDefault="00ED4813"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Aprobar la integración de las comisiones a que se refiere esta Ley; y </w:t>
      </w:r>
      <w:r w:rsidR="00BA7E55" w:rsidRPr="004A26B3">
        <w:rPr>
          <w:rFonts w:ascii="Verdana" w:hAnsi="Verdana"/>
          <w:color w:val="auto"/>
          <w:sz w:val="20"/>
          <w:szCs w:val="20"/>
        </w:rPr>
        <w:t xml:space="preserve"> </w:t>
      </w:r>
    </w:p>
    <w:p w14:paraId="11DFBADB" w14:textId="77777777" w:rsidR="00BA7E55" w:rsidRPr="004A26B3" w:rsidRDefault="004A26B3" w:rsidP="004D6AA6">
      <w:pPr>
        <w:pStyle w:val="Default"/>
        <w:spacing w:line="276" w:lineRule="auto"/>
        <w:ind w:left="709" w:hanging="709"/>
        <w:jc w:val="right"/>
        <w:rPr>
          <w:rFonts w:ascii="Verdana" w:hAnsi="Verdana"/>
          <w:color w:val="auto"/>
          <w:sz w:val="20"/>
          <w:szCs w:val="20"/>
        </w:rPr>
      </w:pPr>
      <w:r w:rsidRPr="004A26B3">
        <w:rPr>
          <w:rFonts w:ascii="Verdana" w:hAnsi="Verdana"/>
          <w:b/>
          <w:color w:val="FF6699"/>
          <w:sz w:val="16"/>
          <w:szCs w:val="16"/>
        </w:rPr>
        <w:t>Fracción reformada P.O. 18-09-2018</w:t>
      </w:r>
    </w:p>
    <w:p w14:paraId="4F101948" w14:textId="77777777" w:rsidR="004A26B3" w:rsidRPr="004A26B3" w:rsidRDefault="004A26B3" w:rsidP="004D6AA6">
      <w:pPr>
        <w:pStyle w:val="Default"/>
        <w:spacing w:line="276" w:lineRule="auto"/>
        <w:ind w:left="709" w:hanging="709"/>
        <w:jc w:val="both"/>
        <w:rPr>
          <w:rFonts w:ascii="Verdana" w:hAnsi="Verdana"/>
          <w:color w:val="auto"/>
          <w:sz w:val="20"/>
          <w:szCs w:val="20"/>
        </w:rPr>
      </w:pPr>
    </w:p>
    <w:p w14:paraId="37A6C210" w14:textId="77777777" w:rsidR="00BA7E55" w:rsidRPr="004A26B3" w:rsidRDefault="00BA7E55"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Proceder </w:t>
      </w:r>
      <w:r w:rsidR="00ED4813" w:rsidRPr="004A26B3">
        <w:rPr>
          <w:rFonts w:ascii="Verdana" w:hAnsi="Verdana"/>
          <w:color w:val="auto"/>
          <w:sz w:val="20"/>
          <w:szCs w:val="20"/>
        </w:rPr>
        <w:t>al acto de entrega recepción de la situación que guarda la administración pública municipal.</w:t>
      </w:r>
      <w:r w:rsidRPr="004A26B3">
        <w:rPr>
          <w:rFonts w:ascii="Verdana" w:hAnsi="Verdana"/>
          <w:color w:val="auto"/>
          <w:sz w:val="20"/>
          <w:szCs w:val="20"/>
        </w:rPr>
        <w:t xml:space="preserve"> </w:t>
      </w:r>
    </w:p>
    <w:p w14:paraId="136FB0AA"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ED91CDC" w14:textId="77777777" w:rsidR="004A26B3" w:rsidRPr="00BA7E55" w:rsidRDefault="004A26B3" w:rsidP="004D6AA6">
      <w:pPr>
        <w:pStyle w:val="Default"/>
        <w:spacing w:line="276" w:lineRule="auto"/>
        <w:ind w:firstLine="709"/>
        <w:jc w:val="both"/>
        <w:rPr>
          <w:rFonts w:ascii="Verdana" w:hAnsi="Verdana"/>
          <w:color w:val="auto"/>
          <w:sz w:val="20"/>
          <w:szCs w:val="20"/>
        </w:rPr>
      </w:pPr>
    </w:p>
    <w:p w14:paraId="2A34F91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Capacitación al</w:t>
      </w:r>
      <w:r w:rsidR="00ED4813">
        <w:rPr>
          <w:rFonts w:ascii="Verdana" w:hAnsi="Verdana"/>
          <w:b/>
          <w:bCs/>
          <w:i/>
          <w:iCs/>
          <w:color w:val="auto"/>
          <w:sz w:val="20"/>
          <w:szCs w:val="20"/>
        </w:rPr>
        <w:t xml:space="preserve"> a</w:t>
      </w:r>
      <w:r w:rsidRPr="00BA7E55">
        <w:rPr>
          <w:rFonts w:ascii="Verdana" w:hAnsi="Verdana"/>
          <w:b/>
          <w:bCs/>
          <w:i/>
          <w:iCs/>
          <w:color w:val="auto"/>
          <w:sz w:val="20"/>
          <w:szCs w:val="20"/>
        </w:rPr>
        <w:t xml:space="preserve">yuntamiento electo </w:t>
      </w:r>
    </w:p>
    <w:p w14:paraId="4D45BB8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42. </w:t>
      </w:r>
      <w:r w:rsidR="00ED4813" w:rsidRPr="004A26B3">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BA7E55">
        <w:rPr>
          <w:rFonts w:ascii="Verdana" w:hAnsi="Verdana"/>
          <w:color w:val="auto"/>
          <w:sz w:val="20"/>
          <w:szCs w:val="20"/>
        </w:rPr>
        <w:t xml:space="preserve"> </w:t>
      </w:r>
    </w:p>
    <w:p w14:paraId="07381CC3"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B41BD7" w14:textId="77777777" w:rsidR="004A26B3" w:rsidRPr="00BA7E55" w:rsidRDefault="004A26B3" w:rsidP="004D6AA6">
      <w:pPr>
        <w:pStyle w:val="Default"/>
        <w:spacing w:line="276" w:lineRule="auto"/>
        <w:jc w:val="both"/>
        <w:rPr>
          <w:rFonts w:ascii="Verdana" w:hAnsi="Verdana"/>
          <w:color w:val="auto"/>
          <w:sz w:val="20"/>
          <w:szCs w:val="20"/>
        </w:rPr>
      </w:pPr>
    </w:p>
    <w:p w14:paraId="2E9CC705" w14:textId="77777777" w:rsidR="005C6AE4" w:rsidRDefault="00E36A41"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Capacitación en el manejo de cuenta pública</w:t>
      </w:r>
    </w:p>
    <w:p w14:paraId="4F8BE255" w14:textId="77777777" w:rsidR="00BA7E55" w:rsidRPr="00BA7E55" w:rsidRDefault="005C6AE4" w:rsidP="004D6AA6">
      <w:pPr>
        <w:pStyle w:val="Default"/>
        <w:spacing w:line="276" w:lineRule="auto"/>
        <w:ind w:firstLine="709"/>
        <w:jc w:val="right"/>
        <w:rPr>
          <w:rFonts w:ascii="Verdana" w:hAnsi="Verdana"/>
          <w:b/>
          <w:bCs/>
          <w:i/>
          <w:iCs/>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4476B6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43. </w:t>
      </w:r>
      <w:r w:rsidR="00E36A41" w:rsidRPr="004A26B3">
        <w:rPr>
          <w:rFonts w:ascii="Verdana" w:hAnsi="Verdana"/>
          <w:color w:val="auto"/>
          <w:sz w:val="20"/>
          <w:szCs w:val="20"/>
        </w:rPr>
        <w:t>La Auditoría Superior del Estado de Guanajuato otorgará capacitación en el manejo de la cuenta pública municipal al Tesorero, al Contralor y al titular de la dependencia de obras públicas municipales, dentro de un plazo no mayor a sesenta días posteriores a la instalación del Ayuntamiento. Es obligación de los funcionarios asistir a la capacitación impartida.</w:t>
      </w:r>
    </w:p>
    <w:p w14:paraId="194C4A2C"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EC63C99" w14:textId="77777777" w:rsidR="004A26B3" w:rsidRPr="00BA7E55" w:rsidRDefault="004A26B3" w:rsidP="004D6AA6">
      <w:pPr>
        <w:pStyle w:val="Default"/>
        <w:spacing w:line="276" w:lineRule="auto"/>
        <w:jc w:val="both"/>
        <w:rPr>
          <w:rFonts w:ascii="Verdana" w:hAnsi="Verdana"/>
          <w:color w:val="auto"/>
          <w:sz w:val="20"/>
          <w:szCs w:val="20"/>
        </w:rPr>
      </w:pPr>
    </w:p>
    <w:p w14:paraId="360F7F6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97EA7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5E0997D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Entrega Recepción de la Administración Pública Municipal</w:t>
      </w:r>
    </w:p>
    <w:p w14:paraId="3113D692"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Default="00E36A41" w:rsidP="004D6AA6">
      <w:pPr>
        <w:pStyle w:val="Default"/>
        <w:spacing w:line="276" w:lineRule="auto"/>
        <w:ind w:firstLine="709"/>
        <w:jc w:val="right"/>
        <w:rPr>
          <w:rFonts w:ascii="Verdana" w:hAnsi="Verdana"/>
          <w:b/>
          <w:bCs/>
          <w:i/>
          <w:iCs/>
          <w:color w:val="auto"/>
          <w:sz w:val="20"/>
          <w:szCs w:val="20"/>
        </w:rPr>
      </w:pPr>
      <w:r w:rsidRPr="008827BB">
        <w:rPr>
          <w:rFonts w:ascii="Verdana" w:hAnsi="Verdana"/>
          <w:b/>
          <w:bCs/>
          <w:i/>
          <w:iCs/>
          <w:color w:val="auto"/>
          <w:sz w:val="20"/>
          <w:szCs w:val="20"/>
        </w:rPr>
        <w:t>Etapas del proceso de entrega recepción</w:t>
      </w:r>
    </w:p>
    <w:p w14:paraId="76CAF7F7"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6397C4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44. </w:t>
      </w:r>
      <w:r w:rsidRPr="00BA7E55">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BA7E55"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proceso de entrega recepción se conformará de tres etapas:</w:t>
      </w:r>
      <w:r w:rsidR="00BA7E55" w:rsidRPr="00BA7E55">
        <w:rPr>
          <w:rFonts w:ascii="Verdana" w:hAnsi="Verdana"/>
          <w:color w:val="auto"/>
          <w:sz w:val="20"/>
          <w:szCs w:val="20"/>
        </w:rPr>
        <w:t xml:space="preserve"> </w:t>
      </w:r>
    </w:p>
    <w:p w14:paraId="3C340142"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22111FA" w14:textId="77777777" w:rsidR="0043299E" w:rsidRPr="00BA7E55" w:rsidRDefault="0043299E" w:rsidP="004D6AA6">
      <w:pPr>
        <w:pStyle w:val="Default"/>
        <w:spacing w:line="276" w:lineRule="auto"/>
        <w:jc w:val="both"/>
        <w:rPr>
          <w:rFonts w:ascii="Verdana" w:hAnsi="Verdana"/>
          <w:color w:val="auto"/>
          <w:sz w:val="20"/>
          <w:szCs w:val="20"/>
        </w:rPr>
      </w:pPr>
    </w:p>
    <w:p w14:paraId="39BB64DC" w14:textId="77777777" w:rsidR="00BA7E55" w:rsidRPr="008827BB" w:rsidRDefault="00BA7E55" w:rsidP="004D6AA6">
      <w:pPr>
        <w:pStyle w:val="Default"/>
        <w:numPr>
          <w:ilvl w:val="0"/>
          <w:numId w:val="7"/>
        </w:numPr>
        <w:spacing w:line="276" w:lineRule="auto"/>
        <w:ind w:left="709" w:hanging="709"/>
        <w:jc w:val="both"/>
        <w:rPr>
          <w:rFonts w:ascii="Verdana" w:hAnsi="Verdana"/>
          <w:color w:val="auto"/>
          <w:sz w:val="20"/>
          <w:szCs w:val="20"/>
        </w:rPr>
      </w:pPr>
      <w:r w:rsidRPr="008827BB">
        <w:rPr>
          <w:rFonts w:ascii="Verdana" w:hAnsi="Verdana"/>
          <w:color w:val="auto"/>
          <w:sz w:val="20"/>
          <w:szCs w:val="20"/>
        </w:rPr>
        <w:t>La relativa a la integración del expediente de entrega rece</w:t>
      </w:r>
      <w:r w:rsidR="00E36A41" w:rsidRPr="008827BB">
        <w:rPr>
          <w:rFonts w:ascii="Verdana" w:hAnsi="Verdana"/>
          <w:color w:val="auto"/>
          <w:sz w:val="20"/>
          <w:szCs w:val="20"/>
        </w:rPr>
        <w:t>pción</w:t>
      </w:r>
      <w:r w:rsidRPr="008827BB">
        <w:rPr>
          <w:rFonts w:ascii="Verdana" w:hAnsi="Verdana"/>
          <w:color w:val="auto"/>
          <w:sz w:val="20"/>
          <w:szCs w:val="20"/>
        </w:rPr>
        <w:t xml:space="preserve">; </w:t>
      </w:r>
    </w:p>
    <w:p w14:paraId="651918DF" w14:textId="77777777" w:rsidR="00BA7E55" w:rsidRPr="008827BB" w:rsidRDefault="0043299E" w:rsidP="004D6AA6">
      <w:pPr>
        <w:pStyle w:val="Default"/>
        <w:spacing w:line="276" w:lineRule="auto"/>
        <w:ind w:left="709" w:hanging="709"/>
        <w:jc w:val="right"/>
        <w:rPr>
          <w:rFonts w:ascii="Verdana" w:hAnsi="Verdana"/>
          <w:b/>
          <w:color w:val="auto"/>
          <w:sz w:val="20"/>
          <w:szCs w:val="20"/>
        </w:rPr>
      </w:pPr>
      <w:r w:rsidRPr="008827BB">
        <w:rPr>
          <w:rFonts w:ascii="Verdana" w:hAnsi="Verdana"/>
          <w:b/>
          <w:color w:val="FF6699"/>
          <w:sz w:val="16"/>
          <w:szCs w:val="16"/>
        </w:rPr>
        <w:t>Fracción reformada P.O. 18-09-2018</w:t>
      </w:r>
    </w:p>
    <w:p w14:paraId="0EDC11C2" w14:textId="77777777" w:rsidR="0043299E" w:rsidRPr="008827BB"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8827BB" w:rsidRDefault="00BA7E55" w:rsidP="004D6AA6">
      <w:pPr>
        <w:pStyle w:val="Default"/>
        <w:numPr>
          <w:ilvl w:val="0"/>
          <w:numId w:val="7"/>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El acto de entrega recepción en </w:t>
      </w:r>
      <w:r w:rsidR="00E36A41" w:rsidRPr="008827BB">
        <w:rPr>
          <w:rFonts w:ascii="Verdana" w:hAnsi="Verdana"/>
          <w:color w:val="auto"/>
          <w:sz w:val="20"/>
          <w:szCs w:val="20"/>
        </w:rPr>
        <w:t>el</w:t>
      </w:r>
      <w:r w:rsidRPr="008827BB">
        <w:rPr>
          <w:rFonts w:ascii="Verdana" w:hAnsi="Verdana"/>
          <w:color w:val="auto"/>
          <w:sz w:val="20"/>
          <w:szCs w:val="20"/>
        </w:rPr>
        <w:t xml:space="preserve"> que l</w:t>
      </w:r>
      <w:r w:rsidR="00E36A41" w:rsidRPr="008827BB">
        <w:rPr>
          <w:rFonts w:ascii="Verdana" w:hAnsi="Verdana"/>
          <w:color w:val="auto"/>
          <w:sz w:val="20"/>
          <w:szCs w:val="20"/>
        </w:rPr>
        <w:t>a</w:t>
      </w:r>
      <w:r w:rsidRPr="008827BB">
        <w:rPr>
          <w:rFonts w:ascii="Verdana" w:hAnsi="Verdana"/>
          <w:color w:val="auto"/>
          <w:sz w:val="20"/>
          <w:szCs w:val="20"/>
        </w:rPr>
        <w:t xml:space="preserve"> </w:t>
      </w:r>
      <w:r w:rsidR="00E36A41" w:rsidRPr="008827BB">
        <w:rPr>
          <w:rFonts w:ascii="Verdana" w:hAnsi="Verdana"/>
          <w:color w:val="auto"/>
          <w:sz w:val="20"/>
          <w:szCs w:val="20"/>
        </w:rPr>
        <w:t xml:space="preserve">Auditoría Superior del Estado </w:t>
      </w:r>
      <w:r w:rsidRPr="008827BB">
        <w:rPr>
          <w:rFonts w:ascii="Verdana" w:hAnsi="Verdana"/>
          <w:color w:val="auto"/>
          <w:sz w:val="20"/>
          <w:szCs w:val="20"/>
        </w:rPr>
        <w:t xml:space="preserve">de </w:t>
      </w:r>
      <w:r w:rsidR="00E36A41" w:rsidRPr="008827BB">
        <w:rPr>
          <w:rFonts w:ascii="Verdana" w:hAnsi="Verdana"/>
          <w:color w:val="auto"/>
          <w:sz w:val="20"/>
          <w:szCs w:val="20"/>
        </w:rPr>
        <w:t>Guanajuato</w:t>
      </w:r>
      <w:r w:rsidRPr="008827BB">
        <w:rPr>
          <w:rFonts w:ascii="Verdana" w:hAnsi="Verdana"/>
          <w:color w:val="auto"/>
          <w:sz w:val="20"/>
          <w:szCs w:val="20"/>
        </w:rPr>
        <w:t xml:space="preserve"> fungirá como observador; y </w:t>
      </w:r>
    </w:p>
    <w:p w14:paraId="019E6D89"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5DCE46E"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BA7E55" w:rsidRDefault="00BA7E55" w:rsidP="004D6AA6">
      <w:pPr>
        <w:pStyle w:val="Default"/>
        <w:numPr>
          <w:ilvl w:val="0"/>
          <w:numId w:val="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revisión del expediente de entrega recepción. </w:t>
      </w:r>
    </w:p>
    <w:p w14:paraId="4A5419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5710FE" w14:textId="77777777" w:rsidR="00E36A41"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En las etapas previstas en las fracciones I y III de este artículo, la Auditoría Superior del Estado de Guanajuato fungirá como asesor.</w:t>
      </w:r>
    </w:p>
    <w:p w14:paraId="0233AFDA" w14:textId="77777777" w:rsidR="00E36A41"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3EDEDED" w14:textId="77777777" w:rsidR="0043299E" w:rsidRDefault="0043299E" w:rsidP="004D6AA6">
      <w:pPr>
        <w:pStyle w:val="Default"/>
        <w:spacing w:line="276" w:lineRule="auto"/>
        <w:jc w:val="both"/>
        <w:rPr>
          <w:rFonts w:ascii="Verdana" w:hAnsi="Verdana"/>
          <w:color w:val="auto"/>
          <w:sz w:val="20"/>
          <w:szCs w:val="20"/>
        </w:rPr>
      </w:pPr>
    </w:p>
    <w:p w14:paraId="29CD6BA0" w14:textId="77777777" w:rsidR="00BA7E55" w:rsidRPr="00BA7E55"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BA7E55">
        <w:rPr>
          <w:rFonts w:ascii="Verdana" w:hAnsi="Verdana"/>
          <w:color w:val="auto"/>
          <w:sz w:val="20"/>
          <w:szCs w:val="20"/>
        </w:rPr>
        <w:t xml:space="preserve"> </w:t>
      </w:r>
    </w:p>
    <w:p w14:paraId="48A6B164"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w:t>
      </w:r>
      <w:r w:rsidR="008827BB">
        <w:rPr>
          <w:rFonts w:ascii="Verdana" w:hAnsi="Verdana"/>
          <w:b/>
          <w:color w:val="FF6699"/>
          <w:sz w:val="16"/>
          <w:szCs w:val="16"/>
        </w:rPr>
        <w:t xml:space="preserve"> y recorrido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DF0221E" w14:textId="77777777" w:rsidR="0043299E" w:rsidRPr="00BA7E55" w:rsidRDefault="0043299E" w:rsidP="004D6AA6">
      <w:pPr>
        <w:pStyle w:val="Default"/>
        <w:spacing w:line="276" w:lineRule="auto"/>
        <w:jc w:val="both"/>
        <w:rPr>
          <w:rFonts w:ascii="Verdana" w:hAnsi="Verdana"/>
          <w:color w:val="auto"/>
          <w:sz w:val="20"/>
          <w:szCs w:val="20"/>
        </w:rPr>
      </w:pPr>
    </w:p>
    <w:p w14:paraId="4059BC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 xml:space="preserve">La entrega recepción no podrá dejar de realizarse, </w:t>
      </w:r>
      <w:proofErr w:type="gramStart"/>
      <w:r w:rsidRPr="008827BB">
        <w:rPr>
          <w:rFonts w:ascii="Verdana" w:hAnsi="Verdana"/>
          <w:color w:val="auto"/>
          <w:sz w:val="20"/>
          <w:szCs w:val="20"/>
        </w:rPr>
        <w:t>bajo ninguna circunstancia</w:t>
      </w:r>
      <w:proofErr w:type="gramEnd"/>
      <w:r w:rsidRPr="008827BB">
        <w:rPr>
          <w:rFonts w:ascii="Verdana" w:hAnsi="Verdana"/>
          <w:color w:val="auto"/>
          <w:sz w:val="20"/>
          <w:szCs w:val="20"/>
        </w:rPr>
        <w:t>.</w:t>
      </w:r>
      <w:r w:rsidRPr="00BA7E55">
        <w:rPr>
          <w:rFonts w:ascii="Verdana" w:hAnsi="Verdana"/>
          <w:color w:val="auto"/>
          <w:sz w:val="20"/>
          <w:szCs w:val="20"/>
        </w:rPr>
        <w:t xml:space="preserve"> </w:t>
      </w:r>
    </w:p>
    <w:p w14:paraId="4D921E2A" w14:textId="77777777" w:rsidR="00BA7E55" w:rsidRDefault="008827BB"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recorrido en su orden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99C2099" w14:textId="77777777" w:rsidR="008827BB" w:rsidRPr="00BA7E55" w:rsidRDefault="008827BB" w:rsidP="004D6AA6">
      <w:pPr>
        <w:pStyle w:val="Default"/>
        <w:spacing w:line="276" w:lineRule="auto"/>
        <w:jc w:val="both"/>
        <w:rPr>
          <w:rFonts w:ascii="Verdana" w:hAnsi="Verdana"/>
          <w:color w:val="auto"/>
          <w:sz w:val="20"/>
          <w:szCs w:val="20"/>
        </w:rPr>
      </w:pPr>
    </w:p>
    <w:p w14:paraId="759B8AA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expediente de entrega recepción </w:t>
      </w:r>
    </w:p>
    <w:p w14:paraId="6B226F3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45</w:t>
      </w:r>
      <w:r w:rsidRPr="00BA7E55">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2310C53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6B29D8"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libros de actas de las reuniones del Ayuntamiento saliente y la información sobre el lugar donde se encuentran los libros de las administraciones municipales anteriores. Corresponde al </w:t>
      </w:r>
      <w:proofErr w:type="gramStart"/>
      <w:r w:rsidRPr="00BA7E55">
        <w:rPr>
          <w:rFonts w:ascii="Verdana" w:hAnsi="Verdana"/>
          <w:color w:val="auto"/>
          <w:sz w:val="20"/>
          <w:szCs w:val="20"/>
        </w:rPr>
        <w:t>Secretario</w:t>
      </w:r>
      <w:proofErr w:type="gramEnd"/>
      <w:r w:rsidRPr="00BA7E55">
        <w:rPr>
          <w:rFonts w:ascii="Verdana" w:hAnsi="Verdana"/>
          <w:color w:val="auto"/>
          <w:sz w:val="20"/>
          <w:szCs w:val="20"/>
        </w:rPr>
        <w:t xml:space="preserve"> del Ayuntamiento proporcionar esta información; </w:t>
      </w:r>
    </w:p>
    <w:p w14:paraId="0B3133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9886B7A"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019014D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F7D51B5"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lastRenderedPageBreak/>
        <w:t xml:space="preserve">La documentación relativa </w:t>
      </w:r>
      <w:r w:rsidR="00D96EDB" w:rsidRPr="008827BB">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8827BB">
        <w:rPr>
          <w:rFonts w:ascii="Verdana" w:hAnsi="Verdana"/>
          <w:color w:val="auto"/>
          <w:sz w:val="20"/>
          <w:szCs w:val="20"/>
        </w:rPr>
        <w:t xml:space="preserve"> </w:t>
      </w:r>
    </w:p>
    <w:p w14:paraId="55B4440D"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FA38E02"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408BDECF"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50EF7D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A4AFC2"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8827BB">
        <w:rPr>
          <w:rFonts w:ascii="Verdana" w:hAnsi="Verdana"/>
          <w:color w:val="auto"/>
          <w:sz w:val="20"/>
          <w:szCs w:val="20"/>
        </w:rPr>
        <w:t xml:space="preserve"> </w:t>
      </w:r>
    </w:p>
    <w:p w14:paraId="5EF75F18"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3080FB5"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774F737C" w14:textId="77777777" w:rsidR="00AF6F64" w:rsidRPr="00972EA1"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p>
    <w:p w14:paraId="3E0E48FE" w14:textId="77777777" w:rsidR="00972EA1" w:rsidRDefault="008C6F96" w:rsidP="004D6AA6">
      <w:pPr>
        <w:pStyle w:val="Default"/>
        <w:spacing w:line="276" w:lineRule="auto"/>
        <w:jc w:val="right"/>
        <w:rPr>
          <w:rFonts w:ascii="Verdana" w:hAnsi="Verdana"/>
          <w:b/>
          <w:color w:val="FF6699"/>
          <w:sz w:val="16"/>
          <w:szCs w:val="16"/>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513164F" w14:textId="77777777" w:rsidR="008C6F96" w:rsidRDefault="008C6F96" w:rsidP="004D6AA6">
      <w:pPr>
        <w:pStyle w:val="Default"/>
        <w:spacing w:line="276" w:lineRule="auto"/>
        <w:jc w:val="right"/>
        <w:rPr>
          <w:rFonts w:ascii="Verdana" w:hAnsi="Verdana"/>
          <w:b/>
          <w:color w:val="auto"/>
          <w:sz w:val="20"/>
          <w:szCs w:val="20"/>
        </w:rPr>
      </w:pPr>
    </w:p>
    <w:p w14:paraId="084BACF8" w14:textId="77777777" w:rsidR="00BA7E55" w:rsidRPr="008C6F96" w:rsidRDefault="00BA7E55" w:rsidP="004D6AA6">
      <w:pPr>
        <w:pStyle w:val="Default"/>
        <w:numPr>
          <w:ilvl w:val="0"/>
          <w:numId w:val="8"/>
        </w:numPr>
        <w:spacing w:line="276" w:lineRule="auto"/>
        <w:ind w:left="709" w:hanging="709"/>
        <w:jc w:val="both"/>
        <w:rPr>
          <w:rFonts w:ascii="Verdana" w:hAnsi="Verdana"/>
          <w:color w:val="auto"/>
          <w:sz w:val="20"/>
          <w:szCs w:val="20"/>
        </w:rPr>
      </w:pPr>
      <w:r w:rsidRPr="008C6F96">
        <w:rPr>
          <w:rFonts w:ascii="Verdana" w:hAnsi="Verdana"/>
          <w:color w:val="auto"/>
          <w:sz w:val="20"/>
          <w:szCs w:val="20"/>
        </w:rPr>
        <w:t xml:space="preserve">Los manuales de organización y de procedimientos, la plantilla y los expedientes del personal al servicio del Municipio, antigüedad, prestaciones, catálogo de puestos, condiciones generales de trabajo y demás información conducente. Corresponde al Tesorero Municipal proporcionar esta información; </w:t>
      </w:r>
    </w:p>
    <w:p w14:paraId="5A37588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4BC986"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 </w:t>
      </w:r>
      <w:r w:rsidR="00AF2EC5" w:rsidRPr="008827BB">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8827BB">
        <w:rPr>
          <w:rFonts w:ascii="Verdana" w:hAnsi="Verdana"/>
          <w:color w:val="auto"/>
          <w:sz w:val="20"/>
          <w:szCs w:val="20"/>
        </w:rPr>
        <w:t xml:space="preserve"> </w:t>
      </w:r>
    </w:p>
    <w:p w14:paraId="2E7EE00A" w14:textId="77777777" w:rsidR="00BA7E55" w:rsidRDefault="0043299E" w:rsidP="004D6AA6">
      <w:pPr>
        <w:pStyle w:val="Default"/>
        <w:spacing w:line="276" w:lineRule="auto"/>
        <w:ind w:left="709" w:hanging="709"/>
        <w:jc w:val="right"/>
        <w:rPr>
          <w:rFonts w:ascii="Verdana" w:hAnsi="Verdana"/>
          <w:b/>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465A89D" w14:textId="77777777" w:rsidR="0043299E" w:rsidRPr="00BA7E55" w:rsidRDefault="0043299E" w:rsidP="004D6AA6">
      <w:pPr>
        <w:pStyle w:val="Default"/>
        <w:spacing w:line="276" w:lineRule="auto"/>
        <w:ind w:left="709" w:hanging="709"/>
        <w:jc w:val="both"/>
        <w:rPr>
          <w:rFonts w:ascii="Verdana" w:hAnsi="Verdana"/>
          <w:b/>
          <w:color w:val="auto"/>
          <w:sz w:val="20"/>
          <w:szCs w:val="20"/>
        </w:rPr>
      </w:pPr>
    </w:p>
    <w:p w14:paraId="5B0265BA"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B8E558"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registro, inventario, catálogo y resguardo de bienes muebles e inmuebles de propiedad municipal; incluyendo, los programas informáticos, patentes y marcas, </w:t>
      </w:r>
      <w:r w:rsidRPr="00BA7E55">
        <w:rPr>
          <w:rFonts w:ascii="Verdana" w:hAnsi="Verdana"/>
          <w:color w:val="auto"/>
          <w:sz w:val="20"/>
          <w:szCs w:val="20"/>
        </w:rPr>
        <w:lastRenderedPageBreak/>
        <w:t xml:space="preserve">derechos de autor, suscripciones, licencias y franquicias y, en general, todos los derechos de los que el Municipio sea su titular. Corresponde al Tesorero Municipal proporcionar esta información; </w:t>
      </w:r>
    </w:p>
    <w:p w14:paraId="65431F7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1AB813"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3DBFA2"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8827BB">
        <w:rPr>
          <w:rFonts w:ascii="Verdana" w:hAnsi="Verdana"/>
          <w:color w:val="auto"/>
          <w:sz w:val="20"/>
          <w:szCs w:val="20"/>
        </w:rPr>
        <w:t xml:space="preserve"> </w:t>
      </w:r>
    </w:p>
    <w:p w14:paraId="0EED8904"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9AE05CA"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3420FE16"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70C0547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D74C467"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5C0BF3D"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8827BB">
        <w:rPr>
          <w:rFonts w:ascii="Verdana" w:hAnsi="Verdana"/>
          <w:color w:val="auto"/>
          <w:sz w:val="20"/>
          <w:szCs w:val="20"/>
        </w:rPr>
        <w:t xml:space="preserve"> </w:t>
      </w:r>
    </w:p>
    <w:p w14:paraId="3E75633F" w14:textId="77777777" w:rsidR="00BA7E55" w:rsidRPr="008827BB" w:rsidRDefault="0043299E" w:rsidP="004D6AA6">
      <w:pPr>
        <w:pStyle w:val="Default"/>
        <w:spacing w:line="276" w:lineRule="auto"/>
        <w:ind w:left="709" w:hanging="709"/>
        <w:jc w:val="right"/>
        <w:rPr>
          <w:rFonts w:ascii="Verdana" w:hAnsi="Verdana"/>
          <w:color w:val="auto"/>
          <w:sz w:val="20"/>
          <w:szCs w:val="20"/>
        </w:rPr>
      </w:pPr>
      <w:r w:rsidRPr="008827BB">
        <w:rPr>
          <w:rFonts w:ascii="Verdana" w:hAnsi="Verdana"/>
          <w:b/>
          <w:color w:val="FF6699"/>
          <w:sz w:val="16"/>
          <w:szCs w:val="16"/>
        </w:rPr>
        <w:t>Fracción reformada P.O. 18-09-2018</w:t>
      </w:r>
    </w:p>
    <w:p w14:paraId="386D4ACB" w14:textId="77777777" w:rsidR="0043299E" w:rsidRPr="008827BB"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8827BB" w:rsidRDefault="0043299E" w:rsidP="004D6AA6">
      <w:pPr>
        <w:pStyle w:val="Prrafodelista"/>
        <w:ind w:left="0"/>
        <w:jc w:val="right"/>
        <w:rPr>
          <w:rFonts w:ascii="Verdana" w:hAnsi="Verdana"/>
          <w:sz w:val="20"/>
          <w:szCs w:val="20"/>
        </w:rPr>
      </w:pPr>
      <w:r w:rsidRPr="008827BB">
        <w:rPr>
          <w:rFonts w:ascii="Verdana" w:hAnsi="Verdana"/>
          <w:b/>
          <w:color w:val="FF6699"/>
          <w:sz w:val="16"/>
          <w:szCs w:val="16"/>
        </w:rPr>
        <w:t>Fracción reformada P.O. 18-09-2018</w:t>
      </w:r>
    </w:p>
    <w:p w14:paraId="3F08BCC5" w14:textId="77777777" w:rsidR="0043299E" w:rsidRPr="008827BB" w:rsidRDefault="0043299E" w:rsidP="004D6AA6">
      <w:pPr>
        <w:pStyle w:val="Prrafodelista"/>
        <w:ind w:left="0"/>
        <w:rPr>
          <w:rFonts w:ascii="Verdana" w:hAnsi="Verdana"/>
          <w:sz w:val="20"/>
          <w:szCs w:val="20"/>
        </w:rPr>
      </w:pPr>
    </w:p>
    <w:p w14:paraId="4D3E9933" w14:textId="77777777" w:rsidR="002B0D1C" w:rsidRPr="008827BB" w:rsidRDefault="00FF352C"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Las </w:t>
      </w:r>
      <w:r w:rsidR="002B0D1C" w:rsidRPr="008827BB">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Default="0043299E" w:rsidP="004D6AA6">
      <w:pPr>
        <w:pStyle w:val="Default"/>
        <w:spacing w:line="276" w:lineRule="auto"/>
        <w:ind w:left="709" w:hanging="709"/>
        <w:jc w:val="right"/>
        <w:rPr>
          <w:rFonts w:ascii="Verdana" w:hAnsi="Verdana"/>
          <w:b/>
          <w:color w:val="auto"/>
          <w:sz w:val="20"/>
          <w:szCs w:val="20"/>
        </w:rPr>
      </w:pPr>
      <w:r>
        <w:rPr>
          <w:rFonts w:ascii="Verdana" w:hAnsi="Verdana"/>
          <w:b/>
          <w:color w:val="FF6699"/>
          <w:sz w:val="16"/>
          <w:szCs w:val="16"/>
        </w:rPr>
        <w:t xml:space="preserve">Fracción </w:t>
      </w:r>
      <w:r w:rsidR="008827BB">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E566618" w14:textId="77777777" w:rsidR="0043299E" w:rsidRPr="00BA7E55" w:rsidRDefault="0043299E" w:rsidP="004D6AA6">
      <w:pPr>
        <w:pStyle w:val="Default"/>
        <w:spacing w:line="276" w:lineRule="auto"/>
        <w:ind w:left="709" w:hanging="709"/>
        <w:jc w:val="both"/>
        <w:rPr>
          <w:rFonts w:ascii="Verdana" w:hAnsi="Verdana"/>
          <w:b/>
          <w:color w:val="auto"/>
          <w:sz w:val="20"/>
          <w:szCs w:val="20"/>
        </w:rPr>
      </w:pPr>
    </w:p>
    <w:p w14:paraId="5397B382"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 demás información que se estime relevante para garantizar la continuidad de la administración pública municipal. </w:t>
      </w:r>
    </w:p>
    <w:p w14:paraId="7DCE67C0"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Fracción </w:t>
      </w:r>
      <w:r w:rsidR="008827BB">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26F35AC" w14:textId="77777777" w:rsidR="0043299E" w:rsidRPr="00BA7E55" w:rsidRDefault="0043299E" w:rsidP="004D6AA6">
      <w:pPr>
        <w:pStyle w:val="Default"/>
        <w:spacing w:line="276" w:lineRule="auto"/>
        <w:jc w:val="both"/>
        <w:rPr>
          <w:rFonts w:ascii="Verdana" w:hAnsi="Verdana"/>
          <w:color w:val="auto"/>
          <w:sz w:val="20"/>
          <w:szCs w:val="20"/>
        </w:rPr>
      </w:pPr>
    </w:p>
    <w:p w14:paraId="2F6AEA5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información a que se refieren las fracciones II, IV, V, VI, VII, X, XIII y XV deberá ser </w:t>
      </w:r>
      <w:proofErr w:type="gramStart"/>
      <w:r w:rsidRPr="00BA7E55">
        <w:rPr>
          <w:rFonts w:ascii="Verdana" w:hAnsi="Verdana"/>
          <w:color w:val="auto"/>
          <w:sz w:val="20"/>
          <w:szCs w:val="20"/>
        </w:rPr>
        <w:t>entregada</w:t>
      </w:r>
      <w:proofErr w:type="gramEnd"/>
      <w:r w:rsidRPr="00BA7E55">
        <w:rPr>
          <w:rFonts w:ascii="Verdana" w:hAnsi="Verdana"/>
          <w:color w:val="auto"/>
          <w:sz w:val="20"/>
          <w:szCs w:val="20"/>
        </w:rPr>
        <w:t xml:space="preserve"> además, en medios magnéticos o electrónicos. </w:t>
      </w:r>
    </w:p>
    <w:p w14:paraId="33ABEF6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60B40CA" w14:textId="77777777" w:rsidR="00BA7E55" w:rsidRPr="00BA7E55" w:rsidRDefault="00FF352C"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incumplimiento de las obligaciones contenidas en este artículo será sancionado en los términos de la Ley de Responsabilidades Administrativas para el Estado de Guanajuato.</w:t>
      </w:r>
      <w:r w:rsidRPr="00FF352C">
        <w:rPr>
          <w:rFonts w:ascii="Verdana" w:hAnsi="Verdana"/>
          <w:color w:val="auto"/>
          <w:sz w:val="20"/>
          <w:szCs w:val="20"/>
        </w:rPr>
        <w:t xml:space="preserve"> </w:t>
      </w:r>
      <w:r w:rsidR="00BA7E55" w:rsidRPr="00BA7E55">
        <w:rPr>
          <w:rFonts w:ascii="Verdana" w:hAnsi="Verdana"/>
          <w:color w:val="auto"/>
          <w:sz w:val="20"/>
          <w:szCs w:val="20"/>
        </w:rPr>
        <w:t xml:space="preserve"> </w:t>
      </w:r>
    </w:p>
    <w:p w14:paraId="58C17C71" w14:textId="77777777" w:rsidR="00BA7E55" w:rsidRPr="0043299E" w:rsidRDefault="0043299E"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1CFECF2" w14:textId="77777777" w:rsidR="0043299E" w:rsidRPr="00BA7E55" w:rsidRDefault="0043299E" w:rsidP="004D6AA6">
      <w:pPr>
        <w:pStyle w:val="Default"/>
        <w:spacing w:line="276" w:lineRule="auto"/>
        <w:jc w:val="both"/>
        <w:rPr>
          <w:rFonts w:ascii="Verdana" w:hAnsi="Verdana"/>
          <w:b/>
          <w:bCs/>
          <w:i/>
          <w:iCs/>
          <w:color w:val="auto"/>
          <w:sz w:val="20"/>
          <w:szCs w:val="20"/>
        </w:rPr>
      </w:pPr>
    </w:p>
    <w:p w14:paraId="70C1B6F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Acta circunstanciada </w:t>
      </w:r>
    </w:p>
    <w:p w14:paraId="5295CEC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46. </w:t>
      </w:r>
      <w:r w:rsidR="00FF352C" w:rsidRPr="008827BB">
        <w:rPr>
          <w:rFonts w:ascii="Verdana" w:hAnsi="Verdana"/>
          <w:color w:val="auto"/>
          <w:sz w:val="20"/>
          <w:szCs w:val="20"/>
        </w:rPr>
        <w:t xml:space="preserve">El </w:t>
      </w:r>
      <w:proofErr w:type="gramStart"/>
      <w:r w:rsidR="00FF352C" w:rsidRPr="008827BB">
        <w:rPr>
          <w:rFonts w:ascii="Verdana" w:hAnsi="Verdana"/>
          <w:color w:val="auto"/>
          <w:sz w:val="20"/>
          <w:szCs w:val="20"/>
        </w:rPr>
        <w:t>Secretario</w:t>
      </w:r>
      <w:proofErr w:type="gramEnd"/>
      <w:r w:rsidR="00FF352C" w:rsidRPr="008827BB">
        <w:rPr>
          <w:rFonts w:ascii="Verdana" w:hAnsi="Verdana"/>
          <w:color w:val="auto"/>
          <w:sz w:val="20"/>
          <w:szCs w:val="20"/>
        </w:rPr>
        <w:t xml:space="preserve">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w:t>
      </w:r>
      <w:r w:rsidR="00FF352C" w:rsidRPr="00FF352C">
        <w:rPr>
          <w:rFonts w:ascii="Verdana" w:hAnsi="Verdana"/>
          <w:color w:val="auto"/>
          <w:sz w:val="20"/>
          <w:szCs w:val="20"/>
        </w:rPr>
        <w:t xml:space="preserve"> </w:t>
      </w:r>
      <w:r w:rsidRPr="00BA7E55">
        <w:rPr>
          <w:rFonts w:ascii="Verdana" w:hAnsi="Verdana"/>
          <w:color w:val="auto"/>
          <w:sz w:val="20"/>
          <w:szCs w:val="20"/>
        </w:rPr>
        <w:t xml:space="preserve"> </w:t>
      </w:r>
    </w:p>
    <w:p w14:paraId="582B154A"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7DCA608" w14:textId="77777777" w:rsidR="0043299E" w:rsidRPr="00BA7E55" w:rsidRDefault="0043299E" w:rsidP="004D6AA6">
      <w:pPr>
        <w:pStyle w:val="Default"/>
        <w:spacing w:line="276" w:lineRule="auto"/>
        <w:jc w:val="both"/>
        <w:rPr>
          <w:rFonts w:ascii="Verdana" w:hAnsi="Verdana"/>
          <w:color w:val="auto"/>
          <w:sz w:val="20"/>
          <w:szCs w:val="20"/>
        </w:rPr>
      </w:pPr>
    </w:p>
    <w:p w14:paraId="36DA34D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Informe </w:t>
      </w:r>
    </w:p>
    <w:p w14:paraId="6C29A47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47. </w:t>
      </w:r>
      <w:r w:rsidRPr="00BA7E55">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11E67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066496F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BFF9C5A"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conclusiones de la evaluación y comprobación de cada uno de los puntos a que se refiere el artículo 45 de la presente Ley; </w:t>
      </w:r>
    </w:p>
    <w:p w14:paraId="781E17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56EB1B7"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diligencias o comparecencias de servidores públicos del Ayuntamiento saliente o en funciones necesarias para aclaración; </w:t>
      </w:r>
    </w:p>
    <w:p w14:paraId="72A48D9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701C88"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Promoción de presuntas responsabilidades con motivo de las observaciones generadas; y </w:t>
      </w:r>
    </w:p>
    <w:p w14:paraId="1803766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E15382"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Recomendaciones de la comisión.</w:t>
      </w:r>
    </w:p>
    <w:p w14:paraId="7A4D8E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473C32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7B50A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remisión del acuerdo, acompañado del informe y el expediente señalados en el presente capítulo, al Congreso del Estado dará por concluido el proceso de entrega recepción. </w:t>
      </w:r>
    </w:p>
    <w:p w14:paraId="74D299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53997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Presentación del informe </w:t>
      </w:r>
    </w:p>
    <w:p w14:paraId="783392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48. </w:t>
      </w:r>
      <w:r w:rsidRPr="00BA7E55">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BA7E55" w:rsidRDefault="00FF352C"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w:t>
      </w:r>
      <w:r w:rsidRPr="00FF352C">
        <w:rPr>
          <w:rFonts w:ascii="Verdana" w:hAnsi="Verdana"/>
          <w:color w:val="auto"/>
          <w:sz w:val="20"/>
          <w:szCs w:val="20"/>
        </w:rPr>
        <w:t xml:space="preserve"> </w:t>
      </w:r>
      <w:r w:rsidR="00BA7E55" w:rsidRPr="00BA7E55">
        <w:rPr>
          <w:rFonts w:ascii="Verdana" w:hAnsi="Verdana"/>
          <w:color w:val="auto"/>
          <w:sz w:val="20"/>
          <w:szCs w:val="20"/>
        </w:rPr>
        <w:t xml:space="preserve"> </w:t>
      </w:r>
    </w:p>
    <w:p w14:paraId="6126FBB2"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F92BFC5" w14:textId="77777777" w:rsidR="0043299E" w:rsidRDefault="0043299E" w:rsidP="004D6AA6">
      <w:pPr>
        <w:pStyle w:val="Default"/>
        <w:spacing w:line="276" w:lineRule="auto"/>
        <w:jc w:val="both"/>
        <w:rPr>
          <w:rFonts w:ascii="Verdana" w:hAnsi="Verdana"/>
          <w:color w:val="auto"/>
          <w:sz w:val="20"/>
          <w:szCs w:val="20"/>
        </w:rPr>
      </w:pPr>
    </w:p>
    <w:p w14:paraId="2BD3B5D2" w14:textId="77777777" w:rsidR="00FF352C" w:rsidRPr="008827BB" w:rsidRDefault="00FF352C" w:rsidP="004D6AA6">
      <w:pPr>
        <w:pStyle w:val="Default"/>
        <w:spacing w:line="276" w:lineRule="auto"/>
        <w:jc w:val="right"/>
        <w:rPr>
          <w:rFonts w:ascii="Verdana" w:hAnsi="Verdana"/>
          <w:b/>
          <w:i/>
          <w:color w:val="auto"/>
          <w:sz w:val="20"/>
          <w:szCs w:val="20"/>
        </w:rPr>
      </w:pPr>
      <w:r w:rsidRPr="008827BB">
        <w:rPr>
          <w:rFonts w:ascii="Verdana" w:hAnsi="Verdana"/>
          <w:b/>
          <w:i/>
          <w:color w:val="auto"/>
          <w:sz w:val="20"/>
          <w:szCs w:val="20"/>
        </w:rPr>
        <w:t>Entrega Recepción en elección consecutiva</w:t>
      </w:r>
    </w:p>
    <w:p w14:paraId="73F2F72D" w14:textId="77777777" w:rsidR="00FF352C" w:rsidRDefault="00FF352C" w:rsidP="004D6AA6">
      <w:pPr>
        <w:pStyle w:val="Default"/>
        <w:spacing w:line="276" w:lineRule="auto"/>
        <w:jc w:val="both"/>
        <w:rPr>
          <w:rFonts w:ascii="Verdana" w:hAnsi="Verdana"/>
          <w:color w:val="auto"/>
          <w:sz w:val="20"/>
          <w:szCs w:val="20"/>
        </w:rPr>
      </w:pPr>
      <w:r w:rsidRPr="008827BB">
        <w:rPr>
          <w:rFonts w:ascii="Verdana" w:hAnsi="Verdana"/>
          <w:b/>
          <w:color w:val="auto"/>
          <w:sz w:val="20"/>
          <w:szCs w:val="20"/>
        </w:rPr>
        <w:t>Artículo 48-1.</w:t>
      </w:r>
      <w:r w:rsidRPr="008827BB">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2D4A5A5" w14:textId="77777777" w:rsidR="0043299E" w:rsidRPr="00BA7E55" w:rsidRDefault="0043299E" w:rsidP="004D6AA6">
      <w:pPr>
        <w:pStyle w:val="Default"/>
        <w:spacing w:line="276" w:lineRule="auto"/>
        <w:jc w:val="both"/>
        <w:rPr>
          <w:rFonts w:ascii="Verdana" w:hAnsi="Verdana"/>
          <w:color w:val="auto"/>
          <w:sz w:val="20"/>
          <w:szCs w:val="20"/>
        </w:rPr>
      </w:pPr>
    </w:p>
    <w:p w14:paraId="02E367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1F2BBAA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modo de suplir las faltas de los Integrantes del Ayuntamiento</w:t>
      </w:r>
    </w:p>
    <w:p w14:paraId="6BA4AB3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y demás Servidores Públicos Municipales</w:t>
      </w:r>
    </w:p>
    <w:p w14:paraId="2749B500" w14:textId="77777777" w:rsidR="00BA7E55" w:rsidRPr="00BA7E55" w:rsidRDefault="00BA7E55" w:rsidP="004D6AA6">
      <w:pPr>
        <w:pStyle w:val="Default"/>
        <w:spacing w:line="276" w:lineRule="auto"/>
        <w:ind w:firstLine="709"/>
        <w:jc w:val="right"/>
        <w:rPr>
          <w:rFonts w:ascii="Verdana" w:hAnsi="Verdana"/>
          <w:b/>
          <w:color w:val="auto"/>
          <w:sz w:val="20"/>
          <w:szCs w:val="20"/>
        </w:rPr>
      </w:pPr>
    </w:p>
    <w:p w14:paraId="51B18E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Licencias </w:t>
      </w:r>
    </w:p>
    <w:p w14:paraId="23AB11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49. </w:t>
      </w:r>
      <w:r w:rsidRPr="00BA7E55">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licencias por tiempo indeterminado, el ausente se reintegrará a la sesión siguiente a su aviso de terminación de la licencia. </w:t>
      </w:r>
    </w:p>
    <w:p w14:paraId="74CB5D0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8BD97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Abandono definitivo del cargo </w:t>
      </w:r>
    </w:p>
    <w:p w14:paraId="5C72E33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50. </w:t>
      </w:r>
      <w:r w:rsidR="00FF352C" w:rsidRPr="008827BB">
        <w:rPr>
          <w:rFonts w:ascii="Verdana" w:hAnsi="Verdana"/>
          <w:color w:val="auto"/>
          <w:sz w:val="20"/>
          <w:szCs w:val="20"/>
        </w:rPr>
        <w:t>Tres faltas consecutivas y sin causa justificada a las sesiones ordinarias de Ayuntamiento, serán consideradas como abandono definitivo del cargo.</w:t>
      </w:r>
      <w:r w:rsidR="00FF352C" w:rsidRPr="00FF352C">
        <w:rPr>
          <w:rFonts w:ascii="Verdana" w:hAnsi="Verdana"/>
          <w:color w:val="auto"/>
          <w:sz w:val="20"/>
          <w:szCs w:val="20"/>
        </w:rPr>
        <w:t xml:space="preserve"> </w:t>
      </w:r>
      <w:r w:rsidRPr="00BA7E55">
        <w:rPr>
          <w:rFonts w:ascii="Verdana" w:hAnsi="Verdana"/>
          <w:color w:val="auto"/>
          <w:sz w:val="20"/>
          <w:szCs w:val="20"/>
        </w:rPr>
        <w:t xml:space="preserve"> </w:t>
      </w:r>
    </w:p>
    <w:p w14:paraId="3E8449C4"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40EBD4A" w14:textId="77777777" w:rsidR="0043299E" w:rsidRPr="00BA7E55" w:rsidRDefault="0043299E" w:rsidP="004D6AA6">
      <w:pPr>
        <w:pStyle w:val="Default"/>
        <w:spacing w:line="276" w:lineRule="auto"/>
        <w:jc w:val="both"/>
        <w:rPr>
          <w:rFonts w:ascii="Verdana" w:hAnsi="Verdana"/>
          <w:color w:val="auto"/>
          <w:sz w:val="20"/>
          <w:szCs w:val="20"/>
        </w:rPr>
      </w:pPr>
    </w:p>
    <w:p w14:paraId="7480BEF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que se pueda considerar abandono definitivo del cargo, el Ayuntamiento lo notificará al regidor o síndico que haya incurrido en la causal referida en el párrafo anterior, para que manifieste lo que a su derecho convenga y en su caso, ofrezca las pruebas pertinentes por un término de quince días. Transcurrido dicho plazo el Ayuntamiento acordará si se actualiza el abandono definitivo del cargo, si se finca la responsabilidad correspondiente y si procede llamar al suplente, quien en su caso rendirá la protesta en la sesión siguiente. El acuerdo del Ayuntamiento que declare el abandono definitivo del cargo deberá notificarse al interesado dentro de los cinco días siguientes. </w:t>
      </w:r>
    </w:p>
    <w:p w14:paraId="0A2ABF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0567D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Vacante de síndicos o regidores </w:t>
      </w:r>
    </w:p>
    <w:p w14:paraId="5B6E58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51. </w:t>
      </w:r>
      <w:r w:rsidR="00FF352C" w:rsidRPr="008747A9">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BA7E55">
        <w:rPr>
          <w:rFonts w:ascii="Verdana" w:hAnsi="Verdana"/>
          <w:color w:val="auto"/>
          <w:sz w:val="20"/>
          <w:szCs w:val="20"/>
        </w:rPr>
        <w:t xml:space="preserve"> </w:t>
      </w:r>
    </w:p>
    <w:p w14:paraId="3353C604" w14:textId="77777777" w:rsidR="00BA7E55" w:rsidRDefault="008747A9"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w:t>
      </w:r>
      <w:r w:rsidR="0043299E">
        <w:rPr>
          <w:rFonts w:ascii="Verdana" w:hAnsi="Verdana"/>
          <w:b/>
          <w:color w:val="FF6699"/>
          <w:sz w:val="16"/>
          <w:szCs w:val="16"/>
        </w:rPr>
        <w:t xml:space="preserve"> reformado P.O. 18</w:t>
      </w:r>
      <w:r w:rsidR="0043299E" w:rsidRPr="00204E74">
        <w:rPr>
          <w:rFonts w:ascii="Verdana" w:hAnsi="Verdana"/>
          <w:b/>
          <w:color w:val="FF6699"/>
          <w:sz w:val="16"/>
          <w:szCs w:val="16"/>
        </w:rPr>
        <w:t>-0</w:t>
      </w:r>
      <w:r w:rsidR="0043299E">
        <w:rPr>
          <w:rFonts w:ascii="Verdana" w:hAnsi="Verdana"/>
          <w:b/>
          <w:color w:val="FF6699"/>
          <w:sz w:val="16"/>
          <w:szCs w:val="16"/>
        </w:rPr>
        <w:t>9</w:t>
      </w:r>
      <w:r w:rsidR="0043299E" w:rsidRPr="00204E74">
        <w:rPr>
          <w:rFonts w:ascii="Verdana" w:hAnsi="Verdana"/>
          <w:b/>
          <w:color w:val="FF6699"/>
          <w:sz w:val="16"/>
          <w:szCs w:val="16"/>
        </w:rPr>
        <w:t>-2018</w:t>
      </w:r>
    </w:p>
    <w:p w14:paraId="2FE055FB" w14:textId="77777777" w:rsidR="0043299E" w:rsidRPr="00BA7E55" w:rsidRDefault="0043299E" w:rsidP="004D6AA6">
      <w:pPr>
        <w:pStyle w:val="Default"/>
        <w:spacing w:line="276" w:lineRule="auto"/>
        <w:jc w:val="both"/>
        <w:rPr>
          <w:rFonts w:ascii="Verdana" w:hAnsi="Verdana"/>
          <w:color w:val="auto"/>
          <w:sz w:val="20"/>
          <w:szCs w:val="20"/>
        </w:rPr>
      </w:pPr>
    </w:p>
    <w:p w14:paraId="4C4F3F7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Despacho por encargo</w:t>
      </w:r>
    </w:p>
    <w:p w14:paraId="1741DA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52. </w:t>
      </w:r>
      <w:r w:rsidRPr="00BA7E55">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w:t>
      </w:r>
      <w:proofErr w:type="gramStart"/>
      <w:r w:rsidRPr="00BA7E55">
        <w:rPr>
          <w:rFonts w:ascii="Verdana" w:hAnsi="Verdana"/>
          <w:color w:val="auto"/>
          <w:sz w:val="20"/>
          <w:szCs w:val="20"/>
        </w:rPr>
        <w:t>bajo ninguna circunstancia</w:t>
      </w:r>
      <w:proofErr w:type="gramEnd"/>
      <w:r w:rsidRPr="00BA7E55">
        <w:rPr>
          <w:rFonts w:ascii="Verdana" w:hAnsi="Verdana"/>
          <w:color w:val="auto"/>
          <w:sz w:val="20"/>
          <w:szCs w:val="20"/>
        </w:rPr>
        <w:t xml:space="preserve"> tendrá derecho a voto en las sesiones del Ayuntamiento. </w:t>
      </w:r>
    </w:p>
    <w:p w14:paraId="545F6B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A9E13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Presidente municipal provisional </w:t>
      </w:r>
    </w:p>
    <w:p w14:paraId="6F31A490" w14:textId="77777777" w:rsidR="00BA7E55" w:rsidRPr="00850B0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53. </w:t>
      </w:r>
      <w:r w:rsidR="00850B01" w:rsidRPr="00850B01">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p>
    <w:p w14:paraId="5E832152" w14:textId="77777777" w:rsidR="00850B01" w:rsidRDefault="00850B01" w:rsidP="004D6AA6">
      <w:pPr>
        <w:pStyle w:val="Default"/>
        <w:spacing w:line="276" w:lineRule="auto"/>
        <w:jc w:val="right"/>
        <w:rPr>
          <w:rFonts w:ascii="Verdana" w:hAnsi="Verdana"/>
          <w:color w:val="auto"/>
          <w:sz w:val="20"/>
          <w:szCs w:val="20"/>
        </w:rPr>
      </w:pPr>
      <w:r w:rsidRPr="00850B01">
        <w:rPr>
          <w:rFonts w:ascii="Verdana" w:hAnsi="Verdana"/>
          <w:b/>
          <w:color w:val="FF6699"/>
          <w:sz w:val="16"/>
          <w:szCs w:val="16"/>
        </w:rPr>
        <w:t>Artículo reformado P.O. 26-10-2017</w:t>
      </w:r>
    </w:p>
    <w:p w14:paraId="67A22E1D" w14:textId="77777777" w:rsidR="00850B01" w:rsidRPr="00BA7E55"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Presidente municipal interino </w:t>
      </w:r>
    </w:p>
    <w:p w14:paraId="6CD87C9A" w14:textId="77777777" w:rsidR="00BA7E55" w:rsidRPr="00850B0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54. </w:t>
      </w:r>
      <w:r w:rsidR="00850B01" w:rsidRPr="00850B01">
        <w:rPr>
          <w:rFonts w:ascii="Verdana" w:hAnsi="Verdana"/>
          <w:color w:val="auto"/>
          <w:sz w:val="20"/>
          <w:szCs w:val="20"/>
        </w:rPr>
        <w:t>La falta del presidente municipal por más de sesenta y cinco días, por licencia, permiso o causa justificada, será cubierta por un presidente municipal interino, propuesto por los integrantes del Ayuntamiento, cuya planilla haya obtenido el primer lugar de la votación en la elección del Ayuntamiento en funciones, el cual será designado por mayoría simple de votos.</w:t>
      </w:r>
      <w:r w:rsidRPr="00850B01">
        <w:rPr>
          <w:rFonts w:ascii="Verdana" w:hAnsi="Verdana"/>
          <w:color w:val="auto"/>
          <w:sz w:val="20"/>
          <w:szCs w:val="20"/>
        </w:rPr>
        <w:t xml:space="preserve"> </w:t>
      </w:r>
    </w:p>
    <w:p w14:paraId="48310B3E" w14:textId="77777777" w:rsidR="00BA7E55" w:rsidRDefault="00850B01" w:rsidP="004D6AA6">
      <w:pPr>
        <w:pStyle w:val="Default"/>
        <w:spacing w:line="276" w:lineRule="auto"/>
        <w:jc w:val="right"/>
        <w:rPr>
          <w:rFonts w:ascii="Verdana" w:hAnsi="Verdana"/>
          <w:color w:val="auto"/>
          <w:sz w:val="20"/>
          <w:szCs w:val="20"/>
        </w:rPr>
      </w:pPr>
      <w:r w:rsidRPr="00850B01">
        <w:rPr>
          <w:rFonts w:ascii="Verdana" w:hAnsi="Verdana"/>
          <w:b/>
          <w:color w:val="FF6699"/>
          <w:sz w:val="16"/>
          <w:szCs w:val="16"/>
        </w:rPr>
        <w:t>Párrafo reformado P.O. 26-10-2017</w:t>
      </w:r>
    </w:p>
    <w:p w14:paraId="1C892790" w14:textId="77777777" w:rsidR="00850B01" w:rsidRPr="00BA7E55"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presidente municipal interino entrará en funciones a partir del momento en que la licencia, permiso o causa justificada surta sus efectos legales. </w:t>
      </w:r>
    </w:p>
    <w:p w14:paraId="4F6723C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2D41FC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Presidente municipal sustituto</w:t>
      </w:r>
    </w:p>
    <w:p w14:paraId="5ED3B5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55. </w:t>
      </w:r>
      <w:r w:rsidRPr="00BA7E55">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falta absoluta del presidente municipal electo; </w:t>
      </w:r>
    </w:p>
    <w:p w14:paraId="02079AC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CA9E75"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estado de interdicción declarado en sentencia judicial firme; </w:t>
      </w:r>
    </w:p>
    <w:p w14:paraId="102DF5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revocación de mandato; y </w:t>
      </w:r>
    </w:p>
    <w:p w14:paraId="39EC203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8747A9" w:rsidRDefault="00FF352C" w:rsidP="004D6AA6">
      <w:pPr>
        <w:pStyle w:val="Default"/>
        <w:numPr>
          <w:ilvl w:val="0"/>
          <w:numId w:val="10"/>
        </w:numPr>
        <w:spacing w:line="276" w:lineRule="auto"/>
        <w:ind w:left="709" w:hanging="709"/>
        <w:jc w:val="both"/>
        <w:rPr>
          <w:rFonts w:ascii="Verdana" w:hAnsi="Verdana"/>
          <w:color w:val="auto"/>
          <w:sz w:val="20"/>
          <w:szCs w:val="20"/>
        </w:rPr>
      </w:pPr>
      <w:r w:rsidRPr="008747A9">
        <w:rPr>
          <w:rFonts w:ascii="Verdana" w:hAnsi="Verdana"/>
          <w:color w:val="auto"/>
          <w:sz w:val="20"/>
          <w:szCs w:val="20"/>
        </w:rPr>
        <w:t xml:space="preserve">Por declaratoria de separación del cargo emitida por el Congreso del Estado. </w:t>
      </w:r>
    </w:p>
    <w:p w14:paraId="505097AA" w14:textId="77777777" w:rsidR="00FF352C" w:rsidRDefault="008747A9"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de la f</w:t>
      </w:r>
      <w:r w:rsidR="0043299E">
        <w:rPr>
          <w:rFonts w:ascii="Verdana" w:hAnsi="Verdana"/>
          <w:b/>
          <w:color w:val="FF6699"/>
          <w:sz w:val="16"/>
          <w:szCs w:val="16"/>
        </w:rPr>
        <w:t>racción reformada P.O. 18</w:t>
      </w:r>
      <w:r w:rsidR="0043299E" w:rsidRPr="00204E74">
        <w:rPr>
          <w:rFonts w:ascii="Verdana" w:hAnsi="Verdana"/>
          <w:b/>
          <w:color w:val="FF6699"/>
          <w:sz w:val="16"/>
          <w:szCs w:val="16"/>
        </w:rPr>
        <w:t>-0</w:t>
      </w:r>
      <w:r w:rsidR="0043299E">
        <w:rPr>
          <w:rFonts w:ascii="Verdana" w:hAnsi="Verdana"/>
          <w:b/>
          <w:color w:val="FF6699"/>
          <w:sz w:val="16"/>
          <w:szCs w:val="16"/>
        </w:rPr>
        <w:t>9</w:t>
      </w:r>
      <w:r w:rsidR="0043299E" w:rsidRPr="00204E74">
        <w:rPr>
          <w:rFonts w:ascii="Verdana" w:hAnsi="Verdana"/>
          <w:b/>
          <w:color w:val="FF6699"/>
          <w:sz w:val="16"/>
          <w:szCs w:val="16"/>
        </w:rPr>
        <w:t>-2018</w:t>
      </w:r>
    </w:p>
    <w:p w14:paraId="3ED7303F" w14:textId="77777777" w:rsidR="0043299E" w:rsidRPr="00FF352C" w:rsidRDefault="0043299E" w:rsidP="004D6AA6">
      <w:pPr>
        <w:pStyle w:val="Default"/>
        <w:spacing w:line="276" w:lineRule="auto"/>
        <w:jc w:val="both"/>
        <w:rPr>
          <w:rFonts w:ascii="Verdana" w:hAnsi="Verdana"/>
          <w:color w:val="auto"/>
          <w:sz w:val="20"/>
          <w:szCs w:val="20"/>
          <w:highlight w:val="yellow"/>
        </w:rPr>
      </w:pPr>
    </w:p>
    <w:p w14:paraId="6062B268" w14:textId="77777777" w:rsidR="00BA7E55" w:rsidRPr="00BA7E55" w:rsidRDefault="00FF352C" w:rsidP="004D6AA6">
      <w:pPr>
        <w:pStyle w:val="Default"/>
        <w:spacing w:line="276" w:lineRule="auto"/>
        <w:ind w:left="709"/>
        <w:jc w:val="both"/>
        <w:rPr>
          <w:rFonts w:ascii="Verdana" w:hAnsi="Verdana"/>
          <w:color w:val="auto"/>
          <w:sz w:val="20"/>
          <w:szCs w:val="20"/>
        </w:rPr>
      </w:pPr>
      <w:r w:rsidRPr="008747A9">
        <w:rPr>
          <w:rFonts w:ascii="Verdana" w:hAnsi="Verdana"/>
          <w:color w:val="auto"/>
          <w:sz w:val="20"/>
          <w:szCs w:val="20"/>
        </w:rPr>
        <w:t>El presidente municipal sustituto desempeñará la función durante el proceso judicial, hasta que se dicte sentencia firme. Si ésta fuere condenatoria, el presidente sustituto concluirá el periodo correspondiente.</w:t>
      </w:r>
      <w:r w:rsidR="00BA7E55" w:rsidRPr="00BA7E55">
        <w:rPr>
          <w:rFonts w:ascii="Verdana" w:hAnsi="Verdana"/>
          <w:color w:val="auto"/>
          <w:sz w:val="20"/>
          <w:szCs w:val="20"/>
        </w:rPr>
        <w:t xml:space="preserve"> </w:t>
      </w:r>
    </w:p>
    <w:p w14:paraId="45633199"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de la fracción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972910E" w14:textId="77777777" w:rsidR="0043299E" w:rsidRPr="00BA7E55" w:rsidRDefault="0043299E" w:rsidP="004D6AA6">
      <w:pPr>
        <w:pStyle w:val="Default"/>
        <w:spacing w:line="276" w:lineRule="auto"/>
        <w:jc w:val="both"/>
        <w:rPr>
          <w:rFonts w:ascii="Verdana" w:hAnsi="Verdana"/>
          <w:color w:val="auto"/>
          <w:sz w:val="20"/>
          <w:szCs w:val="20"/>
        </w:rPr>
      </w:pPr>
    </w:p>
    <w:p w14:paraId="0B336A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59F8689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Elegibilidad del presidente interino y sustituto </w:t>
      </w:r>
    </w:p>
    <w:p w14:paraId="29D113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56. </w:t>
      </w:r>
      <w:r w:rsidR="007F7B34" w:rsidRPr="008747A9">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BA7E55">
        <w:rPr>
          <w:rFonts w:ascii="Verdana" w:hAnsi="Verdana"/>
          <w:color w:val="auto"/>
          <w:sz w:val="20"/>
          <w:szCs w:val="20"/>
        </w:rPr>
        <w:t xml:space="preserve"> </w:t>
      </w:r>
    </w:p>
    <w:p w14:paraId="54DCEA33"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A117FD8" w14:textId="77777777" w:rsidR="0043299E" w:rsidRPr="00BA7E55" w:rsidRDefault="0043299E" w:rsidP="004D6AA6">
      <w:pPr>
        <w:pStyle w:val="Default"/>
        <w:spacing w:line="276" w:lineRule="auto"/>
        <w:jc w:val="both"/>
        <w:rPr>
          <w:rFonts w:ascii="Verdana" w:hAnsi="Verdana"/>
          <w:color w:val="auto"/>
          <w:sz w:val="20"/>
          <w:szCs w:val="20"/>
        </w:rPr>
      </w:pPr>
    </w:p>
    <w:p w14:paraId="4C6248B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Renuncia o excusa del cargo</w:t>
      </w:r>
    </w:p>
    <w:p w14:paraId="718CD7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57. </w:t>
      </w:r>
      <w:r w:rsidRPr="00BA7E55">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Licencia de los titulares de la administración pública </w:t>
      </w:r>
    </w:p>
    <w:p w14:paraId="1CEFDF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58. </w:t>
      </w:r>
      <w:r w:rsidRPr="00BA7E55">
        <w:rPr>
          <w:rFonts w:ascii="Verdana" w:hAnsi="Verdana"/>
          <w:color w:val="auto"/>
          <w:sz w:val="20"/>
          <w:szCs w:val="20"/>
        </w:rPr>
        <w:t xml:space="preserve">Las faltas por licencia de más de dos meses de los titulares de las dependencias y entidades de la administración pública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serán cubiertas por quien designe el Ayuntamiento. Las faltas por licencia hasta de dos meses, serán cubiertas por quien designe el presidente municipal. </w:t>
      </w:r>
    </w:p>
    <w:p w14:paraId="39601A3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DB4CD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Suplencia del delegado municipal </w:t>
      </w:r>
    </w:p>
    <w:p w14:paraId="16205E5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59. </w:t>
      </w:r>
      <w:r w:rsidRPr="00BA7E55">
        <w:rPr>
          <w:rFonts w:ascii="Verdana" w:hAnsi="Verdana"/>
          <w:color w:val="auto"/>
          <w:sz w:val="20"/>
          <w:szCs w:val="20"/>
        </w:rPr>
        <w:t xml:space="preserve">Las faltas del delegado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serán cubiertas por el subdelegado; a falta de éste, por quien designe el Ayuntamiento. </w:t>
      </w:r>
    </w:p>
    <w:p w14:paraId="72CF7E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D277C8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EE02EB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496CF1C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Funcionamiento del Ayuntamiento</w:t>
      </w:r>
    </w:p>
    <w:p w14:paraId="738359B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114E0A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Periodo del mandato </w:t>
      </w:r>
    </w:p>
    <w:p w14:paraId="68FC0C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60. </w:t>
      </w:r>
      <w:r w:rsidRPr="00BA7E55">
        <w:rPr>
          <w:rFonts w:ascii="Verdana" w:hAnsi="Verdana"/>
          <w:color w:val="auto"/>
          <w:sz w:val="20"/>
          <w:szCs w:val="20"/>
        </w:rPr>
        <w:t xml:space="preserve">El Ayuntamiento funcionará por un periodo de tres años, iniciará su ejercicio, el día 10 de octubre del año de la elección de los integrantes. </w:t>
      </w:r>
    </w:p>
    <w:p w14:paraId="287CAC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1F6EB1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Tipos de sesión </w:t>
      </w:r>
    </w:p>
    <w:p w14:paraId="08A6767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61. </w:t>
      </w:r>
      <w:r w:rsidRPr="00BA7E55">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751BEFF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4BD2128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Quórum para sesionar </w:t>
      </w:r>
    </w:p>
    <w:p w14:paraId="551C99D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62. </w:t>
      </w:r>
      <w:r w:rsidRPr="00BA7E55">
        <w:rPr>
          <w:rFonts w:ascii="Verdana" w:hAnsi="Verdana"/>
          <w:color w:val="auto"/>
          <w:sz w:val="20"/>
          <w:szCs w:val="20"/>
        </w:rPr>
        <w:t xml:space="preserve">Las sesiones del Ayuntamiento serán válidas con la asistencia de más de la mitad de la totalidad de los integrantes del Ayuntamiento, presidiéndola el presidente municipal. En su ausencia, dirigirá los debates el síndico o el primero de ellos en los ayuntamientos en que existan dos, auxiliado por el secretario del Ayuntamiento. </w:t>
      </w:r>
    </w:p>
    <w:p w14:paraId="454658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BCE9A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Citación a sesiones </w:t>
      </w:r>
    </w:p>
    <w:p w14:paraId="7A5B7630"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63. </w:t>
      </w:r>
      <w:r w:rsidRPr="00BA7E55">
        <w:rPr>
          <w:rFonts w:ascii="Verdana" w:hAnsi="Verdana"/>
          <w:color w:val="auto"/>
          <w:sz w:val="20"/>
          <w:szCs w:val="20"/>
        </w:rPr>
        <w:t xml:space="preserve">Por acuerdo del presidente municipal o de las dos terceras partes de los integrantes del Ayuntamiento, el secretario citará a las sesiones </w:t>
      </w:r>
      <w:proofErr w:type="gramStart"/>
      <w:r w:rsidRPr="00BA7E55">
        <w:rPr>
          <w:rFonts w:ascii="Verdana" w:hAnsi="Verdana"/>
          <w:color w:val="auto"/>
          <w:sz w:val="20"/>
          <w:szCs w:val="20"/>
        </w:rPr>
        <w:t>del mismo</w:t>
      </w:r>
      <w:proofErr w:type="gramEnd"/>
      <w:r w:rsidRPr="00BA7E55">
        <w:rPr>
          <w:rFonts w:ascii="Verdana" w:hAnsi="Verdana"/>
          <w:color w:val="auto"/>
          <w:sz w:val="20"/>
          <w:szCs w:val="20"/>
        </w:rPr>
        <w:t xml:space="preserve">. </w:t>
      </w:r>
    </w:p>
    <w:p w14:paraId="21D21231" w14:textId="77777777" w:rsidR="007F7B34" w:rsidRPr="00BA7E55"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Default="00A35071" w:rsidP="004D6AA6">
      <w:pPr>
        <w:pStyle w:val="Default"/>
        <w:spacing w:line="276" w:lineRule="auto"/>
        <w:ind w:firstLine="709"/>
        <w:jc w:val="both"/>
        <w:rPr>
          <w:rFonts w:ascii="Verdana" w:hAnsi="Verdana"/>
          <w:color w:val="auto"/>
          <w:sz w:val="20"/>
          <w:szCs w:val="20"/>
        </w:rPr>
      </w:pPr>
      <w:r w:rsidRPr="00A34C40">
        <w:rPr>
          <w:rFonts w:ascii="Verdana" w:hAnsi="Verdana"/>
          <w:sz w:val="20"/>
          <w:szCs w:val="20"/>
        </w:rPr>
        <w:t>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Default="0043299E" w:rsidP="004D6AA6">
      <w:pPr>
        <w:pStyle w:val="Default"/>
        <w:spacing w:line="276" w:lineRule="auto"/>
        <w:jc w:val="right"/>
        <w:rPr>
          <w:rFonts w:ascii="Verdana" w:hAnsi="Verdana"/>
          <w:b/>
          <w:color w:val="FF6699"/>
          <w:sz w:val="16"/>
          <w:szCs w:val="16"/>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14BA97" w14:textId="77777777" w:rsidR="00A35071" w:rsidRDefault="00A35071" w:rsidP="004D6AA6">
      <w:pPr>
        <w:pStyle w:val="Default"/>
        <w:spacing w:line="276" w:lineRule="auto"/>
        <w:jc w:val="right"/>
        <w:rPr>
          <w:rFonts w:ascii="Verdana" w:hAnsi="Verdana"/>
          <w:color w:val="auto"/>
          <w:sz w:val="20"/>
          <w:szCs w:val="20"/>
        </w:rPr>
      </w:pPr>
      <w:r w:rsidRPr="00A34C40">
        <w:rPr>
          <w:rFonts w:ascii="Verdana" w:hAnsi="Verdana"/>
          <w:b/>
          <w:color w:val="FF6699"/>
          <w:sz w:val="16"/>
          <w:szCs w:val="16"/>
        </w:rPr>
        <w:t>Párrafo reformado P.O. 07-06-2019</w:t>
      </w:r>
    </w:p>
    <w:p w14:paraId="4C46FA69" w14:textId="77777777" w:rsidR="0043299E" w:rsidRPr="00BA7E55" w:rsidRDefault="0043299E" w:rsidP="004D6AA6">
      <w:pPr>
        <w:pStyle w:val="Default"/>
        <w:spacing w:line="276" w:lineRule="auto"/>
        <w:jc w:val="both"/>
        <w:rPr>
          <w:rFonts w:ascii="Verdana" w:hAnsi="Verdana"/>
          <w:color w:val="auto"/>
          <w:sz w:val="20"/>
          <w:szCs w:val="20"/>
        </w:rPr>
      </w:pPr>
    </w:p>
    <w:p w14:paraId="5A0179E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Citación a sesiones extraordinarias </w:t>
      </w:r>
    </w:p>
    <w:p w14:paraId="4A6403F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64. </w:t>
      </w:r>
      <w:r w:rsidRPr="00BA7E55">
        <w:rPr>
          <w:rFonts w:ascii="Verdana" w:hAnsi="Verdana"/>
          <w:color w:val="auto"/>
          <w:sz w:val="20"/>
          <w:szCs w:val="20"/>
        </w:rPr>
        <w:t xml:space="preserve">El Ayuntamiento celebrará sesiones extraordinarias, cuando la importancia o urgencia del asunto que se trate, lo requiera, la citación se hará por cualquier </w:t>
      </w:r>
      <w:r w:rsidRPr="00BA7E55">
        <w:rPr>
          <w:rFonts w:ascii="Verdana" w:hAnsi="Verdana"/>
          <w:color w:val="auto"/>
          <w:sz w:val="20"/>
          <w:szCs w:val="20"/>
        </w:rPr>
        <w:lastRenderedPageBreak/>
        <w:t>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79F9A8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9C99FC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Periodicidad de las sesiones </w:t>
      </w:r>
    </w:p>
    <w:p w14:paraId="4704BED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65. </w:t>
      </w:r>
      <w:r w:rsidRPr="00BA7E55">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530DE9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Sesiones solemnes </w:t>
      </w:r>
    </w:p>
    <w:p w14:paraId="3ED8ED8C" w14:textId="7E0B3755"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66. </w:t>
      </w:r>
      <w:r w:rsidRPr="00BA7E55">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Default="00F9033C" w:rsidP="004D6AA6">
      <w:pPr>
        <w:pStyle w:val="Default"/>
        <w:spacing w:line="276" w:lineRule="auto"/>
        <w:ind w:firstLine="709"/>
        <w:jc w:val="both"/>
        <w:rPr>
          <w:rFonts w:ascii="Verdana" w:hAnsi="Verdana"/>
          <w:sz w:val="20"/>
          <w:szCs w:val="20"/>
        </w:rPr>
      </w:pPr>
      <w:r w:rsidRPr="00F9033C">
        <w:rPr>
          <w:rFonts w:ascii="Verdana" w:hAnsi="Verdana"/>
          <w:sz w:val="20"/>
          <w:szCs w:val="20"/>
        </w:rPr>
        <w:t>Por su naturaleza las sesiones solemnes no podrán celebrarse a distancia.</w:t>
      </w:r>
    </w:p>
    <w:p w14:paraId="28577B44" w14:textId="664E06BF"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231DFC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Sesión privada </w:t>
      </w:r>
    </w:p>
    <w:p w14:paraId="6DA77970" w14:textId="77777777" w:rsidR="00BA7E55" w:rsidRPr="008747A9" w:rsidRDefault="00BA7E55" w:rsidP="004D6AA6">
      <w:pPr>
        <w:pStyle w:val="Default"/>
        <w:spacing w:line="276" w:lineRule="auto"/>
        <w:ind w:firstLine="709"/>
        <w:jc w:val="both"/>
        <w:rPr>
          <w:rFonts w:ascii="Verdana" w:hAnsi="Verdana"/>
          <w:color w:val="auto"/>
          <w:sz w:val="20"/>
          <w:szCs w:val="20"/>
        </w:rPr>
      </w:pPr>
      <w:r w:rsidRPr="008747A9">
        <w:rPr>
          <w:rFonts w:ascii="Verdana" w:hAnsi="Verdana"/>
          <w:b/>
          <w:bCs/>
          <w:color w:val="auto"/>
          <w:sz w:val="20"/>
          <w:szCs w:val="20"/>
        </w:rPr>
        <w:t xml:space="preserve">Artículo 67. </w:t>
      </w:r>
      <w:r w:rsidRPr="008747A9">
        <w:rPr>
          <w:rFonts w:ascii="Verdana" w:hAnsi="Verdana"/>
          <w:color w:val="auto"/>
          <w:sz w:val="20"/>
          <w:szCs w:val="20"/>
        </w:rPr>
        <w:t xml:space="preserve">Son materia de sesión privada: </w:t>
      </w:r>
    </w:p>
    <w:p w14:paraId="4CEAB0DA" w14:textId="77777777" w:rsidR="00BA7E55" w:rsidRPr="008747A9"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8747A9" w:rsidRDefault="00BA7E55"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 xml:space="preserve">Los asuntos </w:t>
      </w:r>
      <w:r w:rsidR="007F7B34" w:rsidRPr="008747A9">
        <w:rPr>
          <w:rFonts w:ascii="Verdana" w:hAnsi="Verdana"/>
          <w:color w:val="auto"/>
          <w:sz w:val="20"/>
          <w:szCs w:val="20"/>
        </w:rPr>
        <w:t>que:</w:t>
      </w:r>
      <w:r w:rsidRPr="008747A9">
        <w:rPr>
          <w:rFonts w:ascii="Verdana" w:hAnsi="Verdana"/>
          <w:color w:val="auto"/>
          <w:sz w:val="20"/>
          <w:szCs w:val="20"/>
        </w:rPr>
        <w:t xml:space="preserve"> </w:t>
      </w:r>
    </w:p>
    <w:p w14:paraId="3597DFC9" w14:textId="77777777" w:rsidR="00BA7E55" w:rsidRPr="008747A9" w:rsidRDefault="00BA7E55" w:rsidP="004D6AA6">
      <w:pPr>
        <w:pStyle w:val="Default"/>
        <w:spacing w:line="276" w:lineRule="auto"/>
        <w:ind w:left="709" w:hanging="709"/>
        <w:jc w:val="both"/>
        <w:rPr>
          <w:rFonts w:ascii="Verdana" w:hAnsi="Verdana"/>
          <w:color w:val="auto"/>
          <w:sz w:val="20"/>
          <w:szCs w:val="20"/>
        </w:rPr>
      </w:pPr>
    </w:p>
    <w:p w14:paraId="1E70F7AA"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Pongan en riesgo la seguridad pública;</w:t>
      </w:r>
    </w:p>
    <w:p w14:paraId="6ED9FFD5"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 xml:space="preserve">Puedan perjudicar los procesos de negociación del Municipio; y </w:t>
      </w:r>
    </w:p>
    <w:p w14:paraId="3C388EBB"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Puedan ser contrarios al interés público.</w:t>
      </w:r>
    </w:p>
    <w:p w14:paraId="60C87B9E" w14:textId="77777777" w:rsidR="007F7B34"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063B3485"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285A76CF" w14:textId="77777777" w:rsidR="00BA7E55" w:rsidRPr="008747A9" w:rsidRDefault="007F7B34"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La información que:</w:t>
      </w:r>
      <w:r w:rsidR="00BA7E55" w:rsidRPr="008747A9">
        <w:rPr>
          <w:rFonts w:ascii="Verdana" w:hAnsi="Verdana"/>
          <w:color w:val="auto"/>
          <w:sz w:val="20"/>
          <w:szCs w:val="20"/>
        </w:rPr>
        <w:t xml:space="preserve"> </w:t>
      </w:r>
    </w:p>
    <w:p w14:paraId="318CA849" w14:textId="77777777" w:rsidR="00BA7E55" w:rsidRPr="008747A9" w:rsidRDefault="00BA7E55" w:rsidP="004D6AA6">
      <w:pPr>
        <w:pStyle w:val="Default"/>
        <w:spacing w:line="276" w:lineRule="auto"/>
        <w:ind w:left="709" w:hanging="709"/>
        <w:jc w:val="both"/>
        <w:rPr>
          <w:rFonts w:ascii="Verdana" w:hAnsi="Verdana"/>
          <w:color w:val="auto"/>
          <w:sz w:val="20"/>
          <w:szCs w:val="20"/>
        </w:rPr>
      </w:pPr>
    </w:p>
    <w:p w14:paraId="7C20BE20" w14:textId="77777777" w:rsidR="00F866BE"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Contenga nota de reservado y sea dirigido al Ayuntamiento por algún ente público;</w:t>
      </w:r>
    </w:p>
    <w:p w14:paraId="0F2AC804" w14:textId="77777777" w:rsidR="00F866BE"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Ponga en riesgo la privacidad de las personas; y</w:t>
      </w:r>
    </w:p>
    <w:p w14:paraId="7747F4A0" w14:textId="77777777" w:rsidR="007F7B34"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Sea considerada reservada o confidencial, por mandato expreso de Ley; y</w:t>
      </w:r>
    </w:p>
    <w:p w14:paraId="1E80A0A7" w14:textId="77777777" w:rsidR="007F7B34"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479FEA54"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8747A9" w:rsidRDefault="00F866BE"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Los trámites de las solicitudes de licencia y los asuntos de destitución de servidores públicos municipales que hayan sido nombrados por el Ayuntamiento.</w:t>
      </w:r>
      <w:r w:rsidR="00BA7E55" w:rsidRPr="008747A9">
        <w:rPr>
          <w:rFonts w:ascii="Verdana" w:hAnsi="Verdana"/>
          <w:color w:val="auto"/>
          <w:sz w:val="20"/>
          <w:szCs w:val="20"/>
        </w:rPr>
        <w:t xml:space="preserve"> </w:t>
      </w:r>
    </w:p>
    <w:p w14:paraId="1C687D4F" w14:textId="77777777" w:rsidR="00BA7E55"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6F9C121E"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5170019B" w14:textId="77777777" w:rsidR="00BA7E55"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Los integrantes del Ayuntamiento deberán guardar la reserva correspondiente de los asuntos tratados en las sesiones privadas.</w:t>
      </w:r>
    </w:p>
    <w:p w14:paraId="50FA8920" w14:textId="77777777" w:rsidR="00F866BE"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6B6718" w14:textId="77777777" w:rsidR="0043299E" w:rsidRPr="00BA7E55" w:rsidRDefault="0043299E" w:rsidP="004D6AA6">
      <w:pPr>
        <w:pStyle w:val="Default"/>
        <w:spacing w:line="276" w:lineRule="auto"/>
        <w:jc w:val="both"/>
        <w:rPr>
          <w:rFonts w:ascii="Verdana" w:hAnsi="Verdana"/>
          <w:color w:val="auto"/>
          <w:sz w:val="20"/>
          <w:szCs w:val="20"/>
        </w:rPr>
      </w:pPr>
    </w:p>
    <w:p w14:paraId="515ECEB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Suspensión de sesiones </w:t>
      </w:r>
    </w:p>
    <w:p w14:paraId="3D2D62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68. </w:t>
      </w:r>
      <w:r w:rsidRPr="00BA7E55">
        <w:rPr>
          <w:rFonts w:ascii="Verdana" w:hAnsi="Verdana"/>
          <w:color w:val="auto"/>
          <w:sz w:val="20"/>
          <w:szCs w:val="20"/>
        </w:rPr>
        <w:t xml:space="preserve">Las sesiones únicamente se podrán suspender por las siguientes causas: </w:t>
      </w:r>
    </w:p>
    <w:p w14:paraId="111E2EC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Cuando se altere gravemente el desarrollo de </w:t>
      </w:r>
      <w:proofErr w:type="gramStart"/>
      <w:r w:rsidRPr="00BA7E55">
        <w:rPr>
          <w:rFonts w:ascii="Verdana" w:hAnsi="Verdana"/>
          <w:color w:val="auto"/>
          <w:sz w:val="20"/>
          <w:szCs w:val="20"/>
        </w:rPr>
        <w:t>las mismas</w:t>
      </w:r>
      <w:proofErr w:type="gramEnd"/>
      <w:r w:rsidRPr="00BA7E55">
        <w:rPr>
          <w:rFonts w:ascii="Verdana" w:hAnsi="Verdana"/>
          <w:color w:val="auto"/>
          <w:sz w:val="20"/>
          <w:szCs w:val="20"/>
        </w:rPr>
        <w:t xml:space="preserve">, ya sea por desorden provocado por el público asistente o por alguno de los integrantes del Ayuntamiento; y </w:t>
      </w:r>
    </w:p>
    <w:p w14:paraId="7AE526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3FE56EB" w14:textId="77777777" w:rsid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BA7E55">
        <w:rPr>
          <w:rFonts w:ascii="Verdana" w:hAnsi="Verdana"/>
          <w:color w:val="auto"/>
          <w:sz w:val="20"/>
          <w:szCs w:val="20"/>
        </w:rPr>
        <w:t>Por decretarse un rece</w:t>
      </w:r>
      <w:r w:rsidR="00F866BE">
        <w:rPr>
          <w:rFonts w:ascii="Verdana" w:hAnsi="Verdana"/>
          <w:color w:val="auto"/>
          <w:sz w:val="20"/>
          <w:szCs w:val="20"/>
        </w:rPr>
        <w:t>so por el presidente municipal; y</w:t>
      </w:r>
    </w:p>
    <w:p w14:paraId="0F593CA2" w14:textId="77777777" w:rsidR="00F866BE" w:rsidRDefault="00F866BE" w:rsidP="004D6AA6">
      <w:pPr>
        <w:pStyle w:val="Prrafodelista"/>
        <w:rPr>
          <w:rFonts w:ascii="Verdana" w:hAnsi="Verdana"/>
          <w:sz w:val="20"/>
          <w:szCs w:val="20"/>
        </w:rPr>
      </w:pPr>
    </w:p>
    <w:p w14:paraId="6D77BC5C" w14:textId="77777777" w:rsidR="00F866BE" w:rsidRPr="008747A9" w:rsidRDefault="00F866BE" w:rsidP="004D6AA6">
      <w:pPr>
        <w:pStyle w:val="Default"/>
        <w:numPr>
          <w:ilvl w:val="0"/>
          <w:numId w:val="12"/>
        </w:numPr>
        <w:spacing w:line="276" w:lineRule="auto"/>
        <w:ind w:left="709" w:hanging="709"/>
        <w:jc w:val="both"/>
        <w:rPr>
          <w:rFonts w:ascii="Verdana" w:hAnsi="Verdana"/>
          <w:color w:val="auto"/>
          <w:sz w:val="20"/>
          <w:szCs w:val="20"/>
        </w:rPr>
      </w:pPr>
      <w:r w:rsidRPr="008747A9">
        <w:rPr>
          <w:rFonts w:ascii="Verdana" w:hAnsi="Verdana"/>
          <w:color w:val="auto"/>
          <w:sz w:val="20"/>
          <w:szCs w:val="20"/>
        </w:rPr>
        <w:t>A petición expresa y motivada de algún miembro del Ayuntamiento y sea aprobada por mayoría calificada.</w:t>
      </w:r>
    </w:p>
    <w:p w14:paraId="25820764" w14:textId="77777777" w:rsidR="00BA7E55" w:rsidRDefault="0043299E"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Fracción adicionada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8624573" w14:textId="77777777" w:rsidR="0043299E" w:rsidRPr="00BA7E55"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Recinto para sesionar </w:t>
      </w:r>
    </w:p>
    <w:p w14:paraId="011F8B1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69. </w:t>
      </w:r>
      <w:r w:rsidRPr="00BA7E55">
        <w:rPr>
          <w:rFonts w:ascii="Verdana" w:hAnsi="Verdana"/>
          <w:color w:val="auto"/>
          <w:sz w:val="20"/>
          <w:szCs w:val="20"/>
        </w:rPr>
        <w:t xml:space="preserve">Las sesiones del </w:t>
      </w:r>
      <w:proofErr w:type="gramStart"/>
      <w:r w:rsidRPr="00BA7E55">
        <w:rPr>
          <w:rFonts w:ascii="Verdana" w:hAnsi="Verdana"/>
          <w:color w:val="auto"/>
          <w:sz w:val="20"/>
          <w:szCs w:val="20"/>
        </w:rPr>
        <w:t>Ayuntamiento,</w:t>
      </w:r>
      <w:proofErr w:type="gramEnd"/>
      <w:r w:rsidRPr="00BA7E55">
        <w:rPr>
          <w:rFonts w:ascii="Verdana" w:hAnsi="Verdana"/>
          <w:color w:val="auto"/>
          <w:sz w:val="20"/>
          <w:szCs w:val="20"/>
        </w:rPr>
        <w:t xml:space="preserve"> se celebrarán en el recinto destinado para tal efecto, procurando contar con instalaciones para el público. </w:t>
      </w:r>
    </w:p>
    <w:p w14:paraId="3227CE6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Sólo por causas excepcionales o justificadas, el Ayuntamiento podrá acordar el cambio de recinto de manera temporal.</w:t>
      </w:r>
    </w:p>
    <w:p w14:paraId="58AA063A" w14:textId="0DBDD2EA" w:rsidR="00F9033C" w:rsidRDefault="00F9033C" w:rsidP="004D6AA6">
      <w:pPr>
        <w:pStyle w:val="Default"/>
        <w:spacing w:line="276" w:lineRule="auto"/>
        <w:ind w:firstLine="709"/>
        <w:jc w:val="both"/>
        <w:rPr>
          <w:rFonts w:ascii="Verdana" w:hAnsi="Verdana"/>
          <w:color w:val="auto"/>
          <w:sz w:val="20"/>
          <w:szCs w:val="20"/>
        </w:rPr>
      </w:pPr>
    </w:p>
    <w:p w14:paraId="3BC4DC99" w14:textId="77777777" w:rsidR="00F9033C" w:rsidRPr="00F9033C" w:rsidRDefault="00F9033C" w:rsidP="004D6AA6">
      <w:pPr>
        <w:ind w:firstLine="709"/>
        <w:jc w:val="both"/>
        <w:rPr>
          <w:rFonts w:ascii="Verdana" w:hAnsi="Verdana" w:cs="Arial"/>
          <w:sz w:val="20"/>
          <w:szCs w:val="20"/>
        </w:rPr>
      </w:pPr>
      <w:r w:rsidRPr="00F9033C">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p>
    <w:p w14:paraId="0A4FA3D7" w14:textId="2FFB91FC" w:rsidR="00F9033C" w:rsidRPr="00F9033C" w:rsidRDefault="00F9033C" w:rsidP="004D6AA6">
      <w:pPr>
        <w:jc w:val="right"/>
        <w:rPr>
          <w:rFonts w:ascii="Verdana" w:hAnsi="Verdana" w:cs="Arial"/>
          <w:sz w:val="20"/>
          <w:szCs w:val="20"/>
        </w:rPr>
      </w:pPr>
      <w:r w:rsidRPr="00F9033C">
        <w:rPr>
          <w:rFonts w:ascii="Verdana" w:hAnsi="Verdana"/>
          <w:b/>
          <w:color w:val="FF6699"/>
          <w:sz w:val="16"/>
          <w:szCs w:val="16"/>
        </w:rPr>
        <w:t>Párrafo adicionado P.O. 14-05-2020</w:t>
      </w:r>
    </w:p>
    <w:p w14:paraId="0028957D" w14:textId="77777777" w:rsidR="00F9033C" w:rsidRPr="00F9033C" w:rsidRDefault="00F9033C" w:rsidP="004D6AA6">
      <w:pPr>
        <w:jc w:val="both"/>
        <w:rPr>
          <w:rFonts w:ascii="Verdana" w:hAnsi="Verdana" w:cs="Arial"/>
          <w:sz w:val="20"/>
          <w:szCs w:val="20"/>
        </w:rPr>
      </w:pPr>
    </w:p>
    <w:p w14:paraId="2C4D22CF" w14:textId="77777777" w:rsidR="00F9033C" w:rsidRPr="00DD7969" w:rsidRDefault="00F9033C" w:rsidP="004D6AA6">
      <w:pPr>
        <w:ind w:firstLine="709"/>
        <w:jc w:val="both"/>
        <w:rPr>
          <w:rFonts w:ascii="Verdana" w:hAnsi="Verdana" w:cs="Arial"/>
          <w:sz w:val="20"/>
          <w:szCs w:val="20"/>
        </w:rPr>
      </w:pPr>
      <w:r w:rsidRPr="00F9033C">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3238D5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973F8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Votaciones </w:t>
      </w:r>
    </w:p>
    <w:p w14:paraId="010D8BA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70. </w:t>
      </w:r>
      <w:r w:rsidRPr="00BA7E55">
        <w:rPr>
          <w:rFonts w:ascii="Verdana" w:hAnsi="Verdana"/>
          <w:color w:val="auto"/>
          <w:sz w:val="20"/>
          <w:szCs w:val="20"/>
        </w:rPr>
        <w:t xml:space="preserve">Los acuerdos del Ayuntamiento se tomarán por mayoría simple de votos, salvo aquéllos en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por disposición de esta Ley u otras leyes, se exija mayoría absoluta o calificada. En caso de empate el presidente municipal tendrá voto dirimente. </w:t>
      </w:r>
    </w:p>
    <w:p w14:paraId="7FB3E9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Obligación del voto </w:t>
      </w:r>
    </w:p>
    <w:p w14:paraId="5B8B10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71. </w:t>
      </w:r>
      <w:r w:rsidRPr="00BA7E55">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Tipos de mayoría </w:t>
      </w:r>
    </w:p>
    <w:p w14:paraId="63868E8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72. </w:t>
      </w:r>
      <w:r w:rsidRPr="00BA7E55">
        <w:rPr>
          <w:rFonts w:ascii="Verdana" w:hAnsi="Verdana"/>
          <w:color w:val="auto"/>
          <w:sz w:val="20"/>
          <w:szCs w:val="20"/>
        </w:rPr>
        <w:t xml:space="preserve">Para los efectos de esta Ley, se entiende por: </w:t>
      </w:r>
    </w:p>
    <w:p w14:paraId="3C1749F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CFF36"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Mayoría simple, más de la mitad de </w:t>
      </w:r>
      <w:proofErr w:type="gramStart"/>
      <w:r w:rsidRPr="00BA7E55">
        <w:rPr>
          <w:rFonts w:ascii="Verdana" w:hAnsi="Verdana"/>
          <w:color w:val="auto"/>
          <w:sz w:val="20"/>
          <w:szCs w:val="20"/>
        </w:rPr>
        <w:t>votos</w:t>
      </w:r>
      <w:proofErr w:type="gramEnd"/>
      <w:r w:rsidRPr="00BA7E55">
        <w:rPr>
          <w:rFonts w:ascii="Verdana" w:hAnsi="Verdana"/>
          <w:color w:val="auto"/>
          <w:sz w:val="20"/>
          <w:szCs w:val="20"/>
        </w:rPr>
        <w:t xml:space="preserve"> en el mismo sentido de los integrantes del Ayuntamiento presentes en la sesión; </w:t>
      </w:r>
    </w:p>
    <w:p w14:paraId="2A57B83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42407E"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Mayoría absoluta, más de la mitad de </w:t>
      </w:r>
      <w:proofErr w:type="gramStart"/>
      <w:r w:rsidRPr="00BA7E55">
        <w:rPr>
          <w:rFonts w:ascii="Verdana" w:hAnsi="Verdana"/>
          <w:color w:val="auto"/>
          <w:sz w:val="20"/>
          <w:szCs w:val="20"/>
        </w:rPr>
        <w:t>votos</w:t>
      </w:r>
      <w:proofErr w:type="gramEnd"/>
      <w:r w:rsidRPr="00BA7E55">
        <w:rPr>
          <w:rFonts w:ascii="Verdana" w:hAnsi="Verdana"/>
          <w:color w:val="auto"/>
          <w:sz w:val="20"/>
          <w:szCs w:val="20"/>
        </w:rPr>
        <w:t xml:space="preserve"> en el mismo sentido de la totalidad de los integrantes del Ayuntamiento; y </w:t>
      </w:r>
    </w:p>
    <w:p w14:paraId="42B0CB9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7EFA9C"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0960F73C"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7F973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Desarrollo de las sesiones </w:t>
      </w:r>
    </w:p>
    <w:p w14:paraId="67E39DC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73. </w:t>
      </w:r>
      <w:r w:rsidRPr="00BA7E55">
        <w:rPr>
          <w:rFonts w:ascii="Verdana" w:hAnsi="Verdana"/>
          <w:color w:val="auto"/>
          <w:sz w:val="20"/>
          <w:szCs w:val="20"/>
        </w:rPr>
        <w:t xml:space="preserve">El desarrollo de las sesiones del </w:t>
      </w:r>
      <w:proofErr w:type="gramStart"/>
      <w:r w:rsidRPr="00BA7E55">
        <w:rPr>
          <w:rFonts w:ascii="Verdana" w:hAnsi="Verdana"/>
          <w:color w:val="auto"/>
          <w:sz w:val="20"/>
          <w:szCs w:val="20"/>
        </w:rPr>
        <w:t>Ayuntamiento,</w:t>
      </w:r>
      <w:proofErr w:type="gramEnd"/>
      <w:r w:rsidRPr="00BA7E55">
        <w:rPr>
          <w:rFonts w:ascii="Verdana" w:hAnsi="Verdana"/>
          <w:color w:val="auto"/>
          <w:sz w:val="20"/>
          <w:szCs w:val="20"/>
        </w:rPr>
        <w:t xml:space="preserve"> se llevará conforme al orden del día que haya sido aprobado. En las sesiones solemnes y extraordinarias no se tratarán asuntos de interés general. </w:t>
      </w:r>
    </w:p>
    <w:p w14:paraId="2228D8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094D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Actas de sesiones de ayuntamiento </w:t>
      </w:r>
    </w:p>
    <w:p w14:paraId="43FC84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74. </w:t>
      </w:r>
      <w:r w:rsidRPr="00BA7E55">
        <w:rPr>
          <w:rFonts w:ascii="Verdana" w:hAnsi="Verdana"/>
          <w:color w:val="auto"/>
          <w:sz w:val="20"/>
          <w:szCs w:val="20"/>
        </w:rPr>
        <w:t xml:space="preserve">El desarrollo de las sesiones del </w:t>
      </w:r>
      <w:proofErr w:type="gramStart"/>
      <w:r w:rsidRPr="00BA7E55">
        <w:rPr>
          <w:rFonts w:ascii="Verdana" w:hAnsi="Verdana"/>
          <w:color w:val="auto"/>
          <w:sz w:val="20"/>
          <w:szCs w:val="20"/>
        </w:rPr>
        <w:t>Ayuntamiento,</w:t>
      </w:r>
      <w:proofErr w:type="gramEnd"/>
      <w:r w:rsidRPr="00BA7E55">
        <w:rPr>
          <w:rFonts w:ascii="Verdana" w:hAnsi="Verdana"/>
          <w:color w:val="auto"/>
          <w:sz w:val="20"/>
          <w:szCs w:val="20"/>
        </w:rPr>
        <w:t xml:space="preserve"> se hará constar por el secretario en un libro o folios de actas, en los cuales quedarán anotados en forma extractada, los asuntos tratados y el resultado de la votación, además deberán quedar 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los demás casos, bastará que los documentos relativos al asunto </w:t>
      </w:r>
      <w:proofErr w:type="gramStart"/>
      <w:r w:rsidRPr="00BA7E55">
        <w:rPr>
          <w:rFonts w:ascii="Verdana" w:hAnsi="Verdana"/>
          <w:color w:val="auto"/>
          <w:sz w:val="20"/>
          <w:szCs w:val="20"/>
        </w:rPr>
        <w:t>tratado,</w:t>
      </w:r>
      <w:proofErr w:type="gramEnd"/>
      <w:r w:rsidRPr="00BA7E55">
        <w:rPr>
          <w:rFonts w:ascii="Verdana" w:hAnsi="Verdana"/>
          <w:color w:val="auto"/>
          <w:sz w:val="20"/>
          <w:szCs w:val="20"/>
        </w:rPr>
        <w:t xml:space="preserve"> se agreguen al apéndice del libro o folios de actas. </w:t>
      </w:r>
    </w:p>
    <w:p w14:paraId="661E3C3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actas de las sesiones de </w:t>
      </w:r>
      <w:proofErr w:type="gramStart"/>
      <w:r w:rsidRPr="00BA7E55">
        <w:rPr>
          <w:rFonts w:ascii="Verdana" w:hAnsi="Verdana"/>
          <w:color w:val="auto"/>
          <w:sz w:val="20"/>
          <w:szCs w:val="20"/>
        </w:rPr>
        <w:t>Ayuntamiento,</w:t>
      </w:r>
      <w:proofErr w:type="gramEnd"/>
      <w:r w:rsidRPr="00BA7E55">
        <w:rPr>
          <w:rFonts w:ascii="Verdana" w:hAnsi="Verdana"/>
          <w:color w:val="auto"/>
          <w:sz w:val="20"/>
          <w:szCs w:val="20"/>
        </w:rPr>
        <w:t xml:space="preserve">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actas deberán ser firmadas por los integrantes del Ayuntamiento que participaron en la sesión y por el secretario </w:t>
      </w:r>
      <w:proofErr w:type="gramStart"/>
      <w:r w:rsidRPr="00BA7E55">
        <w:rPr>
          <w:rFonts w:ascii="Verdana" w:hAnsi="Verdana"/>
          <w:color w:val="auto"/>
          <w:sz w:val="20"/>
          <w:szCs w:val="20"/>
        </w:rPr>
        <w:t>del mismo</w:t>
      </w:r>
      <w:proofErr w:type="gramEnd"/>
      <w:r w:rsidRPr="00BA7E55">
        <w:rPr>
          <w:rFonts w:ascii="Verdana" w:hAnsi="Verdana"/>
          <w:color w:val="auto"/>
          <w:sz w:val="20"/>
          <w:szCs w:val="20"/>
        </w:rPr>
        <w:t>.</w:t>
      </w:r>
    </w:p>
    <w:p w14:paraId="319913CC" w14:textId="58995126" w:rsidR="00F9033C"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DD7969" w:rsidRDefault="00F9033C" w:rsidP="004D6AA6">
      <w:pPr>
        <w:ind w:firstLine="709"/>
        <w:jc w:val="both"/>
        <w:rPr>
          <w:rFonts w:ascii="Verdana" w:eastAsia="Arial" w:hAnsi="Verdana" w:cs="Arial"/>
          <w:sz w:val="20"/>
          <w:szCs w:val="20"/>
        </w:rPr>
      </w:pPr>
      <w:r w:rsidRPr="00DB07FE">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7C9DC325" w14:textId="77777777" w:rsidR="00BA7E55" w:rsidRDefault="00BA7E55" w:rsidP="004D6AA6">
      <w:pPr>
        <w:pStyle w:val="Default"/>
        <w:spacing w:line="276" w:lineRule="auto"/>
        <w:ind w:firstLine="709"/>
        <w:jc w:val="both"/>
        <w:rPr>
          <w:rFonts w:ascii="Verdana" w:hAnsi="Verdana"/>
          <w:color w:val="auto"/>
          <w:sz w:val="20"/>
          <w:szCs w:val="20"/>
        </w:rPr>
      </w:pPr>
    </w:p>
    <w:p w14:paraId="4B544FB0" w14:textId="77777777" w:rsidR="00F866BE" w:rsidRPr="008747A9" w:rsidRDefault="00F866BE" w:rsidP="004D6AA6">
      <w:pPr>
        <w:pStyle w:val="Default"/>
        <w:spacing w:line="276" w:lineRule="auto"/>
        <w:jc w:val="right"/>
        <w:rPr>
          <w:rFonts w:ascii="Verdana" w:hAnsi="Verdana"/>
          <w:b/>
          <w:i/>
          <w:color w:val="auto"/>
          <w:sz w:val="20"/>
          <w:szCs w:val="20"/>
        </w:rPr>
      </w:pPr>
      <w:r w:rsidRPr="008747A9">
        <w:rPr>
          <w:rFonts w:ascii="Verdana" w:hAnsi="Verdana"/>
          <w:b/>
          <w:i/>
          <w:color w:val="auto"/>
          <w:sz w:val="20"/>
          <w:szCs w:val="20"/>
        </w:rPr>
        <w:t>Gaceta Municipal</w:t>
      </w:r>
    </w:p>
    <w:p w14:paraId="7C81E67B" w14:textId="77777777" w:rsidR="00F866BE" w:rsidRPr="008747A9"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b/>
          <w:color w:val="auto"/>
          <w:sz w:val="20"/>
          <w:szCs w:val="20"/>
        </w:rPr>
        <w:t>Artículo 74-1.</w:t>
      </w:r>
      <w:r w:rsidRPr="008747A9">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1E73EAD5"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004A174" w14:textId="77777777" w:rsidR="00F866BE" w:rsidRPr="008747A9"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 xml:space="preserve">La Gaceta Municipal contendrá como mínimo: </w:t>
      </w:r>
    </w:p>
    <w:p w14:paraId="2CB2C233"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t>El proyecto de orden del día para las sesiones del Ayuntamiento;</w:t>
      </w:r>
    </w:p>
    <w:p w14:paraId="46D2F980" w14:textId="77777777" w:rsidR="00F866BE" w:rsidRPr="008747A9" w:rsidRDefault="00F866BE" w:rsidP="004D6AA6">
      <w:pPr>
        <w:pStyle w:val="Default"/>
        <w:spacing w:line="276" w:lineRule="auto"/>
        <w:ind w:left="709" w:hanging="709"/>
        <w:jc w:val="both"/>
        <w:rPr>
          <w:rFonts w:ascii="Verdana" w:hAnsi="Verdana"/>
          <w:color w:val="auto"/>
          <w:sz w:val="20"/>
          <w:szCs w:val="20"/>
        </w:rPr>
      </w:pPr>
    </w:p>
    <w:p w14:paraId="26BA7972"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t>Los documentos en que se soportan los asuntos a tratar en las sesiones, salvo que sean materia de sesión privada; y</w:t>
      </w:r>
    </w:p>
    <w:p w14:paraId="5AD1CB00" w14:textId="77777777" w:rsidR="00F866BE" w:rsidRPr="008747A9" w:rsidRDefault="00F866BE" w:rsidP="004D6AA6">
      <w:pPr>
        <w:pStyle w:val="Default"/>
        <w:spacing w:line="276" w:lineRule="auto"/>
        <w:jc w:val="both"/>
        <w:rPr>
          <w:rFonts w:ascii="Verdana" w:hAnsi="Verdana"/>
          <w:color w:val="auto"/>
          <w:sz w:val="20"/>
          <w:szCs w:val="20"/>
        </w:rPr>
      </w:pPr>
    </w:p>
    <w:p w14:paraId="3D65AEDE"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lastRenderedPageBreak/>
        <w:t>La agenda semanal del desarrollo de las comisiones municipales.</w:t>
      </w:r>
    </w:p>
    <w:p w14:paraId="00F25BC2"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BDBF93F" w14:textId="77777777" w:rsidR="0043299E" w:rsidRPr="00BA7E55" w:rsidRDefault="0043299E" w:rsidP="004D6AA6">
      <w:pPr>
        <w:pStyle w:val="Default"/>
        <w:spacing w:line="276" w:lineRule="auto"/>
        <w:jc w:val="both"/>
        <w:rPr>
          <w:rFonts w:ascii="Verdana" w:hAnsi="Verdana"/>
          <w:color w:val="auto"/>
          <w:sz w:val="20"/>
          <w:szCs w:val="20"/>
        </w:rPr>
      </w:pPr>
    </w:p>
    <w:p w14:paraId="70F5DA9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D105F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w:t>
      </w:r>
    </w:p>
    <w:p w14:paraId="47DEA67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Ética de los Integrantes del Ayuntamiento</w:t>
      </w:r>
    </w:p>
    <w:p w14:paraId="43A576AE"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DC6BB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Ética de los integrantes del ayuntamiento </w:t>
      </w:r>
    </w:p>
    <w:p w14:paraId="0C0CDE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75. </w:t>
      </w:r>
      <w:r w:rsidRPr="00BA7E55">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64C2B60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CCE904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81A3D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VII</w:t>
      </w:r>
    </w:p>
    <w:p w14:paraId="777699A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Atribuciones de los Ayuntamientos</w:t>
      </w:r>
    </w:p>
    <w:p w14:paraId="1BF2CC15"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ayuntamiento </w:t>
      </w:r>
    </w:p>
    <w:p w14:paraId="31B6CDE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76. </w:t>
      </w:r>
      <w:r w:rsidRPr="00BA7E55">
        <w:rPr>
          <w:rFonts w:ascii="Verdana" w:hAnsi="Verdana"/>
          <w:color w:val="auto"/>
          <w:sz w:val="20"/>
          <w:szCs w:val="20"/>
        </w:rPr>
        <w:t xml:space="preserve">Los ayuntamientos tendrán las siguientes atribuciones: </w:t>
      </w:r>
    </w:p>
    <w:p w14:paraId="4D06E01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BA7E55" w:rsidRDefault="00BA7E55" w:rsidP="004D6AA6">
      <w:pPr>
        <w:pStyle w:val="Default"/>
        <w:numPr>
          <w:ilvl w:val="0"/>
          <w:numId w:val="1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gobierno y régimen interior: </w:t>
      </w:r>
    </w:p>
    <w:p w14:paraId="7780F5F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BE4E81D"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Designar anualmente de entre sus miembros, a los integrantes de las comisiones del Ayuntamiento; </w:t>
      </w:r>
    </w:p>
    <w:p w14:paraId="17A9A370"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1EFBFC0" w14:textId="77777777" w:rsidR="00BA7E55" w:rsidRPr="0013229D" w:rsidRDefault="0027411B" w:rsidP="004D6AA6">
      <w:pPr>
        <w:pStyle w:val="Default"/>
        <w:numPr>
          <w:ilvl w:val="0"/>
          <w:numId w:val="15"/>
        </w:numPr>
        <w:adjustRightInd w:val="0"/>
        <w:spacing w:line="276" w:lineRule="auto"/>
        <w:ind w:left="1418" w:hanging="851"/>
        <w:jc w:val="both"/>
        <w:rPr>
          <w:rFonts w:ascii="Verdana" w:hAnsi="Verdana"/>
          <w:color w:val="auto"/>
          <w:sz w:val="20"/>
          <w:szCs w:val="20"/>
        </w:rPr>
      </w:pPr>
      <w:r w:rsidRPr="0013229D">
        <w:rPr>
          <w:rFonts w:ascii="Verdana" w:hAnsi="Verdana"/>
          <w:color w:val="auto"/>
          <w:sz w:val="20"/>
          <w:szCs w:val="20"/>
        </w:rPr>
        <w:t xml:space="preserve">Fijar las bases para la elaboración del plan municipal de desarrollo, del Programa de Gobierno Municipal y de los programas derivados de este último y en su oportunidad aprobarlos, evaluarlos y actualizarlos. El Programa de </w:t>
      </w:r>
      <w:r w:rsidRPr="0013229D">
        <w:rPr>
          <w:rFonts w:ascii="Verdana" w:hAnsi="Verdana"/>
          <w:color w:val="auto"/>
          <w:sz w:val="20"/>
          <w:szCs w:val="20"/>
        </w:rPr>
        <w:lastRenderedPageBreak/>
        <w:t>Gobierno Municipal se encontrará vinculado con la información recibida en el expediente de entrega recepción.</w:t>
      </w:r>
      <w:r w:rsidR="00BA7E55" w:rsidRPr="0013229D">
        <w:rPr>
          <w:rFonts w:ascii="Verdana" w:hAnsi="Verdana"/>
          <w:color w:val="auto"/>
          <w:sz w:val="20"/>
          <w:szCs w:val="20"/>
        </w:rPr>
        <w:t xml:space="preserve"> </w:t>
      </w:r>
    </w:p>
    <w:p w14:paraId="459C0E34" w14:textId="77777777" w:rsidR="00BA7E55" w:rsidRDefault="0043299E" w:rsidP="004D6AA6">
      <w:pPr>
        <w:pStyle w:val="Default"/>
        <w:spacing w:line="276" w:lineRule="auto"/>
        <w:ind w:left="1418" w:hanging="851"/>
        <w:jc w:val="right"/>
        <w:rPr>
          <w:rFonts w:ascii="Verdana" w:hAnsi="Verdana"/>
          <w:color w:val="auto"/>
          <w:sz w:val="20"/>
          <w:szCs w:val="20"/>
        </w:rPr>
      </w:pPr>
      <w:r>
        <w:rPr>
          <w:rFonts w:ascii="Verdana" w:hAnsi="Verdana"/>
          <w:b/>
          <w:color w:val="FF6699"/>
          <w:sz w:val="16"/>
          <w:szCs w:val="16"/>
        </w:rPr>
        <w:t>Párrafo del inciso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D9B87C" w14:textId="77777777" w:rsidR="0043299E" w:rsidRPr="00BA7E55" w:rsidRDefault="0043299E" w:rsidP="004D6AA6">
      <w:pPr>
        <w:pStyle w:val="Default"/>
        <w:spacing w:line="276" w:lineRule="auto"/>
        <w:ind w:left="1418" w:hanging="851"/>
        <w:jc w:val="both"/>
        <w:rPr>
          <w:rFonts w:ascii="Verdana" w:hAnsi="Verdana"/>
          <w:color w:val="auto"/>
          <w:sz w:val="20"/>
          <w:szCs w:val="20"/>
        </w:rPr>
      </w:pPr>
    </w:p>
    <w:p w14:paraId="51872D7C" w14:textId="77777777" w:rsidR="00BA7E55" w:rsidRPr="00BA7E55" w:rsidRDefault="00BA7E55" w:rsidP="004D6AA6">
      <w:pPr>
        <w:pStyle w:val="Default"/>
        <w:spacing w:line="276" w:lineRule="auto"/>
        <w:ind w:left="1418"/>
        <w:jc w:val="both"/>
        <w:rPr>
          <w:rFonts w:ascii="Verdana" w:hAnsi="Verdana"/>
          <w:color w:val="auto"/>
          <w:sz w:val="20"/>
          <w:szCs w:val="20"/>
        </w:rPr>
      </w:pPr>
      <w:r w:rsidRPr="00BA7E55">
        <w:rPr>
          <w:rFonts w:ascii="Verdana" w:hAnsi="Verdana"/>
          <w:color w:val="auto"/>
          <w:sz w:val="20"/>
          <w:szCs w:val="20"/>
        </w:rPr>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37F932C"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Nombrar y remover a los delegados municipales, en los términos que señala esta Ley; </w:t>
      </w:r>
    </w:p>
    <w:p w14:paraId="503DC14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C2D50EE"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anualmente, el informe del estado que guarda la administración pública municipal, que será rendido por conducto del presidente municipal en sesión pública y solemne; </w:t>
      </w:r>
    </w:p>
    <w:p w14:paraId="2186AFE0" w14:textId="77777777" w:rsidR="00BA7E55" w:rsidRPr="00BA7E55" w:rsidRDefault="00BA7E55" w:rsidP="004D6AA6">
      <w:pPr>
        <w:pStyle w:val="Prrafodelista"/>
        <w:ind w:left="1418" w:hanging="851"/>
        <w:rPr>
          <w:rFonts w:ascii="Verdana" w:hAnsi="Verdana"/>
          <w:sz w:val="20"/>
          <w:szCs w:val="20"/>
        </w:rPr>
      </w:pPr>
    </w:p>
    <w:p w14:paraId="4715F021"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BA7E55" w:rsidRDefault="00BA7E55" w:rsidP="004D6AA6">
      <w:pPr>
        <w:pStyle w:val="Prrafodelista"/>
        <w:ind w:left="1418" w:hanging="851"/>
        <w:rPr>
          <w:rFonts w:ascii="Verdana" w:hAnsi="Verdana"/>
          <w:sz w:val="20"/>
          <w:szCs w:val="20"/>
        </w:rPr>
      </w:pPr>
    </w:p>
    <w:p w14:paraId="251AFD9D"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Crear las dependencias administrativas centralizadas y constituir entidades paramunicipales; </w:t>
      </w:r>
    </w:p>
    <w:p w14:paraId="1780448F" w14:textId="77777777" w:rsidR="00BA7E55" w:rsidRPr="00BA7E55" w:rsidRDefault="00BA7E55" w:rsidP="004D6AA6">
      <w:pPr>
        <w:pStyle w:val="Prrafodelista"/>
        <w:ind w:left="1418" w:hanging="851"/>
        <w:rPr>
          <w:rFonts w:ascii="Verdana" w:hAnsi="Verdana"/>
          <w:sz w:val="20"/>
          <w:szCs w:val="20"/>
        </w:rPr>
      </w:pPr>
    </w:p>
    <w:p w14:paraId="2ED2D13B" w14:textId="77777777" w:rsidR="00BA7E55" w:rsidRPr="00740ACC" w:rsidRDefault="00740ACC" w:rsidP="004D6AA6">
      <w:pPr>
        <w:pStyle w:val="Default"/>
        <w:numPr>
          <w:ilvl w:val="0"/>
          <w:numId w:val="15"/>
        </w:numPr>
        <w:adjustRightInd w:val="0"/>
        <w:spacing w:line="276" w:lineRule="auto"/>
        <w:ind w:left="1418" w:hanging="851"/>
        <w:jc w:val="both"/>
        <w:rPr>
          <w:rFonts w:ascii="Verdana" w:hAnsi="Verdana"/>
          <w:color w:val="auto"/>
          <w:sz w:val="20"/>
          <w:szCs w:val="20"/>
        </w:rPr>
      </w:pPr>
      <w:r w:rsidRPr="00740ACC">
        <w:rPr>
          <w:rFonts w:ascii="Verdana" w:hAnsi="Verdana"/>
          <w:sz w:val="20"/>
          <w:szCs w:val="20"/>
        </w:rPr>
        <w:t>Nombrar al secretario y al tesorero de la administración pública municipal, a propuesta del presidente municipal, prefiriendo en igualdad de circunstancias a los habitantes del Municipio;</w:t>
      </w:r>
      <w:r w:rsidR="00BA7E55" w:rsidRPr="00740ACC">
        <w:rPr>
          <w:rFonts w:ascii="Verdana" w:hAnsi="Verdana"/>
          <w:color w:val="auto"/>
          <w:sz w:val="20"/>
          <w:szCs w:val="20"/>
        </w:rPr>
        <w:t xml:space="preserve"> </w:t>
      </w:r>
    </w:p>
    <w:p w14:paraId="68B18F82" w14:textId="77777777" w:rsidR="00BA7E55" w:rsidRDefault="00740ACC" w:rsidP="004D6AA6">
      <w:pPr>
        <w:pStyle w:val="Default"/>
        <w:spacing w:line="276" w:lineRule="auto"/>
        <w:ind w:left="1418" w:hanging="851"/>
        <w:jc w:val="right"/>
        <w:rPr>
          <w:rFonts w:ascii="Verdana" w:hAnsi="Verdana"/>
          <w:color w:val="auto"/>
          <w:sz w:val="20"/>
          <w:szCs w:val="20"/>
        </w:rPr>
      </w:pPr>
      <w:r w:rsidRPr="00740ACC">
        <w:rPr>
          <w:rFonts w:ascii="Verdana" w:hAnsi="Verdana"/>
          <w:b/>
          <w:color w:val="FF6699"/>
          <w:sz w:val="16"/>
          <w:szCs w:val="16"/>
        </w:rPr>
        <w:t>Párrafo del inciso reformado P.O. 17-06-2019</w:t>
      </w:r>
    </w:p>
    <w:p w14:paraId="7EDB6E93" w14:textId="77777777" w:rsidR="00740ACC" w:rsidRPr="00BA7E55"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BA7E55" w:rsidRDefault="00BA7E55" w:rsidP="004D6AA6">
      <w:pPr>
        <w:pStyle w:val="Default"/>
        <w:spacing w:line="276" w:lineRule="auto"/>
        <w:ind w:left="1418"/>
        <w:jc w:val="both"/>
        <w:rPr>
          <w:rFonts w:ascii="Verdana" w:hAnsi="Verdana"/>
          <w:color w:val="auto"/>
          <w:sz w:val="20"/>
          <w:szCs w:val="20"/>
        </w:rPr>
      </w:pPr>
      <w:r w:rsidRPr="00BA7E55">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BA7E55" w:rsidRDefault="00BA7E55" w:rsidP="004D6AA6">
      <w:pPr>
        <w:pStyle w:val="Prrafodelista"/>
        <w:ind w:left="1418" w:hanging="851"/>
        <w:rPr>
          <w:rFonts w:ascii="Verdana" w:hAnsi="Verdana"/>
          <w:sz w:val="20"/>
          <w:szCs w:val="20"/>
        </w:rPr>
      </w:pPr>
    </w:p>
    <w:p w14:paraId="71FEF427"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Nombrar y remover al contralor, en los términos de esta Ley;</w:t>
      </w:r>
    </w:p>
    <w:p w14:paraId="5CE9673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BA7E55" w:rsidRDefault="00BA7E55" w:rsidP="004D6AA6">
      <w:pPr>
        <w:pStyle w:val="Prrafodelista"/>
        <w:ind w:left="1418" w:hanging="851"/>
        <w:rPr>
          <w:rFonts w:ascii="Verdana" w:hAnsi="Verdana"/>
          <w:sz w:val="20"/>
          <w:szCs w:val="20"/>
        </w:rPr>
      </w:pPr>
    </w:p>
    <w:p w14:paraId="481ECCEB"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Otorgar licencias, permisos y autorizaciones; pudiendo delegar esta atribución; </w:t>
      </w:r>
    </w:p>
    <w:p w14:paraId="06B46591" w14:textId="77777777" w:rsidR="00BA7E55" w:rsidRPr="00BA7E55"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BA7E55" w:rsidRDefault="00BA7E55" w:rsidP="004D6AA6">
      <w:pPr>
        <w:pStyle w:val="Default"/>
        <w:spacing w:line="276" w:lineRule="auto"/>
        <w:ind w:left="1418" w:hanging="851"/>
        <w:jc w:val="both"/>
        <w:rPr>
          <w:rFonts w:ascii="Verdana" w:hAnsi="Verdana"/>
          <w:color w:val="auto"/>
          <w:sz w:val="20"/>
          <w:szCs w:val="20"/>
        </w:rPr>
      </w:pPr>
      <w:r w:rsidRPr="00BA7E55">
        <w:rPr>
          <w:rFonts w:ascii="Verdana" w:hAnsi="Verdana"/>
          <w:b/>
          <w:color w:val="auto"/>
          <w:sz w:val="20"/>
          <w:szCs w:val="20"/>
        </w:rPr>
        <w:t>ñ)</w:t>
      </w:r>
      <w:r w:rsidRPr="00BA7E55">
        <w:rPr>
          <w:rFonts w:ascii="Verdana" w:hAnsi="Verdana"/>
          <w:color w:val="auto"/>
          <w:sz w:val="20"/>
          <w:szCs w:val="20"/>
        </w:rPr>
        <w:t xml:space="preserve"> </w:t>
      </w:r>
      <w:r w:rsidR="00B01E6C">
        <w:rPr>
          <w:rFonts w:ascii="Verdana" w:hAnsi="Verdana"/>
          <w:color w:val="auto"/>
          <w:sz w:val="20"/>
          <w:szCs w:val="20"/>
        </w:rPr>
        <w:tab/>
      </w:r>
      <w:r w:rsidRPr="00BA7E55">
        <w:rPr>
          <w:rFonts w:ascii="Verdana" w:hAnsi="Verdana"/>
          <w:color w:val="auto"/>
          <w:sz w:val="20"/>
          <w:szCs w:val="20"/>
        </w:rPr>
        <w:t>Otorgar concesiones para el uso, aprovechamiento y explotación de los</w:t>
      </w:r>
      <w:r w:rsidR="00B01E6C">
        <w:rPr>
          <w:rFonts w:ascii="Verdana" w:hAnsi="Verdana"/>
          <w:color w:val="auto"/>
          <w:sz w:val="20"/>
          <w:szCs w:val="20"/>
        </w:rPr>
        <w:t xml:space="preserve"> </w:t>
      </w:r>
      <w:r w:rsidRPr="00BA7E55">
        <w:rPr>
          <w:rFonts w:ascii="Verdana" w:hAnsi="Verdana"/>
          <w:color w:val="auto"/>
          <w:sz w:val="20"/>
          <w:szCs w:val="20"/>
        </w:rPr>
        <w:t>bienes inmuebles del dominio público municipal, así como de los</w:t>
      </w:r>
      <w:r w:rsidR="00B01E6C">
        <w:rPr>
          <w:rFonts w:ascii="Verdana" w:hAnsi="Verdana"/>
          <w:color w:val="auto"/>
          <w:sz w:val="20"/>
          <w:szCs w:val="20"/>
        </w:rPr>
        <w:t xml:space="preserve"> </w:t>
      </w:r>
      <w:r w:rsidRPr="00BA7E55">
        <w:rPr>
          <w:rFonts w:ascii="Verdana" w:hAnsi="Verdana"/>
          <w:color w:val="auto"/>
          <w:sz w:val="20"/>
          <w:szCs w:val="20"/>
        </w:rPr>
        <w:t xml:space="preserve">servicios públicos; </w:t>
      </w:r>
    </w:p>
    <w:p w14:paraId="5F90132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53C88DA"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Organizar cursos, seminarios y programas tendientes a eficientar el cumplimiento de las funciones de los integrantes del Ayuntamiento y demás servidores públicos municipales; </w:t>
      </w:r>
    </w:p>
    <w:p w14:paraId="6E5AF56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2863575"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p>
    <w:p w14:paraId="61BDA1D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2F6BB3A" w14:textId="77777777" w:rsidR="00BA7E55" w:rsidRPr="0013229D"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13229D">
        <w:rPr>
          <w:rFonts w:ascii="Verdana" w:hAnsi="Verdana"/>
          <w:color w:val="auto"/>
          <w:sz w:val="20"/>
          <w:szCs w:val="20"/>
        </w:rPr>
        <w:t>Promover ante el pleno del Supremo Tribunal de Justicia las controversias a que se refieren los incisos a) y b) del apartado A de la fracción XV del artículo 88 de la Constitución Política para el Estado;</w:t>
      </w:r>
      <w:r w:rsidR="00BA7E55" w:rsidRPr="0013229D">
        <w:rPr>
          <w:rFonts w:ascii="Verdana" w:hAnsi="Verdana"/>
          <w:color w:val="auto"/>
          <w:sz w:val="20"/>
          <w:szCs w:val="20"/>
        </w:rPr>
        <w:t xml:space="preserve"> </w:t>
      </w:r>
    </w:p>
    <w:p w14:paraId="0E797F28" w14:textId="77777777" w:rsidR="00BA7E55" w:rsidRDefault="0043299E" w:rsidP="004D6AA6">
      <w:pPr>
        <w:pStyle w:val="Default"/>
        <w:spacing w:line="276" w:lineRule="auto"/>
        <w:ind w:left="1418" w:hanging="851"/>
        <w:jc w:val="right"/>
        <w:rPr>
          <w:rFonts w:ascii="Verdana" w:hAnsi="Verdana"/>
          <w:color w:val="auto"/>
          <w:sz w:val="20"/>
          <w:szCs w:val="20"/>
        </w:rPr>
      </w:pPr>
      <w:r>
        <w:rPr>
          <w:rFonts w:ascii="Verdana" w:hAnsi="Verdana"/>
          <w:b/>
          <w:color w:val="FF6699"/>
          <w:sz w:val="16"/>
          <w:szCs w:val="16"/>
        </w:rPr>
        <w:t>Inciso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60FE843" w14:textId="77777777" w:rsidR="0043299E" w:rsidRPr="00BA7E55"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B2878C0"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276CACF" w14:textId="77777777" w:rsidR="00011EA9"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p>
    <w:p w14:paraId="524F5D23" w14:textId="77777777" w:rsidR="00011EA9" w:rsidRDefault="00011EA9" w:rsidP="004D6AA6">
      <w:pPr>
        <w:pStyle w:val="Prrafodelista"/>
        <w:rPr>
          <w:rFonts w:ascii="Verdana" w:hAnsi="Verdana"/>
          <w:sz w:val="20"/>
          <w:szCs w:val="20"/>
        </w:rPr>
      </w:pPr>
    </w:p>
    <w:p w14:paraId="49B4DDF5" w14:textId="77777777" w:rsidR="00011EA9" w:rsidRPr="0013229D"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13229D">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13229D">
        <w:rPr>
          <w:rFonts w:ascii="Verdana" w:hAnsi="Verdana"/>
          <w:color w:val="auto"/>
          <w:sz w:val="20"/>
          <w:szCs w:val="20"/>
        </w:rPr>
        <w:t>partido político o asociación política</w:t>
      </w:r>
      <w:proofErr w:type="gramEnd"/>
      <w:r w:rsidRPr="0013229D">
        <w:rPr>
          <w:rFonts w:ascii="Verdana" w:hAnsi="Verdana"/>
          <w:color w:val="auto"/>
          <w:sz w:val="20"/>
          <w:szCs w:val="20"/>
        </w:rPr>
        <w:t xml:space="preserve"> en:</w:t>
      </w:r>
    </w:p>
    <w:p w14:paraId="3AB3DC77" w14:textId="77777777" w:rsidR="00011EA9" w:rsidRPr="0013229D" w:rsidRDefault="00011EA9" w:rsidP="004D6AA6">
      <w:pPr>
        <w:pStyle w:val="Default"/>
        <w:adjustRightInd w:val="0"/>
        <w:spacing w:line="276" w:lineRule="auto"/>
        <w:ind w:left="720"/>
        <w:jc w:val="both"/>
        <w:rPr>
          <w:rFonts w:ascii="Verdana" w:hAnsi="Verdana"/>
          <w:color w:val="auto"/>
          <w:sz w:val="20"/>
          <w:szCs w:val="20"/>
        </w:rPr>
      </w:pPr>
    </w:p>
    <w:p w14:paraId="211DA09E" w14:textId="77777777" w:rsidR="00011EA9"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Documentos oficiales de carácter institucional;</w:t>
      </w:r>
    </w:p>
    <w:p w14:paraId="08A789A5" w14:textId="77777777" w:rsidR="00011EA9" w:rsidRPr="0013229D" w:rsidRDefault="00011EA9" w:rsidP="004D6AA6">
      <w:pPr>
        <w:pStyle w:val="Default"/>
        <w:adjustRightInd w:val="0"/>
        <w:spacing w:line="276" w:lineRule="auto"/>
        <w:ind w:left="1985" w:hanging="567"/>
        <w:jc w:val="both"/>
        <w:rPr>
          <w:rFonts w:ascii="Verdana" w:hAnsi="Verdana"/>
          <w:color w:val="auto"/>
          <w:sz w:val="20"/>
          <w:szCs w:val="20"/>
        </w:rPr>
      </w:pPr>
    </w:p>
    <w:p w14:paraId="1E5833EB" w14:textId="77777777" w:rsidR="00011EA9"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Vehículos oficiales, maquinaria y mobiliario; y</w:t>
      </w:r>
    </w:p>
    <w:p w14:paraId="38CC81F5" w14:textId="77777777" w:rsidR="00011EA9" w:rsidRPr="0013229D" w:rsidRDefault="00011EA9" w:rsidP="004D6AA6">
      <w:pPr>
        <w:pStyle w:val="Default"/>
        <w:adjustRightInd w:val="0"/>
        <w:spacing w:line="276" w:lineRule="auto"/>
        <w:ind w:left="1985" w:hanging="567"/>
        <w:jc w:val="both"/>
        <w:rPr>
          <w:rFonts w:ascii="Verdana" w:hAnsi="Verdana"/>
          <w:color w:val="auto"/>
          <w:sz w:val="20"/>
          <w:szCs w:val="20"/>
        </w:rPr>
      </w:pPr>
    </w:p>
    <w:p w14:paraId="18A267B4" w14:textId="77777777" w:rsidR="00BA7E55"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Infraestructura pública y equipamiento urbano municipal.</w:t>
      </w:r>
      <w:r w:rsidR="00BA7E55" w:rsidRPr="0013229D">
        <w:rPr>
          <w:rFonts w:ascii="Verdana" w:hAnsi="Verdana"/>
          <w:color w:val="auto"/>
          <w:sz w:val="20"/>
          <w:szCs w:val="20"/>
        </w:rPr>
        <w:t xml:space="preserve"> </w:t>
      </w:r>
    </w:p>
    <w:p w14:paraId="297113BF"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Inciso </w:t>
      </w:r>
      <w:r w:rsidR="0013229D">
        <w:rPr>
          <w:rFonts w:ascii="Verdana" w:hAnsi="Verdana"/>
          <w:b/>
          <w:color w:val="FF6699"/>
          <w:sz w:val="16"/>
          <w:szCs w:val="16"/>
        </w:rPr>
        <w:t>adicionado</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20F586E" w14:textId="77777777" w:rsidR="0043299E" w:rsidRPr="00BA7E55" w:rsidRDefault="0043299E" w:rsidP="004D6AA6">
      <w:pPr>
        <w:pStyle w:val="Default"/>
        <w:spacing w:line="276" w:lineRule="auto"/>
        <w:jc w:val="both"/>
        <w:rPr>
          <w:rFonts w:ascii="Verdana" w:hAnsi="Verdana"/>
          <w:color w:val="auto"/>
          <w:sz w:val="20"/>
          <w:szCs w:val="20"/>
        </w:rPr>
      </w:pPr>
    </w:p>
    <w:p w14:paraId="51C07031" w14:textId="77777777" w:rsidR="00BA7E55" w:rsidRPr="00BA7E55" w:rsidRDefault="00BA7E55" w:rsidP="004D6AA6">
      <w:pPr>
        <w:pStyle w:val="Default"/>
        <w:numPr>
          <w:ilvl w:val="0"/>
          <w:numId w:val="1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obra pública y desarrollo urbano: </w:t>
      </w:r>
    </w:p>
    <w:p w14:paraId="5E9CE7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7A9763"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y administrar la zonificación y el Programa Municipal de Desarrollo Urbano y de Ordenamiento Ecológico Territorial, así como planear y regular </w:t>
      </w:r>
      <w:r w:rsidRPr="00BA7E55">
        <w:rPr>
          <w:rFonts w:ascii="Verdana" w:hAnsi="Verdana"/>
          <w:color w:val="auto"/>
          <w:sz w:val="20"/>
          <w:szCs w:val="20"/>
        </w:rPr>
        <w:lastRenderedPageBreak/>
        <w:t xml:space="preserve">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2E0E8975"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EBC14D5"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Intervenir en la regularización de la tenencia de la tierra en el ámbito de su competencia;</w:t>
      </w:r>
    </w:p>
    <w:p w14:paraId="10782C9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D533E0C"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BA7E55">
        <w:rPr>
          <w:rFonts w:ascii="Verdana" w:hAnsi="Verdana"/>
          <w:color w:val="auto"/>
          <w:sz w:val="20"/>
          <w:szCs w:val="20"/>
        </w:rPr>
        <w:t>dando aviso</w:t>
      </w:r>
      <w:proofErr w:type="gramEnd"/>
      <w:r w:rsidRPr="00BA7E55">
        <w:rPr>
          <w:rFonts w:ascii="Verdana" w:hAnsi="Verdana"/>
          <w:color w:val="auto"/>
          <w:sz w:val="20"/>
          <w:szCs w:val="20"/>
        </w:rPr>
        <w:t xml:space="preserve"> a los organismos correspondientes;</w:t>
      </w:r>
    </w:p>
    <w:p w14:paraId="2D803E1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BDB7371"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Acordar el destino o uso de los bienes inmuebles de propiedad municipal; </w:t>
      </w:r>
    </w:p>
    <w:p w14:paraId="1CE8838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Solicitar al Ejecutivo del Estado, la expropiación de bienes por causa de utilidad pública; </w:t>
      </w:r>
    </w:p>
    <w:p w14:paraId="76629AE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Aprobar el programa de obra pública; así como convenir y contratar la ejecución de obra pública; y</w:t>
      </w:r>
    </w:p>
    <w:p w14:paraId="7ECCE5E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Autorizar, controlar y vigilar la utilización del suelo en el ámbito de su competencia. </w:t>
      </w:r>
    </w:p>
    <w:p w14:paraId="4ABD3D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BA7E55" w:rsidRDefault="00BA7E55" w:rsidP="004D6AA6">
      <w:pPr>
        <w:pStyle w:val="Default"/>
        <w:numPr>
          <w:ilvl w:val="0"/>
          <w:numId w:val="17"/>
        </w:numPr>
        <w:spacing w:line="276" w:lineRule="auto"/>
        <w:ind w:left="709" w:hanging="709"/>
        <w:rPr>
          <w:rFonts w:ascii="Verdana" w:hAnsi="Verdana"/>
          <w:color w:val="auto"/>
          <w:sz w:val="20"/>
          <w:szCs w:val="20"/>
        </w:rPr>
      </w:pPr>
      <w:r w:rsidRPr="00BA7E55">
        <w:rPr>
          <w:rFonts w:ascii="Verdana" w:hAnsi="Verdana"/>
          <w:color w:val="auto"/>
          <w:sz w:val="20"/>
          <w:szCs w:val="20"/>
        </w:rPr>
        <w:t xml:space="preserve">En materia de servicios públicos: </w:t>
      </w:r>
    </w:p>
    <w:p w14:paraId="0C8AD797" w14:textId="77777777" w:rsidR="00BA7E55" w:rsidRPr="00BA7E55" w:rsidRDefault="00BA7E55" w:rsidP="004D6AA6">
      <w:pPr>
        <w:pStyle w:val="Default"/>
        <w:spacing w:line="276" w:lineRule="auto"/>
        <w:ind w:firstLine="709"/>
        <w:rPr>
          <w:rFonts w:ascii="Verdana" w:hAnsi="Verdana"/>
          <w:color w:val="auto"/>
          <w:sz w:val="20"/>
          <w:szCs w:val="20"/>
        </w:rPr>
      </w:pPr>
    </w:p>
    <w:p w14:paraId="457D7673"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Prestar servicios públicos a los habitantes del Municipio; </w:t>
      </w:r>
    </w:p>
    <w:p w14:paraId="7935F543" w14:textId="77777777" w:rsidR="00BA7E55" w:rsidRPr="00BA7E55" w:rsidRDefault="00BA7E55" w:rsidP="004D6AA6">
      <w:pPr>
        <w:pStyle w:val="Default"/>
        <w:spacing w:line="276" w:lineRule="auto"/>
        <w:ind w:left="1418" w:hanging="851"/>
        <w:rPr>
          <w:rFonts w:ascii="Verdana" w:hAnsi="Verdana"/>
          <w:color w:val="auto"/>
          <w:sz w:val="20"/>
          <w:szCs w:val="20"/>
        </w:rPr>
      </w:pPr>
    </w:p>
    <w:p w14:paraId="260F033A"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Instrumentar los mecanismos necesarios para ampliar la cobertura y mejorar la prestación de los servicios públicos; </w:t>
      </w:r>
    </w:p>
    <w:p w14:paraId="28FB9386" w14:textId="77777777" w:rsidR="00BA7E55" w:rsidRPr="00BA7E55" w:rsidRDefault="00BA7E55" w:rsidP="004D6AA6">
      <w:pPr>
        <w:pStyle w:val="Default"/>
        <w:spacing w:line="276" w:lineRule="auto"/>
        <w:ind w:left="1418" w:hanging="851"/>
        <w:rPr>
          <w:rFonts w:ascii="Verdana" w:hAnsi="Verdana"/>
          <w:color w:val="auto"/>
          <w:sz w:val="20"/>
          <w:szCs w:val="20"/>
        </w:rPr>
      </w:pPr>
    </w:p>
    <w:p w14:paraId="56575225"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Procurar la seguridad pública en el territorio municipal; y </w:t>
      </w:r>
    </w:p>
    <w:p w14:paraId="6EF746CE" w14:textId="77777777" w:rsidR="00BA7E55" w:rsidRPr="00BA7E55" w:rsidRDefault="00BA7E55" w:rsidP="004D6AA6">
      <w:pPr>
        <w:pStyle w:val="Default"/>
        <w:spacing w:line="276" w:lineRule="auto"/>
        <w:ind w:left="1418" w:hanging="851"/>
        <w:rPr>
          <w:rFonts w:ascii="Verdana" w:hAnsi="Verdana"/>
          <w:color w:val="auto"/>
          <w:sz w:val="20"/>
          <w:szCs w:val="20"/>
        </w:rPr>
      </w:pPr>
    </w:p>
    <w:p w14:paraId="1F644639"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Intervenir en los términos de las leyes de la materia, en la formulación y aplicación de los programas de transporte público de pasajeros, cuando afecten su ámbito territorial. </w:t>
      </w:r>
    </w:p>
    <w:p w14:paraId="64E6B612" w14:textId="77777777" w:rsidR="00BA7E55" w:rsidRPr="00BA7E55" w:rsidRDefault="00BA7E55" w:rsidP="004D6AA6">
      <w:pPr>
        <w:pStyle w:val="Default"/>
        <w:spacing w:line="276" w:lineRule="auto"/>
        <w:ind w:firstLine="709"/>
        <w:rPr>
          <w:rFonts w:ascii="Verdana" w:hAnsi="Verdana"/>
          <w:b/>
          <w:color w:val="auto"/>
          <w:sz w:val="20"/>
          <w:szCs w:val="20"/>
        </w:rPr>
      </w:pPr>
    </w:p>
    <w:p w14:paraId="01E3C7AE"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Hacienda Pública Municipal: </w:t>
      </w:r>
    </w:p>
    <w:p w14:paraId="1A700A5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C7AD876"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14:paraId="0FCF19A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718265D"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Determinar la forma en que el tesorero y demás servidores públicos que manejen caudales públicos municipales, deban caucionar suficientemente su manejo; </w:t>
      </w:r>
    </w:p>
    <w:p w14:paraId="14847995"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938FAA8"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Conocer los informes mensuales contables y financieros, que presente la Tesorería Municipal;</w:t>
      </w:r>
    </w:p>
    <w:p w14:paraId="1BA41D5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Ejercer actos de dominio sobre los bienes del Municipio, en los términos de esta Ley; </w:t>
      </w:r>
    </w:p>
    <w:p w14:paraId="22794220"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27BE1A0" w14:textId="77777777" w:rsidR="00BA7E55" w:rsidRPr="00BA7E55" w:rsidRDefault="00BA7E55" w:rsidP="004D6AA6">
      <w:pPr>
        <w:pStyle w:val="Default"/>
        <w:numPr>
          <w:ilvl w:val="0"/>
          <w:numId w:val="2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participación social, desarrollo social, asistencial y económico, salud pública, educación y cultura: </w:t>
      </w:r>
    </w:p>
    <w:p w14:paraId="758BA0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A0CA3F"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el desarrollo económico, social, educativo, cultural y recreativo del Municipio; </w:t>
      </w:r>
    </w:p>
    <w:p w14:paraId="1B7B96D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F56D301"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0CB7019"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Organizar y promover la instrucción cívica, que fomente entre los habitantes del Municipio, el conocimiento de sus derechos y obligaciones; </w:t>
      </w:r>
    </w:p>
    <w:p w14:paraId="279860C0"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BC46E48"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y procurar la salud pública del Municipio; </w:t>
      </w:r>
    </w:p>
    <w:p w14:paraId="59C79366" w14:textId="77777777" w:rsidR="00BA7E55" w:rsidRPr="00BA7E55" w:rsidRDefault="00BA7E55" w:rsidP="004D6AA6">
      <w:pPr>
        <w:pStyle w:val="Prrafodelista"/>
        <w:ind w:left="1418" w:hanging="851"/>
        <w:rPr>
          <w:rFonts w:ascii="Verdana" w:hAnsi="Verdana"/>
          <w:sz w:val="20"/>
          <w:szCs w:val="20"/>
        </w:rPr>
      </w:pPr>
    </w:p>
    <w:p w14:paraId="586EA8B0"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Auxiliar a las autoridades sanitarias en la programación y ejecución de las disposiciones sobre la materia; </w:t>
      </w:r>
    </w:p>
    <w:p w14:paraId="284A52B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Proteger y preservar el patrimonio cultural; </w:t>
      </w:r>
    </w:p>
    <w:p w14:paraId="1B54986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Impartir la educación, en los términos previstos en las leyes General y Estatal de Educación; </w:t>
      </w:r>
    </w:p>
    <w:p w14:paraId="03C9348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8F20F17"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Formular programas de organización y participación social, que permitan una mayor cooperación entre autoridades y habitantes del Municipio; </w:t>
      </w:r>
    </w:p>
    <w:p w14:paraId="5939C79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8AAA45B"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la organización de asociaciones de habitantes y elaborar procedimientos de consulta, </w:t>
      </w:r>
      <w:proofErr w:type="gramStart"/>
      <w:r w:rsidRPr="00BA7E55">
        <w:rPr>
          <w:rFonts w:ascii="Verdana" w:hAnsi="Verdana"/>
          <w:color w:val="auto"/>
          <w:sz w:val="20"/>
          <w:szCs w:val="20"/>
        </w:rPr>
        <w:t>de acuerdo a</w:t>
      </w:r>
      <w:proofErr w:type="gramEnd"/>
      <w:r w:rsidRPr="00BA7E55">
        <w:rPr>
          <w:rFonts w:ascii="Verdana" w:hAnsi="Verdana"/>
          <w:color w:val="auto"/>
          <w:sz w:val="20"/>
          <w:szCs w:val="20"/>
        </w:rPr>
        <w:t xml:space="preserve"> lo establecido por esta Ley y demás ordenamientos legales aplicables; y </w:t>
      </w:r>
    </w:p>
    <w:p w14:paraId="4A04BDD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Default="002B75F4" w:rsidP="004D6AA6">
      <w:pPr>
        <w:pStyle w:val="Prrafodelista"/>
        <w:rPr>
          <w:rFonts w:ascii="Verdana" w:hAnsi="Verdana"/>
          <w:sz w:val="20"/>
          <w:szCs w:val="20"/>
        </w:rPr>
      </w:pPr>
    </w:p>
    <w:p w14:paraId="6F88F1E4" w14:textId="77777777" w:rsidR="002B75F4" w:rsidRPr="00FC1AED"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2B75F4">
        <w:rPr>
          <w:rFonts w:ascii="Verdana" w:hAnsi="Verdana"/>
          <w:color w:val="2A2A2A"/>
          <w:sz w:val="20"/>
          <w:szCs w:val="20"/>
        </w:rPr>
        <w:t>Establecer el Consejo Consultivo Municipal de Turismo en los términos de la Ley General de Turismo, y</w:t>
      </w:r>
    </w:p>
    <w:p w14:paraId="73B4BC39" w14:textId="77777777" w:rsidR="00FC1AED" w:rsidRDefault="00FC1AED" w:rsidP="004D6AA6">
      <w:pPr>
        <w:pStyle w:val="Prrafodelista"/>
        <w:jc w:val="right"/>
        <w:rPr>
          <w:rFonts w:ascii="Verdana" w:hAnsi="Verdana"/>
          <w:sz w:val="20"/>
          <w:szCs w:val="20"/>
        </w:rPr>
      </w:pPr>
      <w:r w:rsidRPr="002B75F4">
        <w:rPr>
          <w:rFonts w:ascii="Verdana" w:hAnsi="Verdana"/>
          <w:b/>
          <w:color w:val="FF6699"/>
          <w:sz w:val="16"/>
          <w:szCs w:val="16"/>
        </w:rPr>
        <w:t>Inciso adicionado P.O. 22-11-2019</w:t>
      </w:r>
    </w:p>
    <w:p w14:paraId="77A5D568" w14:textId="77777777" w:rsidR="00FC1AED" w:rsidRDefault="00FC1AED" w:rsidP="004D6AA6">
      <w:pPr>
        <w:pStyle w:val="Prrafodelista"/>
        <w:rPr>
          <w:rFonts w:ascii="Verdana" w:hAnsi="Verdana"/>
          <w:sz w:val="20"/>
          <w:szCs w:val="20"/>
        </w:rPr>
      </w:pPr>
    </w:p>
    <w:p w14:paraId="2FF8FCFB" w14:textId="77777777" w:rsidR="00FC1AED" w:rsidRPr="00021654"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021654">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77777777" w:rsidR="00FC1AED" w:rsidRPr="00021654" w:rsidRDefault="00FC1AED" w:rsidP="004D6AA6">
      <w:pPr>
        <w:pStyle w:val="Default"/>
        <w:adjustRightInd w:val="0"/>
        <w:spacing w:line="276" w:lineRule="auto"/>
        <w:ind w:left="1418"/>
        <w:jc w:val="right"/>
        <w:rPr>
          <w:rFonts w:ascii="Verdana" w:hAnsi="Verdana"/>
          <w:bCs/>
          <w:sz w:val="20"/>
          <w:szCs w:val="20"/>
          <w:lang w:eastAsia="es-ES"/>
        </w:rPr>
      </w:pPr>
      <w:r w:rsidRPr="00021654">
        <w:rPr>
          <w:rFonts w:ascii="Verdana" w:hAnsi="Verdana"/>
          <w:b/>
          <w:color w:val="FF6699"/>
          <w:sz w:val="16"/>
          <w:szCs w:val="16"/>
        </w:rPr>
        <w:t>Inciso adicionado P.O. 24-04-2020</w:t>
      </w:r>
    </w:p>
    <w:p w14:paraId="76AE7BDB" w14:textId="77777777" w:rsidR="00FC1AED" w:rsidRPr="00021654" w:rsidRDefault="00FC1AED" w:rsidP="004D6AA6">
      <w:pPr>
        <w:pStyle w:val="Default"/>
        <w:adjustRightInd w:val="0"/>
        <w:spacing w:line="276" w:lineRule="auto"/>
        <w:ind w:left="1418"/>
        <w:jc w:val="both"/>
        <w:rPr>
          <w:rFonts w:ascii="Verdana" w:hAnsi="Verdana"/>
          <w:color w:val="auto"/>
          <w:sz w:val="20"/>
          <w:szCs w:val="20"/>
        </w:rPr>
      </w:pPr>
    </w:p>
    <w:p w14:paraId="1ED268C9" w14:textId="77777777" w:rsidR="00FC1AED" w:rsidRPr="00021654"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021654">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Default="00FC1AED" w:rsidP="004D6AA6">
      <w:pPr>
        <w:pStyle w:val="Default"/>
        <w:spacing w:line="276" w:lineRule="auto"/>
        <w:jc w:val="right"/>
        <w:rPr>
          <w:rFonts w:ascii="Verdana" w:hAnsi="Verdana"/>
          <w:color w:val="auto"/>
          <w:sz w:val="20"/>
          <w:szCs w:val="20"/>
        </w:rPr>
      </w:pPr>
      <w:r w:rsidRPr="00021654">
        <w:rPr>
          <w:rFonts w:ascii="Verdana" w:hAnsi="Verdana"/>
          <w:b/>
          <w:color w:val="FF6699"/>
          <w:sz w:val="16"/>
          <w:szCs w:val="16"/>
        </w:rPr>
        <w:lastRenderedPageBreak/>
        <w:t>Inciso adicionado P.O. 24-04-2020</w:t>
      </w:r>
    </w:p>
    <w:p w14:paraId="7AA71FD6" w14:textId="77777777" w:rsidR="002B75F4" w:rsidRPr="00BA7E55" w:rsidRDefault="002B75F4" w:rsidP="004D6AA6">
      <w:pPr>
        <w:pStyle w:val="Default"/>
        <w:spacing w:line="276" w:lineRule="auto"/>
        <w:rPr>
          <w:rFonts w:ascii="Verdana" w:hAnsi="Verdana"/>
          <w:color w:val="auto"/>
          <w:sz w:val="20"/>
          <w:szCs w:val="20"/>
        </w:rPr>
      </w:pPr>
    </w:p>
    <w:p w14:paraId="787D4069" w14:textId="77777777" w:rsidR="00BA7E55" w:rsidRPr="00BA7E55" w:rsidRDefault="00B11788" w:rsidP="004D6AA6">
      <w:pPr>
        <w:pStyle w:val="Default"/>
        <w:numPr>
          <w:ilvl w:val="0"/>
          <w:numId w:val="116"/>
        </w:numPr>
        <w:spacing w:line="276" w:lineRule="auto"/>
        <w:ind w:hanging="720"/>
        <w:rPr>
          <w:rFonts w:ascii="Verdana" w:hAnsi="Verdana"/>
          <w:color w:val="auto"/>
          <w:sz w:val="20"/>
          <w:szCs w:val="20"/>
        </w:rPr>
      </w:pPr>
      <w:r>
        <w:rPr>
          <w:rFonts w:ascii="Verdana" w:hAnsi="Verdana"/>
          <w:color w:val="auto"/>
          <w:sz w:val="20"/>
          <w:szCs w:val="20"/>
        </w:rPr>
        <w:t xml:space="preserve">(Sic P.O. 22-11-2019) </w:t>
      </w:r>
      <w:r w:rsidR="00BA7E55" w:rsidRPr="00BA7E55">
        <w:rPr>
          <w:rFonts w:ascii="Verdana" w:hAnsi="Verdana"/>
          <w:color w:val="auto"/>
          <w:sz w:val="20"/>
          <w:szCs w:val="20"/>
        </w:rPr>
        <w:t xml:space="preserve">Las demás que le confieran las leyes y reglamentos para el cumplimiento de sus funciones. </w:t>
      </w:r>
    </w:p>
    <w:p w14:paraId="781CFD18" w14:textId="77777777" w:rsidR="00BA7E55" w:rsidRPr="00BA7E55" w:rsidRDefault="00BA7E55" w:rsidP="004D6AA6">
      <w:pPr>
        <w:pStyle w:val="Default"/>
        <w:spacing w:line="276" w:lineRule="auto"/>
        <w:ind w:firstLine="709"/>
        <w:rPr>
          <w:rFonts w:ascii="Verdana" w:hAnsi="Verdana"/>
          <w:color w:val="auto"/>
          <w:sz w:val="20"/>
          <w:szCs w:val="20"/>
        </w:rPr>
      </w:pPr>
    </w:p>
    <w:p w14:paraId="0B2672CA" w14:textId="77777777" w:rsidR="00BA7E55" w:rsidRPr="00BA7E55" w:rsidRDefault="00BA7E55" w:rsidP="004D6AA6">
      <w:pPr>
        <w:pStyle w:val="Default"/>
        <w:spacing w:line="276" w:lineRule="auto"/>
        <w:ind w:firstLine="709"/>
        <w:rPr>
          <w:rFonts w:ascii="Verdana" w:hAnsi="Verdana"/>
          <w:color w:val="auto"/>
          <w:sz w:val="20"/>
          <w:szCs w:val="20"/>
        </w:rPr>
      </w:pPr>
    </w:p>
    <w:p w14:paraId="5D0E669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VIII</w:t>
      </w:r>
    </w:p>
    <w:p w14:paraId="0C831D22" w14:textId="77777777" w:rsidR="008A2D58"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Atribuciones de los Integrantes del</w:t>
      </w:r>
    </w:p>
    <w:p w14:paraId="1D01462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Ayuntamiento</w:t>
      </w:r>
    </w:p>
    <w:p w14:paraId="54ECB409"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7C398C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Atribuciones del presidente</w:t>
      </w:r>
      <w:r w:rsidR="00021654">
        <w:rPr>
          <w:rFonts w:ascii="Verdana" w:hAnsi="Verdana"/>
          <w:b/>
          <w:bCs/>
          <w:i/>
          <w:iCs/>
          <w:color w:val="auto"/>
          <w:sz w:val="20"/>
          <w:szCs w:val="20"/>
        </w:rPr>
        <w:t xml:space="preserve"> </w:t>
      </w:r>
      <w:r w:rsidRPr="00BA7E55">
        <w:rPr>
          <w:rFonts w:ascii="Verdana" w:hAnsi="Verdana"/>
          <w:b/>
          <w:bCs/>
          <w:i/>
          <w:iCs/>
          <w:color w:val="auto"/>
          <w:sz w:val="20"/>
          <w:szCs w:val="20"/>
        </w:rPr>
        <w:t xml:space="preserve">municipal </w:t>
      </w:r>
    </w:p>
    <w:p w14:paraId="45C81C0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77. </w:t>
      </w:r>
      <w:r w:rsidRPr="00BA7E55">
        <w:rPr>
          <w:rFonts w:ascii="Verdana" w:hAnsi="Verdana"/>
          <w:color w:val="auto"/>
          <w:sz w:val="20"/>
          <w:szCs w:val="20"/>
        </w:rPr>
        <w:t xml:space="preserve">El presidente municipal tendrá las siguientes atribuciones: </w:t>
      </w:r>
    </w:p>
    <w:p w14:paraId="28E6F7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Ejecutar las determinaciones del Ayuntamiento y coordinar la administración pública municipal; </w:t>
      </w:r>
    </w:p>
    <w:p w14:paraId="5C2172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A3929D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y hacer cumplir las leyes, reglamentos, bandos de policía y buen gobierno, y demás disposiciones legales del orden municipal, estatal y federal; </w:t>
      </w:r>
    </w:p>
    <w:p w14:paraId="4E080D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5F61303"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Presidir las sesiones del Ayuntamiento, en las que tendrá en caso de empate, además de su voto individual, el voto dirimente; </w:t>
      </w:r>
    </w:p>
    <w:p w14:paraId="6C442C9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Representar al Ayuntamiento en todos los actos oficiales y delegar, en su caso, esta representación; </w:t>
      </w:r>
    </w:p>
    <w:p w14:paraId="5F557F7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E077B60"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301503D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1413396" w14:textId="77777777" w:rsidR="00BA7E55" w:rsidRPr="0013229D" w:rsidRDefault="00011EA9" w:rsidP="004D6AA6">
      <w:pPr>
        <w:pStyle w:val="Default"/>
        <w:numPr>
          <w:ilvl w:val="0"/>
          <w:numId w:val="23"/>
        </w:numPr>
        <w:spacing w:line="276" w:lineRule="auto"/>
        <w:ind w:left="709" w:hanging="709"/>
        <w:jc w:val="both"/>
        <w:rPr>
          <w:rFonts w:ascii="Verdana" w:hAnsi="Verdana"/>
          <w:color w:val="auto"/>
          <w:sz w:val="20"/>
          <w:szCs w:val="20"/>
        </w:rPr>
      </w:pPr>
      <w:r w:rsidRPr="0013229D">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13229D">
        <w:rPr>
          <w:rFonts w:ascii="Verdana" w:hAnsi="Verdana"/>
          <w:color w:val="auto"/>
          <w:sz w:val="20"/>
          <w:szCs w:val="20"/>
        </w:rPr>
        <w:t xml:space="preserve"> </w:t>
      </w:r>
    </w:p>
    <w:p w14:paraId="2D64CB39"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D5195C"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F5B1C2"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Eficientar la prestación de los servicios públicos municipales; </w:t>
      </w:r>
    </w:p>
    <w:p w14:paraId="4FB13DD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D9D3957"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7816AC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Supervisar la administración, registro, control, uso, mantenimiento y conservación del patrimonio municipal; </w:t>
      </w:r>
    </w:p>
    <w:p w14:paraId="6AEA594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70558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Convocar por conducto del secretario, a las sesiones de Ayuntamiento, conforme a esta Ley y al reglamento interior; </w:t>
      </w:r>
    </w:p>
    <w:p w14:paraId="6DC50EC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A740DB7" w14:textId="77777777" w:rsidR="00BA7E55" w:rsidRPr="00727828" w:rsidRDefault="00326D74" w:rsidP="004D6AA6">
      <w:pPr>
        <w:pStyle w:val="Default"/>
        <w:numPr>
          <w:ilvl w:val="0"/>
          <w:numId w:val="23"/>
        </w:numPr>
        <w:spacing w:line="276" w:lineRule="auto"/>
        <w:ind w:left="709" w:hanging="709"/>
        <w:jc w:val="both"/>
        <w:rPr>
          <w:rFonts w:ascii="Verdana" w:hAnsi="Verdana"/>
          <w:color w:val="auto"/>
          <w:sz w:val="20"/>
          <w:szCs w:val="20"/>
        </w:rPr>
      </w:pPr>
      <w:r w:rsidRPr="00727828">
        <w:rPr>
          <w:rFonts w:ascii="Verdana" w:hAnsi="Verdana"/>
          <w:color w:val="auto"/>
          <w:sz w:val="20"/>
          <w:szCs w:val="20"/>
        </w:rPr>
        <w:t>Proponer al Ayuntamiento las personas que deban ocupar la titularidad de la Secretaría de Ayuntamiento y de la Tesorería Municipal;</w:t>
      </w:r>
      <w:r w:rsidR="00011EA9" w:rsidRPr="00727828">
        <w:rPr>
          <w:rFonts w:ascii="Verdana" w:hAnsi="Verdana"/>
          <w:color w:val="auto"/>
          <w:sz w:val="20"/>
          <w:szCs w:val="20"/>
        </w:rPr>
        <w:t xml:space="preserve"> </w:t>
      </w:r>
      <w:r w:rsidR="00BA7E55" w:rsidRPr="00727828">
        <w:rPr>
          <w:rFonts w:ascii="Verdana" w:hAnsi="Verdana"/>
          <w:color w:val="auto"/>
          <w:sz w:val="20"/>
          <w:szCs w:val="20"/>
        </w:rPr>
        <w:t xml:space="preserve"> </w:t>
      </w:r>
    </w:p>
    <w:p w14:paraId="313F03D1" w14:textId="77777777" w:rsidR="00BA7E55" w:rsidRDefault="00E66134" w:rsidP="004D6AA6">
      <w:pPr>
        <w:pStyle w:val="Default"/>
        <w:spacing w:line="276" w:lineRule="auto"/>
        <w:ind w:left="709" w:hanging="709"/>
        <w:jc w:val="right"/>
        <w:rPr>
          <w:rFonts w:ascii="Verdana" w:hAnsi="Verdana"/>
          <w:b/>
          <w:color w:val="FF6699"/>
          <w:sz w:val="16"/>
          <w:szCs w:val="16"/>
        </w:rPr>
      </w:pPr>
      <w:r w:rsidRPr="00727828">
        <w:rPr>
          <w:rFonts w:ascii="Verdana" w:hAnsi="Verdana"/>
          <w:b/>
          <w:color w:val="FF6699"/>
          <w:sz w:val="16"/>
          <w:szCs w:val="16"/>
        </w:rPr>
        <w:t>Fracción</w:t>
      </w:r>
      <w:r>
        <w:rPr>
          <w:rFonts w:ascii="Verdana" w:hAnsi="Verdana"/>
          <w:b/>
          <w:color w:val="FF6699"/>
          <w:sz w:val="16"/>
          <w:szCs w:val="16"/>
        </w:rPr>
        <w:t xml:space="preserve">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98236B3" w14:textId="77777777" w:rsidR="00740ACC" w:rsidRDefault="00740ACC" w:rsidP="004D6AA6">
      <w:pPr>
        <w:pStyle w:val="Default"/>
        <w:spacing w:line="276" w:lineRule="auto"/>
        <w:ind w:left="709" w:hanging="709"/>
        <w:jc w:val="right"/>
        <w:rPr>
          <w:rFonts w:ascii="Verdana" w:hAnsi="Verdana"/>
          <w:b/>
          <w:color w:val="FF6699"/>
          <w:sz w:val="16"/>
          <w:szCs w:val="16"/>
        </w:rPr>
      </w:pPr>
      <w:r w:rsidRPr="00740ACC">
        <w:rPr>
          <w:rFonts w:ascii="Verdana" w:hAnsi="Verdana"/>
          <w:b/>
          <w:color w:val="FF6699"/>
          <w:sz w:val="16"/>
          <w:szCs w:val="16"/>
        </w:rPr>
        <w:t>Fracción reformada P.O. 17-06-2019</w:t>
      </w:r>
    </w:p>
    <w:p w14:paraId="73795FB2" w14:textId="77777777" w:rsidR="00326D74" w:rsidRDefault="00326D74" w:rsidP="004D6AA6">
      <w:pPr>
        <w:pStyle w:val="Default"/>
        <w:spacing w:line="276" w:lineRule="auto"/>
        <w:ind w:left="709" w:hanging="709"/>
        <w:jc w:val="right"/>
        <w:rPr>
          <w:rFonts w:ascii="Verdana" w:hAnsi="Verdana"/>
          <w:color w:val="auto"/>
          <w:sz w:val="20"/>
          <w:szCs w:val="20"/>
        </w:rPr>
      </w:pPr>
      <w:r w:rsidRPr="00727828">
        <w:rPr>
          <w:rFonts w:ascii="Verdana" w:hAnsi="Verdana"/>
          <w:b/>
          <w:color w:val="FF6699"/>
          <w:sz w:val="16"/>
          <w:szCs w:val="16"/>
        </w:rPr>
        <w:t>Fracción reformada P.O. 01-07-2019</w:t>
      </w:r>
    </w:p>
    <w:p w14:paraId="1259145F"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7E6F38C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Promover la educación cívica y la celebración de ceremonias públicas, conforme al calendario cívico oficial;</w:t>
      </w:r>
    </w:p>
    <w:p w14:paraId="3797B44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18730CA"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4A678E5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CBD0E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27ECD4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Tener bajo su mando, los cuerpos de seguridad pública y tránsito municipal, en los términos de la ley de la materia; </w:t>
      </w:r>
    </w:p>
    <w:p w14:paraId="159629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CE9030"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autorización del Ayuntamiento, para ausentarse del Municipio por más de quince días; </w:t>
      </w:r>
    </w:p>
    <w:p w14:paraId="5B7E5EC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Coadyuvar con las autoridades federales y estatales en el ejercicio de sus atribuciones; y</w:t>
      </w:r>
    </w:p>
    <w:p w14:paraId="3154137B" w14:textId="77777777" w:rsidR="002B75F4" w:rsidRDefault="002B75F4" w:rsidP="004D6AA6">
      <w:pPr>
        <w:pStyle w:val="Prrafodelista"/>
        <w:rPr>
          <w:rFonts w:ascii="Verdana" w:hAnsi="Verdana"/>
          <w:sz w:val="20"/>
          <w:szCs w:val="20"/>
        </w:rPr>
      </w:pPr>
    </w:p>
    <w:p w14:paraId="017C3585" w14:textId="77777777" w:rsidR="00B27E0C" w:rsidRPr="00B27E0C" w:rsidRDefault="002B75F4" w:rsidP="004D6AA6">
      <w:pPr>
        <w:pStyle w:val="Default"/>
        <w:numPr>
          <w:ilvl w:val="0"/>
          <w:numId w:val="23"/>
        </w:numPr>
        <w:spacing w:line="276" w:lineRule="auto"/>
        <w:ind w:left="709" w:hanging="709"/>
        <w:jc w:val="both"/>
        <w:rPr>
          <w:rFonts w:ascii="Verdana" w:hAnsi="Verdana"/>
          <w:color w:val="auto"/>
          <w:sz w:val="20"/>
          <w:szCs w:val="20"/>
        </w:rPr>
      </w:pPr>
      <w:r w:rsidRPr="003C5394">
        <w:rPr>
          <w:rFonts w:ascii="Verdana" w:hAnsi="Verdana"/>
          <w:color w:val="2A2A2A"/>
          <w:w w:val="105"/>
          <w:sz w:val="20"/>
          <w:szCs w:val="20"/>
        </w:rPr>
        <w:t>Presidir el Consejo Consultivo Municipal de</w:t>
      </w:r>
      <w:r w:rsidRPr="003C5394">
        <w:rPr>
          <w:rFonts w:ascii="Verdana" w:hAnsi="Verdana"/>
          <w:color w:val="2A2A2A"/>
          <w:spacing w:val="16"/>
          <w:w w:val="105"/>
          <w:sz w:val="20"/>
          <w:szCs w:val="20"/>
        </w:rPr>
        <w:t xml:space="preserve"> </w:t>
      </w:r>
      <w:r w:rsidRPr="003C5394">
        <w:rPr>
          <w:rFonts w:ascii="Verdana" w:hAnsi="Verdana"/>
          <w:color w:val="2A2A2A"/>
          <w:w w:val="105"/>
          <w:sz w:val="20"/>
          <w:szCs w:val="20"/>
        </w:rPr>
        <w:t>Turismo;</w:t>
      </w:r>
    </w:p>
    <w:p w14:paraId="151DEF02" w14:textId="77777777" w:rsidR="00B27E0C" w:rsidRPr="00021654" w:rsidRDefault="00B27E0C" w:rsidP="004D6AA6">
      <w:pPr>
        <w:pStyle w:val="Prrafodelista"/>
        <w:jc w:val="right"/>
        <w:rPr>
          <w:rFonts w:ascii="Verdana" w:hAnsi="Verdana"/>
          <w:sz w:val="20"/>
          <w:szCs w:val="20"/>
        </w:rPr>
      </w:pPr>
      <w:r w:rsidRPr="00021654">
        <w:rPr>
          <w:rFonts w:ascii="Verdana" w:hAnsi="Verdana"/>
          <w:b/>
          <w:color w:val="FF6699"/>
          <w:sz w:val="16"/>
          <w:szCs w:val="16"/>
        </w:rPr>
        <w:t>Fracción reformada P.O. 22-11-2019</w:t>
      </w:r>
    </w:p>
    <w:p w14:paraId="3866E257" w14:textId="77777777" w:rsidR="00B27E0C" w:rsidRPr="00021654" w:rsidRDefault="00B27E0C" w:rsidP="004D6AA6">
      <w:pPr>
        <w:pStyle w:val="Prrafodelista"/>
        <w:rPr>
          <w:rFonts w:ascii="Verdana" w:hAnsi="Verdana"/>
          <w:sz w:val="20"/>
          <w:szCs w:val="20"/>
        </w:rPr>
      </w:pPr>
    </w:p>
    <w:p w14:paraId="5E05F4F0" w14:textId="77777777" w:rsidR="00BA7E55" w:rsidRPr="00021654"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1" w:name="_Hlk39683397"/>
      <w:r w:rsidRPr="00021654">
        <w:rPr>
          <w:rFonts w:ascii="Verdana" w:hAnsi="Verdana"/>
          <w:bCs/>
          <w:sz w:val="20"/>
          <w:szCs w:val="20"/>
        </w:rPr>
        <w:lastRenderedPageBreak/>
        <w:t>Presidir el Sistema Municipal de Protección de los Derechos de Niñas, Niños y Adolescentes;</w:t>
      </w:r>
      <w:bookmarkEnd w:id="1"/>
      <w:r w:rsidR="00BA7E55" w:rsidRPr="00021654">
        <w:rPr>
          <w:rFonts w:ascii="Verdana" w:hAnsi="Verdana"/>
          <w:color w:val="auto"/>
          <w:sz w:val="20"/>
          <w:szCs w:val="20"/>
        </w:rPr>
        <w:t xml:space="preserve"> </w:t>
      </w:r>
    </w:p>
    <w:p w14:paraId="25928EBB" w14:textId="77777777" w:rsidR="00B27E0C" w:rsidRPr="00021654" w:rsidRDefault="00B27E0C" w:rsidP="004D6AA6">
      <w:pPr>
        <w:pStyle w:val="Default"/>
        <w:spacing w:line="276" w:lineRule="auto"/>
        <w:jc w:val="right"/>
        <w:rPr>
          <w:rFonts w:ascii="Verdana" w:hAnsi="Verdana"/>
          <w:color w:val="auto"/>
          <w:sz w:val="20"/>
          <w:szCs w:val="20"/>
        </w:rPr>
      </w:pPr>
      <w:r w:rsidRPr="00021654">
        <w:rPr>
          <w:rFonts w:ascii="Verdana" w:hAnsi="Verdana"/>
          <w:b/>
          <w:color w:val="FF6699"/>
          <w:sz w:val="16"/>
          <w:szCs w:val="16"/>
        </w:rPr>
        <w:t>Fracción adicionada P.O. 29-04-2020</w:t>
      </w:r>
    </w:p>
    <w:p w14:paraId="027A52DC" w14:textId="77777777" w:rsidR="00B27E0C" w:rsidRPr="00021654" w:rsidRDefault="00B27E0C" w:rsidP="004D6AA6">
      <w:pPr>
        <w:pStyle w:val="Default"/>
        <w:spacing w:line="276" w:lineRule="auto"/>
        <w:jc w:val="both"/>
        <w:rPr>
          <w:rFonts w:ascii="Verdana" w:hAnsi="Verdana"/>
          <w:color w:val="auto"/>
          <w:sz w:val="20"/>
          <w:szCs w:val="20"/>
        </w:rPr>
      </w:pPr>
    </w:p>
    <w:p w14:paraId="29C97ADE" w14:textId="77777777" w:rsidR="00B27E0C" w:rsidRPr="00021654" w:rsidRDefault="00B27E0C" w:rsidP="004D6AA6">
      <w:pPr>
        <w:pStyle w:val="Default"/>
        <w:numPr>
          <w:ilvl w:val="0"/>
          <w:numId w:val="23"/>
        </w:numPr>
        <w:spacing w:line="276" w:lineRule="auto"/>
        <w:ind w:left="709" w:hanging="709"/>
        <w:jc w:val="both"/>
        <w:rPr>
          <w:rFonts w:ascii="Verdana" w:hAnsi="Verdana"/>
          <w:color w:val="auto"/>
          <w:sz w:val="20"/>
          <w:szCs w:val="20"/>
        </w:rPr>
      </w:pPr>
      <w:r w:rsidRPr="00021654">
        <w:rPr>
          <w:rFonts w:ascii="Verdana" w:hAnsi="Verdana"/>
          <w:bCs/>
          <w:sz w:val="20"/>
          <w:szCs w:val="20"/>
        </w:rPr>
        <w:t>Nombrar y remover al titular de la Secretaría Ejecutiva del Sistema Municipal de Protección de los Derechos de Niñas, Niños y Adolescentes; y</w:t>
      </w:r>
    </w:p>
    <w:p w14:paraId="317B724A" w14:textId="77777777" w:rsidR="002B75F4" w:rsidRPr="00021654" w:rsidRDefault="00B27E0C" w:rsidP="004D6AA6">
      <w:pPr>
        <w:pStyle w:val="Default"/>
        <w:spacing w:line="276" w:lineRule="auto"/>
        <w:ind w:left="709" w:hanging="709"/>
        <w:jc w:val="right"/>
        <w:rPr>
          <w:rFonts w:ascii="Verdana" w:hAnsi="Verdana"/>
          <w:color w:val="auto"/>
          <w:sz w:val="20"/>
          <w:szCs w:val="20"/>
        </w:rPr>
      </w:pPr>
      <w:r w:rsidRPr="00021654">
        <w:rPr>
          <w:rFonts w:ascii="Verdana" w:hAnsi="Verdana"/>
          <w:b/>
          <w:color w:val="FF6699"/>
          <w:sz w:val="16"/>
          <w:szCs w:val="16"/>
        </w:rPr>
        <w:t>Fracción adicionada P.O. 29-04-2020</w:t>
      </w:r>
    </w:p>
    <w:p w14:paraId="67DC50FB" w14:textId="77777777" w:rsidR="002B75F4" w:rsidRPr="00021654" w:rsidRDefault="002B75F4" w:rsidP="004D6AA6">
      <w:pPr>
        <w:pStyle w:val="Default"/>
        <w:spacing w:line="276" w:lineRule="auto"/>
        <w:ind w:left="709" w:hanging="709"/>
        <w:jc w:val="both"/>
        <w:rPr>
          <w:rFonts w:ascii="Verdana" w:hAnsi="Verdana"/>
          <w:color w:val="auto"/>
          <w:sz w:val="20"/>
          <w:szCs w:val="20"/>
        </w:rPr>
      </w:pPr>
    </w:p>
    <w:p w14:paraId="0A1B8DB2" w14:textId="77777777" w:rsidR="00BA7E55" w:rsidRPr="00021654" w:rsidRDefault="00BA7E55" w:rsidP="004D6AA6">
      <w:pPr>
        <w:pStyle w:val="Default"/>
        <w:numPr>
          <w:ilvl w:val="0"/>
          <w:numId w:val="23"/>
        </w:numPr>
        <w:spacing w:line="276" w:lineRule="auto"/>
        <w:ind w:left="709" w:hanging="709"/>
        <w:jc w:val="both"/>
        <w:rPr>
          <w:rFonts w:ascii="Verdana" w:hAnsi="Verdana"/>
          <w:color w:val="auto"/>
          <w:sz w:val="20"/>
          <w:szCs w:val="20"/>
        </w:rPr>
      </w:pPr>
      <w:r w:rsidRPr="00021654">
        <w:rPr>
          <w:rFonts w:ascii="Verdana" w:hAnsi="Verdana"/>
          <w:color w:val="auto"/>
          <w:sz w:val="20"/>
          <w:szCs w:val="20"/>
        </w:rPr>
        <w:t xml:space="preserve">Las demás que le señale esta Ley y otras disposiciones legales aplicables. </w:t>
      </w:r>
    </w:p>
    <w:p w14:paraId="5E179757" w14:textId="77777777" w:rsidR="00BA7E55" w:rsidRPr="00021654" w:rsidRDefault="002B75F4" w:rsidP="004D6AA6">
      <w:pPr>
        <w:pStyle w:val="Default"/>
        <w:spacing w:line="276" w:lineRule="auto"/>
        <w:jc w:val="right"/>
        <w:rPr>
          <w:rFonts w:ascii="Verdana" w:hAnsi="Verdana"/>
          <w:b/>
          <w:color w:val="FF6699"/>
          <w:sz w:val="16"/>
          <w:szCs w:val="16"/>
        </w:rPr>
      </w:pPr>
      <w:r w:rsidRPr="00021654">
        <w:rPr>
          <w:rFonts w:ascii="Verdana" w:hAnsi="Verdana"/>
          <w:b/>
          <w:color w:val="FF6699"/>
          <w:sz w:val="16"/>
          <w:szCs w:val="16"/>
        </w:rPr>
        <w:t>Fracción recorrida en su orden P.O. 22-11-2019</w:t>
      </w:r>
    </w:p>
    <w:p w14:paraId="4A15CEDA" w14:textId="77777777" w:rsidR="00B27E0C" w:rsidRDefault="00B27E0C" w:rsidP="004D6AA6">
      <w:pPr>
        <w:pStyle w:val="Default"/>
        <w:spacing w:line="276" w:lineRule="auto"/>
        <w:jc w:val="right"/>
        <w:rPr>
          <w:rFonts w:ascii="Verdana" w:hAnsi="Verdana"/>
          <w:bCs/>
          <w:iCs/>
          <w:color w:val="auto"/>
          <w:sz w:val="20"/>
          <w:szCs w:val="20"/>
        </w:rPr>
      </w:pPr>
      <w:r w:rsidRPr="00021654">
        <w:rPr>
          <w:rFonts w:ascii="Verdana" w:hAnsi="Verdana"/>
          <w:b/>
          <w:color w:val="FF6699"/>
          <w:sz w:val="16"/>
          <w:szCs w:val="16"/>
        </w:rPr>
        <w:t>Fracción recorrida en su orden P.O. 24-04-2020</w:t>
      </w:r>
    </w:p>
    <w:p w14:paraId="41AD70C4" w14:textId="77777777" w:rsidR="002B75F4" w:rsidRPr="002B75F4" w:rsidRDefault="002B75F4" w:rsidP="004D6AA6">
      <w:pPr>
        <w:pStyle w:val="Default"/>
        <w:spacing w:line="276" w:lineRule="auto"/>
        <w:jc w:val="both"/>
        <w:rPr>
          <w:rFonts w:ascii="Verdana" w:hAnsi="Verdana"/>
          <w:bCs/>
          <w:iCs/>
          <w:color w:val="auto"/>
          <w:sz w:val="20"/>
          <w:szCs w:val="20"/>
        </w:rPr>
      </w:pPr>
    </w:p>
    <w:p w14:paraId="35CBD47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Atribuciones de los síndicos</w:t>
      </w:r>
    </w:p>
    <w:p w14:paraId="67A1A03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78. </w:t>
      </w:r>
      <w:r w:rsidRPr="00BA7E55">
        <w:rPr>
          <w:rFonts w:ascii="Verdana" w:hAnsi="Verdana"/>
          <w:color w:val="auto"/>
          <w:sz w:val="20"/>
          <w:szCs w:val="20"/>
        </w:rPr>
        <w:t xml:space="preserve">Los síndicos tendrán las siguientes atribuciones: </w:t>
      </w:r>
    </w:p>
    <w:p w14:paraId="3E8CE59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50390E"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Procurar, defender y promover los intereses municipales; </w:t>
      </w:r>
    </w:p>
    <w:p w14:paraId="26A9A33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E6E8EB" w14:textId="77777777" w:rsidR="00BA7E55" w:rsidRPr="0013229D" w:rsidRDefault="00011EA9" w:rsidP="004D6AA6">
      <w:pPr>
        <w:pStyle w:val="Default"/>
        <w:numPr>
          <w:ilvl w:val="0"/>
          <w:numId w:val="24"/>
        </w:numPr>
        <w:spacing w:line="276" w:lineRule="auto"/>
        <w:ind w:left="709" w:hanging="709"/>
        <w:jc w:val="both"/>
        <w:rPr>
          <w:rFonts w:ascii="Verdana" w:hAnsi="Verdana"/>
          <w:color w:val="auto"/>
          <w:sz w:val="20"/>
          <w:szCs w:val="20"/>
        </w:rPr>
      </w:pPr>
      <w:r w:rsidRPr="0013229D">
        <w:rPr>
          <w:rFonts w:ascii="Verdana" w:hAnsi="Verdana"/>
          <w:color w:val="auto"/>
          <w:sz w:val="20"/>
          <w:szCs w:val="20"/>
        </w:rPr>
        <w:t>Representar legalmente al Ayuntamiento en los litigios en que éste sea parte y podrá delegar esta representación;</w:t>
      </w:r>
      <w:r w:rsidR="00BA7E55" w:rsidRPr="0013229D">
        <w:rPr>
          <w:rFonts w:ascii="Verdana" w:hAnsi="Verdana"/>
          <w:color w:val="auto"/>
          <w:sz w:val="20"/>
          <w:szCs w:val="20"/>
        </w:rPr>
        <w:t xml:space="preserve"> </w:t>
      </w:r>
    </w:p>
    <w:p w14:paraId="39824FD8"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73DEE74"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3EAA00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DAB4BD"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a los remates públicos en los que tenga interés el Municipio; </w:t>
      </w:r>
    </w:p>
    <w:p w14:paraId="535468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cuenta pública municipal, se integre en la forma y términos previstos en las disposiciones aplicables y se remita en tiempo al Congreso del Estado; </w:t>
      </w:r>
    </w:p>
    <w:p w14:paraId="68CE09A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Desempeñar las comisiones que le encomiende el Ayuntamiento, informando su resultado; </w:t>
      </w:r>
    </w:p>
    <w:p w14:paraId="31A15F8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puntualmente a las sesiones del Ayuntamiento; </w:t>
      </w:r>
    </w:p>
    <w:p w14:paraId="54C9126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Las demás que le señalen esta Ley y otras disposiciones legales aplicables.</w:t>
      </w:r>
    </w:p>
    <w:p w14:paraId="61D1352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F1398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Cuando haya dos síndicos, el Ayuntamiento acordará la distribución equitativa de las funciones que ejercerán cada uno de ellos. </w:t>
      </w:r>
    </w:p>
    <w:p w14:paraId="0E384B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 los regidores </w:t>
      </w:r>
    </w:p>
    <w:p w14:paraId="0FE4597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79. </w:t>
      </w:r>
      <w:r w:rsidRPr="00BA7E55">
        <w:rPr>
          <w:rFonts w:ascii="Verdana" w:hAnsi="Verdana"/>
          <w:color w:val="auto"/>
          <w:sz w:val="20"/>
          <w:szCs w:val="20"/>
        </w:rPr>
        <w:t xml:space="preserve">Los regidores tendrán las siguientes atribuciones: </w:t>
      </w:r>
    </w:p>
    <w:p w14:paraId="4648278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la correcta observancia de los acuerdos y disposiciones del Ayuntamiento; </w:t>
      </w:r>
    </w:p>
    <w:p w14:paraId="151CB4C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2FF826A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DEEA688"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acciones convenientes para el mejoramiento de los servicios públicos y para el desarrollo del Municipio; </w:t>
      </w:r>
    </w:p>
    <w:p w14:paraId="2777AA8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puntualmente a las sesiones del Ayuntamiento; </w:t>
      </w:r>
    </w:p>
    <w:p w14:paraId="762379C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1FBAE3FB"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señalen esta Ley y otras disposiciones legales aplicables. </w:t>
      </w:r>
    </w:p>
    <w:p w14:paraId="350ACB4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A2563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67C16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IX</w:t>
      </w:r>
    </w:p>
    <w:p w14:paraId="32736F6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Comisiones Municipales</w:t>
      </w:r>
    </w:p>
    <w:p w14:paraId="118573E0"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Integración de Comisiones</w:t>
      </w:r>
    </w:p>
    <w:p w14:paraId="6D1603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80. </w:t>
      </w:r>
      <w:r w:rsidRPr="00BA7E55">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Para formular la propuesta el presidente municipal tomará en cuenta el conocimiento, profesión y vocación de los integrantes del Ayuntamiento, escuchando su opinión. </w:t>
      </w:r>
    </w:p>
    <w:p w14:paraId="3C5E176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204E74" w:rsidRDefault="00EF5E7F" w:rsidP="004D6AA6">
      <w:pPr>
        <w:pStyle w:val="Default"/>
        <w:spacing w:line="276" w:lineRule="auto"/>
        <w:ind w:firstLine="709"/>
        <w:jc w:val="both"/>
        <w:rPr>
          <w:rFonts w:ascii="Verdana" w:hAnsi="Verdana"/>
          <w:color w:val="auto"/>
          <w:sz w:val="20"/>
          <w:szCs w:val="20"/>
        </w:rPr>
      </w:pPr>
      <w:r w:rsidRPr="00204E74">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Default="00EF5E7F" w:rsidP="004D6AA6">
      <w:pPr>
        <w:pStyle w:val="Default"/>
        <w:spacing w:line="276" w:lineRule="auto"/>
        <w:jc w:val="right"/>
        <w:rPr>
          <w:rFonts w:ascii="Verdana" w:hAnsi="Verdana"/>
          <w:color w:val="auto"/>
          <w:sz w:val="20"/>
          <w:szCs w:val="20"/>
        </w:rPr>
      </w:pPr>
      <w:r w:rsidRPr="00204E74">
        <w:rPr>
          <w:rFonts w:ascii="Verdana" w:hAnsi="Verdana"/>
          <w:b/>
          <w:color w:val="FF6699"/>
          <w:sz w:val="16"/>
          <w:szCs w:val="16"/>
        </w:rPr>
        <w:t>Párrafo reformado P.O. 09-01-2018</w:t>
      </w:r>
    </w:p>
    <w:p w14:paraId="03BBE91C" w14:textId="77777777" w:rsidR="00EF5E7F" w:rsidRPr="00BA7E55"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w:t>
      </w:r>
    </w:p>
    <w:p w14:paraId="70ED29F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81. </w:t>
      </w:r>
      <w:r w:rsidRPr="00BA7E55">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556FA5C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385E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Dispensa o remoción </w:t>
      </w:r>
    </w:p>
    <w:p w14:paraId="088C255E" w14:textId="63D2C9AC"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82. </w:t>
      </w:r>
      <w:r w:rsidRPr="00BA7E55">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88FB655" w14:textId="2C52B578" w:rsidR="00F9033C" w:rsidRDefault="00F9033C" w:rsidP="004D6AA6">
      <w:pPr>
        <w:pStyle w:val="Default"/>
        <w:spacing w:line="276" w:lineRule="auto"/>
        <w:ind w:firstLine="709"/>
        <w:jc w:val="both"/>
        <w:rPr>
          <w:rFonts w:ascii="Verdana" w:hAnsi="Verdana"/>
          <w:color w:val="auto"/>
          <w:sz w:val="20"/>
          <w:szCs w:val="20"/>
        </w:rPr>
      </w:pPr>
    </w:p>
    <w:p w14:paraId="76B669D9" w14:textId="77777777" w:rsidR="00F9033C" w:rsidRPr="00DB07FE" w:rsidRDefault="00F9033C" w:rsidP="004D6AA6">
      <w:pPr>
        <w:jc w:val="right"/>
        <w:rPr>
          <w:rFonts w:ascii="Verdana" w:eastAsia="Arial" w:hAnsi="Verdana" w:cs="Arial"/>
          <w:b/>
          <w:bCs/>
          <w:i/>
          <w:iCs/>
          <w:sz w:val="20"/>
          <w:szCs w:val="20"/>
        </w:rPr>
      </w:pPr>
      <w:r w:rsidRPr="00DB07FE">
        <w:rPr>
          <w:rFonts w:ascii="Verdana" w:eastAsia="Arial" w:hAnsi="Verdana" w:cs="Arial"/>
          <w:b/>
          <w:bCs/>
          <w:i/>
          <w:iCs/>
          <w:sz w:val="20"/>
          <w:szCs w:val="20"/>
        </w:rPr>
        <w:t>Reuniones a distancia</w:t>
      </w:r>
    </w:p>
    <w:p w14:paraId="4F07B160" w14:textId="77777777" w:rsidR="00F9033C" w:rsidRPr="00DB07FE" w:rsidRDefault="00F9033C" w:rsidP="004D6AA6">
      <w:pPr>
        <w:ind w:firstLine="709"/>
        <w:jc w:val="both"/>
        <w:rPr>
          <w:rFonts w:ascii="Verdana" w:eastAsia="Arial" w:hAnsi="Verdana" w:cs="Arial"/>
          <w:sz w:val="20"/>
          <w:szCs w:val="20"/>
        </w:rPr>
      </w:pPr>
      <w:r w:rsidRPr="00DB07FE">
        <w:rPr>
          <w:rFonts w:ascii="Verdana" w:eastAsia="Arial" w:hAnsi="Verdana" w:cs="Arial"/>
          <w:b/>
          <w:bCs/>
          <w:sz w:val="20"/>
          <w:szCs w:val="20"/>
        </w:rPr>
        <w:t xml:space="preserve">Artículo 82-2. </w:t>
      </w:r>
      <w:r w:rsidRPr="00DB07FE">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DB07FE">
        <w:rPr>
          <w:rFonts w:ascii="Verdana" w:eastAsia="Arial" w:hAnsi="Verdana" w:cs="Arial"/>
          <w:b/>
          <w:bCs/>
          <w:color w:val="7030A0"/>
          <w:sz w:val="20"/>
          <w:szCs w:val="20"/>
        </w:rPr>
        <w:t xml:space="preserve"> </w:t>
      </w:r>
      <w:r w:rsidRPr="00DB07FE">
        <w:rPr>
          <w:rFonts w:ascii="Verdana" w:eastAsia="Arial" w:hAnsi="Verdana" w:cs="Arial"/>
          <w:sz w:val="20"/>
          <w:szCs w:val="20"/>
        </w:rPr>
        <w:t xml:space="preserve">atendiendo a las formalidades que establece la presente ley y los reglamentos </w:t>
      </w:r>
      <w:r w:rsidRPr="00DB07FE">
        <w:rPr>
          <w:rFonts w:ascii="Verdana" w:hAnsi="Verdana" w:cs="Arial"/>
          <w:sz w:val="20"/>
          <w:szCs w:val="20"/>
        </w:rPr>
        <w:t>correspondientes.</w:t>
      </w:r>
      <w:r w:rsidRPr="00DB07FE">
        <w:rPr>
          <w:rFonts w:ascii="Verdana" w:eastAsia="Arial" w:hAnsi="Verdana" w:cs="Arial"/>
          <w:sz w:val="20"/>
          <w:szCs w:val="20"/>
        </w:rPr>
        <w:t xml:space="preserve"> </w:t>
      </w:r>
    </w:p>
    <w:p w14:paraId="752CA057" w14:textId="77777777" w:rsidR="00F9033C" w:rsidRPr="00DB07FE" w:rsidRDefault="00F9033C" w:rsidP="004D6AA6">
      <w:pPr>
        <w:jc w:val="both"/>
        <w:rPr>
          <w:rFonts w:ascii="Verdana" w:eastAsia="Arial" w:hAnsi="Verdana" w:cs="Arial"/>
          <w:sz w:val="20"/>
          <w:szCs w:val="20"/>
        </w:rPr>
      </w:pPr>
    </w:p>
    <w:p w14:paraId="7C088738" w14:textId="4C101C18" w:rsidR="00F9033C" w:rsidRPr="00BA7E55" w:rsidRDefault="00F9033C" w:rsidP="004D6AA6">
      <w:pPr>
        <w:pStyle w:val="Default"/>
        <w:spacing w:line="276" w:lineRule="auto"/>
        <w:ind w:firstLine="709"/>
        <w:jc w:val="both"/>
        <w:rPr>
          <w:rFonts w:ascii="Verdana" w:hAnsi="Verdana"/>
          <w:color w:val="auto"/>
          <w:sz w:val="20"/>
          <w:szCs w:val="20"/>
        </w:rPr>
      </w:pPr>
      <w:r w:rsidRPr="00DB07FE">
        <w:rPr>
          <w:rFonts w:ascii="Verdana" w:eastAsia="Arial" w:hAnsi="Verdana"/>
          <w:sz w:val="20"/>
          <w:szCs w:val="20"/>
        </w:rPr>
        <w:t>En las reuniones a distancia, se podrá hacer uso de la firma electrónica para firmar los acuerdos.</w:t>
      </w:r>
    </w:p>
    <w:p w14:paraId="0382347C" w14:textId="2CAE68CA" w:rsidR="00BA7E55" w:rsidRDefault="00F9033C"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Artículo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27E0155D" w14:textId="77777777" w:rsidR="00F9033C"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525831" w:rsidRDefault="00A35071" w:rsidP="004D6AA6">
      <w:pPr>
        <w:jc w:val="right"/>
        <w:rPr>
          <w:rFonts w:ascii="Verdana" w:hAnsi="Verdana" w:cs="Arial"/>
          <w:i/>
          <w:sz w:val="20"/>
          <w:szCs w:val="20"/>
          <w:highlight w:val="yellow"/>
        </w:rPr>
      </w:pPr>
      <w:r w:rsidRPr="00525831">
        <w:rPr>
          <w:rFonts w:ascii="Verdana" w:hAnsi="Verdana" w:cs="Arial"/>
          <w:b/>
          <w:i/>
          <w:sz w:val="20"/>
          <w:szCs w:val="20"/>
        </w:rPr>
        <w:t>Publicidad de las comisiones</w:t>
      </w:r>
    </w:p>
    <w:p w14:paraId="472EC977" w14:textId="77777777" w:rsidR="00A35071" w:rsidRPr="009012E3" w:rsidRDefault="00A35071" w:rsidP="004D6AA6">
      <w:pPr>
        <w:ind w:firstLine="709"/>
        <w:jc w:val="both"/>
        <w:rPr>
          <w:rFonts w:ascii="Verdana" w:hAnsi="Verdana" w:cs="Arial"/>
          <w:sz w:val="20"/>
          <w:szCs w:val="20"/>
        </w:rPr>
      </w:pPr>
      <w:r w:rsidRPr="009012E3">
        <w:rPr>
          <w:rFonts w:ascii="Verdana" w:hAnsi="Verdana" w:cs="Arial"/>
          <w:b/>
          <w:bCs/>
          <w:sz w:val="20"/>
          <w:szCs w:val="20"/>
        </w:rPr>
        <w:t>Artículo</w:t>
      </w:r>
      <w:r w:rsidRPr="009012E3">
        <w:rPr>
          <w:rFonts w:ascii="Verdana" w:hAnsi="Verdana" w:cs="Arial"/>
          <w:b/>
          <w:sz w:val="20"/>
          <w:szCs w:val="20"/>
        </w:rPr>
        <w:t xml:space="preserve"> 82</w:t>
      </w:r>
      <w:r w:rsidRPr="009012E3">
        <w:rPr>
          <w:rFonts w:ascii="Verdana" w:hAnsi="Verdana" w:cs="Arial"/>
          <w:b/>
          <w:bCs/>
          <w:sz w:val="20"/>
          <w:szCs w:val="20"/>
        </w:rPr>
        <w:t>-1.</w:t>
      </w:r>
      <w:r w:rsidRPr="009012E3">
        <w:rPr>
          <w:rFonts w:ascii="Verdana" w:hAnsi="Verdana" w:cs="Arial"/>
          <w:sz w:val="20"/>
          <w:szCs w:val="20"/>
        </w:rPr>
        <w:t xml:space="preserve"> Las reuniones de comisiones serán públicas. Serán privadas cuando se trate de los supuestos previstos en el artículo 67 de esta Ley.</w:t>
      </w:r>
    </w:p>
    <w:p w14:paraId="68F3B019" w14:textId="77777777" w:rsidR="00A35071" w:rsidRPr="009012E3" w:rsidRDefault="00A35071" w:rsidP="004D6AA6">
      <w:pPr>
        <w:ind w:firstLine="709"/>
        <w:jc w:val="both"/>
        <w:rPr>
          <w:rFonts w:ascii="Verdana" w:hAnsi="Verdana" w:cs="Arial"/>
          <w:sz w:val="20"/>
          <w:szCs w:val="20"/>
        </w:rPr>
      </w:pPr>
    </w:p>
    <w:p w14:paraId="67B78F10" w14:textId="77777777" w:rsidR="00A35071" w:rsidRPr="009012E3" w:rsidRDefault="00A35071" w:rsidP="004D6AA6">
      <w:pPr>
        <w:pStyle w:val="Default"/>
        <w:ind w:firstLine="709"/>
        <w:jc w:val="both"/>
        <w:rPr>
          <w:rFonts w:ascii="Verdana" w:hAnsi="Verdana"/>
          <w:color w:val="auto"/>
          <w:sz w:val="20"/>
          <w:szCs w:val="20"/>
        </w:rPr>
      </w:pPr>
      <w:r w:rsidRPr="009012E3">
        <w:rPr>
          <w:rFonts w:ascii="Verdana" w:hAnsi="Verdana"/>
          <w:sz w:val="20"/>
          <w:szCs w:val="20"/>
        </w:rPr>
        <w:t>El carácter de privada lo determinará la presidencia de la Comisión en la convocatoria a la reunión.</w:t>
      </w:r>
    </w:p>
    <w:p w14:paraId="07F84CCE" w14:textId="77777777" w:rsidR="00A35071" w:rsidRDefault="00A35071" w:rsidP="004D6AA6">
      <w:pPr>
        <w:pStyle w:val="Default"/>
        <w:spacing w:line="276" w:lineRule="auto"/>
        <w:ind w:firstLine="709"/>
        <w:jc w:val="right"/>
        <w:rPr>
          <w:rFonts w:ascii="Verdana" w:hAnsi="Verdana"/>
          <w:color w:val="auto"/>
          <w:sz w:val="20"/>
          <w:szCs w:val="20"/>
        </w:rPr>
      </w:pPr>
      <w:r w:rsidRPr="009012E3">
        <w:rPr>
          <w:rFonts w:ascii="Verdana" w:hAnsi="Verdana"/>
          <w:b/>
          <w:color w:val="FF6699"/>
          <w:sz w:val="16"/>
          <w:szCs w:val="16"/>
        </w:rPr>
        <w:t>Artículo adicionado P.O. 07-06-2019</w:t>
      </w:r>
    </w:p>
    <w:p w14:paraId="5BA73534" w14:textId="77777777" w:rsidR="00A35071" w:rsidRPr="00BA7E55" w:rsidRDefault="00A35071" w:rsidP="004D6AA6">
      <w:pPr>
        <w:pStyle w:val="Default"/>
        <w:spacing w:line="276" w:lineRule="auto"/>
        <w:ind w:firstLine="709"/>
        <w:jc w:val="right"/>
        <w:rPr>
          <w:rFonts w:ascii="Verdana" w:hAnsi="Verdana"/>
          <w:color w:val="auto"/>
          <w:sz w:val="20"/>
          <w:szCs w:val="20"/>
        </w:rPr>
      </w:pPr>
    </w:p>
    <w:p w14:paraId="38B0F8D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Comisiones ordinarias </w:t>
      </w:r>
    </w:p>
    <w:p w14:paraId="784707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83. </w:t>
      </w:r>
      <w:r w:rsidRPr="00BA7E55">
        <w:rPr>
          <w:rFonts w:ascii="Verdana" w:hAnsi="Verdana"/>
          <w:color w:val="auto"/>
          <w:sz w:val="20"/>
          <w:szCs w:val="20"/>
        </w:rPr>
        <w:t xml:space="preserve">El Ayuntamiento establecerá cuando menos las siguientes comisiones: </w:t>
      </w:r>
    </w:p>
    <w:p w14:paraId="57FC75D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40B3F6"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Hacienda, Patrimonio y Cuenta Pública; </w:t>
      </w:r>
    </w:p>
    <w:p w14:paraId="4C44A076" w14:textId="77777777" w:rsidR="00BA7E55" w:rsidRPr="00BA7E55" w:rsidRDefault="00BA7E55" w:rsidP="004D6AA6">
      <w:pPr>
        <w:pStyle w:val="Default"/>
        <w:ind w:left="709" w:hanging="709"/>
        <w:jc w:val="both"/>
        <w:rPr>
          <w:rFonts w:ascii="Verdana" w:hAnsi="Verdana"/>
          <w:b/>
          <w:color w:val="auto"/>
          <w:sz w:val="20"/>
          <w:szCs w:val="20"/>
        </w:rPr>
      </w:pPr>
    </w:p>
    <w:p w14:paraId="7FCC9C44"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Obra y Servicios Públicos; </w:t>
      </w:r>
    </w:p>
    <w:p w14:paraId="6793CEE4" w14:textId="77777777" w:rsidR="00BA7E55" w:rsidRPr="00BA7E55" w:rsidRDefault="00BA7E55" w:rsidP="004D6AA6">
      <w:pPr>
        <w:pStyle w:val="Default"/>
        <w:ind w:left="709" w:hanging="709"/>
        <w:jc w:val="both"/>
        <w:rPr>
          <w:rFonts w:ascii="Verdana" w:hAnsi="Verdana"/>
          <w:color w:val="auto"/>
          <w:sz w:val="20"/>
          <w:szCs w:val="20"/>
        </w:rPr>
      </w:pPr>
    </w:p>
    <w:p w14:paraId="2C74FA23"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Seguridad Pública y Tránsito; </w:t>
      </w:r>
    </w:p>
    <w:p w14:paraId="1EACED7A" w14:textId="77777777" w:rsidR="00BA7E55" w:rsidRPr="00BA7E55" w:rsidRDefault="00BA7E55" w:rsidP="004D6AA6">
      <w:pPr>
        <w:pStyle w:val="Default"/>
        <w:ind w:left="709" w:hanging="709"/>
        <w:jc w:val="both"/>
        <w:rPr>
          <w:rFonts w:ascii="Verdana" w:hAnsi="Verdana"/>
          <w:color w:val="auto"/>
          <w:sz w:val="20"/>
          <w:szCs w:val="20"/>
        </w:rPr>
      </w:pPr>
    </w:p>
    <w:p w14:paraId="6B1F3636"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Desarrollo Urbano y Ordenamiento Ecológico Territorial; </w:t>
      </w:r>
    </w:p>
    <w:p w14:paraId="276FAE1B" w14:textId="77777777" w:rsidR="00BA7E55" w:rsidRPr="00BA7E55" w:rsidRDefault="00BA7E55" w:rsidP="004D6AA6">
      <w:pPr>
        <w:pStyle w:val="Default"/>
        <w:ind w:left="709" w:hanging="709"/>
        <w:jc w:val="both"/>
        <w:rPr>
          <w:rFonts w:ascii="Verdana" w:hAnsi="Verdana"/>
          <w:color w:val="auto"/>
          <w:sz w:val="20"/>
          <w:szCs w:val="20"/>
        </w:rPr>
      </w:pPr>
    </w:p>
    <w:p w14:paraId="0276F849" w14:textId="77777777" w:rsidR="00BA7E55" w:rsidRPr="000568D0" w:rsidRDefault="00BA7E55" w:rsidP="004D6AA6">
      <w:pPr>
        <w:pStyle w:val="Default"/>
        <w:numPr>
          <w:ilvl w:val="0"/>
          <w:numId w:val="26"/>
        </w:numPr>
        <w:ind w:left="709" w:hanging="709"/>
        <w:jc w:val="both"/>
        <w:rPr>
          <w:rFonts w:ascii="Verdana" w:hAnsi="Verdana"/>
          <w:color w:val="auto"/>
          <w:sz w:val="20"/>
          <w:szCs w:val="20"/>
        </w:rPr>
      </w:pPr>
      <w:r w:rsidRPr="000568D0">
        <w:rPr>
          <w:rFonts w:ascii="Verdana" w:hAnsi="Verdana"/>
          <w:color w:val="auto"/>
          <w:sz w:val="20"/>
          <w:szCs w:val="20"/>
        </w:rPr>
        <w:t xml:space="preserve">De Salud Pública y Asistencia Social; </w:t>
      </w:r>
    </w:p>
    <w:p w14:paraId="291FBE05" w14:textId="77777777" w:rsidR="00BA7E55" w:rsidRPr="000568D0" w:rsidRDefault="00BA7E55" w:rsidP="004D6AA6">
      <w:pPr>
        <w:pStyle w:val="Default"/>
        <w:ind w:left="709" w:hanging="709"/>
        <w:jc w:val="both"/>
        <w:rPr>
          <w:rFonts w:ascii="Verdana" w:hAnsi="Verdana"/>
          <w:color w:val="auto"/>
          <w:sz w:val="20"/>
          <w:szCs w:val="20"/>
        </w:rPr>
      </w:pPr>
    </w:p>
    <w:p w14:paraId="41C993D2" w14:textId="77777777" w:rsidR="00BA7E55" w:rsidRPr="000568D0" w:rsidRDefault="00411286" w:rsidP="004D6AA6">
      <w:pPr>
        <w:pStyle w:val="Default"/>
        <w:numPr>
          <w:ilvl w:val="0"/>
          <w:numId w:val="26"/>
        </w:numPr>
        <w:ind w:left="709" w:hanging="709"/>
        <w:jc w:val="both"/>
        <w:rPr>
          <w:rFonts w:ascii="Verdana" w:hAnsi="Verdana"/>
          <w:color w:val="auto"/>
          <w:sz w:val="20"/>
          <w:szCs w:val="20"/>
        </w:rPr>
      </w:pPr>
      <w:r w:rsidRPr="000568D0">
        <w:rPr>
          <w:rFonts w:ascii="Verdana" w:hAnsi="Verdana"/>
          <w:bCs/>
          <w:sz w:val="20"/>
          <w:szCs w:val="20"/>
          <w:lang w:eastAsia="en-US"/>
        </w:rPr>
        <w:t>De Educación, Cultura, Juventud y Deporte;</w:t>
      </w:r>
      <w:r w:rsidR="00BA7E55" w:rsidRPr="000568D0">
        <w:rPr>
          <w:rFonts w:ascii="Verdana" w:hAnsi="Verdana"/>
          <w:color w:val="auto"/>
          <w:sz w:val="20"/>
          <w:szCs w:val="20"/>
        </w:rPr>
        <w:t xml:space="preserve"> </w:t>
      </w:r>
    </w:p>
    <w:p w14:paraId="6D38AD23" w14:textId="77777777" w:rsidR="00BA7E55" w:rsidRDefault="00411286" w:rsidP="004D6AA6">
      <w:pPr>
        <w:pStyle w:val="Default"/>
        <w:ind w:left="709" w:hanging="709"/>
        <w:jc w:val="right"/>
        <w:rPr>
          <w:rFonts w:ascii="Verdana" w:hAnsi="Verdana"/>
          <w:color w:val="auto"/>
          <w:sz w:val="20"/>
          <w:szCs w:val="20"/>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32570D5A" w14:textId="77777777" w:rsidR="00411286" w:rsidRPr="00BA7E55" w:rsidRDefault="00411286" w:rsidP="004D6AA6">
      <w:pPr>
        <w:pStyle w:val="Default"/>
        <w:ind w:left="709" w:hanging="709"/>
        <w:jc w:val="both"/>
        <w:rPr>
          <w:rFonts w:ascii="Verdana" w:hAnsi="Verdana"/>
          <w:color w:val="auto"/>
          <w:sz w:val="20"/>
          <w:szCs w:val="20"/>
        </w:rPr>
      </w:pPr>
    </w:p>
    <w:p w14:paraId="50A8166D"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Desarrollo Rural y Económico; </w:t>
      </w:r>
    </w:p>
    <w:p w14:paraId="5B71408B" w14:textId="77777777" w:rsidR="00496FC3" w:rsidRPr="0045148A" w:rsidRDefault="000A6D94" w:rsidP="004D6AA6">
      <w:pPr>
        <w:pStyle w:val="Sinespaciado1"/>
        <w:jc w:val="right"/>
        <w:rPr>
          <w:rFonts w:ascii="Verdana" w:hAnsi="Verdana" w:cs="Arial"/>
          <w:b/>
          <w:color w:val="FF6699"/>
          <w:sz w:val="16"/>
          <w:szCs w:val="16"/>
        </w:rPr>
      </w:pPr>
      <w:r>
        <w:rPr>
          <w:rFonts w:ascii="Verdana" w:hAnsi="Verdana" w:cs="Arial"/>
          <w:b/>
          <w:color w:val="FF6699"/>
          <w:sz w:val="16"/>
          <w:szCs w:val="16"/>
        </w:rPr>
        <w:t xml:space="preserve">Fracción </w:t>
      </w:r>
      <w:r w:rsidR="00496FC3" w:rsidRPr="0045148A">
        <w:rPr>
          <w:rFonts w:ascii="Verdana" w:hAnsi="Verdana" w:cs="Arial"/>
          <w:b/>
          <w:color w:val="FF6699"/>
          <w:sz w:val="16"/>
          <w:szCs w:val="16"/>
        </w:rPr>
        <w:t>reformad</w:t>
      </w:r>
      <w:r>
        <w:rPr>
          <w:rFonts w:ascii="Verdana" w:hAnsi="Verdana" w:cs="Arial"/>
          <w:b/>
          <w:color w:val="FF6699"/>
          <w:sz w:val="16"/>
          <w:szCs w:val="16"/>
        </w:rPr>
        <w:t>a</w:t>
      </w:r>
      <w:r w:rsidR="00496FC3" w:rsidRPr="0045148A">
        <w:rPr>
          <w:rFonts w:ascii="Verdana" w:hAnsi="Verdana" w:cs="Arial"/>
          <w:b/>
          <w:color w:val="FF6699"/>
          <w:sz w:val="16"/>
          <w:szCs w:val="16"/>
        </w:rPr>
        <w:t xml:space="preserve"> P.O. </w:t>
      </w:r>
      <w:r>
        <w:rPr>
          <w:rFonts w:ascii="Verdana" w:hAnsi="Verdana" w:cs="Arial"/>
          <w:b/>
          <w:color w:val="FF6699"/>
          <w:sz w:val="16"/>
          <w:szCs w:val="16"/>
        </w:rPr>
        <w:t>26</w:t>
      </w:r>
      <w:r w:rsidR="00496FC3" w:rsidRPr="0045148A">
        <w:rPr>
          <w:rFonts w:ascii="Verdana" w:hAnsi="Verdana" w:cs="Arial"/>
          <w:b/>
          <w:color w:val="FF6699"/>
          <w:sz w:val="16"/>
          <w:szCs w:val="16"/>
        </w:rPr>
        <w:t>-</w:t>
      </w:r>
      <w:r w:rsidR="00496FC3">
        <w:rPr>
          <w:rFonts w:ascii="Verdana" w:hAnsi="Verdana" w:cs="Arial"/>
          <w:b/>
          <w:color w:val="FF6699"/>
          <w:sz w:val="16"/>
          <w:szCs w:val="16"/>
        </w:rPr>
        <w:t>0</w:t>
      </w:r>
      <w:r>
        <w:rPr>
          <w:rFonts w:ascii="Verdana" w:hAnsi="Verdana" w:cs="Arial"/>
          <w:b/>
          <w:color w:val="FF6699"/>
          <w:sz w:val="16"/>
          <w:szCs w:val="16"/>
        </w:rPr>
        <w:t>4</w:t>
      </w:r>
      <w:r w:rsidR="00496FC3" w:rsidRPr="0045148A">
        <w:rPr>
          <w:rFonts w:ascii="Verdana" w:hAnsi="Verdana" w:cs="Arial"/>
          <w:b/>
          <w:color w:val="FF6699"/>
          <w:sz w:val="16"/>
          <w:szCs w:val="16"/>
        </w:rPr>
        <w:t>-201</w:t>
      </w:r>
      <w:r>
        <w:rPr>
          <w:rFonts w:ascii="Verdana" w:hAnsi="Verdana" w:cs="Arial"/>
          <w:b/>
          <w:color w:val="FF6699"/>
          <w:sz w:val="16"/>
          <w:szCs w:val="16"/>
        </w:rPr>
        <w:t>3</w:t>
      </w:r>
    </w:p>
    <w:p w14:paraId="22C5F262" w14:textId="77777777" w:rsidR="00BA7E55" w:rsidRPr="00BA7E55" w:rsidRDefault="00BA7E55" w:rsidP="004D6AA6">
      <w:pPr>
        <w:pStyle w:val="Default"/>
        <w:jc w:val="both"/>
        <w:rPr>
          <w:rFonts w:ascii="Verdana" w:hAnsi="Verdana"/>
          <w:color w:val="auto"/>
          <w:sz w:val="20"/>
          <w:szCs w:val="20"/>
        </w:rPr>
      </w:pPr>
    </w:p>
    <w:p w14:paraId="1EF063EF" w14:textId="77777777" w:rsidR="00BA7E55" w:rsidRPr="00204E74" w:rsidRDefault="00B66C51" w:rsidP="004D6AA6">
      <w:pPr>
        <w:pStyle w:val="Default"/>
        <w:numPr>
          <w:ilvl w:val="0"/>
          <w:numId w:val="26"/>
        </w:numPr>
        <w:ind w:left="709" w:hanging="709"/>
        <w:jc w:val="both"/>
        <w:rPr>
          <w:rFonts w:ascii="Verdana" w:hAnsi="Verdana"/>
          <w:color w:val="auto"/>
          <w:sz w:val="20"/>
          <w:szCs w:val="20"/>
        </w:rPr>
      </w:pPr>
      <w:r w:rsidRPr="00204E74">
        <w:rPr>
          <w:rFonts w:ascii="Verdana" w:hAnsi="Verdana"/>
          <w:color w:val="auto"/>
          <w:sz w:val="20"/>
          <w:szCs w:val="20"/>
        </w:rPr>
        <w:t>De Contraloría y</w:t>
      </w:r>
      <w:r w:rsidR="00EF5E7F" w:rsidRPr="00204E74">
        <w:rPr>
          <w:rFonts w:ascii="Verdana" w:hAnsi="Verdana"/>
          <w:color w:val="auto"/>
          <w:sz w:val="20"/>
          <w:szCs w:val="20"/>
        </w:rPr>
        <w:t xml:space="preserve"> Combate a la Corrupción;</w:t>
      </w:r>
    </w:p>
    <w:p w14:paraId="0736827F" w14:textId="77777777" w:rsidR="00EF5E7F" w:rsidRPr="00204E74" w:rsidRDefault="000A6D94" w:rsidP="004D6AA6">
      <w:pPr>
        <w:pStyle w:val="Default"/>
        <w:jc w:val="right"/>
        <w:rPr>
          <w:rFonts w:ascii="Verdana" w:hAnsi="Verdana"/>
          <w:b/>
          <w:color w:val="FF6699"/>
          <w:sz w:val="16"/>
          <w:szCs w:val="16"/>
        </w:rPr>
      </w:pPr>
      <w:r w:rsidRPr="00204E74">
        <w:rPr>
          <w:rFonts w:ascii="Verdana" w:hAnsi="Verdana"/>
          <w:b/>
          <w:color w:val="FF6699"/>
          <w:sz w:val="16"/>
          <w:szCs w:val="16"/>
        </w:rPr>
        <w:t>Fracción reformada P.O. 26-04-2013</w:t>
      </w:r>
    </w:p>
    <w:p w14:paraId="5138FE3A" w14:textId="77777777" w:rsidR="00BA7E55" w:rsidRPr="00BA7E55" w:rsidRDefault="00EF5E7F" w:rsidP="004D6AA6">
      <w:pPr>
        <w:pStyle w:val="Default"/>
        <w:jc w:val="right"/>
        <w:rPr>
          <w:rFonts w:ascii="Verdana" w:hAnsi="Verdana"/>
          <w:b/>
          <w:color w:val="auto"/>
          <w:sz w:val="20"/>
          <w:szCs w:val="20"/>
        </w:rPr>
      </w:pPr>
      <w:r w:rsidRPr="00204E74">
        <w:rPr>
          <w:rFonts w:ascii="Verdana" w:hAnsi="Verdana"/>
          <w:b/>
          <w:color w:val="FF6699"/>
          <w:sz w:val="16"/>
          <w:szCs w:val="16"/>
        </w:rPr>
        <w:t>Fracción reformada P.O. 09-01-2018</w:t>
      </w:r>
      <w:r w:rsidR="000A6D94" w:rsidRPr="00BA7E55">
        <w:rPr>
          <w:rFonts w:ascii="Verdana" w:hAnsi="Verdana"/>
          <w:b/>
          <w:color w:val="auto"/>
          <w:sz w:val="20"/>
          <w:szCs w:val="20"/>
        </w:rPr>
        <w:t xml:space="preserve"> </w:t>
      </w:r>
    </w:p>
    <w:p w14:paraId="127DEAD6" w14:textId="77777777" w:rsidR="00BA7E55" w:rsidRPr="00BA7E55" w:rsidRDefault="00BA7E55" w:rsidP="004D6AA6">
      <w:pPr>
        <w:pStyle w:val="Default"/>
        <w:ind w:left="709" w:hanging="709"/>
        <w:jc w:val="both"/>
        <w:rPr>
          <w:rFonts w:ascii="Verdana" w:hAnsi="Verdana"/>
          <w:color w:val="auto"/>
          <w:sz w:val="20"/>
          <w:szCs w:val="20"/>
        </w:rPr>
      </w:pPr>
    </w:p>
    <w:p w14:paraId="03A6DF93"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Igualdad de Género. </w:t>
      </w:r>
    </w:p>
    <w:p w14:paraId="33DBB6FC" w14:textId="77777777" w:rsidR="00BA7E55" w:rsidRPr="00BA7E55" w:rsidRDefault="000A6D94" w:rsidP="004D6AA6">
      <w:pPr>
        <w:pStyle w:val="Default"/>
        <w:jc w:val="right"/>
        <w:rPr>
          <w:rFonts w:ascii="Verdana" w:hAnsi="Verdana"/>
          <w:b/>
          <w:color w:val="auto"/>
          <w:sz w:val="20"/>
          <w:szCs w:val="20"/>
        </w:rPr>
      </w:pPr>
      <w:r>
        <w:rPr>
          <w:rFonts w:ascii="Verdana" w:hAnsi="Verdana"/>
          <w:b/>
          <w:color w:val="FF6699"/>
          <w:sz w:val="16"/>
          <w:szCs w:val="16"/>
        </w:rPr>
        <w:t>Fracción adicionada</w:t>
      </w:r>
      <w:r w:rsidRPr="0045148A">
        <w:rPr>
          <w:rFonts w:ascii="Verdana" w:hAnsi="Verdana"/>
          <w:b/>
          <w:color w:val="FF6699"/>
          <w:sz w:val="16"/>
          <w:szCs w:val="16"/>
        </w:rPr>
        <w:t xml:space="preserve"> P.O. </w:t>
      </w:r>
      <w:r>
        <w:rPr>
          <w:rFonts w:ascii="Verdana" w:hAnsi="Verdana"/>
          <w:b/>
          <w:color w:val="FF6699"/>
          <w:sz w:val="16"/>
          <w:szCs w:val="16"/>
        </w:rPr>
        <w:t>26</w:t>
      </w:r>
      <w:r w:rsidRPr="0045148A">
        <w:rPr>
          <w:rFonts w:ascii="Verdana" w:hAnsi="Verdana"/>
          <w:b/>
          <w:color w:val="FF6699"/>
          <w:sz w:val="16"/>
          <w:szCs w:val="16"/>
        </w:rPr>
        <w:t>-</w:t>
      </w:r>
      <w:r>
        <w:rPr>
          <w:rFonts w:ascii="Verdana" w:hAnsi="Verdana"/>
          <w:b/>
          <w:color w:val="FF6699"/>
          <w:sz w:val="16"/>
          <w:szCs w:val="16"/>
        </w:rPr>
        <w:t>04</w:t>
      </w:r>
      <w:r w:rsidRPr="0045148A">
        <w:rPr>
          <w:rFonts w:ascii="Verdana" w:hAnsi="Verdana"/>
          <w:b/>
          <w:color w:val="FF6699"/>
          <w:sz w:val="16"/>
          <w:szCs w:val="16"/>
        </w:rPr>
        <w:t>-201</w:t>
      </w:r>
      <w:r>
        <w:rPr>
          <w:rFonts w:ascii="Verdana" w:hAnsi="Verdana"/>
          <w:b/>
          <w:color w:val="FF6699"/>
          <w:sz w:val="16"/>
          <w:szCs w:val="16"/>
        </w:rPr>
        <w:t>3</w:t>
      </w:r>
    </w:p>
    <w:p w14:paraId="0F07BE50" w14:textId="77777777" w:rsidR="00BA7E55" w:rsidRPr="00BA7E55" w:rsidRDefault="00BA7E55" w:rsidP="004D6AA6">
      <w:pPr>
        <w:pStyle w:val="Default"/>
        <w:ind w:left="709" w:hanging="709"/>
        <w:jc w:val="both"/>
        <w:rPr>
          <w:rFonts w:ascii="Verdana" w:hAnsi="Verdana"/>
          <w:b/>
          <w:color w:val="auto"/>
          <w:sz w:val="20"/>
          <w:szCs w:val="20"/>
        </w:rPr>
      </w:pPr>
    </w:p>
    <w:p w14:paraId="371CB198" w14:textId="77777777" w:rsidR="00222C0F" w:rsidRPr="001579DB" w:rsidRDefault="00222C0F" w:rsidP="004D6AA6">
      <w:pPr>
        <w:pStyle w:val="Default"/>
        <w:numPr>
          <w:ilvl w:val="0"/>
          <w:numId w:val="26"/>
        </w:numPr>
        <w:ind w:left="709" w:hanging="709"/>
        <w:jc w:val="both"/>
        <w:rPr>
          <w:rFonts w:ascii="Verdana" w:hAnsi="Verdana"/>
          <w:color w:val="auto"/>
          <w:sz w:val="20"/>
          <w:szCs w:val="20"/>
        </w:rPr>
      </w:pPr>
      <w:r w:rsidRPr="001579DB">
        <w:rPr>
          <w:rFonts w:ascii="Verdana" w:hAnsi="Verdana"/>
          <w:color w:val="auto"/>
          <w:sz w:val="20"/>
          <w:szCs w:val="20"/>
        </w:rPr>
        <w:t>De Medio Ambiente; y</w:t>
      </w:r>
    </w:p>
    <w:p w14:paraId="62D5E657" w14:textId="77777777" w:rsidR="00222C0F" w:rsidRPr="001579DB" w:rsidRDefault="005A1DE8" w:rsidP="004D6AA6">
      <w:pPr>
        <w:pStyle w:val="Default"/>
        <w:jc w:val="right"/>
        <w:rPr>
          <w:rFonts w:ascii="Verdana" w:hAnsi="Verdana"/>
          <w:b/>
          <w:color w:val="FF6699"/>
          <w:sz w:val="16"/>
          <w:szCs w:val="16"/>
        </w:rPr>
      </w:pPr>
      <w:r w:rsidRPr="001579DB">
        <w:rPr>
          <w:rFonts w:ascii="Verdana" w:hAnsi="Verdana"/>
          <w:b/>
          <w:color w:val="FF6699"/>
          <w:sz w:val="16"/>
          <w:szCs w:val="16"/>
        </w:rPr>
        <w:t>Fracción adicionada P.O. 27-03-2015</w:t>
      </w:r>
    </w:p>
    <w:p w14:paraId="42F27471" w14:textId="77777777" w:rsidR="005A1DE8" w:rsidRPr="001579DB" w:rsidRDefault="005A1DE8" w:rsidP="004D6AA6">
      <w:pPr>
        <w:pStyle w:val="Default"/>
        <w:jc w:val="right"/>
        <w:rPr>
          <w:rFonts w:ascii="Verdana" w:hAnsi="Verdana"/>
          <w:color w:val="auto"/>
          <w:sz w:val="20"/>
          <w:szCs w:val="20"/>
        </w:rPr>
      </w:pPr>
      <w:r w:rsidRPr="001579DB">
        <w:rPr>
          <w:rFonts w:ascii="Verdana" w:hAnsi="Verdana"/>
          <w:b/>
          <w:color w:val="FF6699"/>
          <w:sz w:val="16"/>
          <w:szCs w:val="16"/>
        </w:rPr>
        <w:t>Fracción reformada P.O. 26-10-2017</w:t>
      </w:r>
    </w:p>
    <w:p w14:paraId="6A69EEE9" w14:textId="77777777" w:rsidR="00222C0F" w:rsidRPr="001579DB" w:rsidRDefault="00222C0F" w:rsidP="004D6AA6">
      <w:pPr>
        <w:pStyle w:val="Default"/>
        <w:jc w:val="both"/>
        <w:rPr>
          <w:rFonts w:ascii="Verdana" w:hAnsi="Verdana"/>
          <w:color w:val="auto"/>
          <w:sz w:val="20"/>
          <w:szCs w:val="20"/>
        </w:rPr>
      </w:pPr>
    </w:p>
    <w:p w14:paraId="7CFF5501" w14:textId="77777777" w:rsidR="00222C0F" w:rsidRPr="001579DB" w:rsidRDefault="00222C0F" w:rsidP="004D6AA6">
      <w:pPr>
        <w:pStyle w:val="Default"/>
        <w:numPr>
          <w:ilvl w:val="0"/>
          <w:numId w:val="26"/>
        </w:numPr>
        <w:ind w:left="709" w:hanging="709"/>
        <w:jc w:val="both"/>
        <w:rPr>
          <w:rFonts w:ascii="Verdana" w:hAnsi="Verdana"/>
          <w:color w:val="auto"/>
          <w:sz w:val="20"/>
          <w:szCs w:val="20"/>
        </w:rPr>
      </w:pPr>
      <w:r w:rsidRPr="001579DB">
        <w:rPr>
          <w:rFonts w:ascii="Verdana" w:hAnsi="Verdana"/>
          <w:color w:val="auto"/>
          <w:sz w:val="20"/>
          <w:szCs w:val="20"/>
        </w:rPr>
        <w:t>De Derechos Humanos.</w:t>
      </w:r>
    </w:p>
    <w:p w14:paraId="6A6D0AEF" w14:textId="77777777" w:rsidR="00C72F15" w:rsidRDefault="00C72F15" w:rsidP="004D6AA6">
      <w:pPr>
        <w:pStyle w:val="Sinespaciado"/>
        <w:spacing w:line="276" w:lineRule="auto"/>
        <w:ind w:left="1429"/>
        <w:jc w:val="right"/>
        <w:rPr>
          <w:rFonts w:ascii="Verdana" w:hAnsi="Verdana" w:cs="Arial"/>
          <w:b/>
          <w:sz w:val="20"/>
          <w:szCs w:val="20"/>
        </w:rPr>
      </w:pPr>
      <w:r w:rsidRPr="001579DB">
        <w:rPr>
          <w:rFonts w:ascii="Verdana" w:hAnsi="Verdana"/>
          <w:b/>
          <w:color w:val="FF6699"/>
          <w:sz w:val="16"/>
          <w:szCs w:val="16"/>
        </w:rPr>
        <w:t>Fracción adicionada</w:t>
      </w:r>
      <w:r w:rsidRPr="001579DB">
        <w:rPr>
          <w:rFonts w:ascii="Verdana" w:hAnsi="Verdana" w:cs="Arial"/>
          <w:b/>
          <w:color w:val="FF6699"/>
          <w:sz w:val="16"/>
          <w:szCs w:val="16"/>
        </w:rPr>
        <w:t xml:space="preserve"> P.O. 2</w:t>
      </w:r>
      <w:r w:rsidR="005A1DE8" w:rsidRPr="001579DB">
        <w:rPr>
          <w:rFonts w:ascii="Verdana" w:hAnsi="Verdana" w:cs="Arial"/>
          <w:b/>
          <w:color w:val="FF6699"/>
          <w:sz w:val="16"/>
          <w:szCs w:val="16"/>
        </w:rPr>
        <w:t>6</w:t>
      </w:r>
      <w:r w:rsidRPr="001579DB">
        <w:rPr>
          <w:rFonts w:ascii="Verdana" w:hAnsi="Verdana" w:cs="Arial"/>
          <w:b/>
          <w:color w:val="FF6699"/>
          <w:sz w:val="16"/>
          <w:szCs w:val="16"/>
        </w:rPr>
        <w:t>-</w:t>
      </w:r>
      <w:r w:rsidR="005A1DE8" w:rsidRPr="001579DB">
        <w:rPr>
          <w:rFonts w:ascii="Verdana" w:hAnsi="Verdana" w:cs="Arial"/>
          <w:b/>
          <w:color w:val="FF6699"/>
          <w:sz w:val="16"/>
          <w:szCs w:val="16"/>
        </w:rPr>
        <w:t>10</w:t>
      </w:r>
      <w:r w:rsidRPr="001579DB">
        <w:rPr>
          <w:rFonts w:ascii="Verdana" w:hAnsi="Verdana" w:cs="Arial"/>
          <w:b/>
          <w:color w:val="FF6699"/>
          <w:sz w:val="16"/>
          <w:szCs w:val="16"/>
        </w:rPr>
        <w:t>-201</w:t>
      </w:r>
      <w:r w:rsidR="005A1DE8" w:rsidRPr="001579DB">
        <w:rPr>
          <w:rFonts w:ascii="Verdana" w:hAnsi="Verdana" w:cs="Arial"/>
          <w:b/>
          <w:color w:val="FF6699"/>
          <w:sz w:val="16"/>
          <w:szCs w:val="16"/>
        </w:rPr>
        <w:t>7</w:t>
      </w:r>
    </w:p>
    <w:p w14:paraId="74497186" w14:textId="77777777" w:rsidR="00BA7E55" w:rsidRPr="00BA7E55" w:rsidRDefault="00BA7E55" w:rsidP="004D6AA6">
      <w:pPr>
        <w:pStyle w:val="Default"/>
        <w:spacing w:line="276" w:lineRule="auto"/>
        <w:jc w:val="both"/>
        <w:rPr>
          <w:rFonts w:ascii="Verdana" w:hAnsi="Verdana"/>
          <w:color w:val="auto"/>
          <w:sz w:val="20"/>
          <w:szCs w:val="20"/>
        </w:rPr>
      </w:pPr>
    </w:p>
    <w:p w14:paraId="409527CD"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Hacienda, Patrimonio y Cuenta Pública</w:t>
      </w:r>
    </w:p>
    <w:p w14:paraId="3524C2B5"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83-2.</w:t>
      </w:r>
      <w:r w:rsidRPr="002F47F8">
        <w:rPr>
          <w:rFonts w:ascii="Verdana" w:hAnsi="Verdana"/>
          <w:color w:val="auto"/>
          <w:sz w:val="20"/>
          <w:szCs w:val="20"/>
        </w:rPr>
        <w:t xml:space="preserve"> La Comisión de Hacienda, Patrimonio y Cuenta Pública tendrá las siguientes atribuciones:</w:t>
      </w:r>
    </w:p>
    <w:p w14:paraId="5E4E6E6C" w14:textId="77777777" w:rsidR="00332739" w:rsidRPr="002F47F8" w:rsidRDefault="00332739" w:rsidP="004D6AA6">
      <w:pPr>
        <w:pStyle w:val="Default"/>
        <w:ind w:firstLine="709"/>
        <w:jc w:val="both"/>
        <w:rPr>
          <w:rFonts w:ascii="Verdana" w:hAnsi="Verdana"/>
          <w:color w:val="auto"/>
          <w:sz w:val="20"/>
          <w:szCs w:val="20"/>
        </w:rPr>
      </w:pPr>
    </w:p>
    <w:p w14:paraId="01EF08D1"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Conocer sobre los asuntos relacionados con los ingresos y egresos municipales;</w:t>
      </w:r>
    </w:p>
    <w:p w14:paraId="4A31FCC3" w14:textId="77777777" w:rsidR="00332739" w:rsidRPr="002F47F8" w:rsidRDefault="00332739" w:rsidP="004D6AA6">
      <w:pPr>
        <w:pStyle w:val="Default"/>
        <w:ind w:left="709" w:hanging="709"/>
        <w:jc w:val="both"/>
        <w:rPr>
          <w:rFonts w:ascii="Verdana" w:hAnsi="Verdana"/>
          <w:color w:val="auto"/>
          <w:sz w:val="20"/>
          <w:szCs w:val="20"/>
        </w:rPr>
      </w:pPr>
    </w:p>
    <w:p w14:paraId="7ABA9F94"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 xml:space="preserve">Conocer los asuntos relacionados con el patrimonio del municipio; </w:t>
      </w:r>
    </w:p>
    <w:p w14:paraId="6488E055" w14:textId="77777777" w:rsidR="00332739" w:rsidRPr="002F47F8" w:rsidRDefault="00332739" w:rsidP="004D6AA6">
      <w:pPr>
        <w:pStyle w:val="Default"/>
        <w:ind w:left="709" w:hanging="709"/>
        <w:jc w:val="both"/>
        <w:rPr>
          <w:rFonts w:ascii="Verdana" w:hAnsi="Verdana"/>
          <w:color w:val="auto"/>
          <w:sz w:val="20"/>
          <w:szCs w:val="20"/>
        </w:rPr>
      </w:pPr>
    </w:p>
    <w:p w14:paraId="7213088C"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 xml:space="preserve">Revisar y opinar sobre los proyectos de reglamentos de su competencia; </w:t>
      </w:r>
    </w:p>
    <w:p w14:paraId="5F3BE3BC" w14:textId="77777777" w:rsidR="00332739" w:rsidRPr="002F47F8" w:rsidRDefault="00332739" w:rsidP="004D6AA6">
      <w:pPr>
        <w:pStyle w:val="Default"/>
        <w:ind w:left="709" w:hanging="709"/>
        <w:jc w:val="both"/>
        <w:rPr>
          <w:rFonts w:ascii="Verdana" w:hAnsi="Verdana"/>
          <w:color w:val="auto"/>
          <w:sz w:val="20"/>
          <w:szCs w:val="20"/>
        </w:rPr>
      </w:pPr>
    </w:p>
    <w:p w14:paraId="179C8D53"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BE65D73" w14:textId="77777777" w:rsidR="00332739" w:rsidRPr="002F47F8" w:rsidRDefault="00332739" w:rsidP="004D6AA6">
      <w:pPr>
        <w:pStyle w:val="Default"/>
        <w:ind w:left="709" w:hanging="709"/>
        <w:jc w:val="both"/>
        <w:rPr>
          <w:rFonts w:ascii="Verdana" w:hAnsi="Verdana"/>
          <w:color w:val="auto"/>
          <w:sz w:val="20"/>
          <w:szCs w:val="20"/>
        </w:rPr>
      </w:pPr>
    </w:p>
    <w:p w14:paraId="7F9BFCBC"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1E3BB129"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730824EB" w14:textId="77777777" w:rsidR="00690992" w:rsidRPr="002F47F8" w:rsidRDefault="00690992" w:rsidP="004D6AA6">
      <w:pPr>
        <w:pStyle w:val="Default"/>
        <w:ind w:firstLine="709"/>
        <w:jc w:val="right"/>
        <w:rPr>
          <w:rFonts w:ascii="Verdana" w:hAnsi="Verdana"/>
          <w:color w:val="auto"/>
          <w:sz w:val="20"/>
          <w:szCs w:val="20"/>
        </w:rPr>
      </w:pPr>
    </w:p>
    <w:p w14:paraId="1A7D3FF6"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Obra y Servicios Públicos</w:t>
      </w:r>
    </w:p>
    <w:p w14:paraId="520B8C1E"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83-3.</w:t>
      </w:r>
      <w:r w:rsidRPr="002F47F8">
        <w:rPr>
          <w:rFonts w:ascii="Verdana" w:hAnsi="Verdana"/>
          <w:color w:val="auto"/>
          <w:sz w:val="20"/>
          <w:szCs w:val="20"/>
        </w:rPr>
        <w:t xml:space="preserve"> La Comisión de Obra y Servicios Públicos tendrá las siguientes atribuciones:</w:t>
      </w:r>
    </w:p>
    <w:p w14:paraId="200B4D3E" w14:textId="77777777" w:rsidR="00332739" w:rsidRPr="002F47F8" w:rsidRDefault="00332739" w:rsidP="004D6AA6">
      <w:pPr>
        <w:pStyle w:val="Default"/>
        <w:ind w:firstLine="709"/>
        <w:jc w:val="both"/>
        <w:rPr>
          <w:rFonts w:ascii="Verdana" w:hAnsi="Verdana"/>
          <w:color w:val="auto"/>
          <w:sz w:val="20"/>
          <w:szCs w:val="20"/>
        </w:rPr>
      </w:pPr>
    </w:p>
    <w:p w14:paraId="6C9EFE0A"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Participar en la conformación del Programa Anual de Obra Pública y de los servicios relacionados con la misma;</w:t>
      </w:r>
    </w:p>
    <w:p w14:paraId="2A84C084" w14:textId="77777777" w:rsidR="00332739" w:rsidRPr="002F47F8" w:rsidRDefault="00332739" w:rsidP="004D6AA6">
      <w:pPr>
        <w:pStyle w:val="Default"/>
        <w:ind w:left="709" w:hanging="709"/>
        <w:jc w:val="both"/>
        <w:rPr>
          <w:rFonts w:ascii="Verdana" w:hAnsi="Verdana"/>
          <w:color w:val="auto"/>
          <w:sz w:val="20"/>
          <w:szCs w:val="20"/>
        </w:rPr>
      </w:pPr>
    </w:p>
    <w:p w14:paraId="41DA5D99"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Promover la prestación puntual, oportuna y eficiente de los servicios públicos municipales, de conformidad con las disposiciones aplicables;</w:t>
      </w:r>
    </w:p>
    <w:p w14:paraId="714581A8" w14:textId="77777777" w:rsidR="00332739" w:rsidRPr="002F47F8" w:rsidRDefault="00332739" w:rsidP="004D6AA6">
      <w:pPr>
        <w:pStyle w:val="Default"/>
        <w:ind w:left="709" w:hanging="709"/>
        <w:jc w:val="both"/>
        <w:rPr>
          <w:rFonts w:ascii="Verdana" w:hAnsi="Verdana"/>
          <w:color w:val="auto"/>
          <w:sz w:val="20"/>
          <w:szCs w:val="20"/>
        </w:rPr>
      </w:pPr>
    </w:p>
    <w:p w14:paraId="128C0A63"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177314A" w14:textId="77777777" w:rsidR="00332739" w:rsidRPr="002F47F8" w:rsidRDefault="00332739" w:rsidP="004D6AA6">
      <w:pPr>
        <w:pStyle w:val="Default"/>
        <w:ind w:left="709" w:hanging="709"/>
        <w:jc w:val="both"/>
        <w:rPr>
          <w:rFonts w:ascii="Verdana" w:hAnsi="Verdana"/>
          <w:color w:val="auto"/>
          <w:sz w:val="20"/>
          <w:szCs w:val="20"/>
        </w:rPr>
      </w:pPr>
    </w:p>
    <w:p w14:paraId="74AA95A2"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2F47F8" w:rsidRDefault="00332739" w:rsidP="004D6AA6">
      <w:pPr>
        <w:pStyle w:val="Default"/>
        <w:ind w:left="709" w:hanging="709"/>
        <w:jc w:val="both"/>
        <w:rPr>
          <w:rFonts w:ascii="Verdana" w:hAnsi="Verdana"/>
          <w:color w:val="auto"/>
          <w:sz w:val="20"/>
          <w:szCs w:val="20"/>
        </w:rPr>
      </w:pPr>
    </w:p>
    <w:p w14:paraId="32D4CCB3"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28BDBB9B"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11D2F537" w14:textId="77777777" w:rsidR="00690992" w:rsidRPr="00690992" w:rsidRDefault="00690992" w:rsidP="004D6AA6">
      <w:pPr>
        <w:pStyle w:val="Default"/>
        <w:jc w:val="both"/>
        <w:rPr>
          <w:rFonts w:ascii="Verdana" w:hAnsi="Verdana"/>
          <w:color w:val="auto"/>
          <w:sz w:val="20"/>
          <w:szCs w:val="20"/>
          <w:highlight w:val="yellow"/>
        </w:rPr>
      </w:pPr>
    </w:p>
    <w:p w14:paraId="6515F287"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Seguridad Pública y Tránsito</w:t>
      </w:r>
    </w:p>
    <w:p w14:paraId="1606240D"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83-4.</w:t>
      </w:r>
      <w:r w:rsidRPr="002F47F8">
        <w:rPr>
          <w:rFonts w:ascii="Verdana" w:hAnsi="Verdana"/>
          <w:color w:val="auto"/>
          <w:sz w:val="20"/>
          <w:szCs w:val="20"/>
        </w:rPr>
        <w:t xml:space="preserve"> La Comisión de Seguridad Pública y Tránsito tendrá las siguientes atribuciones:</w:t>
      </w:r>
    </w:p>
    <w:p w14:paraId="04A1B5A2" w14:textId="77777777" w:rsidR="00332739" w:rsidRPr="002F47F8" w:rsidRDefault="00332739" w:rsidP="004D6AA6">
      <w:pPr>
        <w:pStyle w:val="Default"/>
        <w:ind w:firstLine="709"/>
        <w:jc w:val="both"/>
        <w:rPr>
          <w:rFonts w:ascii="Verdana" w:hAnsi="Verdana"/>
          <w:color w:val="auto"/>
          <w:sz w:val="20"/>
          <w:szCs w:val="20"/>
        </w:rPr>
      </w:pPr>
    </w:p>
    <w:p w14:paraId="4AC1B016"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Coadyuvar a preservar la seguridad pública, el orden y la paz social en el municipio;</w:t>
      </w:r>
    </w:p>
    <w:p w14:paraId="038D2A97" w14:textId="77777777" w:rsidR="00332739" w:rsidRPr="002F47F8" w:rsidRDefault="00332739" w:rsidP="004D6AA6">
      <w:pPr>
        <w:pStyle w:val="Default"/>
        <w:ind w:left="709" w:hanging="709"/>
        <w:jc w:val="both"/>
        <w:rPr>
          <w:rFonts w:ascii="Verdana" w:hAnsi="Verdana"/>
          <w:color w:val="auto"/>
          <w:sz w:val="20"/>
          <w:szCs w:val="20"/>
        </w:rPr>
      </w:pPr>
    </w:p>
    <w:p w14:paraId="59A79A3A"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 xml:space="preserve">Procurar que se cumplan las disposiciones y acuerdos que en esta materia dicte el Ayuntamiento; </w:t>
      </w:r>
    </w:p>
    <w:p w14:paraId="0DD485D4" w14:textId="77777777" w:rsidR="00332739" w:rsidRPr="002F47F8" w:rsidRDefault="00332739" w:rsidP="004D6AA6">
      <w:pPr>
        <w:pStyle w:val="Default"/>
        <w:ind w:left="709" w:hanging="709"/>
        <w:jc w:val="both"/>
        <w:rPr>
          <w:rFonts w:ascii="Verdana" w:hAnsi="Verdana"/>
          <w:color w:val="auto"/>
          <w:sz w:val="20"/>
          <w:szCs w:val="20"/>
        </w:rPr>
      </w:pPr>
    </w:p>
    <w:p w14:paraId="2D1ED8EE"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Proponer campañas de difusión en materia de seguridad pública y tránsito;</w:t>
      </w:r>
    </w:p>
    <w:p w14:paraId="1374DDCF" w14:textId="77777777" w:rsidR="00332739" w:rsidRPr="002F47F8" w:rsidRDefault="00332739" w:rsidP="004D6AA6">
      <w:pPr>
        <w:pStyle w:val="Default"/>
        <w:ind w:left="709" w:hanging="709"/>
        <w:jc w:val="both"/>
        <w:rPr>
          <w:rFonts w:ascii="Verdana" w:hAnsi="Verdana"/>
          <w:color w:val="auto"/>
          <w:sz w:val="20"/>
          <w:szCs w:val="20"/>
        </w:rPr>
      </w:pPr>
    </w:p>
    <w:p w14:paraId="056DFC49" w14:textId="77777777" w:rsidR="00332739"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677424D4" w14:textId="77777777" w:rsidR="00401656" w:rsidRDefault="00401656" w:rsidP="004D6AA6">
      <w:pPr>
        <w:pStyle w:val="Prrafodelista"/>
        <w:rPr>
          <w:rFonts w:ascii="Verdana" w:hAnsi="Verdana"/>
          <w:sz w:val="20"/>
          <w:szCs w:val="20"/>
        </w:rPr>
      </w:pPr>
    </w:p>
    <w:p w14:paraId="6DB5CE93" w14:textId="77777777" w:rsidR="00401656" w:rsidRPr="00B52BAF" w:rsidRDefault="00401656" w:rsidP="004D6AA6">
      <w:pPr>
        <w:pStyle w:val="Default"/>
        <w:numPr>
          <w:ilvl w:val="0"/>
          <w:numId w:val="93"/>
        </w:numPr>
        <w:ind w:left="709" w:hanging="709"/>
        <w:jc w:val="both"/>
        <w:rPr>
          <w:rFonts w:ascii="Verdana" w:hAnsi="Verdana"/>
          <w:color w:val="auto"/>
          <w:sz w:val="20"/>
          <w:szCs w:val="20"/>
        </w:rPr>
      </w:pPr>
      <w:r w:rsidRPr="00B52BAF">
        <w:rPr>
          <w:rFonts w:ascii="Verdana" w:hAnsi="Verdana"/>
          <w:bCs/>
          <w:sz w:val="20"/>
          <w:szCs w:val="20"/>
        </w:rPr>
        <w:t xml:space="preserve">Revisar y opinar sobre los </w:t>
      </w:r>
      <w:r w:rsidRPr="00B52BAF">
        <w:rPr>
          <w:rFonts w:ascii="Verdana" w:hAnsi="Verdana"/>
          <w:sz w:val="20"/>
          <w:szCs w:val="20"/>
        </w:rPr>
        <w:t>programas municipales de la seguridad pública y de la prevención social de la violencia y la delincuencia;</w:t>
      </w:r>
    </w:p>
    <w:p w14:paraId="72C2DD61" w14:textId="77777777" w:rsidR="00401656" w:rsidRPr="00B52BAF" w:rsidRDefault="00987D0B" w:rsidP="004D6AA6">
      <w:pPr>
        <w:pStyle w:val="Prrafodelista"/>
        <w:ind w:left="0"/>
        <w:jc w:val="right"/>
        <w:rPr>
          <w:rFonts w:ascii="Verdana" w:hAnsi="Verdana"/>
          <w:sz w:val="20"/>
          <w:szCs w:val="20"/>
        </w:rPr>
      </w:pPr>
      <w:r w:rsidRPr="00B52BAF">
        <w:rPr>
          <w:rFonts w:ascii="Verdana" w:hAnsi="Verdana"/>
          <w:b/>
          <w:color w:val="FF6699"/>
          <w:sz w:val="16"/>
          <w:szCs w:val="16"/>
        </w:rPr>
        <w:t>Fracción adicionada P.O. 15-05-2019</w:t>
      </w:r>
    </w:p>
    <w:p w14:paraId="38B3B55F" w14:textId="77777777" w:rsidR="00987D0B" w:rsidRPr="00B52BAF" w:rsidRDefault="00987D0B" w:rsidP="004D6AA6">
      <w:pPr>
        <w:pStyle w:val="Prrafodelista"/>
        <w:ind w:left="0"/>
        <w:rPr>
          <w:rFonts w:ascii="Verdana" w:hAnsi="Verdana"/>
          <w:sz w:val="20"/>
          <w:szCs w:val="20"/>
        </w:rPr>
      </w:pPr>
    </w:p>
    <w:p w14:paraId="6141BCF9" w14:textId="77777777" w:rsidR="00401656" w:rsidRPr="00B52BAF" w:rsidRDefault="00401656" w:rsidP="004D6AA6">
      <w:pPr>
        <w:pStyle w:val="Default"/>
        <w:numPr>
          <w:ilvl w:val="0"/>
          <w:numId w:val="93"/>
        </w:numPr>
        <w:ind w:left="709" w:hanging="709"/>
        <w:jc w:val="both"/>
        <w:rPr>
          <w:rFonts w:ascii="Verdana" w:hAnsi="Verdana"/>
          <w:color w:val="auto"/>
          <w:sz w:val="20"/>
          <w:szCs w:val="20"/>
        </w:rPr>
      </w:pPr>
      <w:r w:rsidRPr="00B52BAF">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p>
    <w:p w14:paraId="31FB96E4" w14:textId="77777777" w:rsidR="00332739" w:rsidRPr="00B52BAF" w:rsidRDefault="00987D0B" w:rsidP="004D6AA6">
      <w:pPr>
        <w:pStyle w:val="Default"/>
        <w:ind w:left="709" w:hanging="709"/>
        <w:jc w:val="right"/>
        <w:rPr>
          <w:rFonts w:ascii="Verdana" w:hAnsi="Verdana"/>
          <w:color w:val="auto"/>
          <w:sz w:val="20"/>
          <w:szCs w:val="20"/>
        </w:rPr>
      </w:pPr>
      <w:r w:rsidRPr="00B52BAF">
        <w:rPr>
          <w:rFonts w:ascii="Verdana" w:hAnsi="Verdana"/>
          <w:b/>
          <w:color w:val="FF6699"/>
          <w:sz w:val="16"/>
          <w:szCs w:val="16"/>
        </w:rPr>
        <w:t>Fracción adicionada P.O. 15-05-2019</w:t>
      </w:r>
    </w:p>
    <w:p w14:paraId="1BD87B07" w14:textId="77777777" w:rsidR="00987D0B" w:rsidRPr="00B52BAF" w:rsidRDefault="00987D0B" w:rsidP="004D6AA6">
      <w:pPr>
        <w:pStyle w:val="Default"/>
        <w:ind w:left="709" w:hanging="709"/>
        <w:jc w:val="both"/>
        <w:rPr>
          <w:rFonts w:ascii="Verdana" w:hAnsi="Verdana"/>
          <w:color w:val="auto"/>
          <w:sz w:val="20"/>
          <w:szCs w:val="20"/>
        </w:rPr>
      </w:pPr>
    </w:p>
    <w:p w14:paraId="5AF478FC" w14:textId="77777777" w:rsidR="00332739" w:rsidRPr="00B52BAF" w:rsidRDefault="00332739" w:rsidP="004D6AA6">
      <w:pPr>
        <w:pStyle w:val="Default"/>
        <w:numPr>
          <w:ilvl w:val="0"/>
          <w:numId w:val="93"/>
        </w:numPr>
        <w:ind w:left="709" w:hanging="709"/>
        <w:jc w:val="both"/>
        <w:rPr>
          <w:rFonts w:ascii="Verdana" w:hAnsi="Verdana"/>
          <w:color w:val="auto"/>
          <w:sz w:val="20"/>
          <w:szCs w:val="20"/>
        </w:rPr>
      </w:pPr>
      <w:r w:rsidRPr="00B52BAF">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FD23349" w14:textId="77777777" w:rsidR="00332739" w:rsidRPr="00B52BAF" w:rsidRDefault="00987D0B" w:rsidP="004D6AA6">
      <w:pPr>
        <w:pStyle w:val="Default"/>
        <w:ind w:left="709" w:hanging="709"/>
        <w:jc w:val="right"/>
        <w:rPr>
          <w:rFonts w:ascii="Verdana" w:hAnsi="Verdana"/>
          <w:color w:val="auto"/>
          <w:sz w:val="20"/>
          <w:szCs w:val="20"/>
        </w:rPr>
      </w:pPr>
      <w:r w:rsidRPr="00B52BAF">
        <w:rPr>
          <w:rFonts w:ascii="Verdana" w:hAnsi="Verdana"/>
          <w:b/>
          <w:color w:val="FF6699"/>
          <w:sz w:val="16"/>
          <w:szCs w:val="16"/>
        </w:rPr>
        <w:t>Fracción recorrida en orden P.O. 15-05-2019</w:t>
      </w:r>
    </w:p>
    <w:p w14:paraId="6E066C41" w14:textId="77777777" w:rsidR="00987D0B" w:rsidRPr="00B52BAF" w:rsidRDefault="00987D0B" w:rsidP="004D6AA6">
      <w:pPr>
        <w:pStyle w:val="Default"/>
        <w:ind w:left="709" w:hanging="709"/>
        <w:jc w:val="both"/>
        <w:rPr>
          <w:rFonts w:ascii="Verdana" w:hAnsi="Verdana"/>
          <w:color w:val="auto"/>
          <w:sz w:val="20"/>
          <w:szCs w:val="20"/>
        </w:rPr>
      </w:pPr>
    </w:p>
    <w:p w14:paraId="0773F9D2" w14:textId="77777777" w:rsidR="00332739" w:rsidRPr="00B52BAF" w:rsidRDefault="00332739" w:rsidP="004D6AA6">
      <w:pPr>
        <w:pStyle w:val="Default"/>
        <w:numPr>
          <w:ilvl w:val="0"/>
          <w:numId w:val="93"/>
        </w:numPr>
        <w:ind w:left="709" w:hanging="709"/>
        <w:jc w:val="both"/>
        <w:rPr>
          <w:rFonts w:ascii="Verdana" w:hAnsi="Verdana"/>
          <w:color w:val="auto"/>
          <w:sz w:val="20"/>
          <w:szCs w:val="20"/>
        </w:rPr>
      </w:pPr>
      <w:r w:rsidRPr="00B52BAF">
        <w:rPr>
          <w:rFonts w:ascii="Verdana" w:hAnsi="Verdana"/>
          <w:color w:val="auto"/>
          <w:sz w:val="20"/>
          <w:szCs w:val="20"/>
        </w:rPr>
        <w:t>Las demás que le señale el Ayuntamiento, esta Ley u otras disposiciones aplicables.</w:t>
      </w:r>
    </w:p>
    <w:p w14:paraId="074398AD" w14:textId="77777777" w:rsidR="00987D0B" w:rsidRDefault="00987D0B" w:rsidP="004D6AA6">
      <w:pPr>
        <w:pStyle w:val="Default"/>
        <w:jc w:val="right"/>
        <w:rPr>
          <w:rFonts w:ascii="Verdana" w:hAnsi="Verdana"/>
          <w:b/>
          <w:color w:val="FF6699"/>
          <w:sz w:val="16"/>
          <w:szCs w:val="16"/>
        </w:rPr>
      </w:pPr>
      <w:r>
        <w:rPr>
          <w:rFonts w:ascii="Verdana" w:hAnsi="Verdana"/>
          <w:b/>
          <w:color w:val="FF6699"/>
          <w:sz w:val="16"/>
          <w:szCs w:val="16"/>
        </w:rPr>
        <w:t>Fracción recorrida en orden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4744DED8" w14:textId="77777777" w:rsidR="00987D0B" w:rsidRDefault="00987D0B" w:rsidP="004D6AA6">
      <w:pPr>
        <w:pStyle w:val="Default"/>
        <w:jc w:val="right"/>
        <w:rPr>
          <w:rFonts w:ascii="Verdana" w:hAnsi="Verdana"/>
          <w:b/>
          <w:color w:val="FF6699"/>
          <w:sz w:val="16"/>
          <w:szCs w:val="16"/>
        </w:rPr>
      </w:pPr>
    </w:p>
    <w:p w14:paraId="3825CE93" w14:textId="77777777" w:rsidR="00332739" w:rsidRPr="00690992"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1D72A988" w14:textId="77777777" w:rsidR="00690992" w:rsidRDefault="00690992" w:rsidP="004D6AA6">
      <w:pPr>
        <w:pStyle w:val="Default"/>
        <w:ind w:firstLine="709"/>
        <w:jc w:val="right"/>
        <w:rPr>
          <w:rFonts w:ascii="Verdana" w:hAnsi="Verdana"/>
          <w:color w:val="auto"/>
          <w:sz w:val="20"/>
          <w:szCs w:val="20"/>
          <w:highlight w:val="yellow"/>
        </w:rPr>
      </w:pPr>
    </w:p>
    <w:p w14:paraId="52DE8EDC" w14:textId="77777777" w:rsidR="002F47F8"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Desarrollo Urbano</w:t>
      </w:r>
    </w:p>
    <w:p w14:paraId="3F1B8090"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y Ordenamiento Ecológico Territorial</w:t>
      </w:r>
    </w:p>
    <w:p w14:paraId="1D1FEAB5"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83-5.</w:t>
      </w:r>
      <w:r w:rsidRPr="002F47F8">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color w:val="auto"/>
          <w:sz w:val="20"/>
          <w:szCs w:val="20"/>
        </w:rPr>
        <w:t xml:space="preserve"> </w:t>
      </w:r>
    </w:p>
    <w:p w14:paraId="682B4D86"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lastRenderedPageBreak/>
        <w:t>Coadyuvar al cumplimiento de las disposiciones en materia de desarrollo urbano y ordenamiento ecológico territorial;</w:t>
      </w:r>
    </w:p>
    <w:p w14:paraId="6049F11C" w14:textId="77777777" w:rsidR="00332739" w:rsidRPr="002F47F8" w:rsidRDefault="00332739" w:rsidP="004D6AA6">
      <w:pPr>
        <w:pStyle w:val="Default"/>
        <w:ind w:left="709" w:hanging="709"/>
        <w:jc w:val="both"/>
        <w:rPr>
          <w:rFonts w:ascii="Verdana" w:hAnsi="Verdana"/>
          <w:color w:val="auto"/>
          <w:sz w:val="20"/>
          <w:szCs w:val="20"/>
        </w:rPr>
      </w:pPr>
    </w:p>
    <w:p w14:paraId="0FB39A70"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7838774D" w14:textId="77777777" w:rsidR="00332739" w:rsidRPr="002F47F8" w:rsidRDefault="00332739" w:rsidP="004D6AA6">
      <w:pPr>
        <w:pStyle w:val="Default"/>
        <w:ind w:left="709" w:hanging="709"/>
        <w:jc w:val="both"/>
        <w:rPr>
          <w:rFonts w:ascii="Verdana" w:hAnsi="Verdana"/>
          <w:color w:val="auto"/>
          <w:sz w:val="20"/>
          <w:szCs w:val="20"/>
        </w:rPr>
      </w:pPr>
    </w:p>
    <w:p w14:paraId="2945C327"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2F47F8" w:rsidRDefault="00332739" w:rsidP="004D6AA6">
      <w:pPr>
        <w:pStyle w:val="Default"/>
        <w:ind w:left="709" w:hanging="709"/>
        <w:jc w:val="both"/>
        <w:rPr>
          <w:rFonts w:ascii="Verdana" w:hAnsi="Verdana"/>
          <w:color w:val="auto"/>
          <w:sz w:val="20"/>
          <w:szCs w:val="20"/>
        </w:rPr>
      </w:pPr>
    </w:p>
    <w:p w14:paraId="1C546B29"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6D9FC827" w14:textId="77777777" w:rsidR="00332739"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25CE6C37" w14:textId="77777777" w:rsidR="00690992" w:rsidRPr="00690992" w:rsidRDefault="00690992" w:rsidP="004D6AA6">
      <w:pPr>
        <w:pStyle w:val="Default"/>
        <w:jc w:val="both"/>
        <w:rPr>
          <w:rFonts w:ascii="Verdana" w:hAnsi="Verdana"/>
          <w:color w:val="auto"/>
          <w:sz w:val="20"/>
          <w:szCs w:val="20"/>
          <w:highlight w:val="yellow"/>
        </w:rPr>
      </w:pPr>
    </w:p>
    <w:p w14:paraId="7B1A511E"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Salud Pública y Asistencia Social</w:t>
      </w:r>
    </w:p>
    <w:p w14:paraId="3BA6F59E"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83-6.</w:t>
      </w:r>
      <w:r w:rsidRPr="002F47F8">
        <w:rPr>
          <w:rFonts w:ascii="Verdana" w:hAnsi="Verdana"/>
          <w:color w:val="auto"/>
          <w:sz w:val="20"/>
          <w:szCs w:val="20"/>
        </w:rPr>
        <w:t xml:space="preserve"> La Comisión de Salud Pública y Asistencia Social tendrá las siguientes atribuciones:</w:t>
      </w:r>
    </w:p>
    <w:p w14:paraId="0F2982D9" w14:textId="77777777" w:rsidR="00332739" w:rsidRPr="002F47F8" w:rsidRDefault="00332739" w:rsidP="004D6AA6">
      <w:pPr>
        <w:pStyle w:val="Default"/>
        <w:ind w:firstLine="709"/>
        <w:jc w:val="both"/>
        <w:rPr>
          <w:rFonts w:ascii="Verdana" w:hAnsi="Verdana"/>
          <w:color w:val="auto"/>
          <w:sz w:val="20"/>
          <w:szCs w:val="20"/>
        </w:rPr>
      </w:pPr>
    </w:p>
    <w:p w14:paraId="468D6725"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 xml:space="preserve">Coadyuvar con las autoridades del sector salud en la implementación de la política pública en materia de salud; </w:t>
      </w:r>
    </w:p>
    <w:p w14:paraId="39BAC5A4" w14:textId="77777777" w:rsidR="00332739" w:rsidRPr="002F47F8" w:rsidRDefault="00332739" w:rsidP="004D6AA6">
      <w:pPr>
        <w:pStyle w:val="Default"/>
        <w:ind w:left="709" w:hanging="709"/>
        <w:jc w:val="both"/>
        <w:rPr>
          <w:rFonts w:ascii="Verdana" w:hAnsi="Verdana"/>
          <w:color w:val="auto"/>
          <w:sz w:val="20"/>
          <w:szCs w:val="20"/>
        </w:rPr>
      </w:pPr>
    </w:p>
    <w:p w14:paraId="4D3CFE31"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Promover la aplicación de programas de asistencia social;</w:t>
      </w:r>
    </w:p>
    <w:p w14:paraId="37F080EF" w14:textId="77777777" w:rsidR="00332739" w:rsidRPr="002F47F8" w:rsidRDefault="00332739" w:rsidP="004D6AA6">
      <w:pPr>
        <w:pStyle w:val="Default"/>
        <w:ind w:left="709" w:hanging="709"/>
        <w:jc w:val="both"/>
        <w:rPr>
          <w:rFonts w:ascii="Verdana" w:hAnsi="Verdana"/>
          <w:color w:val="auto"/>
          <w:sz w:val="20"/>
          <w:szCs w:val="20"/>
        </w:rPr>
      </w:pPr>
    </w:p>
    <w:p w14:paraId="208F1037"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B6DDB15" w14:textId="77777777" w:rsidR="00332739" w:rsidRPr="002F47F8" w:rsidRDefault="00332739" w:rsidP="004D6AA6">
      <w:pPr>
        <w:pStyle w:val="Default"/>
        <w:ind w:left="709" w:hanging="709"/>
        <w:jc w:val="both"/>
        <w:rPr>
          <w:rFonts w:ascii="Verdana" w:hAnsi="Verdana"/>
          <w:color w:val="auto"/>
          <w:sz w:val="20"/>
          <w:szCs w:val="20"/>
        </w:rPr>
      </w:pPr>
    </w:p>
    <w:p w14:paraId="307A8AF3"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2F47F8" w:rsidRDefault="00332739" w:rsidP="004D6AA6">
      <w:pPr>
        <w:pStyle w:val="Default"/>
        <w:ind w:left="709" w:hanging="709"/>
        <w:jc w:val="both"/>
        <w:rPr>
          <w:rFonts w:ascii="Verdana" w:hAnsi="Verdana"/>
          <w:color w:val="auto"/>
          <w:sz w:val="20"/>
          <w:szCs w:val="20"/>
        </w:rPr>
      </w:pPr>
    </w:p>
    <w:p w14:paraId="45D7903B"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79C50A69"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172D5C54" w14:textId="77777777" w:rsidR="00690992" w:rsidRPr="00690992" w:rsidRDefault="00690992" w:rsidP="004D6AA6">
      <w:pPr>
        <w:pStyle w:val="Default"/>
        <w:jc w:val="both"/>
        <w:rPr>
          <w:rFonts w:ascii="Verdana" w:hAnsi="Verdana"/>
          <w:color w:val="auto"/>
          <w:sz w:val="20"/>
          <w:szCs w:val="20"/>
          <w:highlight w:val="yellow"/>
        </w:rPr>
      </w:pPr>
    </w:p>
    <w:p w14:paraId="423BB17F" w14:textId="77777777" w:rsidR="00332739" w:rsidRDefault="00411286" w:rsidP="004D6AA6">
      <w:pPr>
        <w:pStyle w:val="Default"/>
        <w:ind w:firstLine="709"/>
        <w:jc w:val="right"/>
        <w:rPr>
          <w:rFonts w:ascii="Verdana" w:hAnsi="Verdana"/>
          <w:b/>
          <w:i/>
          <w:color w:val="auto"/>
          <w:sz w:val="20"/>
          <w:szCs w:val="20"/>
        </w:rPr>
      </w:pPr>
      <w:r w:rsidRPr="000568D0">
        <w:rPr>
          <w:rFonts w:ascii="Verdana" w:hAnsi="Verdana"/>
          <w:b/>
          <w:i/>
          <w:sz w:val="20"/>
          <w:szCs w:val="20"/>
        </w:rPr>
        <w:t>Atribuciones de la comisión de Educación, Cultura, Juventud y Deporte</w:t>
      </w:r>
    </w:p>
    <w:p w14:paraId="07152AB5" w14:textId="77777777" w:rsidR="00411286" w:rsidRPr="002F47F8" w:rsidRDefault="00411286" w:rsidP="004D6AA6">
      <w:pPr>
        <w:pStyle w:val="Default"/>
        <w:ind w:firstLine="709"/>
        <w:jc w:val="right"/>
        <w:rPr>
          <w:rFonts w:ascii="Verdana" w:hAnsi="Verdana"/>
          <w:b/>
          <w:i/>
          <w:color w:val="auto"/>
          <w:sz w:val="20"/>
          <w:szCs w:val="20"/>
        </w:rPr>
      </w:pPr>
      <w:r>
        <w:rPr>
          <w:rFonts w:ascii="Verdana" w:hAnsi="Verdana"/>
          <w:b/>
          <w:color w:val="FF6699"/>
          <w:sz w:val="16"/>
          <w:szCs w:val="16"/>
        </w:rPr>
        <w:t xml:space="preserve">Epígrafe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521425DD"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83-7.</w:t>
      </w:r>
      <w:r w:rsidRPr="002F47F8">
        <w:rPr>
          <w:rFonts w:ascii="Verdana" w:hAnsi="Verdana"/>
          <w:color w:val="auto"/>
          <w:sz w:val="20"/>
          <w:szCs w:val="20"/>
        </w:rPr>
        <w:t xml:space="preserve"> </w:t>
      </w:r>
      <w:r w:rsidR="00411286" w:rsidRPr="000568D0">
        <w:rPr>
          <w:rFonts w:ascii="Verdana" w:hAnsi="Verdana"/>
          <w:sz w:val="20"/>
          <w:szCs w:val="20"/>
        </w:rPr>
        <w:t>La Comisión de Educación, Cultura, Juventud y Deporte tendrá las siguientes atribuciones:</w:t>
      </w:r>
    </w:p>
    <w:p w14:paraId="69FD6D65" w14:textId="77777777" w:rsidR="00332739" w:rsidRDefault="00411286" w:rsidP="004D6AA6">
      <w:pPr>
        <w:pStyle w:val="Default"/>
        <w:jc w:val="right"/>
        <w:rPr>
          <w:rFonts w:ascii="Verdana" w:hAnsi="Verdana"/>
          <w:color w:val="auto"/>
          <w:sz w:val="20"/>
          <w:szCs w:val="20"/>
        </w:rPr>
      </w:pPr>
      <w:r>
        <w:rPr>
          <w:rFonts w:ascii="Verdana" w:hAnsi="Verdana"/>
          <w:b/>
          <w:color w:val="FF6699"/>
          <w:sz w:val="16"/>
          <w:szCs w:val="16"/>
        </w:rPr>
        <w:t xml:space="preserve">Párrafo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3A5A9AED" w14:textId="77777777" w:rsidR="00411286" w:rsidRPr="002F47F8" w:rsidRDefault="00411286" w:rsidP="004D6AA6">
      <w:pPr>
        <w:pStyle w:val="Default"/>
        <w:jc w:val="both"/>
        <w:rPr>
          <w:rFonts w:ascii="Verdana" w:hAnsi="Verdana"/>
          <w:color w:val="auto"/>
          <w:sz w:val="20"/>
          <w:szCs w:val="20"/>
        </w:rPr>
      </w:pPr>
    </w:p>
    <w:p w14:paraId="40F64AC4" w14:textId="77777777" w:rsidR="00332739" w:rsidRPr="002F47F8"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439F24C8" w14:textId="77777777" w:rsidR="00332739" w:rsidRPr="002F47F8" w:rsidRDefault="00332739" w:rsidP="004D6AA6">
      <w:pPr>
        <w:pStyle w:val="Default"/>
        <w:ind w:left="709" w:hanging="709"/>
        <w:jc w:val="both"/>
        <w:rPr>
          <w:rFonts w:ascii="Verdana" w:hAnsi="Verdana"/>
          <w:color w:val="auto"/>
          <w:sz w:val="20"/>
          <w:szCs w:val="20"/>
        </w:rPr>
      </w:pPr>
    </w:p>
    <w:p w14:paraId="4B52F5DB" w14:textId="77777777" w:rsidR="00332739" w:rsidRPr="000568D0" w:rsidRDefault="00411286" w:rsidP="004D6AA6">
      <w:pPr>
        <w:pStyle w:val="Default"/>
        <w:numPr>
          <w:ilvl w:val="0"/>
          <w:numId w:val="96"/>
        </w:numPr>
        <w:ind w:left="709" w:hanging="709"/>
        <w:jc w:val="both"/>
        <w:rPr>
          <w:rFonts w:ascii="Verdana" w:hAnsi="Verdana"/>
          <w:color w:val="auto"/>
          <w:sz w:val="20"/>
          <w:szCs w:val="20"/>
        </w:rPr>
      </w:pPr>
      <w:r w:rsidRPr="000568D0">
        <w:rPr>
          <w:rFonts w:ascii="Verdana" w:hAnsi="Verdana"/>
          <w:sz w:val="20"/>
          <w:szCs w:val="20"/>
          <w:lang w:eastAsia="en-US"/>
        </w:rPr>
        <w:t>Fomentar acciones en favor de los habitantes del municipio en materia de educación, cultura, juventud, recreación y deporte;</w:t>
      </w:r>
    </w:p>
    <w:p w14:paraId="48AEAD4C" w14:textId="77777777" w:rsidR="00332739" w:rsidRDefault="00411286" w:rsidP="004D6AA6">
      <w:pPr>
        <w:pStyle w:val="Default"/>
        <w:ind w:left="709" w:hanging="709"/>
        <w:jc w:val="right"/>
        <w:rPr>
          <w:rFonts w:ascii="Verdana" w:hAnsi="Verdana"/>
          <w:color w:val="auto"/>
          <w:sz w:val="20"/>
          <w:szCs w:val="20"/>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703B152C" w14:textId="77777777" w:rsidR="00411286" w:rsidRPr="002F47F8" w:rsidRDefault="00411286" w:rsidP="004D6AA6">
      <w:pPr>
        <w:pStyle w:val="Default"/>
        <w:ind w:left="709" w:hanging="709"/>
        <w:jc w:val="both"/>
        <w:rPr>
          <w:rFonts w:ascii="Verdana" w:hAnsi="Verdana"/>
          <w:color w:val="auto"/>
          <w:sz w:val="20"/>
          <w:szCs w:val="20"/>
        </w:rPr>
      </w:pPr>
    </w:p>
    <w:p w14:paraId="25A82DA6" w14:textId="77777777" w:rsidR="00332739" w:rsidRPr="002F47F8"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3FEC0C1A" w14:textId="77777777" w:rsidR="00332739" w:rsidRPr="002F47F8" w:rsidRDefault="00332739" w:rsidP="004D6AA6">
      <w:pPr>
        <w:pStyle w:val="Default"/>
        <w:ind w:left="709" w:hanging="709"/>
        <w:jc w:val="both"/>
        <w:rPr>
          <w:rFonts w:ascii="Verdana" w:hAnsi="Verdana"/>
          <w:color w:val="auto"/>
          <w:sz w:val="20"/>
          <w:szCs w:val="20"/>
        </w:rPr>
      </w:pPr>
    </w:p>
    <w:p w14:paraId="5D991045" w14:textId="77777777" w:rsidR="00332739"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4120434" w14:textId="77777777" w:rsidR="00411286" w:rsidRDefault="00411286" w:rsidP="004D6AA6">
      <w:pPr>
        <w:pStyle w:val="Prrafodelista"/>
        <w:rPr>
          <w:rFonts w:ascii="Verdana" w:hAnsi="Verdana"/>
          <w:sz w:val="20"/>
          <w:szCs w:val="20"/>
        </w:rPr>
      </w:pPr>
    </w:p>
    <w:p w14:paraId="52381043" w14:textId="77777777" w:rsidR="00411286" w:rsidRPr="000568D0" w:rsidRDefault="00411286" w:rsidP="004D6AA6">
      <w:pPr>
        <w:pStyle w:val="Default"/>
        <w:numPr>
          <w:ilvl w:val="0"/>
          <w:numId w:val="96"/>
        </w:numPr>
        <w:ind w:left="709" w:hanging="709"/>
        <w:jc w:val="both"/>
        <w:rPr>
          <w:rFonts w:ascii="Verdana" w:hAnsi="Verdana"/>
          <w:color w:val="auto"/>
          <w:sz w:val="20"/>
          <w:szCs w:val="20"/>
        </w:rPr>
      </w:pPr>
      <w:r w:rsidRPr="000568D0">
        <w:rPr>
          <w:rFonts w:ascii="Verdana" w:hAnsi="Verdana"/>
          <w:sz w:val="20"/>
          <w:szCs w:val="20"/>
          <w:lang w:eastAsia="en-US"/>
        </w:rPr>
        <w:lastRenderedPageBreak/>
        <w:t>Revisar, opinar y supervisar las acciones de los organismos municipales de educación, cultura, juventud y deporte; y</w:t>
      </w:r>
    </w:p>
    <w:p w14:paraId="4BD4BE38" w14:textId="77777777" w:rsidR="00332739" w:rsidRPr="000568D0" w:rsidRDefault="00411286" w:rsidP="004D6AA6">
      <w:pPr>
        <w:pStyle w:val="Default"/>
        <w:ind w:left="709" w:hanging="709"/>
        <w:jc w:val="right"/>
        <w:rPr>
          <w:rFonts w:ascii="Verdana" w:hAnsi="Verdana"/>
          <w:color w:val="auto"/>
          <w:sz w:val="20"/>
          <w:szCs w:val="20"/>
        </w:rPr>
      </w:pPr>
      <w:r w:rsidRPr="000568D0">
        <w:rPr>
          <w:rFonts w:ascii="Verdana" w:hAnsi="Verdana"/>
          <w:b/>
          <w:color w:val="FF6699"/>
          <w:sz w:val="16"/>
          <w:szCs w:val="16"/>
        </w:rPr>
        <w:t>Fracción adicionada P.O. 01-11-2019</w:t>
      </w:r>
    </w:p>
    <w:p w14:paraId="3B92490E" w14:textId="77777777" w:rsidR="00411286" w:rsidRPr="000568D0" w:rsidRDefault="00411286" w:rsidP="004D6AA6">
      <w:pPr>
        <w:pStyle w:val="Default"/>
        <w:ind w:left="709" w:hanging="709"/>
        <w:jc w:val="both"/>
        <w:rPr>
          <w:rFonts w:ascii="Verdana" w:hAnsi="Verdana"/>
          <w:color w:val="auto"/>
          <w:sz w:val="20"/>
          <w:szCs w:val="20"/>
        </w:rPr>
      </w:pPr>
    </w:p>
    <w:p w14:paraId="76096856" w14:textId="77777777" w:rsidR="00332739" w:rsidRPr="000568D0" w:rsidRDefault="00332739" w:rsidP="004D6AA6">
      <w:pPr>
        <w:pStyle w:val="Default"/>
        <w:numPr>
          <w:ilvl w:val="0"/>
          <w:numId w:val="96"/>
        </w:numPr>
        <w:ind w:left="709" w:hanging="709"/>
        <w:jc w:val="both"/>
        <w:rPr>
          <w:rFonts w:ascii="Verdana" w:hAnsi="Verdana"/>
          <w:color w:val="auto"/>
          <w:sz w:val="20"/>
          <w:szCs w:val="20"/>
        </w:rPr>
      </w:pPr>
      <w:r w:rsidRPr="000568D0">
        <w:rPr>
          <w:rFonts w:ascii="Verdana" w:hAnsi="Verdana"/>
          <w:color w:val="auto"/>
          <w:sz w:val="20"/>
          <w:szCs w:val="20"/>
        </w:rPr>
        <w:t>Las demás que le señale el Ayuntamiento, esta Ley u otras disposiciones aplicables.</w:t>
      </w:r>
    </w:p>
    <w:p w14:paraId="61F4ABAB" w14:textId="77777777" w:rsidR="00411286" w:rsidRDefault="00411286" w:rsidP="004D6AA6">
      <w:pPr>
        <w:pStyle w:val="Default"/>
        <w:jc w:val="right"/>
        <w:rPr>
          <w:rFonts w:ascii="Verdana" w:hAnsi="Verdana"/>
          <w:b/>
          <w:color w:val="FF6699"/>
          <w:sz w:val="16"/>
          <w:szCs w:val="16"/>
        </w:rPr>
      </w:pPr>
      <w:r w:rsidRPr="000568D0">
        <w:rPr>
          <w:rFonts w:ascii="Verdana" w:hAnsi="Verdana"/>
          <w:b/>
          <w:color w:val="FF6699"/>
          <w:sz w:val="16"/>
          <w:szCs w:val="16"/>
        </w:rPr>
        <w:t>Fracción recorrida en su orden P.O. 01-11-2019</w:t>
      </w:r>
    </w:p>
    <w:p w14:paraId="026AA5DA" w14:textId="77777777" w:rsidR="00411286" w:rsidRDefault="00411286" w:rsidP="004D6AA6">
      <w:pPr>
        <w:pStyle w:val="Default"/>
        <w:jc w:val="right"/>
        <w:rPr>
          <w:rFonts w:ascii="Verdana" w:hAnsi="Verdana"/>
          <w:b/>
          <w:color w:val="FF6699"/>
          <w:sz w:val="16"/>
          <w:szCs w:val="16"/>
        </w:rPr>
      </w:pPr>
    </w:p>
    <w:p w14:paraId="506950CB"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734D6937" w14:textId="77777777" w:rsidR="00690992" w:rsidRPr="00690992" w:rsidRDefault="00690992" w:rsidP="004D6AA6">
      <w:pPr>
        <w:pStyle w:val="Default"/>
        <w:jc w:val="both"/>
        <w:rPr>
          <w:rFonts w:ascii="Verdana" w:hAnsi="Verdana"/>
          <w:color w:val="auto"/>
          <w:sz w:val="20"/>
          <w:szCs w:val="20"/>
          <w:highlight w:val="yellow"/>
        </w:rPr>
      </w:pPr>
    </w:p>
    <w:p w14:paraId="7BCA6248"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Desarrollo Rural y Económico</w:t>
      </w:r>
    </w:p>
    <w:p w14:paraId="1E295560"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83-8.</w:t>
      </w:r>
      <w:r w:rsidRPr="002F47F8">
        <w:rPr>
          <w:rFonts w:ascii="Verdana" w:hAnsi="Verdana"/>
          <w:color w:val="auto"/>
          <w:sz w:val="20"/>
          <w:szCs w:val="20"/>
        </w:rPr>
        <w:t xml:space="preserve"> La Comisión de Desarrollo Rural y Económico tendrá las siguientes atribuciones:</w:t>
      </w:r>
    </w:p>
    <w:p w14:paraId="32BD0909" w14:textId="77777777" w:rsidR="00332739" w:rsidRPr="002F47F8" w:rsidRDefault="00332739" w:rsidP="004D6AA6">
      <w:pPr>
        <w:pStyle w:val="Default"/>
        <w:ind w:firstLine="709"/>
        <w:jc w:val="both"/>
        <w:rPr>
          <w:rFonts w:ascii="Verdana" w:hAnsi="Verdana"/>
          <w:color w:val="auto"/>
          <w:sz w:val="20"/>
          <w:szCs w:val="20"/>
        </w:rPr>
      </w:pPr>
    </w:p>
    <w:p w14:paraId="19106AD9"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Promover el desarrollo de las actividades agropecuarias en el municipio;</w:t>
      </w:r>
    </w:p>
    <w:p w14:paraId="25DFD2BC" w14:textId="77777777" w:rsidR="00332739" w:rsidRPr="002F47F8" w:rsidRDefault="00332739" w:rsidP="004D6AA6">
      <w:pPr>
        <w:pStyle w:val="Default"/>
        <w:ind w:left="709" w:hanging="709"/>
        <w:jc w:val="both"/>
        <w:rPr>
          <w:rFonts w:ascii="Verdana" w:hAnsi="Verdana"/>
          <w:color w:val="auto"/>
          <w:sz w:val="20"/>
          <w:szCs w:val="20"/>
        </w:rPr>
      </w:pPr>
    </w:p>
    <w:p w14:paraId="16A45037"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2F47F8" w:rsidRDefault="00332739" w:rsidP="004D6AA6">
      <w:pPr>
        <w:pStyle w:val="Default"/>
        <w:ind w:left="709" w:hanging="709"/>
        <w:jc w:val="both"/>
        <w:rPr>
          <w:rFonts w:ascii="Verdana" w:hAnsi="Verdana"/>
          <w:color w:val="auto"/>
          <w:sz w:val="20"/>
          <w:szCs w:val="20"/>
        </w:rPr>
      </w:pPr>
    </w:p>
    <w:p w14:paraId="5364B93E"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Promover el desarrollo de las actividades industriales, comerciales y de servicios, en el municipio;</w:t>
      </w:r>
    </w:p>
    <w:p w14:paraId="5A23747C" w14:textId="77777777" w:rsidR="00332739" w:rsidRPr="002F47F8" w:rsidRDefault="00332739" w:rsidP="004D6AA6">
      <w:pPr>
        <w:pStyle w:val="Default"/>
        <w:ind w:left="709" w:hanging="709"/>
        <w:jc w:val="both"/>
        <w:rPr>
          <w:rFonts w:ascii="Verdana" w:hAnsi="Verdana"/>
          <w:color w:val="auto"/>
          <w:sz w:val="20"/>
          <w:szCs w:val="20"/>
        </w:rPr>
      </w:pPr>
    </w:p>
    <w:p w14:paraId="1D38A7A5"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1841C51" w14:textId="77777777" w:rsidR="00332739" w:rsidRPr="002F47F8" w:rsidRDefault="00332739" w:rsidP="004D6AA6">
      <w:pPr>
        <w:pStyle w:val="Default"/>
        <w:ind w:left="709" w:hanging="709"/>
        <w:jc w:val="both"/>
        <w:rPr>
          <w:rFonts w:ascii="Verdana" w:hAnsi="Verdana"/>
          <w:color w:val="auto"/>
          <w:sz w:val="20"/>
          <w:szCs w:val="20"/>
        </w:rPr>
      </w:pPr>
    </w:p>
    <w:p w14:paraId="643F0BD1"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1B53A33" w14:textId="77777777" w:rsidR="00332739" w:rsidRPr="002F47F8" w:rsidRDefault="00332739" w:rsidP="004D6AA6">
      <w:pPr>
        <w:pStyle w:val="Default"/>
        <w:ind w:left="709" w:hanging="709"/>
        <w:jc w:val="both"/>
        <w:rPr>
          <w:rFonts w:ascii="Verdana" w:hAnsi="Verdana"/>
          <w:color w:val="auto"/>
          <w:sz w:val="20"/>
          <w:szCs w:val="20"/>
        </w:rPr>
      </w:pPr>
    </w:p>
    <w:p w14:paraId="0086983D"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468B0A3E" w14:textId="77777777" w:rsidR="00332739"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5F14BB33" w14:textId="77777777" w:rsidR="00690992" w:rsidRPr="00690992" w:rsidRDefault="00690992" w:rsidP="004D6AA6">
      <w:pPr>
        <w:pStyle w:val="Default"/>
        <w:jc w:val="both"/>
        <w:rPr>
          <w:rFonts w:ascii="Verdana" w:hAnsi="Verdana"/>
          <w:color w:val="auto"/>
          <w:sz w:val="20"/>
          <w:szCs w:val="20"/>
          <w:highlight w:val="yellow"/>
        </w:rPr>
      </w:pPr>
    </w:p>
    <w:p w14:paraId="395E6E31" w14:textId="77777777" w:rsidR="00EF5E7F" w:rsidRPr="00204E74" w:rsidRDefault="00EF5E7F" w:rsidP="004D6AA6">
      <w:pPr>
        <w:pStyle w:val="Default"/>
        <w:ind w:firstLine="709"/>
        <w:jc w:val="right"/>
        <w:rPr>
          <w:rFonts w:ascii="Verdana" w:hAnsi="Verdana"/>
          <w:b/>
          <w:i/>
          <w:color w:val="auto"/>
          <w:sz w:val="20"/>
          <w:szCs w:val="20"/>
        </w:rPr>
      </w:pPr>
      <w:r w:rsidRPr="00204E74">
        <w:rPr>
          <w:rFonts w:ascii="Verdana" w:hAnsi="Verdana"/>
          <w:b/>
          <w:i/>
          <w:color w:val="auto"/>
          <w:sz w:val="20"/>
          <w:szCs w:val="20"/>
        </w:rPr>
        <w:t xml:space="preserve">Atribuciones de la Comisión de Contraloría </w:t>
      </w:r>
    </w:p>
    <w:p w14:paraId="76B61F65" w14:textId="77777777" w:rsidR="00332739" w:rsidRDefault="00EF5E7F" w:rsidP="004D6AA6">
      <w:pPr>
        <w:pStyle w:val="Default"/>
        <w:ind w:firstLine="709"/>
        <w:jc w:val="right"/>
        <w:rPr>
          <w:rFonts w:ascii="Verdana" w:hAnsi="Verdana"/>
          <w:b/>
          <w:i/>
          <w:color w:val="auto"/>
          <w:sz w:val="20"/>
          <w:szCs w:val="20"/>
        </w:rPr>
      </w:pPr>
      <w:r w:rsidRPr="00204E74">
        <w:rPr>
          <w:rFonts w:ascii="Verdana" w:hAnsi="Verdana"/>
          <w:b/>
          <w:i/>
          <w:color w:val="auto"/>
          <w:sz w:val="20"/>
          <w:szCs w:val="20"/>
        </w:rPr>
        <w:t>y Combate a la Corrupción</w:t>
      </w:r>
    </w:p>
    <w:p w14:paraId="43DF5E7A" w14:textId="77777777" w:rsidR="00204E74" w:rsidRPr="002F47F8" w:rsidRDefault="00204E74" w:rsidP="004D6AA6">
      <w:pPr>
        <w:pStyle w:val="Default"/>
        <w:ind w:firstLine="709"/>
        <w:jc w:val="right"/>
        <w:rPr>
          <w:rFonts w:ascii="Verdana" w:hAnsi="Verdana"/>
          <w:b/>
          <w:i/>
          <w:color w:val="auto"/>
          <w:sz w:val="20"/>
          <w:szCs w:val="20"/>
        </w:rPr>
      </w:pPr>
      <w:r>
        <w:rPr>
          <w:rFonts w:ascii="Verdana" w:hAnsi="Verdana"/>
          <w:b/>
          <w:color w:val="FF6699"/>
          <w:sz w:val="16"/>
          <w:szCs w:val="16"/>
        </w:rPr>
        <w:t>Epígrafe</w:t>
      </w:r>
      <w:r w:rsidRPr="00204E74">
        <w:rPr>
          <w:rFonts w:ascii="Verdana" w:hAnsi="Verdana"/>
          <w:b/>
          <w:color w:val="FF6699"/>
          <w:sz w:val="16"/>
          <w:szCs w:val="16"/>
        </w:rPr>
        <w:t xml:space="preserve"> reformado P.O. 09-01-2018</w:t>
      </w:r>
    </w:p>
    <w:p w14:paraId="6B3840AA"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83-9.</w:t>
      </w:r>
      <w:r w:rsidRPr="002F47F8">
        <w:rPr>
          <w:rFonts w:ascii="Verdana" w:hAnsi="Verdana"/>
          <w:color w:val="auto"/>
          <w:sz w:val="20"/>
          <w:szCs w:val="20"/>
        </w:rPr>
        <w:t xml:space="preserve"> </w:t>
      </w:r>
      <w:r w:rsidR="00646FAB" w:rsidRPr="00204E74">
        <w:rPr>
          <w:rFonts w:ascii="Verdana" w:hAnsi="Verdana"/>
          <w:color w:val="auto"/>
          <w:sz w:val="20"/>
          <w:szCs w:val="20"/>
        </w:rPr>
        <w:t>La Comisión de Contraloría y Combate a la Corrupción tendrá las siguientes atribuciones:</w:t>
      </w:r>
    </w:p>
    <w:p w14:paraId="6815AB7F" w14:textId="77777777" w:rsidR="00332739" w:rsidRDefault="00204E74" w:rsidP="004D6AA6">
      <w:pPr>
        <w:pStyle w:val="Default"/>
        <w:jc w:val="right"/>
        <w:rPr>
          <w:rFonts w:ascii="Verdana" w:hAnsi="Verdana"/>
          <w:color w:val="auto"/>
          <w:sz w:val="20"/>
          <w:szCs w:val="20"/>
        </w:rPr>
      </w:pPr>
      <w:r w:rsidRPr="00204E74">
        <w:rPr>
          <w:rFonts w:ascii="Verdana" w:hAnsi="Verdana"/>
          <w:b/>
          <w:color w:val="FF6699"/>
          <w:sz w:val="16"/>
          <w:szCs w:val="16"/>
        </w:rPr>
        <w:t>Párrafo reformado P.O. 09-01-2018</w:t>
      </w:r>
    </w:p>
    <w:p w14:paraId="22611D27" w14:textId="77777777" w:rsidR="00204E74" w:rsidRPr="002F47F8" w:rsidRDefault="00204E74" w:rsidP="004D6AA6">
      <w:pPr>
        <w:pStyle w:val="Default"/>
        <w:jc w:val="both"/>
        <w:rPr>
          <w:rFonts w:ascii="Verdana" w:hAnsi="Verdana"/>
          <w:color w:val="auto"/>
          <w:sz w:val="20"/>
          <w:szCs w:val="20"/>
        </w:rPr>
      </w:pPr>
    </w:p>
    <w:p w14:paraId="02A817DF" w14:textId="77777777" w:rsidR="00332739"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p>
    <w:p w14:paraId="05A86A0E" w14:textId="77777777" w:rsidR="00332739" w:rsidRDefault="00204E74" w:rsidP="004D6AA6">
      <w:pPr>
        <w:pStyle w:val="Default"/>
        <w:ind w:left="709" w:hanging="709"/>
        <w:jc w:val="right"/>
        <w:rPr>
          <w:rFonts w:ascii="Verdana" w:hAnsi="Verdana"/>
          <w:color w:val="auto"/>
          <w:sz w:val="20"/>
          <w:szCs w:val="20"/>
        </w:rPr>
      </w:pPr>
      <w:r>
        <w:rPr>
          <w:rFonts w:ascii="Verdana" w:hAnsi="Verdana"/>
          <w:b/>
          <w:color w:val="FF6699"/>
          <w:sz w:val="16"/>
          <w:szCs w:val="16"/>
        </w:rPr>
        <w:t>Fracción</w:t>
      </w:r>
      <w:r w:rsidRPr="00204E74">
        <w:rPr>
          <w:rFonts w:ascii="Verdana" w:hAnsi="Verdana"/>
          <w:b/>
          <w:color w:val="FF6699"/>
          <w:sz w:val="16"/>
          <w:szCs w:val="16"/>
        </w:rPr>
        <w:t xml:space="preserve"> reformad</w:t>
      </w:r>
      <w:r>
        <w:rPr>
          <w:rFonts w:ascii="Verdana" w:hAnsi="Verdana"/>
          <w:b/>
          <w:color w:val="FF6699"/>
          <w:sz w:val="16"/>
          <w:szCs w:val="16"/>
        </w:rPr>
        <w:t>a</w:t>
      </w:r>
      <w:r w:rsidRPr="00204E74">
        <w:rPr>
          <w:rFonts w:ascii="Verdana" w:hAnsi="Verdana"/>
          <w:b/>
          <w:color w:val="FF6699"/>
          <w:sz w:val="16"/>
          <w:szCs w:val="16"/>
        </w:rPr>
        <w:t xml:space="preserve"> P.O. 09-01-2018</w:t>
      </w:r>
    </w:p>
    <w:p w14:paraId="28F95CBA" w14:textId="77777777" w:rsidR="00204E74" w:rsidRPr="002F47F8" w:rsidRDefault="00204E74" w:rsidP="004D6AA6">
      <w:pPr>
        <w:pStyle w:val="Default"/>
        <w:ind w:left="709" w:hanging="709"/>
        <w:jc w:val="both"/>
        <w:rPr>
          <w:rFonts w:ascii="Verdana" w:hAnsi="Verdana"/>
          <w:color w:val="auto"/>
          <w:sz w:val="20"/>
          <w:szCs w:val="20"/>
        </w:rPr>
      </w:pPr>
    </w:p>
    <w:p w14:paraId="01671A8A" w14:textId="77777777" w:rsidR="00646FAB" w:rsidRDefault="00332739" w:rsidP="004D6AA6">
      <w:pPr>
        <w:pStyle w:val="Default"/>
        <w:numPr>
          <w:ilvl w:val="0"/>
          <w:numId w:val="98"/>
        </w:numPr>
        <w:ind w:left="709" w:hanging="709"/>
        <w:jc w:val="both"/>
        <w:rPr>
          <w:rFonts w:ascii="Verdana" w:hAnsi="Verdana"/>
          <w:color w:val="auto"/>
          <w:sz w:val="20"/>
          <w:szCs w:val="20"/>
        </w:rPr>
      </w:pPr>
      <w:r w:rsidRPr="00646FAB">
        <w:rPr>
          <w:rFonts w:ascii="Verdana" w:hAnsi="Verdana"/>
          <w:color w:val="auto"/>
          <w:sz w:val="20"/>
          <w:szCs w:val="20"/>
        </w:rPr>
        <w:t>Revisar y opinar sobre los proyectos de reglamentos de su competencia;</w:t>
      </w:r>
    </w:p>
    <w:p w14:paraId="6B71D598" w14:textId="77777777" w:rsidR="00646FAB" w:rsidRDefault="00646FAB" w:rsidP="004D6AA6">
      <w:pPr>
        <w:pStyle w:val="Prrafodelista"/>
        <w:rPr>
          <w:rFonts w:ascii="Verdana" w:hAnsi="Verdana"/>
          <w:sz w:val="20"/>
          <w:szCs w:val="20"/>
        </w:rPr>
      </w:pPr>
    </w:p>
    <w:p w14:paraId="091C05EC" w14:textId="77777777" w:rsidR="00646FAB"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Solicitar y obtener de los demás titulares de las dependencias y entidades de la administración pública municipal, la información necesaria y oportuna para el cumplimiento de sus funciones;</w:t>
      </w:r>
    </w:p>
    <w:p w14:paraId="131BDFF7" w14:textId="77777777" w:rsidR="00646FAB" w:rsidRDefault="0000666A" w:rsidP="004D6AA6">
      <w:pPr>
        <w:pStyle w:val="Prrafodelista"/>
        <w:ind w:left="0"/>
        <w:jc w:val="right"/>
        <w:rPr>
          <w:rFonts w:ascii="Verdana" w:hAnsi="Verdana"/>
          <w:sz w:val="20"/>
          <w:szCs w:val="20"/>
          <w:highlight w:val="yellow"/>
        </w:rPr>
      </w:pPr>
      <w:r>
        <w:rPr>
          <w:rFonts w:ascii="Verdana" w:hAnsi="Verdana"/>
          <w:b/>
          <w:color w:val="FF6699"/>
          <w:sz w:val="16"/>
          <w:szCs w:val="16"/>
        </w:rPr>
        <w:t>Fracción</w:t>
      </w:r>
      <w:r w:rsidRPr="00204E74">
        <w:rPr>
          <w:rFonts w:ascii="Verdana" w:hAnsi="Verdana" w:cs="Arial"/>
          <w:b/>
          <w:color w:val="FF6699"/>
          <w:sz w:val="16"/>
          <w:szCs w:val="16"/>
        </w:rPr>
        <w:t xml:space="preserve"> reformad</w:t>
      </w:r>
      <w:r>
        <w:rPr>
          <w:rFonts w:ascii="Verdana" w:hAnsi="Verdana"/>
          <w:b/>
          <w:color w:val="FF6699"/>
          <w:sz w:val="16"/>
          <w:szCs w:val="16"/>
        </w:rPr>
        <w:t>a</w:t>
      </w:r>
      <w:r w:rsidRPr="00204E74">
        <w:rPr>
          <w:rFonts w:ascii="Verdana" w:hAnsi="Verdana" w:cs="Arial"/>
          <w:b/>
          <w:color w:val="FF6699"/>
          <w:sz w:val="16"/>
          <w:szCs w:val="16"/>
        </w:rPr>
        <w:t xml:space="preserve"> P.O. </w:t>
      </w:r>
      <w:r w:rsidRPr="00204E74">
        <w:rPr>
          <w:rFonts w:ascii="Verdana" w:hAnsi="Verdana"/>
          <w:b/>
          <w:color w:val="FF6699"/>
          <w:sz w:val="16"/>
          <w:szCs w:val="16"/>
        </w:rPr>
        <w:t>09</w:t>
      </w:r>
      <w:r w:rsidRPr="00204E74">
        <w:rPr>
          <w:rFonts w:ascii="Verdana" w:hAnsi="Verdana" w:cs="Arial"/>
          <w:b/>
          <w:color w:val="FF6699"/>
          <w:sz w:val="16"/>
          <w:szCs w:val="16"/>
        </w:rPr>
        <w:t>-0</w:t>
      </w:r>
      <w:r w:rsidRPr="00204E74">
        <w:rPr>
          <w:rFonts w:ascii="Verdana" w:hAnsi="Verdana"/>
          <w:b/>
          <w:color w:val="FF6699"/>
          <w:sz w:val="16"/>
          <w:szCs w:val="16"/>
        </w:rPr>
        <w:t>1</w:t>
      </w:r>
      <w:r w:rsidRPr="00204E74">
        <w:rPr>
          <w:rFonts w:ascii="Verdana" w:hAnsi="Verdana" w:cs="Arial"/>
          <w:b/>
          <w:color w:val="FF6699"/>
          <w:sz w:val="16"/>
          <w:szCs w:val="16"/>
        </w:rPr>
        <w:t>-201</w:t>
      </w:r>
      <w:r w:rsidRPr="00204E74">
        <w:rPr>
          <w:rFonts w:ascii="Verdana" w:hAnsi="Verdana"/>
          <w:b/>
          <w:color w:val="FF6699"/>
          <w:sz w:val="16"/>
          <w:szCs w:val="16"/>
        </w:rPr>
        <w:t>8</w:t>
      </w:r>
    </w:p>
    <w:p w14:paraId="2F6BC72C" w14:textId="77777777" w:rsidR="0000666A" w:rsidRPr="0000666A" w:rsidRDefault="0000666A" w:rsidP="004D6AA6">
      <w:pPr>
        <w:pStyle w:val="Prrafodelista"/>
        <w:ind w:left="0"/>
        <w:rPr>
          <w:rFonts w:ascii="Verdana" w:hAnsi="Verdana"/>
          <w:sz w:val="20"/>
          <w:szCs w:val="20"/>
        </w:rPr>
      </w:pPr>
    </w:p>
    <w:p w14:paraId="54C49E8D" w14:textId="77777777" w:rsidR="00332739"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p>
    <w:p w14:paraId="16037093" w14:textId="77777777" w:rsidR="00646FAB" w:rsidRDefault="0000666A" w:rsidP="004D6AA6">
      <w:pPr>
        <w:pStyle w:val="Default"/>
        <w:jc w:val="right"/>
        <w:rPr>
          <w:rFonts w:ascii="Verdana" w:hAnsi="Verdana"/>
          <w:color w:val="auto"/>
          <w:sz w:val="20"/>
          <w:szCs w:val="20"/>
          <w:highlight w:val="yellow"/>
        </w:rPr>
      </w:pPr>
      <w:r>
        <w:rPr>
          <w:rFonts w:ascii="Verdana" w:hAnsi="Verdana"/>
          <w:b/>
          <w:color w:val="FF6699"/>
          <w:sz w:val="16"/>
          <w:szCs w:val="16"/>
        </w:rPr>
        <w:lastRenderedPageBreak/>
        <w:t>Fracción</w:t>
      </w:r>
      <w:r w:rsidRPr="00204E74">
        <w:rPr>
          <w:rFonts w:ascii="Verdana" w:hAnsi="Verdana"/>
          <w:b/>
          <w:color w:val="FF6699"/>
          <w:sz w:val="16"/>
          <w:szCs w:val="16"/>
        </w:rPr>
        <w:t xml:space="preserve"> </w:t>
      </w:r>
      <w:r>
        <w:rPr>
          <w:rFonts w:ascii="Verdana" w:hAnsi="Verdana"/>
          <w:b/>
          <w:color w:val="FF6699"/>
          <w:sz w:val="16"/>
          <w:szCs w:val="16"/>
        </w:rPr>
        <w:t>adicionada</w:t>
      </w:r>
      <w:r w:rsidRPr="00204E74">
        <w:rPr>
          <w:rFonts w:ascii="Verdana" w:hAnsi="Verdana"/>
          <w:b/>
          <w:color w:val="FF6699"/>
          <w:sz w:val="16"/>
          <w:szCs w:val="16"/>
        </w:rPr>
        <w:t xml:space="preserve"> P.O. 09-01-2018</w:t>
      </w:r>
    </w:p>
    <w:p w14:paraId="1D0279B7" w14:textId="77777777" w:rsidR="0000666A" w:rsidRPr="0000666A" w:rsidRDefault="0000666A" w:rsidP="004D6AA6">
      <w:pPr>
        <w:pStyle w:val="Default"/>
        <w:jc w:val="both"/>
        <w:rPr>
          <w:rFonts w:ascii="Verdana" w:hAnsi="Verdana"/>
          <w:color w:val="auto"/>
          <w:sz w:val="20"/>
          <w:szCs w:val="20"/>
        </w:rPr>
      </w:pPr>
    </w:p>
    <w:p w14:paraId="030431CF" w14:textId="77777777" w:rsidR="00332739" w:rsidRPr="0000666A" w:rsidRDefault="00332739"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Las demás que le señale el Ayuntamiento, esta Ley u otras disposiciones aplicables.</w:t>
      </w:r>
    </w:p>
    <w:p w14:paraId="52F77AE2" w14:textId="77777777" w:rsidR="0000666A" w:rsidRDefault="0000666A" w:rsidP="004D6AA6">
      <w:pPr>
        <w:pStyle w:val="Default"/>
        <w:jc w:val="right"/>
        <w:rPr>
          <w:rFonts w:ascii="Verdana" w:hAnsi="Verdana"/>
          <w:b/>
          <w:color w:val="FF6699"/>
          <w:sz w:val="16"/>
          <w:szCs w:val="16"/>
        </w:rPr>
      </w:pPr>
      <w:r>
        <w:rPr>
          <w:rFonts w:ascii="Verdana" w:hAnsi="Verdana"/>
          <w:b/>
          <w:color w:val="FF6699"/>
          <w:sz w:val="16"/>
          <w:szCs w:val="16"/>
        </w:rPr>
        <w:t>Fracción</w:t>
      </w:r>
      <w:r w:rsidRPr="00204E74">
        <w:rPr>
          <w:rFonts w:ascii="Verdana" w:hAnsi="Verdana"/>
          <w:b/>
          <w:color w:val="FF6699"/>
          <w:sz w:val="16"/>
          <w:szCs w:val="16"/>
        </w:rPr>
        <w:t xml:space="preserve"> </w:t>
      </w:r>
      <w:r>
        <w:rPr>
          <w:rFonts w:ascii="Verdana" w:hAnsi="Verdana"/>
          <w:b/>
          <w:color w:val="FF6699"/>
          <w:sz w:val="16"/>
          <w:szCs w:val="16"/>
        </w:rPr>
        <w:t>recorrida en su orden</w:t>
      </w:r>
      <w:r w:rsidRPr="00204E74">
        <w:rPr>
          <w:rFonts w:ascii="Verdana" w:hAnsi="Verdana"/>
          <w:b/>
          <w:color w:val="FF6699"/>
          <w:sz w:val="16"/>
          <w:szCs w:val="16"/>
        </w:rPr>
        <w:t xml:space="preserve"> P.O. 09-01-2018</w:t>
      </w:r>
    </w:p>
    <w:p w14:paraId="7B322224"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4D54C174" w14:textId="77777777" w:rsidR="00690992" w:rsidRPr="00690992" w:rsidRDefault="00690992" w:rsidP="004D6AA6">
      <w:pPr>
        <w:pStyle w:val="Default"/>
        <w:jc w:val="both"/>
        <w:rPr>
          <w:rFonts w:ascii="Verdana" w:hAnsi="Verdana"/>
          <w:color w:val="auto"/>
          <w:sz w:val="20"/>
          <w:szCs w:val="20"/>
          <w:highlight w:val="yellow"/>
        </w:rPr>
      </w:pPr>
    </w:p>
    <w:p w14:paraId="478E5B14" w14:textId="77777777" w:rsidR="00332739" w:rsidRPr="00BC1938" w:rsidRDefault="00332739" w:rsidP="004D6AA6">
      <w:pPr>
        <w:pStyle w:val="Default"/>
        <w:ind w:firstLine="709"/>
        <w:jc w:val="right"/>
        <w:rPr>
          <w:rFonts w:ascii="Verdana" w:hAnsi="Verdana"/>
          <w:b/>
          <w:i/>
          <w:color w:val="auto"/>
          <w:sz w:val="20"/>
          <w:szCs w:val="20"/>
        </w:rPr>
      </w:pPr>
      <w:r w:rsidRPr="00BC1938">
        <w:rPr>
          <w:rFonts w:ascii="Verdana" w:hAnsi="Verdana"/>
          <w:b/>
          <w:i/>
          <w:color w:val="auto"/>
          <w:sz w:val="20"/>
          <w:szCs w:val="20"/>
        </w:rPr>
        <w:t xml:space="preserve">Atribuciones de la </w:t>
      </w:r>
      <w:r w:rsidR="0013229D" w:rsidRPr="00BC1938">
        <w:rPr>
          <w:rFonts w:ascii="Verdana" w:hAnsi="Verdana"/>
          <w:b/>
          <w:i/>
          <w:color w:val="auto"/>
          <w:sz w:val="20"/>
          <w:szCs w:val="20"/>
        </w:rPr>
        <w:t xml:space="preserve">Comisión </w:t>
      </w:r>
      <w:r w:rsidRPr="00BC1938">
        <w:rPr>
          <w:rFonts w:ascii="Verdana" w:hAnsi="Verdana"/>
          <w:b/>
          <w:i/>
          <w:color w:val="auto"/>
          <w:sz w:val="20"/>
          <w:szCs w:val="20"/>
        </w:rPr>
        <w:t>de Igualdad de Género</w:t>
      </w:r>
    </w:p>
    <w:p w14:paraId="3B48E33C" w14:textId="77777777" w:rsidR="00332739" w:rsidRPr="00BC1938" w:rsidRDefault="00332739" w:rsidP="004D6AA6">
      <w:pPr>
        <w:pStyle w:val="Default"/>
        <w:ind w:firstLine="709"/>
        <w:jc w:val="both"/>
        <w:rPr>
          <w:rFonts w:ascii="Verdana" w:hAnsi="Verdana"/>
          <w:color w:val="auto"/>
          <w:sz w:val="20"/>
          <w:szCs w:val="20"/>
        </w:rPr>
      </w:pPr>
      <w:r w:rsidRPr="00BC1938">
        <w:rPr>
          <w:rFonts w:ascii="Verdana" w:hAnsi="Verdana"/>
          <w:b/>
          <w:color w:val="auto"/>
          <w:sz w:val="20"/>
          <w:szCs w:val="20"/>
        </w:rPr>
        <w:t>Artículo 83-10.</w:t>
      </w:r>
      <w:r w:rsidRPr="00BC1938">
        <w:rPr>
          <w:rFonts w:ascii="Verdana" w:hAnsi="Verdana"/>
          <w:color w:val="auto"/>
          <w:sz w:val="20"/>
          <w:szCs w:val="20"/>
        </w:rPr>
        <w:t xml:space="preserve"> La Comisión de Igualdad de Género tendrá las siguientes atribuciones:</w:t>
      </w:r>
    </w:p>
    <w:p w14:paraId="76424DE2" w14:textId="77777777" w:rsidR="00332739" w:rsidRPr="00BC1938" w:rsidRDefault="00332739" w:rsidP="004D6AA6">
      <w:pPr>
        <w:pStyle w:val="Default"/>
        <w:ind w:firstLine="709"/>
        <w:jc w:val="both"/>
        <w:rPr>
          <w:rFonts w:ascii="Verdana" w:hAnsi="Verdana"/>
          <w:color w:val="auto"/>
          <w:sz w:val="20"/>
          <w:szCs w:val="20"/>
        </w:rPr>
      </w:pPr>
    </w:p>
    <w:p w14:paraId="68B2D62E"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Proponer medidas administrativas en materia de igualdad de género;</w:t>
      </w:r>
    </w:p>
    <w:p w14:paraId="2FCF7EF3" w14:textId="77777777" w:rsidR="00332739" w:rsidRPr="00BC1938" w:rsidRDefault="00332739" w:rsidP="004D6AA6">
      <w:pPr>
        <w:pStyle w:val="Default"/>
        <w:ind w:left="709" w:hanging="709"/>
        <w:jc w:val="both"/>
        <w:rPr>
          <w:rFonts w:ascii="Verdana" w:hAnsi="Verdana"/>
          <w:color w:val="auto"/>
          <w:sz w:val="20"/>
          <w:szCs w:val="20"/>
        </w:rPr>
      </w:pPr>
    </w:p>
    <w:p w14:paraId="4645FAC2"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BC1938" w:rsidRDefault="00332739" w:rsidP="004D6AA6">
      <w:pPr>
        <w:pStyle w:val="Default"/>
        <w:ind w:left="709" w:hanging="709"/>
        <w:jc w:val="both"/>
        <w:rPr>
          <w:rFonts w:ascii="Verdana" w:hAnsi="Verdana"/>
          <w:color w:val="auto"/>
          <w:sz w:val="20"/>
          <w:szCs w:val="20"/>
        </w:rPr>
      </w:pPr>
    </w:p>
    <w:p w14:paraId="0C49D8D9"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BC1938" w:rsidRDefault="00332739" w:rsidP="004D6AA6">
      <w:pPr>
        <w:pStyle w:val="Default"/>
        <w:ind w:left="709" w:hanging="709"/>
        <w:jc w:val="both"/>
        <w:rPr>
          <w:rFonts w:ascii="Verdana" w:hAnsi="Verdana"/>
          <w:color w:val="auto"/>
          <w:sz w:val="20"/>
          <w:szCs w:val="20"/>
        </w:rPr>
      </w:pPr>
    </w:p>
    <w:p w14:paraId="01882C8D"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Revisar y opinar sobre los proyectos de reglamentos de su competencia;</w:t>
      </w:r>
    </w:p>
    <w:p w14:paraId="6021C6F5" w14:textId="77777777" w:rsidR="00332739" w:rsidRPr="00BC1938" w:rsidRDefault="00332739" w:rsidP="004D6AA6">
      <w:pPr>
        <w:pStyle w:val="Default"/>
        <w:ind w:left="709" w:hanging="709"/>
        <w:jc w:val="both"/>
        <w:rPr>
          <w:rFonts w:ascii="Verdana" w:hAnsi="Verdana"/>
          <w:color w:val="auto"/>
          <w:sz w:val="20"/>
          <w:szCs w:val="20"/>
        </w:rPr>
      </w:pPr>
    </w:p>
    <w:p w14:paraId="0ADA8584" w14:textId="77777777" w:rsidR="00332739" w:rsidRPr="0013229D" w:rsidRDefault="002F4F1C"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Solicitar y obtener de los demás titulares de las dependencias y entidades de la administración pública municipal, la información necesaria para el cumplimiento de sus funciones;</w:t>
      </w:r>
    </w:p>
    <w:p w14:paraId="7C40D617" w14:textId="77777777" w:rsidR="002F4F1C" w:rsidRPr="0013229D" w:rsidRDefault="00E66134" w:rsidP="004D6AA6">
      <w:pPr>
        <w:pStyle w:val="Prrafodelista"/>
        <w:ind w:left="0"/>
        <w:jc w:val="right"/>
        <w:rPr>
          <w:rFonts w:ascii="Verdana" w:hAnsi="Verdana"/>
          <w:sz w:val="20"/>
          <w:szCs w:val="20"/>
        </w:rPr>
      </w:pPr>
      <w:r w:rsidRPr="0013229D">
        <w:rPr>
          <w:rFonts w:ascii="Verdana" w:hAnsi="Verdana"/>
          <w:b/>
          <w:color w:val="FF6699"/>
          <w:sz w:val="16"/>
          <w:szCs w:val="16"/>
        </w:rPr>
        <w:t>Fracción reformada P.O. 18-09-2018</w:t>
      </w:r>
    </w:p>
    <w:p w14:paraId="5E6238F3" w14:textId="77777777" w:rsidR="00E66134" w:rsidRPr="0013229D" w:rsidRDefault="00E66134" w:rsidP="004D6AA6">
      <w:pPr>
        <w:pStyle w:val="Prrafodelista"/>
        <w:ind w:left="0"/>
        <w:rPr>
          <w:rFonts w:ascii="Verdana" w:hAnsi="Verdana"/>
          <w:sz w:val="20"/>
          <w:szCs w:val="20"/>
        </w:rPr>
      </w:pPr>
    </w:p>
    <w:p w14:paraId="792FA135" w14:textId="77777777" w:rsidR="002F4F1C" w:rsidRPr="0013229D" w:rsidRDefault="002F4F1C"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13229D" w:rsidRDefault="00E66134" w:rsidP="004D6AA6">
      <w:pPr>
        <w:pStyle w:val="Default"/>
        <w:ind w:left="709" w:hanging="709"/>
        <w:jc w:val="right"/>
        <w:rPr>
          <w:rFonts w:ascii="Verdana" w:hAnsi="Verdana"/>
          <w:color w:val="auto"/>
          <w:sz w:val="20"/>
          <w:szCs w:val="20"/>
        </w:rPr>
      </w:pPr>
      <w:r w:rsidRPr="0013229D">
        <w:rPr>
          <w:rFonts w:ascii="Verdana" w:hAnsi="Verdana"/>
          <w:b/>
          <w:color w:val="FF6699"/>
          <w:sz w:val="16"/>
          <w:szCs w:val="16"/>
        </w:rPr>
        <w:t xml:space="preserve">Fracción </w:t>
      </w:r>
      <w:r w:rsidR="0013229D" w:rsidRPr="0013229D">
        <w:rPr>
          <w:rFonts w:ascii="Verdana" w:hAnsi="Verdana"/>
          <w:b/>
          <w:color w:val="FF6699"/>
          <w:sz w:val="16"/>
          <w:szCs w:val="16"/>
        </w:rPr>
        <w:t>adicionada</w:t>
      </w:r>
      <w:r w:rsidRPr="0013229D">
        <w:rPr>
          <w:rFonts w:ascii="Verdana" w:hAnsi="Verdana"/>
          <w:b/>
          <w:color w:val="FF6699"/>
          <w:sz w:val="16"/>
          <w:szCs w:val="16"/>
        </w:rPr>
        <w:t xml:space="preserve"> P.O. 18-09-2018</w:t>
      </w:r>
    </w:p>
    <w:p w14:paraId="7D8E6724" w14:textId="77777777" w:rsidR="00E66134" w:rsidRPr="0013229D" w:rsidRDefault="00E66134" w:rsidP="004D6AA6">
      <w:pPr>
        <w:pStyle w:val="Default"/>
        <w:ind w:left="709" w:hanging="709"/>
        <w:jc w:val="both"/>
        <w:rPr>
          <w:rFonts w:ascii="Verdana" w:hAnsi="Verdana"/>
          <w:color w:val="auto"/>
          <w:sz w:val="20"/>
          <w:szCs w:val="20"/>
        </w:rPr>
      </w:pPr>
    </w:p>
    <w:p w14:paraId="5B17C5B7" w14:textId="77777777" w:rsidR="00332739" w:rsidRPr="0013229D" w:rsidRDefault="00332739"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Las demás que le señale el Ayuntamiento, esta Ley u otras disposiciones aplicables.</w:t>
      </w:r>
    </w:p>
    <w:p w14:paraId="3A08DE37" w14:textId="77777777" w:rsidR="00E66134" w:rsidRDefault="00E66134" w:rsidP="004D6AA6">
      <w:pPr>
        <w:pStyle w:val="Default"/>
        <w:jc w:val="right"/>
        <w:rPr>
          <w:rFonts w:ascii="Verdana" w:hAnsi="Verdana"/>
          <w:b/>
          <w:color w:val="FF6699"/>
          <w:sz w:val="16"/>
          <w:szCs w:val="16"/>
        </w:rPr>
      </w:pPr>
      <w:r>
        <w:rPr>
          <w:rFonts w:ascii="Verdana" w:hAnsi="Verdana"/>
          <w:b/>
          <w:color w:val="FF6699"/>
          <w:sz w:val="16"/>
          <w:szCs w:val="16"/>
        </w:rPr>
        <w:t xml:space="preserve">Fracción </w:t>
      </w:r>
      <w:r w:rsidR="0013229D">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141AA91" w14:textId="77777777" w:rsidR="00332739" w:rsidRPr="00BC1938" w:rsidRDefault="00690992" w:rsidP="004D6AA6">
      <w:pPr>
        <w:pStyle w:val="Default"/>
        <w:jc w:val="right"/>
        <w:rPr>
          <w:rFonts w:ascii="Verdana" w:hAnsi="Verdana"/>
          <w:color w:val="auto"/>
          <w:sz w:val="20"/>
          <w:szCs w:val="20"/>
        </w:rPr>
      </w:pPr>
      <w:r w:rsidRPr="00BC1938">
        <w:rPr>
          <w:rFonts w:ascii="Verdana" w:hAnsi="Verdana"/>
          <w:b/>
          <w:color w:val="FF6699"/>
          <w:sz w:val="16"/>
          <w:szCs w:val="16"/>
        </w:rPr>
        <w:t>Artículo adicionado P.O. 28-10-2016</w:t>
      </w:r>
    </w:p>
    <w:p w14:paraId="4F393432" w14:textId="77777777" w:rsidR="00690992" w:rsidRPr="00690992" w:rsidRDefault="00690992" w:rsidP="004D6AA6">
      <w:pPr>
        <w:pStyle w:val="Default"/>
        <w:jc w:val="both"/>
        <w:rPr>
          <w:rFonts w:ascii="Verdana" w:hAnsi="Verdana"/>
          <w:color w:val="auto"/>
          <w:sz w:val="20"/>
          <w:szCs w:val="20"/>
          <w:highlight w:val="yellow"/>
        </w:rPr>
      </w:pPr>
    </w:p>
    <w:p w14:paraId="609452DB" w14:textId="77777777" w:rsidR="00332739" w:rsidRPr="00BC1938" w:rsidRDefault="00332739" w:rsidP="004D6AA6">
      <w:pPr>
        <w:pStyle w:val="Default"/>
        <w:ind w:firstLine="709"/>
        <w:jc w:val="right"/>
        <w:rPr>
          <w:rFonts w:ascii="Verdana" w:hAnsi="Verdana"/>
          <w:color w:val="auto"/>
          <w:sz w:val="20"/>
          <w:szCs w:val="20"/>
        </w:rPr>
      </w:pPr>
      <w:r w:rsidRPr="00BC1938">
        <w:rPr>
          <w:rFonts w:ascii="Verdana" w:hAnsi="Verdana"/>
          <w:b/>
          <w:i/>
          <w:color w:val="auto"/>
          <w:sz w:val="20"/>
          <w:szCs w:val="20"/>
        </w:rPr>
        <w:t>Atribuciones de la comisión de Medio Ambien</w:t>
      </w:r>
      <w:r w:rsidRPr="00BC1938">
        <w:rPr>
          <w:rFonts w:ascii="Verdana" w:hAnsi="Verdana"/>
          <w:color w:val="auto"/>
          <w:sz w:val="20"/>
          <w:szCs w:val="20"/>
        </w:rPr>
        <w:t>te</w:t>
      </w:r>
    </w:p>
    <w:p w14:paraId="353B880E" w14:textId="77777777" w:rsidR="00332739" w:rsidRPr="00BC1938" w:rsidRDefault="00332739" w:rsidP="004D6AA6">
      <w:pPr>
        <w:pStyle w:val="Default"/>
        <w:ind w:firstLine="709"/>
        <w:jc w:val="both"/>
        <w:rPr>
          <w:rFonts w:ascii="Verdana" w:hAnsi="Verdana"/>
          <w:color w:val="auto"/>
          <w:sz w:val="20"/>
          <w:szCs w:val="20"/>
        </w:rPr>
      </w:pPr>
      <w:r w:rsidRPr="00BC1938">
        <w:rPr>
          <w:rFonts w:ascii="Verdana" w:hAnsi="Verdana"/>
          <w:b/>
          <w:color w:val="auto"/>
          <w:sz w:val="20"/>
          <w:szCs w:val="20"/>
        </w:rPr>
        <w:t>Artículo 83-11.</w:t>
      </w:r>
      <w:r w:rsidRPr="00BC1938">
        <w:rPr>
          <w:rFonts w:ascii="Verdana" w:hAnsi="Verdana"/>
          <w:color w:val="auto"/>
          <w:sz w:val="20"/>
          <w:szCs w:val="20"/>
        </w:rPr>
        <w:t xml:space="preserve"> La Comisión de Medio Ambiente tendrá las siguientes atribuciones:</w:t>
      </w:r>
    </w:p>
    <w:p w14:paraId="47DF5B86" w14:textId="77777777" w:rsidR="00332739" w:rsidRPr="00BC1938" w:rsidRDefault="00332739" w:rsidP="004D6AA6">
      <w:pPr>
        <w:pStyle w:val="Default"/>
        <w:ind w:firstLine="709"/>
        <w:jc w:val="both"/>
        <w:rPr>
          <w:rFonts w:ascii="Verdana" w:hAnsi="Verdana"/>
          <w:color w:val="auto"/>
          <w:sz w:val="20"/>
          <w:szCs w:val="20"/>
        </w:rPr>
      </w:pPr>
    </w:p>
    <w:p w14:paraId="5EC706BC"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Coadyuvar al cumplimiento de las disposiciones que en materia de medio ambiente le correspondan al municipio;</w:t>
      </w:r>
    </w:p>
    <w:p w14:paraId="145A3916" w14:textId="77777777" w:rsidR="00332739" w:rsidRPr="00BC1938" w:rsidRDefault="00332739" w:rsidP="004D6AA6">
      <w:pPr>
        <w:pStyle w:val="Default"/>
        <w:ind w:left="709" w:hanging="709"/>
        <w:jc w:val="both"/>
        <w:rPr>
          <w:rFonts w:ascii="Verdana" w:hAnsi="Verdana"/>
          <w:color w:val="auto"/>
          <w:sz w:val="20"/>
          <w:szCs w:val="20"/>
        </w:rPr>
      </w:pPr>
    </w:p>
    <w:p w14:paraId="644CABD9"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Promover las medidas para el uso racional de los recursos naturales;</w:t>
      </w:r>
    </w:p>
    <w:p w14:paraId="6C69A023" w14:textId="77777777" w:rsidR="00332739" w:rsidRPr="00BC1938" w:rsidRDefault="00332739" w:rsidP="004D6AA6">
      <w:pPr>
        <w:pStyle w:val="Default"/>
        <w:ind w:left="709" w:hanging="709"/>
        <w:jc w:val="both"/>
        <w:rPr>
          <w:rFonts w:ascii="Verdana" w:hAnsi="Verdana"/>
          <w:color w:val="auto"/>
          <w:sz w:val="20"/>
          <w:szCs w:val="20"/>
        </w:rPr>
      </w:pPr>
    </w:p>
    <w:p w14:paraId="2B3145AB"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Proponer medidas tendentes a la debida protección de la flora y fauna existente en el municipio;</w:t>
      </w:r>
    </w:p>
    <w:p w14:paraId="1C4A7AC7" w14:textId="77777777" w:rsidR="00332739" w:rsidRPr="00BC1938" w:rsidRDefault="00332739" w:rsidP="004D6AA6">
      <w:pPr>
        <w:pStyle w:val="Default"/>
        <w:ind w:left="709" w:hanging="709"/>
        <w:jc w:val="both"/>
        <w:rPr>
          <w:rFonts w:ascii="Verdana" w:hAnsi="Verdana"/>
          <w:color w:val="auto"/>
          <w:sz w:val="20"/>
          <w:szCs w:val="20"/>
        </w:rPr>
      </w:pPr>
    </w:p>
    <w:p w14:paraId="7054ECF9"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Revisar y opinar sobre los proyectos de reglamentos de su competencia;</w:t>
      </w:r>
    </w:p>
    <w:p w14:paraId="0513EDA5" w14:textId="77777777" w:rsidR="00332739" w:rsidRPr="00BC1938" w:rsidRDefault="00332739" w:rsidP="004D6AA6">
      <w:pPr>
        <w:pStyle w:val="Default"/>
        <w:ind w:left="709" w:hanging="709"/>
        <w:jc w:val="both"/>
        <w:rPr>
          <w:rFonts w:ascii="Verdana" w:hAnsi="Verdana"/>
          <w:color w:val="auto"/>
          <w:sz w:val="20"/>
          <w:szCs w:val="20"/>
        </w:rPr>
      </w:pPr>
    </w:p>
    <w:p w14:paraId="689076AE"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925E3B4" w14:textId="77777777" w:rsidR="00332739" w:rsidRPr="00BC1938" w:rsidRDefault="00332739" w:rsidP="004D6AA6">
      <w:pPr>
        <w:pStyle w:val="Default"/>
        <w:ind w:left="709" w:hanging="709"/>
        <w:jc w:val="both"/>
        <w:rPr>
          <w:rFonts w:ascii="Verdana" w:hAnsi="Verdana"/>
          <w:color w:val="auto"/>
          <w:sz w:val="20"/>
          <w:szCs w:val="20"/>
        </w:rPr>
      </w:pPr>
    </w:p>
    <w:p w14:paraId="0D9D38DA" w14:textId="77777777" w:rsidR="00BA7E55"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 xml:space="preserve">Las demás que le señale el Ayuntamiento, esta Ley u </w:t>
      </w:r>
      <w:r w:rsidR="00690992" w:rsidRPr="00BC1938">
        <w:rPr>
          <w:rFonts w:ascii="Verdana" w:hAnsi="Verdana"/>
          <w:color w:val="auto"/>
          <w:sz w:val="20"/>
          <w:szCs w:val="20"/>
        </w:rPr>
        <w:t>otras disposiciones aplicables.</w:t>
      </w:r>
    </w:p>
    <w:p w14:paraId="639AA91B" w14:textId="77777777" w:rsidR="00332739" w:rsidRDefault="00690992" w:rsidP="004D6AA6">
      <w:pPr>
        <w:pStyle w:val="Default"/>
        <w:spacing w:line="276" w:lineRule="auto"/>
        <w:jc w:val="right"/>
        <w:rPr>
          <w:rFonts w:ascii="Verdana" w:hAnsi="Verdana"/>
          <w:color w:val="auto"/>
          <w:sz w:val="20"/>
          <w:szCs w:val="20"/>
        </w:rPr>
      </w:pPr>
      <w:r w:rsidRPr="00BC1938">
        <w:rPr>
          <w:rFonts w:ascii="Verdana" w:hAnsi="Verdana"/>
          <w:b/>
          <w:color w:val="FF6699"/>
          <w:sz w:val="16"/>
          <w:szCs w:val="16"/>
        </w:rPr>
        <w:t>Artículo adicionado P.O. 28-10-2016</w:t>
      </w:r>
    </w:p>
    <w:p w14:paraId="3F566D91" w14:textId="77777777" w:rsidR="00222C0F" w:rsidRDefault="00222C0F" w:rsidP="004D6AA6">
      <w:pPr>
        <w:pStyle w:val="Default"/>
        <w:spacing w:line="276" w:lineRule="auto"/>
        <w:jc w:val="both"/>
        <w:rPr>
          <w:rFonts w:ascii="Verdana" w:hAnsi="Verdana"/>
          <w:color w:val="auto"/>
          <w:sz w:val="20"/>
          <w:szCs w:val="20"/>
        </w:rPr>
      </w:pPr>
    </w:p>
    <w:p w14:paraId="71B617B5" w14:textId="77777777" w:rsidR="00222C0F" w:rsidRPr="00A52E49" w:rsidRDefault="00222C0F" w:rsidP="004D6AA6">
      <w:pPr>
        <w:pStyle w:val="Default"/>
        <w:spacing w:line="276" w:lineRule="auto"/>
        <w:jc w:val="right"/>
        <w:rPr>
          <w:rFonts w:ascii="Verdana" w:hAnsi="Verdana"/>
          <w:b/>
          <w:i/>
          <w:color w:val="auto"/>
          <w:sz w:val="20"/>
          <w:szCs w:val="20"/>
        </w:rPr>
      </w:pPr>
      <w:r w:rsidRPr="00A52E49">
        <w:rPr>
          <w:rFonts w:ascii="Verdana" w:hAnsi="Verdana"/>
          <w:b/>
          <w:i/>
          <w:color w:val="auto"/>
          <w:sz w:val="20"/>
          <w:szCs w:val="20"/>
        </w:rPr>
        <w:t>Atribuciones de la comisión de Derechos Humanos</w:t>
      </w:r>
    </w:p>
    <w:p w14:paraId="71B87842" w14:textId="77777777" w:rsidR="00222C0F" w:rsidRPr="001579DB" w:rsidRDefault="00222C0F" w:rsidP="004D6AA6">
      <w:pPr>
        <w:pStyle w:val="Default"/>
        <w:spacing w:line="276" w:lineRule="auto"/>
        <w:ind w:firstLine="709"/>
        <w:jc w:val="both"/>
        <w:rPr>
          <w:rFonts w:ascii="Verdana" w:hAnsi="Verdana"/>
          <w:color w:val="auto"/>
          <w:sz w:val="20"/>
          <w:szCs w:val="20"/>
        </w:rPr>
      </w:pPr>
      <w:r w:rsidRPr="00A52E49">
        <w:rPr>
          <w:rFonts w:ascii="Verdana" w:hAnsi="Verdana"/>
          <w:b/>
          <w:color w:val="auto"/>
          <w:sz w:val="20"/>
          <w:szCs w:val="20"/>
        </w:rPr>
        <w:t>Artículo 83-12.</w:t>
      </w:r>
      <w:r w:rsidRPr="00A52E49">
        <w:rPr>
          <w:rFonts w:ascii="Verdana" w:hAnsi="Verdana"/>
          <w:color w:val="auto"/>
          <w:sz w:val="20"/>
          <w:szCs w:val="20"/>
        </w:rPr>
        <w:t xml:space="preserve"> Atribuciones de la Comisión de Derechos Humanos:</w:t>
      </w:r>
    </w:p>
    <w:p w14:paraId="4CEA5F68" w14:textId="77777777" w:rsidR="00222C0F" w:rsidRPr="001579DB" w:rsidRDefault="00222C0F" w:rsidP="004D6AA6">
      <w:pPr>
        <w:pStyle w:val="Default"/>
        <w:spacing w:line="276" w:lineRule="auto"/>
        <w:ind w:firstLine="709"/>
        <w:jc w:val="both"/>
        <w:rPr>
          <w:rFonts w:ascii="Verdana" w:hAnsi="Verdana"/>
          <w:color w:val="auto"/>
          <w:sz w:val="20"/>
          <w:szCs w:val="20"/>
        </w:rPr>
      </w:pPr>
    </w:p>
    <w:p w14:paraId="565AF41E"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Conocer sobre los asuntos relacionados con derechos humanos en el Municipio;</w:t>
      </w:r>
    </w:p>
    <w:p w14:paraId="7A540CD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057DB488"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Proponer al Ayuntamiento campañas de difusión y promoción de derechos humanos;</w:t>
      </w:r>
    </w:p>
    <w:p w14:paraId="428374D6"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48260EC2"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Revisar y opinar sobre los proyectos de reglamentos de su competencia;</w:t>
      </w:r>
    </w:p>
    <w:p w14:paraId="7710FA3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615C3D10"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Promover y divulgar en el Municipio información en materia derechos humanos;</w:t>
      </w:r>
    </w:p>
    <w:p w14:paraId="2A9F7F6E"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43E87906"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Fomentar acciones en favor de una cultura de respeto, protección y garantía de los Derechos Humanos, en el marco del ámbito municipal;</w:t>
      </w:r>
    </w:p>
    <w:p w14:paraId="4877C1C2"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3550FC81"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7EF3B035"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65BBEF2B"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3F726478"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228533ED"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6B25C6E3"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Las demás que le señale el Ayuntamiento, esta Ley u otras disposiciones aplicables.</w:t>
      </w:r>
    </w:p>
    <w:p w14:paraId="234BF0B9" w14:textId="77777777" w:rsidR="00222C0F" w:rsidRDefault="00222C0F" w:rsidP="004D6AA6">
      <w:pPr>
        <w:pStyle w:val="Default"/>
        <w:spacing w:line="276" w:lineRule="auto"/>
        <w:jc w:val="right"/>
        <w:rPr>
          <w:rFonts w:ascii="Verdana" w:hAnsi="Verdana"/>
          <w:color w:val="auto"/>
          <w:sz w:val="20"/>
          <w:szCs w:val="20"/>
        </w:rPr>
      </w:pPr>
      <w:r w:rsidRPr="001579DB">
        <w:rPr>
          <w:rFonts w:ascii="Verdana" w:hAnsi="Verdana"/>
          <w:b/>
          <w:color w:val="FF6699"/>
          <w:sz w:val="16"/>
          <w:szCs w:val="16"/>
        </w:rPr>
        <w:t>Artículo adicionado P.O. 26-10-2017</w:t>
      </w:r>
    </w:p>
    <w:p w14:paraId="335E9F3B" w14:textId="77777777" w:rsidR="00690992" w:rsidRDefault="00690992" w:rsidP="004D6AA6">
      <w:pPr>
        <w:pStyle w:val="Default"/>
        <w:spacing w:line="276" w:lineRule="auto"/>
        <w:jc w:val="both"/>
        <w:rPr>
          <w:rFonts w:ascii="Verdana" w:hAnsi="Verdana"/>
          <w:color w:val="auto"/>
          <w:sz w:val="20"/>
          <w:szCs w:val="20"/>
        </w:rPr>
      </w:pPr>
    </w:p>
    <w:p w14:paraId="500F72D9" w14:textId="77777777" w:rsidR="00222C0F" w:rsidRDefault="00222C0F" w:rsidP="004D6AA6">
      <w:pPr>
        <w:pStyle w:val="Default"/>
        <w:spacing w:line="276" w:lineRule="auto"/>
        <w:jc w:val="both"/>
        <w:rPr>
          <w:rFonts w:ascii="Verdana" w:hAnsi="Verdana"/>
          <w:color w:val="auto"/>
          <w:sz w:val="20"/>
          <w:szCs w:val="20"/>
        </w:rPr>
      </w:pPr>
    </w:p>
    <w:p w14:paraId="7BB5D58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X</w:t>
      </w:r>
    </w:p>
    <w:p w14:paraId="09CEA9E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Desaparición de Ayuntamientos o Concejos Municipales</w:t>
      </w:r>
    </w:p>
    <w:p w14:paraId="58593D4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desaparición </w:t>
      </w:r>
    </w:p>
    <w:p w14:paraId="1F97DE5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84. </w:t>
      </w:r>
      <w:r w:rsidRPr="00BA7E55">
        <w:rPr>
          <w:rFonts w:ascii="Verdana" w:hAnsi="Verdana"/>
          <w:color w:val="auto"/>
          <w:sz w:val="20"/>
          <w:szCs w:val="20"/>
        </w:rPr>
        <w:t xml:space="preserve">Corresponde al Congreso del Estado, declarar la desaparición de ayuntamientos o concejos municipales. </w:t>
      </w:r>
    </w:p>
    <w:p w14:paraId="203AA0A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4310A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Causales de desaparición </w:t>
      </w:r>
    </w:p>
    <w:p w14:paraId="6861D5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85. </w:t>
      </w:r>
      <w:r w:rsidRPr="00BA7E55">
        <w:rPr>
          <w:rFonts w:ascii="Verdana" w:hAnsi="Verdana"/>
          <w:color w:val="auto"/>
          <w:sz w:val="20"/>
          <w:szCs w:val="20"/>
        </w:rPr>
        <w:t xml:space="preserve">Son causas de desaparición de un Ayuntamiento o Concejo Municipal, en su caso: </w:t>
      </w:r>
    </w:p>
    <w:p w14:paraId="0C5B4E5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D903A6"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Incurrir en violaciones graves y reiteradas a la Constitución Política de los Estados Unidos Mexicanos y a la Constitución Política para el Estado;</w:t>
      </w:r>
    </w:p>
    <w:p w14:paraId="116DB8F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5CD3E3"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ED07D4"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BD557A" w14:textId="77777777" w:rsidR="00BA7E55" w:rsidRPr="0013229D" w:rsidRDefault="002F4F1C" w:rsidP="004D6AA6">
      <w:pPr>
        <w:pStyle w:val="Default"/>
        <w:numPr>
          <w:ilvl w:val="0"/>
          <w:numId w:val="27"/>
        </w:numPr>
        <w:spacing w:line="276" w:lineRule="auto"/>
        <w:ind w:left="709" w:hanging="709"/>
        <w:jc w:val="both"/>
        <w:rPr>
          <w:rFonts w:ascii="Verdana" w:hAnsi="Verdana"/>
          <w:color w:val="auto"/>
          <w:sz w:val="20"/>
          <w:szCs w:val="20"/>
        </w:rPr>
      </w:pPr>
      <w:r w:rsidRPr="0013229D">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13229D">
        <w:rPr>
          <w:rFonts w:ascii="Verdana" w:hAnsi="Verdana"/>
          <w:color w:val="auto"/>
          <w:sz w:val="20"/>
          <w:szCs w:val="20"/>
        </w:rPr>
        <w:t xml:space="preserve"> </w:t>
      </w:r>
    </w:p>
    <w:p w14:paraId="728512F7"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6359247"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00399413"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3BF24E21"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9AC2EC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Solicitud de desaparición </w:t>
      </w:r>
    </w:p>
    <w:p w14:paraId="3D8BEBB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86. </w:t>
      </w:r>
      <w:r w:rsidRPr="00BA7E55">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21522D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desaparición </w:t>
      </w:r>
    </w:p>
    <w:p w14:paraId="0FE5EA8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87. </w:t>
      </w:r>
      <w:r w:rsidRPr="00BA7E55">
        <w:rPr>
          <w:rFonts w:ascii="Verdana" w:hAnsi="Verdana"/>
          <w:color w:val="auto"/>
          <w:sz w:val="20"/>
          <w:szCs w:val="20"/>
        </w:rPr>
        <w:t xml:space="preserve">El procedimiento para decretar la desaparición de un Ayuntamiento o Concejo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 sujetará a lo dispuesto por la Ley Orgánica del Poder Legislativo del Estado Libre y Soberano de Guanajuato. </w:t>
      </w:r>
    </w:p>
    <w:p w14:paraId="0263B3F0" w14:textId="77777777" w:rsidR="00BC1374" w:rsidRDefault="00BC1374" w:rsidP="004D6AA6">
      <w:pPr>
        <w:pStyle w:val="Default"/>
        <w:spacing w:line="276" w:lineRule="auto"/>
        <w:jc w:val="right"/>
        <w:rPr>
          <w:rFonts w:ascii="Verdana" w:hAnsi="Verdana"/>
          <w:b/>
          <w:color w:val="FF6699"/>
          <w:sz w:val="16"/>
          <w:szCs w:val="16"/>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5FA9EB5" w14:textId="77777777" w:rsidR="00BC1374" w:rsidRDefault="00BC1374" w:rsidP="004D6AA6">
      <w:pPr>
        <w:pStyle w:val="Default"/>
        <w:spacing w:line="276" w:lineRule="auto"/>
        <w:jc w:val="both"/>
        <w:rPr>
          <w:rFonts w:ascii="Verdana" w:hAnsi="Verdana"/>
          <w:b/>
          <w:color w:val="auto"/>
          <w:sz w:val="20"/>
          <w:szCs w:val="20"/>
        </w:rPr>
      </w:pPr>
    </w:p>
    <w:p w14:paraId="3AA7592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Concejo municipal </w:t>
      </w:r>
    </w:p>
    <w:p w14:paraId="4113FE0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88. </w:t>
      </w:r>
      <w:r w:rsidRPr="00BA7E55">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704B8E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36E490" w14:textId="77777777" w:rsidR="00BA7E55" w:rsidRPr="00BA7E55" w:rsidRDefault="002F4F1C" w:rsidP="004D6AA6">
      <w:pPr>
        <w:pStyle w:val="Default"/>
        <w:spacing w:line="276" w:lineRule="auto"/>
        <w:ind w:firstLine="709"/>
        <w:jc w:val="both"/>
        <w:rPr>
          <w:rFonts w:ascii="Verdana" w:hAnsi="Verdana"/>
          <w:color w:val="auto"/>
          <w:sz w:val="20"/>
          <w:szCs w:val="20"/>
        </w:rPr>
      </w:pPr>
      <w:r w:rsidRPr="0013229D">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p>
    <w:p w14:paraId="13EB564F"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65AE10D" w14:textId="77777777" w:rsidR="00E66134" w:rsidRPr="00BA7E55" w:rsidRDefault="00E66134" w:rsidP="004D6AA6">
      <w:pPr>
        <w:pStyle w:val="Default"/>
        <w:spacing w:line="276" w:lineRule="auto"/>
        <w:jc w:val="both"/>
        <w:rPr>
          <w:rFonts w:ascii="Verdana" w:hAnsi="Verdana"/>
          <w:color w:val="auto"/>
          <w:sz w:val="20"/>
          <w:szCs w:val="20"/>
        </w:rPr>
      </w:pPr>
    </w:p>
    <w:p w14:paraId="27788D1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654FC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9D179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los concejeros </w:t>
      </w:r>
    </w:p>
    <w:p w14:paraId="479F6EE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89. </w:t>
      </w:r>
      <w:r w:rsidRPr="00BA7E55">
        <w:rPr>
          <w:rFonts w:ascii="Verdana" w:hAnsi="Verdana"/>
          <w:color w:val="auto"/>
          <w:sz w:val="20"/>
          <w:szCs w:val="20"/>
        </w:rPr>
        <w:t xml:space="preserve">Los integrantes del Concejo Municipal </w:t>
      </w:r>
      <w:proofErr w:type="gramStart"/>
      <w:r w:rsidRPr="00BA7E55">
        <w:rPr>
          <w:rFonts w:ascii="Verdana" w:hAnsi="Verdana"/>
          <w:color w:val="auto"/>
          <w:sz w:val="20"/>
          <w:szCs w:val="20"/>
        </w:rPr>
        <w:t>designado,</w:t>
      </w:r>
      <w:proofErr w:type="gramEnd"/>
      <w:r w:rsidRPr="00BA7E55">
        <w:rPr>
          <w:rFonts w:ascii="Verdana" w:hAnsi="Verdana"/>
          <w:color w:val="auto"/>
          <w:sz w:val="20"/>
          <w:szCs w:val="20"/>
        </w:rPr>
        <w:t xml:space="preserve"> rendirán su protesta, en el lugar, día y hora que fije el Congreso del Estado, en los mismos términos que prevé esta Ley para la instalación del Ayuntamiento. </w:t>
      </w:r>
    </w:p>
    <w:p w14:paraId="4A6EDA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XI</w:t>
      </w:r>
    </w:p>
    <w:p w14:paraId="600882E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Suspensión o Revocación del Mandato</w:t>
      </w:r>
    </w:p>
    <w:p w14:paraId="4193BC2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Integrantes del Ayuntamiento o Concejo Municipal</w:t>
      </w:r>
    </w:p>
    <w:p w14:paraId="5BA5056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4CCD18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suspensión o revocación </w:t>
      </w:r>
    </w:p>
    <w:p w14:paraId="208E05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90. </w:t>
      </w:r>
      <w:r w:rsidRPr="00BA7E55">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036B40DD"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44A41A0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Causas de suspensión de mandato </w:t>
      </w:r>
    </w:p>
    <w:p w14:paraId="668669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91. </w:t>
      </w:r>
      <w:r w:rsidR="002F4F1C" w:rsidRPr="0013229D">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BA7E55">
        <w:rPr>
          <w:rFonts w:ascii="Verdana" w:hAnsi="Verdana"/>
          <w:color w:val="auto"/>
          <w:sz w:val="20"/>
          <w:szCs w:val="20"/>
        </w:rPr>
        <w:t xml:space="preserve"> </w:t>
      </w:r>
    </w:p>
    <w:p w14:paraId="4D81F5F4"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DC562B7" w14:textId="77777777" w:rsidR="00E66134" w:rsidRPr="00BA7E55" w:rsidRDefault="00E66134" w:rsidP="004D6AA6">
      <w:pPr>
        <w:pStyle w:val="Default"/>
        <w:spacing w:line="276" w:lineRule="auto"/>
        <w:jc w:val="both"/>
        <w:rPr>
          <w:rFonts w:ascii="Verdana" w:hAnsi="Verdana"/>
          <w:color w:val="auto"/>
          <w:sz w:val="20"/>
          <w:szCs w:val="20"/>
        </w:rPr>
      </w:pPr>
    </w:p>
    <w:p w14:paraId="6868CE7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Causas de revocación de mandato </w:t>
      </w:r>
    </w:p>
    <w:p w14:paraId="17C65A3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92. </w:t>
      </w:r>
      <w:r w:rsidRPr="00BA7E55">
        <w:rPr>
          <w:rFonts w:ascii="Verdana" w:hAnsi="Verdana"/>
          <w:color w:val="auto"/>
          <w:sz w:val="20"/>
          <w:szCs w:val="20"/>
        </w:rPr>
        <w:t xml:space="preserve">Son causas de revocación del mandato: </w:t>
      </w:r>
    </w:p>
    <w:p w14:paraId="2F80C54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A1D1CF1"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violaciones graves y reiteradas a la Constitución Política de los Estados Unidos Mexicanos, a la Constitución Política para el Estado y a las leyes que de ellas emanen; </w:t>
      </w:r>
    </w:p>
    <w:p w14:paraId="49EC35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5D9A544"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8778853"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D34AF0" w14:textId="77777777" w:rsidR="00BA7E55" w:rsidRPr="002602E7" w:rsidRDefault="002F4F1C" w:rsidP="004D6AA6">
      <w:pPr>
        <w:pStyle w:val="Default"/>
        <w:numPr>
          <w:ilvl w:val="0"/>
          <w:numId w:val="28"/>
        </w:numPr>
        <w:spacing w:line="276" w:lineRule="auto"/>
        <w:ind w:left="709" w:hanging="709"/>
        <w:jc w:val="both"/>
        <w:rPr>
          <w:rFonts w:ascii="Verdana" w:hAnsi="Verdana"/>
          <w:color w:val="auto"/>
          <w:sz w:val="20"/>
          <w:szCs w:val="20"/>
        </w:rPr>
      </w:pPr>
      <w:r w:rsidRPr="002602E7">
        <w:rPr>
          <w:rFonts w:ascii="Verdana" w:hAnsi="Verdana"/>
          <w:color w:val="auto"/>
          <w:sz w:val="20"/>
          <w:szCs w:val="20"/>
        </w:rPr>
        <w:lastRenderedPageBreak/>
        <w:t>Vulnerar gravemente las instituciones democráticas y la forma de gobierno republicano, representativo, federal, democrático y laico.</w:t>
      </w:r>
      <w:r w:rsidR="00BA7E55" w:rsidRPr="002602E7">
        <w:rPr>
          <w:rFonts w:ascii="Verdana" w:hAnsi="Verdana"/>
          <w:color w:val="auto"/>
          <w:sz w:val="20"/>
          <w:szCs w:val="20"/>
        </w:rPr>
        <w:t xml:space="preserve"> </w:t>
      </w:r>
    </w:p>
    <w:p w14:paraId="61EEA5EA" w14:textId="77777777" w:rsidR="00BA7E55" w:rsidRDefault="00E66134" w:rsidP="004D6AA6">
      <w:pPr>
        <w:pStyle w:val="Default"/>
        <w:spacing w:line="276" w:lineRule="auto"/>
        <w:jc w:val="right"/>
        <w:rPr>
          <w:rFonts w:ascii="Verdana" w:hAnsi="Verdana"/>
          <w:b/>
          <w:bCs/>
          <w:i/>
          <w:iCs/>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B5FDBD9" w14:textId="77777777" w:rsidR="00E66134" w:rsidRPr="00BA7E55" w:rsidRDefault="00E66134" w:rsidP="004D6AA6">
      <w:pPr>
        <w:pStyle w:val="Default"/>
        <w:spacing w:line="276" w:lineRule="auto"/>
        <w:jc w:val="both"/>
        <w:rPr>
          <w:rFonts w:ascii="Verdana" w:hAnsi="Verdana"/>
          <w:b/>
          <w:bCs/>
          <w:i/>
          <w:iCs/>
          <w:color w:val="auto"/>
          <w:sz w:val="20"/>
          <w:szCs w:val="20"/>
        </w:rPr>
      </w:pPr>
    </w:p>
    <w:p w14:paraId="4781E58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Substanciación </w:t>
      </w:r>
    </w:p>
    <w:p w14:paraId="5D4E5F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93. </w:t>
      </w:r>
      <w:r w:rsidR="009A12E2" w:rsidRPr="002602E7">
        <w:rPr>
          <w:rFonts w:ascii="Verdana" w:hAnsi="Verdana"/>
          <w:color w:val="auto"/>
          <w:sz w:val="20"/>
          <w:szCs w:val="20"/>
        </w:rPr>
        <w:t>El procedimiento para decretar la suspensión o revocación del mandato de alguno o de algunos de los miembros del Ayuntamiento o Concejo Municipal, se sujetará a lo dispuesto por la Ley Orgánica del Poder Legislativo del Estado de Guanajuato.</w:t>
      </w:r>
    </w:p>
    <w:p w14:paraId="22A90ED7"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AAB19DC" w14:textId="77777777" w:rsidR="00E66134" w:rsidRPr="00BA7E55" w:rsidRDefault="00E66134" w:rsidP="004D6AA6">
      <w:pPr>
        <w:pStyle w:val="Default"/>
        <w:spacing w:line="276" w:lineRule="auto"/>
        <w:jc w:val="both"/>
        <w:rPr>
          <w:rFonts w:ascii="Verdana" w:hAnsi="Verdana"/>
          <w:color w:val="auto"/>
          <w:sz w:val="20"/>
          <w:szCs w:val="20"/>
        </w:rPr>
      </w:pPr>
    </w:p>
    <w:p w14:paraId="210BD8E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Suplencia por suspensión o revocación </w:t>
      </w:r>
    </w:p>
    <w:p w14:paraId="5E8CD0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94. </w:t>
      </w:r>
      <w:r w:rsidRPr="00BA7E55">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441F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C8885A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Quinto</w:t>
      </w:r>
    </w:p>
    <w:p w14:paraId="3C7B71D7" w14:textId="77777777" w:rsidR="00BA7E55" w:rsidRPr="00BA7E55" w:rsidRDefault="00BA7E55" w:rsidP="004D6AA6">
      <w:pPr>
        <w:pStyle w:val="Default"/>
        <w:spacing w:line="276" w:lineRule="auto"/>
        <w:rPr>
          <w:rFonts w:ascii="Verdana" w:hAnsi="Verdana"/>
          <w:b/>
          <w:color w:val="auto"/>
          <w:sz w:val="20"/>
          <w:szCs w:val="20"/>
        </w:rPr>
      </w:pPr>
    </w:p>
    <w:p w14:paraId="66CB24B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1A4C51A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Sistema Municipal de Planeación</w:t>
      </w:r>
    </w:p>
    <w:p w14:paraId="7CE45C76"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5FBC05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del Sistema Municipal de Planeación </w:t>
      </w:r>
    </w:p>
    <w:p w14:paraId="4B3CB7C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95. </w:t>
      </w:r>
      <w:r w:rsidRPr="00BA7E55">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736252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E0BE3AA" w14:textId="77777777" w:rsidR="00BA7E55" w:rsidRDefault="009A12E2" w:rsidP="004D6AA6">
      <w:pPr>
        <w:pStyle w:val="Default"/>
        <w:spacing w:line="276" w:lineRule="auto"/>
        <w:ind w:firstLine="709"/>
        <w:jc w:val="right"/>
        <w:rPr>
          <w:rFonts w:ascii="Verdana" w:hAnsi="Verdana"/>
          <w:b/>
          <w:bCs/>
          <w:i/>
          <w:iCs/>
          <w:color w:val="auto"/>
          <w:sz w:val="20"/>
          <w:szCs w:val="20"/>
        </w:rPr>
      </w:pPr>
      <w:r w:rsidRPr="002602E7">
        <w:rPr>
          <w:rFonts w:ascii="Verdana" w:hAnsi="Verdana"/>
          <w:b/>
          <w:bCs/>
          <w:i/>
          <w:iCs/>
          <w:color w:val="auto"/>
          <w:sz w:val="20"/>
          <w:szCs w:val="20"/>
        </w:rPr>
        <w:t xml:space="preserve">Congruencia del Sistema Municipal de Planeación con el </w:t>
      </w:r>
      <w:proofErr w:type="spellStart"/>
      <w:r w:rsidRPr="002602E7">
        <w:rPr>
          <w:rFonts w:ascii="Verdana" w:hAnsi="Verdana"/>
          <w:b/>
          <w:bCs/>
          <w:i/>
          <w:iCs/>
          <w:color w:val="auto"/>
          <w:sz w:val="20"/>
          <w:szCs w:val="20"/>
        </w:rPr>
        <w:t>Seplan</w:t>
      </w:r>
      <w:proofErr w:type="spellEnd"/>
    </w:p>
    <w:p w14:paraId="4929B89D" w14:textId="77777777" w:rsidR="005C6AE4" w:rsidRPr="00BA7E55" w:rsidRDefault="005C6AE4" w:rsidP="004D6AA6">
      <w:pPr>
        <w:pStyle w:val="Default"/>
        <w:spacing w:line="276" w:lineRule="auto"/>
        <w:ind w:firstLine="709"/>
        <w:jc w:val="right"/>
        <w:rPr>
          <w:rFonts w:ascii="Verdana" w:hAnsi="Verdana"/>
          <w:b/>
          <w:bCs/>
          <w:i/>
          <w:iCs/>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09C404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96. </w:t>
      </w:r>
      <w:r w:rsidRPr="00BA7E55">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655B4E3E"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AD587E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Estructuras del Sistema Municipal de Planeación </w:t>
      </w:r>
    </w:p>
    <w:p w14:paraId="6CCC5C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97. </w:t>
      </w:r>
      <w:r w:rsidRPr="00BA7E55">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BA7E55" w:rsidRDefault="00BA7E55" w:rsidP="004D6AA6">
      <w:pPr>
        <w:pStyle w:val="Default"/>
        <w:numPr>
          <w:ilvl w:val="1"/>
          <w:numId w:val="2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 coordinación: </w:t>
      </w:r>
    </w:p>
    <w:p w14:paraId="1CFA2F40" w14:textId="77777777" w:rsidR="00BA7E55" w:rsidRPr="00BA7E55" w:rsidRDefault="00BA7E55" w:rsidP="004D6AA6">
      <w:pPr>
        <w:pStyle w:val="Default"/>
        <w:numPr>
          <w:ilvl w:val="2"/>
          <w:numId w:val="30"/>
        </w:numPr>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organismo municipal de planeación; y </w:t>
      </w:r>
    </w:p>
    <w:p w14:paraId="44F37122"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4A47F8BF" w14:textId="77777777" w:rsidR="00BA7E55" w:rsidRPr="00BA7E55" w:rsidRDefault="00BA7E55" w:rsidP="004D6AA6">
      <w:pPr>
        <w:pStyle w:val="Default"/>
        <w:numPr>
          <w:ilvl w:val="0"/>
          <w:numId w:val="3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 participación: </w:t>
      </w:r>
    </w:p>
    <w:p w14:paraId="461E9798" w14:textId="77777777" w:rsidR="00BA7E55" w:rsidRPr="00BA7E55"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Consejo de Planeación de Desarrollo Municipal. </w:t>
      </w:r>
    </w:p>
    <w:p w14:paraId="1EAA84C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EB38E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6002F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135EB76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lastRenderedPageBreak/>
        <w:t>De la Planeación del Desarrollo Municipal</w:t>
      </w:r>
    </w:p>
    <w:p w14:paraId="33AF36C0"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Planeación municipal </w:t>
      </w:r>
    </w:p>
    <w:p w14:paraId="5C7767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98. </w:t>
      </w:r>
      <w:r w:rsidRPr="00BA7E55">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6BCF56B7"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C3E926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Instrumentos de planeación de desarrollo </w:t>
      </w:r>
    </w:p>
    <w:p w14:paraId="57837739" w14:textId="77777777" w:rsidR="009A12E2" w:rsidRPr="002602E7"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99. </w:t>
      </w:r>
      <w:r w:rsidR="009A12E2" w:rsidRPr="002602E7">
        <w:rPr>
          <w:rFonts w:ascii="Verdana" w:hAnsi="Verdana"/>
          <w:color w:val="auto"/>
          <w:sz w:val="20"/>
          <w:szCs w:val="20"/>
        </w:rPr>
        <w:t>Los municipios contarán con un Plan Municipal de Desarrollo y los siguientes instrumentos vinculados al mismo:</w:t>
      </w:r>
    </w:p>
    <w:p w14:paraId="69819E92" w14:textId="77777777" w:rsidR="009A12E2" w:rsidRPr="002602E7" w:rsidRDefault="009A12E2" w:rsidP="004D6AA6">
      <w:pPr>
        <w:pStyle w:val="Default"/>
        <w:spacing w:line="276" w:lineRule="auto"/>
        <w:ind w:firstLine="709"/>
        <w:jc w:val="both"/>
        <w:rPr>
          <w:rFonts w:ascii="Verdana" w:hAnsi="Verdana"/>
          <w:color w:val="auto"/>
          <w:sz w:val="20"/>
          <w:szCs w:val="20"/>
        </w:rPr>
      </w:pPr>
    </w:p>
    <w:p w14:paraId="2CAD3137" w14:textId="77777777" w:rsidR="009A12E2"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 xml:space="preserve">Programa municipal de desarrollo urbano y de ordenamiento ecológico territorial; </w:t>
      </w:r>
    </w:p>
    <w:p w14:paraId="0B45CD38" w14:textId="77777777" w:rsidR="009A12E2" w:rsidRPr="002602E7" w:rsidRDefault="009A12E2" w:rsidP="004D6AA6">
      <w:pPr>
        <w:pStyle w:val="Default"/>
        <w:spacing w:line="276" w:lineRule="auto"/>
        <w:ind w:left="709" w:hanging="709"/>
        <w:jc w:val="both"/>
        <w:rPr>
          <w:rFonts w:ascii="Verdana" w:hAnsi="Verdana"/>
          <w:color w:val="auto"/>
          <w:sz w:val="20"/>
          <w:szCs w:val="20"/>
        </w:rPr>
      </w:pPr>
    </w:p>
    <w:p w14:paraId="0FDEA6B4" w14:textId="77777777" w:rsidR="009A12E2"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 xml:space="preserve">Programa de Gobierno Municipal y los programas derivados del mismo; y </w:t>
      </w:r>
    </w:p>
    <w:p w14:paraId="6BADF432" w14:textId="77777777" w:rsidR="009A12E2" w:rsidRPr="002602E7" w:rsidRDefault="009A12E2" w:rsidP="004D6AA6">
      <w:pPr>
        <w:pStyle w:val="Default"/>
        <w:spacing w:line="276" w:lineRule="auto"/>
        <w:ind w:left="709" w:hanging="709"/>
        <w:jc w:val="both"/>
        <w:rPr>
          <w:rFonts w:ascii="Verdana" w:hAnsi="Verdana"/>
          <w:color w:val="auto"/>
          <w:sz w:val="20"/>
          <w:szCs w:val="20"/>
        </w:rPr>
      </w:pPr>
    </w:p>
    <w:p w14:paraId="0B7E13D5" w14:textId="77777777" w:rsidR="00BA7E55"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En su caso, el programa municipal de desarrollo urbano y de ordenamiento ecológico territorial de zonas conurbadas o zonas metropolitanas.</w:t>
      </w:r>
      <w:r w:rsidR="00BA7E55" w:rsidRPr="002602E7">
        <w:rPr>
          <w:rFonts w:ascii="Verdana" w:hAnsi="Verdana"/>
          <w:color w:val="auto"/>
          <w:sz w:val="20"/>
          <w:szCs w:val="20"/>
        </w:rPr>
        <w:t xml:space="preserve"> </w:t>
      </w:r>
    </w:p>
    <w:p w14:paraId="7ECB9AFB"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4058FC2" w14:textId="77777777" w:rsidR="00E66134" w:rsidRPr="00BA7E55" w:rsidRDefault="00E66134" w:rsidP="004D6AA6">
      <w:pPr>
        <w:pStyle w:val="Default"/>
        <w:spacing w:line="276" w:lineRule="auto"/>
        <w:jc w:val="both"/>
        <w:rPr>
          <w:rFonts w:ascii="Verdana" w:hAnsi="Verdana"/>
          <w:color w:val="auto"/>
          <w:sz w:val="20"/>
          <w:szCs w:val="20"/>
        </w:rPr>
      </w:pPr>
    </w:p>
    <w:p w14:paraId="4468F9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Plan Municipal de Desarrollo </w:t>
      </w:r>
    </w:p>
    <w:p w14:paraId="0A4B4A1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100. </w:t>
      </w:r>
      <w:r w:rsidRPr="00BA7E55">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E152B8" w:rsidRDefault="00BA7E55" w:rsidP="004D6AA6">
      <w:pPr>
        <w:pStyle w:val="Default"/>
        <w:spacing w:line="276" w:lineRule="auto"/>
        <w:ind w:firstLine="709"/>
        <w:jc w:val="right"/>
        <w:rPr>
          <w:rFonts w:ascii="Verdana" w:hAnsi="Verdana"/>
          <w:b/>
          <w:bCs/>
          <w:i/>
          <w:iCs/>
          <w:color w:val="auto"/>
          <w:sz w:val="20"/>
          <w:szCs w:val="20"/>
        </w:rPr>
      </w:pPr>
      <w:r w:rsidRPr="00E152B8">
        <w:rPr>
          <w:rFonts w:ascii="Verdana" w:hAnsi="Verdana"/>
          <w:b/>
          <w:bCs/>
          <w:i/>
          <w:iCs/>
          <w:color w:val="auto"/>
          <w:sz w:val="20"/>
          <w:szCs w:val="20"/>
        </w:rPr>
        <w:t>Programa M</w:t>
      </w:r>
      <w:r w:rsidR="009C4FD8" w:rsidRPr="00E152B8">
        <w:rPr>
          <w:rFonts w:ascii="Verdana" w:hAnsi="Verdana"/>
          <w:b/>
          <w:bCs/>
          <w:i/>
          <w:iCs/>
          <w:color w:val="auto"/>
          <w:sz w:val="20"/>
          <w:szCs w:val="20"/>
        </w:rPr>
        <w:t>unicipal de Desarrollo Urbano y</w:t>
      </w:r>
    </w:p>
    <w:p w14:paraId="0E17B63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E152B8">
        <w:rPr>
          <w:rFonts w:ascii="Verdana" w:hAnsi="Verdana"/>
          <w:b/>
          <w:bCs/>
          <w:i/>
          <w:iCs/>
          <w:color w:val="auto"/>
          <w:sz w:val="20"/>
          <w:szCs w:val="20"/>
        </w:rPr>
        <w:t>de Ordenamiento Ecológico Territorial</w:t>
      </w:r>
      <w:r w:rsidRPr="00BA7E55">
        <w:rPr>
          <w:rFonts w:ascii="Verdana" w:hAnsi="Verdana"/>
          <w:b/>
          <w:bCs/>
          <w:i/>
          <w:iCs/>
          <w:color w:val="auto"/>
          <w:sz w:val="20"/>
          <w:szCs w:val="20"/>
        </w:rPr>
        <w:t xml:space="preserve"> </w:t>
      </w:r>
    </w:p>
    <w:p w14:paraId="3EB539B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101. </w:t>
      </w:r>
      <w:r w:rsidRPr="00BA7E55">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4972DE24" w14:textId="77777777" w:rsidR="00BA7E55" w:rsidRDefault="00BA7E55" w:rsidP="004D6AA6">
      <w:pPr>
        <w:pStyle w:val="Default"/>
        <w:spacing w:line="276" w:lineRule="auto"/>
        <w:jc w:val="both"/>
        <w:rPr>
          <w:rFonts w:ascii="Verdana" w:hAnsi="Verdana"/>
          <w:color w:val="auto"/>
          <w:sz w:val="20"/>
          <w:szCs w:val="20"/>
        </w:rPr>
      </w:pPr>
    </w:p>
    <w:p w14:paraId="56C0F6AD" w14:textId="77777777" w:rsidR="000720AC" w:rsidRPr="00F20638" w:rsidRDefault="000720AC" w:rsidP="004D6AA6">
      <w:pPr>
        <w:pStyle w:val="Default"/>
        <w:spacing w:line="276" w:lineRule="auto"/>
        <w:ind w:firstLine="708"/>
        <w:jc w:val="both"/>
        <w:rPr>
          <w:rFonts w:ascii="Verdana" w:hAnsi="Verdana"/>
          <w:color w:val="auto"/>
          <w:sz w:val="20"/>
          <w:szCs w:val="20"/>
        </w:rPr>
      </w:pPr>
      <w:r w:rsidRPr="00F20638">
        <w:rPr>
          <w:rFonts w:ascii="Verdana" w:hAnsi="Verdana"/>
          <w:color w:val="auto"/>
          <w:sz w:val="20"/>
          <w:szCs w:val="20"/>
        </w:rPr>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p>
    <w:p w14:paraId="43C41E65" w14:textId="77777777" w:rsidR="000720AC" w:rsidRDefault="000720AC" w:rsidP="004D6AA6">
      <w:pPr>
        <w:pStyle w:val="Default"/>
        <w:spacing w:line="276" w:lineRule="auto"/>
        <w:jc w:val="right"/>
        <w:rPr>
          <w:rFonts w:ascii="Verdana" w:hAnsi="Verdana"/>
          <w:color w:val="auto"/>
          <w:sz w:val="20"/>
          <w:szCs w:val="20"/>
        </w:rPr>
      </w:pPr>
      <w:r w:rsidRPr="00F20638">
        <w:rPr>
          <w:rFonts w:ascii="Verdana" w:hAnsi="Verdana"/>
          <w:b/>
          <w:color w:val="FF6699"/>
          <w:sz w:val="16"/>
          <w:szCs w:val="16"/>
        </w:rPr>
        <w:t xml:space="preserve">Párrafo adicionado P.O. </w:t>
      </w:r>
      <w:r w:rsidR="00F20638">
        <w:rPr>
          <w:rFonts w:ascii="Verdana" w:hAnsi="Verdana"/>
          <w:b/>
          <w:color w:val="FF6699"/>
          <w:sz w:val="16"/>
          <w:szCs w:val="16"/>
        </w:rPr>
        <w:t>20</w:t>
      </w:r>
      <w:r w:rsidRPr="00F20638">
        <w:rPr>
          <w:rFonts w:ascii="Verdana" w:hAnsi="Verdana"/>
          <w:b/>
          <w:color w:val="FF6699"/>
          <w:sz w:val="16"/>
          <w:szCs w:val="16"/>
        </w:rPr>
        <w:t>-06-201</w:t>
      </w:r>
      <w:r w:rsidR="00F20638">
        <w:rPr>
          <w:rFonts w:ascii="Verdana" w:hAnsi="Verdana"/>
          <w:b/>
          <w:color w:val="FF6699"/>
          <w:sz w:val="16"/>
          <w:szCs w:val="16"/>
        </w:rPr>
        <w:t>7</w:t>
      </w:r>
    </w:p>
    <w:p w14:paraId="55CED079" w14:textId="77777777" w:rsidR="000720AC" w:rsidRPr="00BA7E55" w:rsidRDefault="000720AC" w:rsidP="004D6AA6">
      <w:pPr>
        <w:pStyle w:val="Default"/>
        <w:spacing w:line="276" w:lineRule="auto"/>
        <w:jc w:val="both"/>
        <w:rPr>
          <w:rFonts w:ascii="Verdana" w:hAnsi="Verdana"/>
          <w:color w:val="auto"/>
          <w:sz w:val="20"/>
          <w:szCs w:val="20"/>
        </w:rPr>
      </w:pPr>
    </w:p>
    <w:p w14:paraId="7A208C3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Programa de Gobierno Municipal </w:t>
      </w:r>
    </w:p>
    <w:p w14:paraId="4DB1220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102. </w:t>
      </w:r>
      <w:r w:rsidRPr="00BA7E55">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F7267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F537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Programa de Gobierno Municipal indicará los programas que deriven del mismo. </w:t>
      </w:r>
    </w:p>
    <w:p w14:paraId="1E0F0719" w14:textId="77777777" w:rsidR="00BC1374" w:rsidRDefault="00BC1374" w:rsidP="004D6AA6">
      <w:pPr>
        <w:pStyle w:val="Default"/>
        <w:spacing w:line="276" w:lineRule="auto"/>
        <w:jc w:val="right"/>
        <w:rPr>
          <w:rFonts w:ascii="Verdana" w:hAnsi="Verdana"/>
          <w:b/>
          <w:color w:val="FF6699"/>
          <w:sz w:val="16"/>
          <w:szCs w:val="16"/>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1901EFA" w14:textId="77777777" w:rsidR="009A12E2" w:rsidRDefault="009A12E2" w:rsidP="004D6AA6">
      <w:pPr>
        <w:pStyle w:val="Default"/>
        <w:spacing w:line="276" w:lineRule="auto"/>
        <w:jc w:val="both"/>
        <w:rPr>
          <w:rFonts w:ascii="Verdana" w:hAnsi="Verdana"/>
          <w:color w:val="auto"/>
          <w:sz w:val="20"/>
          <w:szCs w:val="20"/>
        </w:rPr>
      </w:pPr>
    </w:p>
    <w:p w14:paraId="51012EF1" w14:textId="77777777" w:rsidR="00BA7E55" w:rsidRDefault="009A12E2" w:rsidP="004D6AA6">
      <w:pPr>
        <w:pStyle w:val="Default"/>
        <w:spacing w:line="276" w:lineRule="auto"/>
        <w:ind w:firstLine="709"/>
        <w:jc w:val="both"/>
        <w:rPr>
          <w:rFonts w:ascii="Verdana" w:hAnsi="Verdana"/>
          <w:color w:val="auto"/>
          <w:sz w:val="20"/>
          <w:szCs w:val="20"/>
        </w:rPr>
      </w:pPr>
      <w:r w:rsidRPr="002602E7">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BE5A1D5" w14:textId="77777777" w:rsidR="00E66134" w:rsidRDefault="00E66134" w:rsidP="004D6AA6">
      <w:pPr>
        <w:pStyle w:val="Default"/>
        <w:spacing w:line="276" w:lineRule="auto"/>
        <w:jc w:val="both"/>
        <w:rPr>
          <w:rFonts w:ascii="Verdana" w:hAnsi="Verdana"/>
          <w:color w:val="auto"/>
          <w:sz w:val="20"/>
          <w:szCs w:val="20"/>
        </w:rPr>
      </w:pPr>
    </w:p>
    <w:p w14:paraId="037E1005" w14:textId="77777777" w:rsidR="00401656" w:rsidRPr="00B52BAF" w:rsidRDefault="00401656" w:rsidP="004D6AA6">
      <w:pPr>
        <w:jc w:val="right"/>
        <w:rPr>
          <w:rFonts w:ascii="Verdana" w:hAnsi="Verdana" w:cs="Arial"/>
          <w:b/>
          <w:bCs/>
          <w:i/>
          <w:sz w:val="20"/>
          <w:szCs w:val="20"/>
        </w:rPr>
      </w:pPr>
      <w:r w:rsidRPr="00B52BAF">
        <w:rPr>
          <w:rFonts w:ascii="Verdana" w:hAnsi="Verdana" w:cs="Arial"/>
          <w:b/>
          <w:bCs/>
          <w:i/>
          <w:sz w:val="20"/>
          <w:szCs w:val="20"/>
        </w:rPr>
        <w:t xml:space="preserve">Programas municipales de la seguridad pública y de la prevención social de la violencia y la delincuencia </w:t>
      </w:r>
    </w:p>
    <w:p w14:paraId="163946AB" w14:textId="77777777" w:rsidR="00401656" w:rsidRPr="00B52BAF" w:rsidRDefault="00401656" w:rsidP="004D6AA6">
      <w:pPr>
        <w:shd w:val="clear" w:color="auto" w:fill="FFFFFF"/>
        <w:ind w:firstLine="709"/>
        <w:jc w:val="both"/>
        <w:rPr>
          <w:rFonts w:ascii="Verdana" w:hAnsi="Verdana" w:cs="Arial"/>
          <w:sz w:val="20"/>
          <w:szCs w:val="20"/>
        </w:rPr>
      </w:pPr>
      <w:r w:rsidRPr="00B52BAF">
        <w:rPr>
          <w:rFonts w:ascii="Verdana" w:hAnsi="Verdana" w:cs="Arial"/>
          <w:b/>
          <w:sz w:val="20"/>
          <w:szCs w:val="20"/>
        </w:rPr>
        <w:t xml:space="preserve">Artículo 102-1. </w:t>
      </w:r>
      <w:r w:rsidRPr="00B52BAF">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B52BAF">
        <w:rPr>
          <w:rFonts w:ascii="Verdana" w:hAnsi="Verdana" w:cs="Arial"/>
          <w:sz w:val="20"/>
          <w:szCs w:val="20"/>
          <w:shd w:val="clear" w:color="auto" w:fill="FFFFFF"/>
        </w:rPr>
        <w:t>Educación,</w:t>
      </w:r>
      <w:r w:rsidRPr="00B52BAF">
        <w:rPr>
          <w:rFonts w:ascii="Verdana" w:hAnsi="Verdana" w:cs="Arial"/>
          <w:sz w:val="20"/>
          <w:szCs w:val="20"/>
        </w:rPr>
        <w:t xml:space="preserve"> </w:t>
      </w:r>
      <w:r w:rsidRPr="00B52BAF">
        <w:rPr>
          <w:rFonts w:ascii="Verdana" w:hAnsi="Verdana" w:cs="Arial"/>
          <w:sz w:val="20"/>
          <w:szCs w:val="20"/>
          <w:shd w:val="clear" w:color="auto" w:fill="FFFFFF"/>
        </w:rPr>
        <w:t>Salud Pública</w:t>
      </w:r>
      <w:r w:rsidRPr="00B52BAF">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B52BAF" w:rsidRDefault="00401656" w:rsidP="004D6AA6">
      <w:pPr>
        <w:shd w:val="clear" w:color="auto" w:fill="FFFFFF"/>
        <w:ind w:firstLine="709"/>
        <w:jc w:val="both"/>
        <w:rPr>
          <w:rFonts w:ascii="Verdana" w:hAnsi="Verdana" w:cs="Arial"/>
          <w:sz w:val="20"/>
          <w:szCs w:val="20"/>
        </w:rPr>
      </w:pPr>
    </w:p>
    <w:p w14:paraId="1DCE5ED8" w14:textId="77777777" w:rsidR="00401656" w:rsidRDefault="00401656" w:rsidP="004D6AA6">
      <w:pPr>
        <w:pStyle w:val="Default"/>
        <w:spacing w:line="276" w:lineRule="auto"/>
        <w:ind w:firstLine="709"/>
        <w:jc w:val="both"/>
        <w:rPr>
          <w:rFonts w:ascii="Verdana" w:hAnsi="Verdana"/>
          <w:color w:val="auto"/>
          <w:sz w:val="20"/>
          <w:szCs w:val="20"/>
        </w:rPr>
      </w:pPr>
      <w:r w:rsidRPr="00B52BAF">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p>
    <w:p w14:paraId="11193D31" w14:textId="77777777" w:rsidR="00401656" w:rsidRDefault="00987D0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104D4789" w14:textId="77777777" w:rsidR="00987D0B" w:rsidRPr="00987D0B"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w:t>
      </w:r>
    </w:p>
    <w:p w14:paraId="3AB4518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103. </w:t>
      </w:r>
      <w:r w:rsidRPr="00BA7E55">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B42833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términos de la Ley de Transparencia y Acceso a la Información Pública para el Estado y los Municipios de Guanajuato. </w:t>
      </w:r>
    </w:p>
    <w:p w14:paraId="41B17D79" w14:textId="77777777" w:rsidR="00BC1374" w:rsidRDefault="00BC1374" w:rsidP="004D6AA6">
      <w:pPr>
        <w:pStyle w:val="Default"/>
        <w:spacing w:line="276" w:lineRule="auto"/>
        <w:jc w:val="right"/>
        <w:rPr>
          <w:rFonts w:ascii="Verdana" w:hAnsi="Verdana"/>
          <w:b/>
          <w:color w:val="auto"/>
          <w:sz w:val="20"/>
          <w:szCs w:val="20"/>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51275B5B" w14:textId="77777777" w:rsidR="00BA7E55" w:rsidRPr="00BC1374" w:rsidRDefault="00BA7E55" w:rsidP="004D6AA6">
      <w:pPr>
        <w:pStyle w:val="Default"/>
        <w:spacing w:line="276" w:lineRule="auto"/>
        <w:jc w:val="both"/>
        <w:rPr>
          <w:rFonts w:ascii="Verdana" w:hAnsi="Verdana"/>
          <w:bCs/>
          <w:iCs/>
          <w:color w:val="auto"/>
          <w:sz w:val="20"/>
          <w:szCs w:val="20"/>
        </w:rPr>
      </w:pPr>
    </w:p>
    <w:p w14:paraId="6DE8881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Programas operativos </w:t>
      </w:r>
    </w:p>
    <w:p w14:paraId="0CB92ED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104. </w:t>
      </w:r>
      <w:r w:rsidRPr="00BA7E55">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Dichos programas formarán parte integral del Presupuesto de Egresos Municipal. </w:t>
      </w:r>
    </w:p>
    <w:p w14:paraId="0773918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Obligatoriedad del Plan y los Programas </w:t>
      </w:r>
    </w:p>
    <w:p w14:paraId="5130213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105. </w:t>
      </w:r>
      <w:r w:rsidRPr="00BA7E55">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E0A86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incumplimiento a lo señalado en el párrafo </w:t>
      </w:r>
      <w:proofErr w:type="gramStart"/>
      <w:r w:rsidRPr="00BA7E55">
        <w:rPr>
          <w:rFonts w:ascii="Verdana" w:hAnsi="Verdana"/>
          <w:color w:val="auto"/>
          <w:sz w:val="20"/>
          <w:szCs w:val="20"/>
        </w:rPr>
        <w:t>anterior,</w:t>
      </w:r>
      <w:proofErr w:type="gramEnd"/>
      <w:r w:rsidRPr="00BA7E55">
        <w:rPr>
          <w:rFonts w:ascii="Verdana" w:hAnsi="Verdana"/>
          <w:color w:val="auto"/>
          <w:sz w:val="20"/>
          <w:szCs w:val="20"/>
        </w:rPr>
        <w:t xml:space="preserve"> será sancionado en los términos de la Ley de Responsabilidades Administrativas de los Servidores Públicos del Estado de Guanajuato y sus Municipios. </w:t>
      </w:r>
    </w:p>
    <w:p w14:paraId="25A98E8D"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4CE78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Información sobre la ejecución del Plan y los Programas </w:t>
      </w:r>
    </w:p>
    <w:p w14:paraId="2FFF6E4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106. </w:t>
      </w:r>
      <w:r w:rsidRPr="00BA7E55">
        <w:rPr>
          <w:rFonts w:ascii="Verdana" w:hAnsi="Verdana"/>
          <w:color w:val="auto"/>
          <w:sz w:val="20"/>
          <w:szCs w:val="20"/>
        </w:rPr>
        <w:t xml:space="preserve">Los ayuntamientos en el informe anual del estado que guarda la administración pública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deberán hacer mención de los mecanismos y acciones adoptados para la ejecución del plan y los programas, así como de los resultados obtenidos. </w:t>
      </w:r>
    </w:p>
    <w:p w14:paraId="7535A7D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743F4B" w14:textId="77777777" w:rsidR="00BA7E55" w:rsidRPr="004C278F" w:rsidRDefault="00740ACC" w:rsidP="004D6AA6">
      <w:pPr>
        <w:pStyle w:val="Default"/>
        <w:spacing w:line="276" w:lineRule="auto"/>
        <w:ind w:firstLine="709"/>
        <w:jc w:val="both"/>
        <w:rPr>
          <w:rFonts w:ascii="Verdana" w:hAnsi="Verdana"/>
          <w:color w:val="auto"/>
          <w:sz w:val="20"/>
          <w:szCs w:val="20"/>
        </w:rPr>
      </w:pPr>
      <w:r w:rsidRPr="004C278F">
        <w:rPr>
          <w:rFonts w:ascii="Verdana" w:hAnsi="Verdana"/>
          <w:color w:val="auto"/>
          <w:sz w:val="20"/>
          <w:szCs w:val="20"/>
          <w:lang w:eastAsia="en-US"/>
        </w:rPr>
        <w:t>Los titulares de las dependencias y entidades de la administración pública deberán rendir informes trimestrales al Ayuntamiento para dar cuenta de la situación que guardan los asuntos de sus respectivas áreas y sobre el ejercicio de sus funciones, informarán sobre el cumplimiento del plan y los programas a su cargo. Sin perjuicio de lo anterior, el Ayuntamiento podrá solicitar información en cualquier tiempo.</w:t>
      </w:r>
      <w:r w:rsidR="00BA7E55" w:rsidRPr="004C278F">
        <w:rPr>
          <w:rFonts w:ascii="Verdana" w:hAnsi="Verdana"/>
          <w:color w:val="auto"/>
          <w:sz w:val="20"/>
          <w:szCs w:val="20"/>
        </w:rPr>
        <w:t xml:space="preserve"> </w:t>
      </w:r>
    </w:p>
    <w:p w14:paraId="54ACDA9D" w14:textId="77777777" w:rsidR="00BA7E55" w:rsidRDefault="00740ACC" w:rsidP="004D6AA6">
      <w:pPr>
        <w:pStyle w:val="Default"/>
        <w:spacing w:line="276" w:lineRule="auto"/>
        <w:jc w:val="right"/>
        <w:rPr>
          <w:rFonts w:ascii="Verdana" w:hAnsi="Verdana"/>
          <w:color w:val="auto"/>
          <w:sz w:val="20"/>
          <w:szCs w:val="20"/>
        </w:rPr>
      </w:pPr>
      <w:r w:rsidRPr="004C278F">
        <w:rPr>
          <w:rFonts w:ascii="Verdana" w:hAnsi="Verdana"/>
          <w:b/>
          <w:color w:val="FF6699"/>
          <w:sz w:val="16"/>
          <w:szCs w:val="16"/>
        </w:rPr>
        <w:t>Párrafo reformado P.O. 17-06-2019</w:t>
      </w:r>
    </w:p>
    <w:p w14:paraId="064BA5FC" w14:textId="77777777" w:rsidR="00740ACC" w:rsidRPr="00BA7E55" w:rsidRDefault="00740ACC" w:rsidP="004D6AA6">
      <w:pPr>
        <w:pStyle w:val="Default"/>
        <w:spacing w:line="276" w:lineRule="auto"/>
        <w:jc w:val="both"/>
        <w:rPr>
          <w:rFonts w:ascii="Verdana" w:hAnsi="Verdana"/>
          <w:color w:val="auto"/>
          <w:sz w:val="20"/>
          <w:szCs w:val="20"/>
        </w:rPr>
      </w:pPr>
    </w:p>
    <w:p w14:paraId="1F2B6C1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Atención presupuestal</w:t>
      </w:r>
    </w:p>
    <w:p w14:paraId="5FDDB8D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107. </w:t>
      </w:r>
      <w:r w:rsidRPr="00BA7E55">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1895C78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Organismo Municipal de Planeación</w:t>
      </w:r>
    </w:p>
    <w:p w14:paraId="451399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del Sistema Municipal de Planeación </w:t>
      </w:r>
    </w:p>
    <w:p w14:paraId="333D319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108. </w:t>
      </w:r>
      <w:r w:rsidRPr="00BA7E55">
        <w:rPr>
          <w:rFonts w:ascii="Verdana" w:hAnsi="Verdana"/>
          <w:color w:val="auto"/>
          <w:sz w:val="20"/>
          <w:szCs w:val="20"/>
        </w:rPr>
        <w:t xml:space="preserve">El organismo municipal de planeación coordinará el Sistema Municipal de Planeación. </w:t>
      </w:r>
    </w:p>
    <w:p w14:paraId="4DA3CDB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organismo municipal de planeación </w:t>
      </w:r>
    </w:p>
    <w:p w14:paraId="44C3DBA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109. </w:t>
      </w:r>
      <w:r w:rsidRPr="00BA7E55">
        <w:rPr>
          <w:rFonts w:ascii="Verdana" w:hAnsi="Verdana"/>
          <w:color w:val="auto"/>
          <w:sz w:val="20"/>
          <w:szCs w:val="20"/>
        </w:rPr>
        <w:t xml:space="preserve">El organismo municipal de planeación tendrá las siguientes atribuciones: </w:t>
      </w:r>
    </w:p>
    <w:p w14:paraId="28CDA7F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4B1D84A"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Elaborar, actualizar y dar seguimiento al Plan Municipal de Desarrollo; </w:t>
      </w:r>
    </w:p>
    <w:p w14:paraId="65C3911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Asegurar la congruencia del Plan Municipal de Desarrollo con la planeación estatal; </w:t>
      </w:r>
    </w:p>
    <w:p w14:paraId="1ADD511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Elaborar el Programa Municipal de Desarrollo Urbano y de Ordenamiento Ecológico Territorial; </w:t>
      </w:r>
    </w:p>
    <w:p w14:paraId="05F4BF0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50E1C3"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políticas de desarrollo urbano y de ordenamiento ecológico territorial, con visión de largo plazo; </w:t>
      </w:r>
    </w:p>
    <w:p w14:paraId="4EF1A4A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458432"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Administrar el Sistema Municipal de Información Estadística y Geográfica; y </w:t>
      </w:r>
    </w:p>
    <w:p w14:paraId="6E76DE4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Propiciar la vinculación con otras estructuras de planeación para el desarrollo sustentable del Municipio. </w:t>
      </w:r>
    </w:p>
    <w:p w14:paraId="1FFFC5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24C1A2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C94446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4F0FFA8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Consejos de Planeación</w:t>
      </w:r>
    </w:p>
    <w:p w14:paraId="330AFD3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Desarrollo Municipales</w:t>
      </w:r>
    </w:p>
    <w:p w14:paraId="47A0D73C" w14:textId="77777777" w:rsidR="00BA7E55" w:rsidRPr="00BA7E55"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Consejo de Planeación de Desarrollo Municipal </w:t>
      </w:r>
    </w:p>
    <w:p w14:paraId="14DFAA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110. </w:t>
      </w:r>
      <w:r w:rsidRPr="00BA7E55">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639A6F2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A799D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Naturaleza de los consejos de planeación</w:t>
      </w:r>
    </w:p>
    <w:p w14:paraId="56C61E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111. </w:t>
      </w:r>
      <w:r w:rsidRPr="00BA7E55">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098B355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890A7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social mayoritaria </w:t>
      </w:r>
    </w:p>
    <w:p w14:paraId="706441B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112. </w:t>
      </w:r>
      <w:r w:rsidRPr="00BA7E55">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513AD1D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9016F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w:t>
      </w:r>
    </w:p>
    <w:p w14:paraId="2ACDEBF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113. </w:t>
      </w:r>
      <w:r w:rsidRPr="00BA7E55">
        <w:rPr>
          <w:rFonts w:ascii="Verdana" w:hAnsi="Verdana"/>
          <w:color w:val="auto"/>
          <w:sz w:val="20"/>
          <w:szCs w:val="20"/>
        </w:rPr>
        <w:t xml:space="preserve">Los Consejos de Planeación de Desarrollo Municipales se integrarán por: </w:t>
      </w:r>
    </w:p>
    <w:p w14:paraId="38E2C5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Presidente Municipal, quien lo presidirá; </w:t>
      </w:r>
    </w:p>
    <w:p w14:paraId="235B31D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titular del organismo municipal de planeación, quien será el secretario técnico; </w:t>
      </w:r>
    </w:p>
    <w:p w14:paraId="69E98F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El presidente de la comisión anual de Medio Ambiente;</w:t>
      </w:r>
    </w:p>
    <w:p w14:paraId="48503C7C" w14:textId="77777777" w:rsidR="00B9163F" w:rsidRDefault="00B9163F" w:rsidP="004D6AA6">
      <w:pPr>
        <w:pStyle w:val="Sinespaciado"/>
        <w:spacing w:line="276" w:lineRule="auto"/>
        <w:ind w:left="2149"/>
        <w:jc w:val="right"/>
        <w:rPr>
          <w:rFonts w:ascii="Verdana" w:hAnsi="Verdana" w:cs="Arial"/>
          <w:b/>
          <w:sz w:val="20"/>
          <w:szCs w:val="20"/>
        </w:rPr>
      </w:pPr>
      <w:r>
        <w:rPr>
          <w:rFonts w:ascii="Verdana" w:hAnsi="Verdana"/>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492D4C1F"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3DB9C8AC" w14:textId="77777777" w:rsidR="00B9163F"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funcionarios municipales que acuerde el Ayuntamiento; y </w:t>
      </w:r>
    </w:p>
    <w:p w14:paraId="08A449A4"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21A9DBF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C676B58"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funcionarios estatales que el Ayuntamiento invite a participar. </w:t>
      </w:r>
    </w:p>
    <w:p w14:paraId="768DCAAF"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38A592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Default="00E8580D" w:rsidP="004D6AA6">
      <w:pPr>
        <w:pStyle w:val="Default"/>
        <w:spacing w:line="276" w:lineRule="auto"/>
        <w:ind w:firstLine="709"/>
        <w:jc w:val="both"/>
        <w:rPr>
          <w:rFonts w:ascii="Verdana" w:hAnsi="Verdana"/>
          <w:color w:val="auto"/>
          <w:sz w:val="20"/>
          <w:szCs w:val="20"/>
        </w:rPr>
      </w:pPr>
      <w:r w:rsidRPr="004D6AA6">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Default="00E8580D"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p>
    <w:p w14:paraId="11719F40" w14:textId="77777777" w:rsidR="00E8580D" w:rsidRDefault="00E8580D" w:rsidP="004D6AA6">
      <w:pPr>
        <w:pStyle w:val="Default"/>
        <w:spacing w:line="276" w:lineRule="auto"/>
        <w:jc w:val="both"/>
        <w:rPr>
          <w:rFonts w:ascii="Verdana" w:hAnsi="Verdana"/>
          <w:color w:val="auto"/>
          <w:sz w:val="20"/>
          <w:szCs w:val="20"/>
        </w:rPr>
      </w:pPr>
    </w:p>
    <w:p w14:paraId="42FFE25B" w14:textId="46B4E0BB"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cargos de quienes integran los Consejos de Planeación de Desarrollo </w:t>
      </w:r>
      <w:proofErr w:type="gramStart"/>
      <w:r w:rsidRPr="00BA7E55">
        <w:rPr>
          <w:rFonts w:ascii="Verdana" w:hAnsi="Verdana"/>
          <w:color w:val="auto"/>
          <w:sz w:val="20"/>
          <w:szCs w:val="20"/>
        </w:rPr>
        <w:t>Municipales,</w:t>
      </w:r>
      <w:proofErr w:type="gramEnd"/>
      <w:r w:rsidRPr="00BA7E55">
        <w:rPr>
          <w:rFonts w:ascii="Verdana" w:hAnsi="Verdana"/>
          <w:color w:val="auto"/>
          <w:sz w:val="20"/>
          <w:szCs w:val="20"/>
        </w:rPr>
        <w:t xml:space="preserve"> serán de carácter honorífico. </w:t>
      </w:r>
    </w:p>
    <w:p w14:paraId="70D170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DCF163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w:t>
      </w:r>
    </w:p>
    <w:p w14:paraId="7C9506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114. </w:t>
      </w:r>
      <w:r w:rsidRPr="00BA7E55">
        <w:rPr>
          <w:rFonts w:ascii="Verdana" w:hAnsi="Verdana"/>
          <w:color w:val="auto"/>
          <w:sz w:val="20"/>
          <w:szCs w:val="20"/>
        </w:rPr>
        <w:t xml:space="preserve">Son atribuciones de los Consejos de Planeación de Desarrollo Municipales las siguientes: </w:t>
      </w:r>
    </w:p>
    <w:p w14:paraId="7C1B4C1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el proceso de elaboración de los instrumentos municipales de planeación; </w:t>
      </w:r>
    </w:p>
    <w:p w14:paraId="1E8682F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Implementar mecanismos de consulta y participación social en los procesos de planeación; </w:t>
      </w:r>
    </w:p>
    <w:p w14:paraId="4F8BD69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acciones de difusión en materia de planeación; </w:t>
      </w:r>
    </w:p>
    <w:p w14:paraId="6A761B5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propuestas relativas al desarrollo del Municipio; </w:t>
      </w:r>
    </w:p>
    <w:p w14:paraId="2DC0F14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DF3E8BC"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Impulsar la planeación en congruencia con los objetivos, metas y estrategias de los instrumentos del Sistema Estatal de Planeación; </w:t>
      </w:r>
    </w:p>
    <w:p w14:paraId="71344EE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EC32517"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Establecer las comisiones de trabajo necesarias para el cumplimiento de sus funciones; </w:t>
      </w:r>
    </w:p>
    <w:p w14:paraId="1F72E04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123C64"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Propiciar vínculos de coordinación con otras estructuras de planeación. </w:t>
      </w:r>
    </w:p>
    <w:p w14:paraId="07B5EB7D"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Reglamento de los consejos de planeación </w:t>
      </w:r>
    </w:p>
    <w:p w14:paraId="5356173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115. </w:t>
      </w:r>
      <w:r w:rsidRPr="00BA7E55">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BC8E8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40B55D4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C89D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35C6FF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5C4114C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Coordinación y Asociación</w:t>
      </w:r>
    </w:p>
    <w:p w14:paraId="47C7D8C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58D4687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y asociación municipal </w:t>
      </w:r>
    </w:p>
    <w:p w14:paraId="67B888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116. </w:t>
      </w:r>
      <w:r w:rsidRPr="00BA7E55">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2D4941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Tratándose de la asociación de municipios del Estado con los de otra entidad federativa, deberán contar con la previa aprobación del Congreso del Estado. </w:t>
      </w:r>
    </w:p>
    <w:p w14:paraId="6E70392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ambos supuestos deberá publicarse el convenio respectivo en el Periódico Oficial del Gobierno del Estado. </w:t>
      </w:r>
    </w:p>
    <w:p w14:paraId="01B4BB3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739C15F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033CA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Convenios con el Ejecutivo del Estado </w:t>
      </w:r>
    </w:p>
    <w:p w14:paraId="0539EA9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117. </w:t>
      </w:r>
      <w:r w:rsidRPr="00BA7E55">
        <w:rPr>
          <w:rFonts w:ascii="Verdana" w:hAnsi="Verdana"/>
          <w:color w:val="auto"/>
          <w:sz w:val="20"/>
          <w:szCs w:val="20"/>
        </w:rPr>
        <w:t xml:space="preserve">Los ayuntamientos podrán celebrar convenios con el Ejecutivo del Estado, cuando a su juicio sea necesario que éste de manera directa o a través del </w:t>
      </w:r>
      <w:r w:rsidRPr="00BA7E55">
        <w:rPr>
          <w:rFonts w:ascii="Verdana" w:hAnsi="Verdana"/>
          <w:color w:val="auto"/>
          <w:sz w:val="20"/>
          <w:szCs w:val="20"/>
        </w:rPr>
        <w:lastRenderedPageBreak/>
        <w:t xml:space="preserve">organismo correspondiente, se haga cargo en forma temporal de la prestación de un servicio público o el ejercicio de una función. </w:t>
      </w:r>
    </w:p>
    <w:p w14:paraId="19E9979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FE233D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los convenios tengan por objeto la constitución de áreas conurbadas o zonas metropolitanas, se estará a lo dispuesto en el Código Territorial para el Estado y los Municipios de Guanajuato. </w:t>
      </w:r>
    </w:p>
    <w:p w14:paraId="23ECBF7D" w14:textId="77777777" w:rsidR="00BC1374" w:rsidRDefault="00BC1374" w:rsidP="004D6AA6">
      <w:pPr>
        <w:pStyle w:val="Default"/>
        <w:spacing w:line="276" w:lineRule="auto"/>
        <w:jc w:val="right"/>
        <w:rPr>
          <w:rFonts w:ascii="Verdana" w:hAnsi="Verdana"/>
          <w:b/>
          <w:color w:val="auto"/>
          <w:sz w:val="20"/>
          <w:szCs w:val="20"/>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C7AF15B" w14:textId="77777777" w:rsidR="00BA7E55" w:rsidRPr="00BC1374"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Convenios </w:t>
      </w:r>
    </w:p>
    <w:p w14:paraId="021AA9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118. </w:t>
      </w:r>
      <w:r w:rsidRPr="00BA7E55">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CD5500" w14:textId="77777777" w:rsidR="00BA7E55" w:rsidRPr="00BA7E55" w:rsidRDefault="00BA7E55" w:rsidP="004D6AA6">
      <w:pPr>
        <w:pStyle w:val="Default"/>
        <w:numPr>
          <w:ilvl w:val="0"/>
          <w:numId w:val="36"/>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Serán aprobados por la mayoría calificada de los integrantes del Ayuntamiento; </w:t>
      </w:r>
    </w:p>
    <w:p w14:paraId="7042D3DD" w14:textId="77777777" w:rsidR="00BA7E55" w:rsidRPr="00BA7E55"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Default="00BA7E55" w:rsidP="004D6AA6">
      <w:pPr>
        <w:pStyle w:val="Default"/>
        <w:numPr>
          <w:ilvl w:val="0"/>
          <w:numId w:val="36"/>
        </w:numPr>
        <w:spacing w:line="276" w:lineRule="auto"/>
        <w:ind w:hanging="720"/>
        <w:jc w:val="both"/>
        <w:rPr>
          <w:rFonts w:ascii="Verdana" w:hAnsi="Verdana"/>
          <w:color w:val="auto"/>
          <w:sz w:val="20"/>
          <w:szCs w:val="20"/>
        </w:rPr>
      </w:pPr>
      <w:r w:rsidRPr="00BA7E55">
        <w:rPr>
          <w:rFonts w:ascii="Verdana" w:hAnsi="Verdana"/>
          <w:color w:val="auto"/>
          <w:sz w:val="20"/>
          <w:szCs w:val="20"/>
        </w:rPr>
        <w:t>Constarán por escrito y de</w:t>
      </w:r>
      <w:r w:rsidR="00575A0D">
        <w:rPr>
          <w:rFonts w:ascii="Verdana" w:hAnsi="Verdana"/>
          <w:color w:val="auto"/>
          <w:sz w:val="20"/>
          <w:szCs w:val="20"/>
        </w:rPr>
        <w:t>berán contener cuando menos:</w:t>
      </w:r>
    </w:p>
    <w:p w14:paraId="3771222A" w14:textId="77777777" w:rsidR="00575A0D" w:rsidRDefault="00575A0D" w:rsidP="004D6AA6">
      <w:pPr>
        <w:pStyle w:val="Prrafodelista"/>
        <w:ind w:left="0"/>
        <w:rPr>
          <w:rFonts w:ascii="Verdana" w:hAnsi="Verdana"/>
          <w:sz w:val="20"/>
          <w:szCs w:val="20"/>
        </w:rPr>
      </w:pPr>
    </w:p>
    <w:p w14:paraId="0A387D87" w14:textId="77777777" w:rsidR="00575A0D" w:rsidRPr="00BA7E55" w:rsidRDefault="00575A0D" w:rsidP="004D6AA6">
      <w:pPr>
        <w:pStyle w:val="Default"/>
        <w:spacing w:line="276" w:lineRule="auto"/>
        <w:jc w:val="both"/>
        <w:rPr>
          <w:rFonts w:ascii="Verdana" w:hAnsi="Verdana"/>
          <w:color w:val="auto"/>
          <w:sz w:val="20"/>
          <w:szCs w:val="20"/>
        </w:rPr>
      </w:pPr>
    </w:p>
    <w:p w14:paraId="34345679"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Las funciones o servicios públicos materia del convenio;</w:t>
      </w:r>
    </w:p>
    <w:p w14:paraId="56E61CC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derechos y obligaciones de las partes; </w:t>
      </w:r>
    </w:p>
    <w:p w14:paraId="7005765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recursos que se destinarán para su cumplimiento; </w:t>
      </w:r>
    </w:p>
    <w:p w14:paraId="6DE4FE84"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causas de terminación y las sanciones por su incumplimiento; y </w:t>
      </w:r>
    </w:p>
    <w:p w14:paraId="2C285B4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estipulaciones aplicables para resolver las controversias que </w:t>
      </w:r>
      <w:proofErr w:type="gramStart"/>
      <w:r w:rsidRPr="00BA7E55">
        <w:rPr>
          <w:rFonts w:ascii="Verdana" w:hAnsi="Verdana"/>
          <w:color w:val="auto"/>
          <w:sz w:val="20"/>
          <w:szCs w:val="20"/>
        </w:rPr>
        <w:t>se  susciten</w:t>
      </w:r>
      <w:proofErr w:type="gramEnd"/>
      <w:r w:rsidRPr="00BA7E55">
        <w:rPr>
          <w:rFonts w:ascii="Verdana" w:hAnsi="Verdana"/>
          <w:color w:val="auto"/>
          <w:sz w:val="20"/>
          <w:szCs w:val="20"/>
        </w:rPr>
        <w:t xml:space="preserve"> en el cumplimiento o interpretación del convenio. </w:t>
      </w:r>
    </w:p>
    <w:p w14:paraId="53B6B154" w14:textId="77777777" w:rsidR="00BA7E55" w:rsidRPr="00BA7E55" w:rsidRDefault="00BA7E55" w:rsidP="004D6AA6">
      <w:pPr>
        <w:pStyle w:val="Default"/>
        <w:spacing w:line="276" w:lineRule="auto"/>
        <w:ind w:firstLine="709"/>
        <w:rPr>
          <w:rFonts w:ascii="Verdana" w:hAnsi="Verdana"/>
          <w:color w:val="auto"/>
          <w:sz w:val="20"/>
          <w:szCs w:val="20"/>
        </w:rPr>
      </w:pPr>
    </w:p>
    <w:p w14:paraId="22BDD436" w14:textId="77777777" w:rsidR="00BA7E55" w:rsidRPr="00BA7E55" w:rsidRDefault="00BA7E55" w:rsidP="004D6AA6">
      <w:pPr>
        <w:pStyle w:val="Default"/>
        <w:numPr>
          <w:ilvl w:val="0"/>
          <w:numId w:val="36"/>
        </w:numPr>
        <w:spacing w:line="276" w:lineRule="auto"/>
        <w:ind w:hanging="720"/>
        <w:rPr>
          <w:rFonts w:ascii="Verdana" w:hAnsi="Verdana"/>
          <w:color w:val="auto"/>
          <w:sz w:val="20"/>
          <w:szCs w:val="20"/>
        </w:rPr>
      </w:pPr>
      <w:r w:rsidRPr="00BA7E55">
        <w:rPr>
          <w:rFonts w:ascii="Verdana" w:hAnsi="Verdana"/>
          <w:color w:val="auto"/>
          <w:sz w:val="20"/>
          <w:szCs w:val="20"/>
        </w:rPr>
        <w:t xml:space="preserve">Su vigencia será determinada. En caso de que exceda al periodo del Ayuntamiento que lo celebre, se estipularán las cláusulas conforme a las cuales las administraciones municipales subsecuentes podrán ratificarlo, revisarlo y en su caso modificarlo; y </w:t>
      </w:r>
    </w:p>
    <w:p w14:paraId="6782D649" w14:textId="77777777" w:rsidR="00BA7E55" w:rsidRPr="00BA7E55" w:rsidRDefault="00BA7E55" w:rsidP="004D6AA6">
      <w:pPr>
        <w:pStyle w:val="Default"/>
        <w:spacing w:line="276" w:lineRule="auto"/>
        <w:ind w:hanging="720"/>
        <w:rPr>
          <w:rFonts w:ascii="Verdana" w:hAnsi="Verdana"/>
          <w:color w:val="auto"/>
          <w:sz w:val="20"/>
          <w:szCs w:val="20"/>
        </w:rPr>
      </w:pPr>
    </w:p>
    <w:p w14:paraId="216390FA" w14:textId="77777777" w:rsidR="00BA7E55" w:rsidRPr="00BA7E55" w:rsidRDefault="00BA7E55" w:rsidP="004D6AA6">
      <w:pPr>
        <w:pStyle w:val="Default"/>
        <w:numPr>
          <w:ilvl w:val="0"/>
          <w:numId w:val="36"/>
        </w:numPr>
        <w:spacing w:line="276" w:lineRule="auto"/>
        <w:ind w:hanging="720"/>
        <w:rPr>
          <w:rFonts w:ascii="Verdana" w:hAnsi="Verdana"/>
          <w:color w:val="auto"/>
          <w:sz w:val="20"/>
          <w:szCs w:val="20"/>
        </w:rPr>
      </w:pPr>
      <w:r w:rsidRPr="00BA7E55">
        <w:rPr>
          <w:rFonts w:ascii="Verdana" w:hAnsi="Verdana"/>
          <w:color w:val="auto"/>
          <w:sz w:val="20"/>
          <w:szCs w:val="20"/>
        </w:rPr>
        <w:t xml:space="preserve">Los convenios y sus posteriores </w:t>
      </w:r>
      <w:proofErr w:type="gramStart"/>
      <w:r w:rsidRPr="00BA7E55">
        <w:rPr>
          <w:rFonts w:ascii="Verdana" w:hAnsi="Verdana"/>
          <w:color w:val="auto"/>
          <w:sz w:val="20"/>
          <w:szCs w:val="20"/>
        </w:rPr>
        <w:t>modificaciones,</w:t>
      </w:r>
      <w:proofErr w:type="gramEnd"/>
      <w:r w:rsidRPr="00BA7E55">
        <w:rPr>
          <w:rFonts w:ascii="Verdana" w:hAnsi="Verdana"/>
          <w:color w:val="auto"/>
          <w:sz w:val="20"/>
          <w:szCs w:val="20"/>
        </w:rPr>
        <w:t xml:space="preserve"> se publicarán en el Periódico Oficial del Gobierno del Estado. </w:t>
      </w:r>
    </w:p>
    <w:p w14:paraId="03BD943A" w14:textId="77777777" w:rsidR="00BA7E55" w:rsidRPr="00BA7E55" w:rsidRDefault="00BA7E55" w:rsidP="004D6AA6">
      <w:pPr>
        <w:pStyle w:val="Default"/>
        <w:spacing w:line="276" w:lineRule="auto"/>
        <w:ind w:firstLine="709"/>
        <w:rPr>
          <w:rFonts w:ascii="Verdana" w:hAnsi="Verdana"/>
          <w:b/>
          <w:bCs/>
          <w:i/>
          <w:iCs/>
          <w:color w:val="auto"/>
          <w:sz w:val="20"/>
          <w:szCs w:val="20"/>
        </w:rPr>
      </w:pPr>
    </w:p>
    <w:p w14:paraId="1AEC1A8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Solicitud de convenios </w:t>
      </w:r>
    </w:p>
    <w:p w14:paraId="6EC2CC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119. </w:t>
      </w:r>
      <w:r w:rsidRPr="00BA7E55">
        <w:rPr>
          <w:rFonts w:ascii="Verdana" w:hAnsi="Verdana"/>
          <w:color w:val="auto"/>
          <w:sz w:val="20"/>
          <w:szCs w:val="20"/>
        </w:rPr>
        <w:t xml:space="preserve">Los municipios podrán solicitar al Ejecutivo del Estado, la celebración de los convenios a que se refiere este capítulo, cuando estuvieren imposibilitados para </w:t>
      </w:r>
      <w:r w:rsidRPr="00BA7E55">
        <w:rPr>
          <w:rFonts w:ascii="Verdana" w:hAnsi="Verdana"/>
          <w:color w:val="auto"/>
          <w:sz w:val="20"/>
          <w:szCs w:val="20"/>
        </w:rPr>
        <w:lastRenderedPageBreak/>
        <w:t xml:space="preserve">prestar o ejercer los servicios y funciones públicos de su competencia. Para tal efecto se observará lo siguiente: </w:t>
      </w:r>
    </w:p>
    <w:p w14:paraId="4234653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6D06C12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2DE6CA"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Recibida la solicitud, el Ejecutivo resolverá lo conducente en un término máximo de treinta días hábiles, pudiendo allegarse de los elementos necesarios para ello. En tanto, la función o servicio público de que se </w:t>
      </w:r>
      <w:proofErr w:type="gramStart"/>
      <w:r w:rsidRPr="00BA7E55">
        <w:rPr>
          <w:rFonts w:ascii="Verdana" w:hAnsi="Verdana"/>
          <w:color w:val="auto"/>
          <w:sz w:val="20"/>
          <w:szCs w:val="20"/>
        </w:rPr>
        <w:t>trate,</w:t>
      </w:r>
      <w:proofErr w:type="gramEnd"/>
      <w:r w:rsidRPr="00BA7E55">
        <w:rPr>
          <w:rFonts w:ascii="Verdana" w:hAnsi="Verdana"/>
          <w:color w:val="auto"/>
          <w:sz w:val="20"/>
          <w:szCs w:val="20"/>
        </w:rPr>
        <w:t xml:space="preserve"> seguirá prestándose por el Municipio; y </w:t>
      </w:r>
    </w:p>
    <w:p w14:paraId="76FBAE9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64F30D"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BA7E55" w:rsidRDefault="00616E2C" w:rsidP="004D6AA6">
      <w:pPr>
        <w:pStyle w:val="Default"/>
        <w:spacing w:line="276" w:lineRule="auto"/>
        <w:ind w:firstLine="709"/>
        <w:jc w:val="both"/>
        <w:rPr>
          <w:rFonts w:ascii="Verdana" w:hAnsi="Verdana"/>
          <w:color w:val="auto"/>
          <w:sz w:val="20"/>
          <w:szCs w:val="20"/>
        </w:rPr>
      </w:pPr>
      <w:r w:rsidRPr="002602E7">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BA7E55">
        <w:rPr>
          <w:rFonts w:ascii="Verdana" w:hAnsi="Verdana"/>
          <w:color w:val="auto"/>
          <w:sz w:val="20"/>
          <w:szCs w:val="20"/>
        </w:rPr>
        <w:t xml:space="preserve"> </w:t>
      </w:r>
    </w:p>
    <w:p w14:paraId="196DCDE1"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47FE32B" w14:textId="77777777" w:rsidR="00E66134" w:rsidRPr="00BA7E55" w:rsidRDefault="00E66134" w:rsidP="004D6AA6">
      <w:pPr>
        <w:pStyle w:val="Default"/>
        <w:spacing w:line="276" w:lineRule="auto"/>
        <w:jc w:val="both"/>
        <w:rPr>
          <w:rFonts w:ascii="Verdana" w:hAnsi="Verdana"/>
          <w:color w:val="auto"/>
          <w:sz w:val="20"/>
          <w:szCs w:val="20"/>
        </w:rPr>
      </w:pPr>
    </w:p>
    <w:p w14:paraId="593AA57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EA8C9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Sexto</w:t>
      </w:r>
    </w:p>
    <w:p w14:paraId="762045D5" w14:textId="77777777" w:rsidR="00BA7E55" w:rsidRPr="00BA7E55" w:rsidRDefault="00BA7E55" w:rsidP="004D6AA6">
      <w:pPr>
        <w:pStyle w:val="Default"/>
        <w:spacing w:line="276" w:lineRule="auto"/>
        <w:rPr>
          <w:rFonts w:ascii="Verdana" w:hAnsi="Verdana"/>
          <w:b/>
          <w:color w:val="auto"/>
          <w:sz w:val="20"/>
          <w:szCs w:val="20"/>
        </w:rPr>
      </w:pPr>
    </w:p>
    <w:p w14:paraId="4F23F96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3224F74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Organización Administrativa</w:t>
      </w:r>
    </w:p>
    <w:p w14:paraId="4F305F5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Formas de la administración pública municipal </w:t>
      </w:r>
    </w:p>
    <w:p w14:paraId="795E720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120. </w:t>
      </w:r>
      <w:r w:rsidRPr="00BA7E55">
        <w:rPr>
          <w:rFonts w:ascii="Verdana" w:hAnsi="Verdana"/>
          <w:color w:val="auto"/>
          <w:sz w:val="20"/>
          <w:szCs w:val="20"/>
        </w:rPr>
        <w:t>La administración pública municipal será centralizada y paramunicipal.</w:t>
      </w:r>
    </w:p>
    <w:p w14:paraId="374A143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FF77F4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Creación de dependencias y entidades </w:t>
      </w:r>
    </w:p>
    <w:p w14:paraId="44DB21E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121. </w:t>
      </w:r>
      <w:r w:rsidRPr="00BA7E55">
        <w:rPr>
          <w:rFonts w:ascii="Verdana" w:hAnsi="Verdana"/>
          <w:color w:val="auto"/>
          <w:sz w:val="20"/>
          <w:szCs w:val="20"/>
        </w:rPr>
        <w:t xml:space="preserve">El Ayuntamiento podrá crear dependencias que le estén subordinadas directamente, así como fusionar, modificar o suprimir las ya existentes, atendiendo a sus necesidades y capacidad financiera. Asimismo, podrá crear órganos desconcentrados, dependientes jerárquicamente de las dependencias, con las facultades y obligaciones específicas que fije el reglamento y acuerdo respectivo. </w:t>
      </w:r>
    </w:p>
    <w:p w14:paraId="25AFB97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También, podrá crear entidades paramunicipales, cuando el desarrollo económico y social lo haga necesario. </w:t>
      </w:r>
    </w:p>
    <w:p w14:paraId="32AF5C8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7DD87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Ejercicio de funciones </w:t>
      </w:r>
    </w:p>
    <w:p w14:paraId="52E678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122. </w:t>
      </w:r>
      <w:r w:rsidRPr="00BA7E55">
        <w:rPr>
          <w:rFonts w:ascii="Verdana" w:hAnsi="Verdana"/>
          <w:color w:val="auto"/>
          <w:sz w:val="20"/>
          <w:szCs w:val="20"/>
        </w:rPr>
        <w:t xml:space="preserve">Las dependencias y entidades de la administración pública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ejercerán las funciones que les asigne esta Ley y el reglamento respectivo, o en su caso, el acuerdo de Ayuntamiento que para el efecto se expida, en el que se regule la creación, estructura y funcionamiento de éstos. </w:t>
      </w:r>
    </w:p>
    <w:p w14:paraId="6EAD22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titular de las dependencias y entidades </w:t>
      </w:r>
    </w:p>
    <w:p w14:paraId="535CEBA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123. </w:t>
      </w:r>
      <w:r w:rsidRPr="00BA7E55">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del servicio civil de carrera. </w:t>
      </w:r>
    </w:p>
    <w:p w14:paraId="2EC8A3B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3E33C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754E98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5F90B00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Administración Pública Centralizada</w:t>
      </w:r>
    </w:p>
    <w:p w14:paraId="4CBD9BF0"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114242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Dependencias municipales </w:t>
      </w:r>
    </w:p>
    <w:p w14:paraId="1CBB97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124. </w:t>
      </w:r>
      <w:r w:rsidRPr="00BA7E55">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23C18EE4"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Secretaría del Ayuntamiento; </w:t>
      </w:r>
    </w:p>
    <w:p w14:paraId="53938AB5"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Tesorería Municipal; </w:t>
      </w:r>
    </w:p>
    <w:p w14:paraId="69E8216C"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Contraloría Municipal; </w:t>
      </w:r>
    </w:p>
    <w:p w14:paraId="6E1D2FB4"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Obra Pública; </w:t>
      </w:r>
    </w:p>
    <w:p w14:paraId="797B321E"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Servicios Municipales; </w:t>
      </w:r>
    </w:p>
    <w:p w14:paraId="2BD068DE"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Desarrollo Social; </w:t>
      </w:r>
    </w:p>
    <w:p w14:paraId="2D008F21"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Seguridad Pública; </w:t>
      </w:r>
    </w:p>
    <w:p w14:paraId="02B7B47D" w14:textId="77777777" w:rsidR="00BA7E55" w:rsidRPr="00BA7E55" w:rsidRDefault="00BA7E55" w:rsidP="004D6AA6">
      <w:pPr>
        <w:ind w:hanging="720"/>
        <w:jc w:val="both"/>
        <w:rPr>
          <w:rFonts w:ascii="Verdana" w:hAnsi="Verdana" w:cs="Arial"/>
          <w:b/>
          <w:sz w:val="20"/>
          <w:szCs w:val="20"/>
        </w:rPr>
      </w:pPr>
    </w:p>
    <w:p w14:paraId="5C93C972" w14:textId="77777777" w:rsidR="00BA7E55" w:rsidRDefault="00BA7E55" w:rsidP="004D6AA6">
      <w:pPr>
        <w:numPr>
          <w:ilvl w:val="0"/>
          <w:numId w:val="39"/>
        </w:numPr>
        <w:ind w:hanging="720"/>
        <w:jc w:val="both"/>
        <w:rPr>
          <w:rFonts w:ascii="Verdana" w:hAnsi="Verdana" w:cs="Arial"/>
          <w:sz w:val="20"/>
          <w:szCs w:val="20"/>
        </w:rPr>
      </w:pPr>
      <w:r w:rsidRPr="00BA7E55">
        <w:rPr>
          <w:rFonts w:ascii="Verdana" w:hAnsi="Verdana" w:cs="Arial"/>
          <w:sz w:val="20"/>
          <w:szCs w:val="20"/>
        </w:rPr>
        <w:t>Medio Ambiente;</w:t>
      </w:r>
    </w:p>
    <w:p w14:paraId="2CA3F070" w14:textId="77777777" w:rsidR="005A1DE8" w:rsidRDefault="005A1DE8" w:rsidP="004D6AA6">
      <w:pPr>
        <w:pStyle w:val="Sinespaciado"/>
        <w:spacing w:line="276" w:lineRule="auto"/>
        <w:ind w:left="720"/>
        <w:jc w:val="right"/>
        <w:rPr>
          <w:rFonts w:ascii="Verdana" w:hAnsi="Verdana" w:cs="Arial"/>
          <w:b/>
          <w:color w:val="FF6699"/>
          <w:sz w:val="16"/>
          <w:szCs w:val="16"/>
        </w:rPr>
      </w:pPr>
      <w:r>
        <w:rPr>
          <w:rFonts w:ascii="Verdana" w:hAnsi="Verdana"/>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284BB0E3" w14:textId="77777777" w:rsidR="005A1DE8" w:rsidRDefault="005A1DE8" w:rsidP="004D6AA6">
      <w:pPr>
        <w:pStyle w:val="Prrafodelista"/>
        <w:rPr>
          <w:rFonts w:ascii="Verdana" w:hAnsi="Verdana" w:cs="Arial"/>
          <w:sz w:val="20"/>
          <w:szCs w:val="20"/>
        </w:rPr>
      </w:pPr>
    </w:p>
    <w:p w14:paraId="7ACDB0C7" w14:textId="77777777" w:rsidR="005A1DE8" w:rsidRPr="001579DB" w:rsidRDefault="005A1DE8" w:rsidP="004D6AA6">
      <w:pPr>
        <w:numPr>
          <w:ilvl w:val="0"/>
          <w:numId w:val="39"/>
        </w:numPr>
        <w:ind w:hanging="720"/>
        <w:jc w:val="both"/>
        <w:rPr>
          <w:rFonts w:ascii="Verdana" w:hAnsi="Verdana" w:cs="Arial"/>
          <w:sz w:val="20"/>
          <w:szCs w:val="20"/>
        </w:rPr>
      </w:pPr>
      <w:r w:rsidRPr="001579DB">
        <w:rPr>
          <w:rFonts w:ascii="Verdana" w:hAnsi="Verdana" w:cs="Arial"/>
          <w:sz w:val="20"/>
          <w:szCs w:val="20"/>
        </w:rPr>
        <w:t>Derechos Humanos</w:t>
      </w:r>
    </w:p>
    <w:p w14:paraId="4003CAF6"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adicionada</w:t>
      </w:r>
      <w:r w:rsidRPr="001579DB">
        <w:rPr>
          <w:rFonts w:ascii="Verdana" w:hAnsi="Verdana" w:cs="Arial"/>
          <w:b/>
          <w:color w:val="FF6699"/>
          <w:sz w:val="16"/>
          <w:szCs w:val="16"/>
        </w:rPr>
        <w:t xml:space="preserve"> P.O. 26-10-2017</w:t>
      </w:r>
    </w:p>
    <w:p w14:paraId="6C8E2531" w14:textId="77777777" w:rsidR="00BA7E55" w:rsidRPr="001579DB" w:rsidRDefault="00BA7E55" w:rsidP="004D6AA6">
      <w:pPr>
        <w:jc w:val="both"/>
        <w:rPr>
          <w:rFonts w:ascii="Verdana" w:hAnsi="Verdana" w:cs="Arial"/>
          <w:sz w:val="20"/>
          <w:szCs w:val="20"/>
        </w:rPr>
      </w:pPr>
    </w:p>
    <w:p w14:paraId="2435C33C"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Oficialía Mayor o la dependencia que realice funciones análogas a ésta;</w:t>
      </w:r>
    </w:p>
    <w:p w14:paraId="3D8FA725"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4B0C01D2"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lastRenderedPageBreak/>
        <w:t>Fracción reubicada</w:t>
      </w:r>
      <w:r w:rsidRPr="001579DB">
        <w:rPr>
          <w:rFonts w:ascii="Verdana" w:hAnsi="Verdana" w:cs="Arial"/>
          <w:b/>
          <w:color w:val="FF6699"/>
          <w:sz w:val="16"/>
          <w:szCs w:val="16"/>
        </w:rPr>
        <w:t xml:space="preserve"> P.O. 26-10-2017</w:t>
      </w:r>
    </w:p>
    <w:p w14:paraId="26AEA4CA" w14:textId="77777777" w:rsidR="00BA7E55" w:rsidRPr="001579DB" w:rsidRDefault="00BA7E55" w:rsidP="004D6AA6">
      <w:pPr>
        <w:jc w:val="both"/>
        <w:rPr>
          <w:rFonts w:ascii="Verdana" w:hAnsi="Verdana" w:cs="Arial"/>
          <w:sz w:val="20"/>
          <w:szCs w:val="20"/>
        </w:rPr>
      </w:pPr>
    </w:p>
    <w:p w14:paraId="14F4A883"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Unidad de acceso a la información pública; y</w:t>
      </w:r>
    </w:p>
    <w:p w14:paraId="08F155E0"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2D783344"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26-10-2017</w:t>
      </w:r>
    </w:p>
    <w:p w14:paraId="775376B7" w14:textId="77777777" w:rsidR="00BA7E55" w:rsidRPr="001579DB" w:rsidRDefault="00BA7E55" w:rsidP="004D6AA6">
      <w:pPr>
        <w:jc w:val="both"/>
        <w:rPr>
          <w:rFonts w:ascii="Verdana" w:hAnsi="Verdana" w:cs="Arial"/>
          <w:sz w:val="20"/>
          <w:szCs w:val="20"/>
        </w:rPr>
      </w:pPr>
    </w:p>
    <w:p w14:paraId="57FE4177"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515C82B9" w14:textId="77777777" w:rsidR="005A1DE8"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26-10-2017</w:t>
      </w:r>
    </w:p>
    <w:p w14:paraId="650FE013" w14:textId="77777777" w:rsidR="00BA7E55" w:rsidRPr="00BA7E55" w:rsidRDefault="00BA7E55" w:rsidP="004D6AA6">
      <w:pPr>
        <w:pStyle w:val="Default"/>
        <w:spacing w:line="276" w:lineRule="auto"/>
        <w:jc w:val="both"/>
        <w:rPr>
          <w:rFonts w:ascii="Verdana" w:hAnsi="Verdana"/>
          <w:color w:val="auto"/>
          <w:sz w:val="20"/>
          <w:szCs w:val="20"/>
        </w:rPr>
      </w:pPr>
    </w:p>
    <w:p w14:paraId="2D14362F" w14:textId="77777777" w:rsidR="00BA7E55" w:rsidRPr="00020971" w:rsidRDefault="005A1DE8" w:rsidP="004D6AA6">
      <w:pPr>
        <w:pStyle w:val="Default"/>
        <w:spacing w:line="276" w:lineRule="auto"/>
        <w:ind w:firstLine="709"/>
        <w:jc w:val="both"/>
        <w:rPr>
          <w:rFonts w:ascii="Verdana" w:hAnsi="Verdana"/>
          <w:color w:val="auto"/>
          <w:sz w:val="20"/>
          <w:szCs w:val="20"/>
        </w:rPr>
      </w:pPr>
      <w:r w:rsidRPr="00020971">
        <w:rPr>
          <w:rFonts w:ascii="Verdana" w:hAnsi="Verdana"/>
          <w:color w:val="auto"/>
          <w:sz w:val="20"/>
          <w:szCs w:val="20"/>
        </w:rPr>
        <w:t xml:space="preserve">Los ayuntamientos en el reglamento </w:t>
      </w:r>
      <w:proofErr w:type="gramStart"/>
      <w:r w:rsidRPr="00020971">
        <w:rPr>
          <w:rFonts w:ascii="Verdana" w:hAnsi="Verdana"/>
          <w:color w:val="auto"/>
          <w:sz w:val="20"/>
          <w:szCs w:val="20"/>
        </w:rPr>
        <w:t>correspondiente,</w:t>
      </w:r>
      <w:proofErr w:type="gramEnd"/>
      <w:r w:rsidRPr="00020971">
        <w:rPr>
          <w:rFonts w:ascii="Verdana" w:hAnsi="Verdana"/>
          <w:color w:val="auto"/>
          <w:sz w:val="20"/>
          <w:szCs w:val="20"/>
        </w:rPr>
        <w:t xml:space="preserve"> deberán señalar las atribuciones que tendrán las dependencias señaladas en las fracciones IV a X de este artículo; asimismo, podrán otorgarles la denominación que corresponda atendiendo a su organización administrativa.</w:t>
      </w:r>
      <w:r w:rsidR="00BA7E55" w:rsidRPr="00020971">
        <w:rPr>
          <w:rFonts w:ascii="Verdana" w:hAnsi="Verdana"/>
          <w:color w:val="auto"/>
          <w:sz w:val="20"/>
          <w:szCs w:val="20"/>
        </w:rPr>
        <w:t xml:space="preserve"> </w:t>
      </w:r>
    </w:p>
    <w:p w14:paraId="7B6F7785" w14:textId="77777777" w:rsidR="00BA7E55" w:rsidRDefault="005A1DE8" w:rsidP="004D6AA6">
      <w:pPr>
        <w:pStyle w:val="Default"/>
        <w:spacing w:line="276" w:lineRule="auto"/>
        <w:jc w:val="right"/>
        <w:rPr>
          <w:rFonts w:ascii="Verdana" w:hAnsi="Verdana"/>
          <w:color w:val="auto"/>
          <w:sz w:val="20"/>
          <w:szCs w:val="20"/>
        </w:rPr>
      </w:pPr>
      <w:r w:rsidRPr="00020971">
        <w:rPr>
          <w:rFonts w:ascii="Verdana" w:hAnsi="Verdana"/>
          <w:b/>
          <w:color w:val="FF6699"/>
          <w:sz w:val="16"/>
          <w:szCs w:val="16"/>
        </w:rPr>
        <w:t>Párrafo reformado P.O. 26-10-2017</w:t>
      </w:r>
    </w:p>
    <w:p w14:paraId="7E493055" w14:textId="77777777" w:rsidR="005A1DE8" w:rsidRPr="00BA7E55" w:rsidRDefault="005A1DE8" w:rsidP="004D6AA6">
      <w:pPr>
        <w:pStyle w:val="Default"/>
        <w:spacing w:line="276" w:lineRule="auto"/>
        <w:ind w:firstLine="709"/>
        <w:jc w:val="both"/>
        <w:rPr>
          <w:rFonts w:ascii="Verdana" w:hAnsi="Verdana"/>
          <w:color w:val="auto"/>
          <w:sz w:val="20"/>
          <w:szCs w:val="20"/>
        </w:rPr>
      </w:pPr>
    </w:p>
    <w:p w14:paraId="58D0395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Obligación de proporcionar información </w:t>
      </w:r>
    </w:p>
    <w:p w14:paraId="4735BB2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125. </w:t>
      </w:r>
      <w:r w:rsidRPr="00BA7E55">
        <w:rPr>
          <w:rFonts w:ascii="Verdana" w:hAnsi="Verdana"/>
          <w:color w:val="auto"/>
          <w:sz w:val="20"/>
          <w:szCs w:val="20"/>
        </w:rPr>
        <w:t xml:space="preserve">Los titulares de las dependencias señaladas en el artículo </w:t>
      </w:r>
      <w:proofErr w:type="gramStart"/>
      <w:r w:rsidRPr="00BA7E55">
        <w:rPr>
          <w:rFonts w:ascii="Verdana" w:hAnsi="Verdana"/>
          <w:color w:val="auto"/>
          <w:sz w:val="20"/>
          <w:szCs w:val="20"/>
        </w:rPr>
        <w:t>anterior,</w:t>
      </w:r>
      <w:proofErr w:type="gramEnd"/>
      <w:r w:rsidRPr="00BA7E55">
        <w:rPr>
          <w:rFonts w:ascii="Verdana" w:hAnsi="Verdana"/>
          <w:color w:val="auto"/>
          <w:sz w:val="20"/>
          <w:szCs w:val="20"/>
        </w:rPr>
        <w:t xml:space="preserve"> deberán proporcionar a los integrantes del Ayuntamiento, la información que les soliciten para el ejercicio de su función. </w:t>
      </w:r>
    </w:p>
    <w:p w14:paraId="735A294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Causales de destitución </w:t>
      </w:r>
    </w:p>
    <w:p w14:paraId="4BE2D8A3" w14:textId="77777777" w:rsidR="00BA7E55" w:rsidRPr="004C278F"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126. </w:t>
      </w:r>
      <w:r w:rsidR="00740ACC" w:rsidRPr="004C278F">
        <w:rPr>
          <w:rFonts w:ascii="Verdana" w:hAnsi="Verdana"/>
          <w:sz w:val="20"/>
          <w:szCs w:val="20"/>
        </w:rPr>
        <w:t xml:space="preserve">Los titulares de las dependencias señaladas en el artículo 124 de esta Ley, sólo podrán ser destituidos de su cargo, cuando en el desempeño </w:t>
      </w:r>
      <w:proofErr w:type="gramStart"/>
      <w:r w:rsidR="00740ACC" w:rsidRPr="004C278F">
        <w:rPr>
          <w:rFonts w:ascii="Verdana" w:hAnsi="Verdana"/>
          <w:sz w:val="20"/>
          <w:szCs w:val="20"/>
        </w:rPr>
        <w:t>del mismo</w:t>
      </w:r>
      <w:proofErr w:type="gramEnd"/>
      <w:r w:rsidR="00740ACC" w:rsidRPr="004C278F">
        <w:rPr>
          <w:rFonts w:ascii="Verdana" w:hAnsi="Verdana"/>
          <w:sz w:val="20"/>
          <w:szCs w:val="20"/>
        </w:rPr>
        <w:t xml:space="preserve"> incurran en alguna de las causales que establece la Ley de Responsabilidades Administrativas para el Estado de Guanajuato.</w:t>
      </w:r>
      <w:r w:rsidRPr="004C278F">
        <w:rPr>
          <w:rFonts w:ascii="Verdana" w:hAnsi="Verdana"/>
          <w:color w:val="auto"/>
          <w:sz w:val="20"/>
          <w:szCs w:val="20"/>
        </w:rPr>
        <w:t xml:space="preserve"> </w:t>
      </w:r>
    </w:p>
    <w:p w14:paraId="589DB157" w14:textId="77777777" w:rsidR="00BA7E55" w:rsidRPr="004C278F" w:rsidRDefault="00740ACC" w:rsidP="004D6AA6">
      <w:pPr>
        <w:pStyle w:val="Default"/>
        <w:spacing w:line="276" w:lineRule="auto"/>
        <w:jc w:val="right"/>
        <w:rPr>
          <w:rFonts w:ascii="Verdana" w:hAnsi="Verdana"/>
          <w:color w:val="auto"/>
          <w:sz w:val="20"/>
          <w:szCs w:val="20"/>
        </w:rPr>
      </w:pPr>
      <w:r w:rsidRPr="004C278F">
        <w:rPr>
          <w:rFonts w:ascii="Verdana" w:hAnsi="Verdana"/>
          <w:b/>
          <w:color w:val="FF6699"/>
          <w:sz w:val="16"/>
          <w:szCs w:val="16"/>
        </w:rPr>
        <w:t>Párrafo reformado P.O. 17-06-2019</w:t>
      </w:r>
    </w:p>
    <w:p w14:paraId="34A9456D" w14:textId="77777777" w:rsidR="00740ACC" w:rsidRPr="004C278F" w:rsidRDefault="00740ACC" w:rsidP="004D6AA6">
      <w:pPr>
        <w:pStyle w:val="Default"/>
        <w:spacing w:line="276" w:lineRule="auto"/>
        <w:jc w:val="both"/>
        <w:rPr>
          <w:rFonts w:ascii="Verdana" w:hAnsi="Verdana"/>
          <w:color w:val="auto"/>
          <w:sz w:val="20"/>
          <w:szCs w:val="20"/>
        </w:rPr>
      </w:pPr>
    </w:p>
    <w:p w14:paraId="5CD932E0" w14:textId="77777777" w:rsidR="00BA7E55" w:rsidRPr="004C278F" w:rsidRDefault="00740ACC" w:rsidP="004D6AA6">
      <w:pPr>
        <w:pStyle w:val="Default"/>
        <w:spacing w:line="276" w:lineRule="auto"/>
        <w:ind w:firstLine="709"/>
        <w:jc w:val="both"/>
        <w:rPr>
          <w:rFonts w:ascii="Verdana" w:hAnsi="Verdana"/>
          <w:color w:val="auto"/>
          <w:sz w:val="20"/>
          <w:szCs w:val="20"/>
        </w:rPr>
      </w:pPr>
      <w:r w:rsidRPr="004C278F">
        <w:rPr>
          <w:rFonts w:ascii="Verdana" w:hAnsi="Verdana"/>
          <w:sz w:val="20"/>
          <w:szCs w:val="20"/>
        </w:rPr>
        <w:t>Para que sea procedente la destitución, de los titulares contenidos en las fracciones I, II y III del artículo 124, deberá observarse lo siguiente:</w:t>
      </w:r>
      <w:r w:rsidR="00BA7E55" w:rsidRPr="004C278F">
        <w:rPr>
          <w:rFonts w:ascii="Verdana" w:hAnsi="Verdana"/>
          <w:color w:val="auto"/>
          <w:sz w:val="20"/>
          <w:szCs w:val="20"/>
        </w:rPr>
        <w:t xml:space="preserve"> </w:t>
      </w:r>
    </w:p>
    <w:p w14:paraId="138191C5" w14:textId="77777777" w:rsidR="00BA7E55" w:rsidRDefault="00740ACC" w:rsidP="004D6AA6">
      <w:pPr>
        <w:pStyle w:val="Default"/>
        <w:spacing w:line="276" w:lineRule="auto"/>
        <w:jc w:val="right"/>
        <w:rPr>
          <w:rFonts w:ascii="Verdana" w:hAnsi="Verdana"/>
          <w:color w:val="auto"/>
          <w:sz w:val="20"/>
          <w:szCs w:val="20"/>
        </w:rPr>
      </w:pPr>
      <w:r w:rsidRPr="004C278F">
        <w:rPr>
          <w:rFonts w:ascii="Verdana" w:hAnsi="Verdana"/>
          <w:b/>
          <w:color w:val="FF6699"/>
          <w:sz w:val="16"/>
          <w:szCs w:val="16"/>
        </w:rPr>
        <w:t>Párrafo reformado P.O. 17-06-2019</w:t>
      </w:r>
    </w:p>
    <w:p w14:paraId="6CC1F699" w14:textId="77777777" w:rsidR="00740ACC" w:rsidRPr="00BA7E55" w:rsidRDefault="00740ACC" w:rsidP="004D6AA6">
      <w:pPr>
        <w:pStyle w:val="Default"/>
        <w:spacing w:line="276" w:lineRule="auto"/>
        <w:jc w:val="both"/>
        <w:rPr>
          <w:rFonts w:ascii="Verdana" w:hAnsi="Verdana"/>
          <w:color w:val="auto"/>
          <w:sz w:val="20"/>
          <w:szCs w:val="20"/>
        </w:rPr>
      </w:pPr>
    </w:p>
    <w:p w14:paraId="681E4916" w14:textId="77777777" w:rsidR="00BA7E55" w:rsidRPr="00BA7E55" w:rsidRDefault="00BA7E55" w:rsidP="004D6AA6">
      <w:pPr>
        <w:pStyle w:val="Default"/>
        <w:numPr>
          <w:ilvl w:val="0"/>
          <w:numId w:val="40"/>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Cuando la propuesta la formule el Presidente Municipal, se requerirá para su aprobación la mayoría simple del Ayuntamiento; y </w:t>
      </w:r>
    </w:p>
    <w:p w14:paraId="6CE6B46B" w14:textId="77777777" w:rsidR="00BA7E55" w:rsidRPr="00BA7E55" w:rsidRDefault="00BA7E55" w:rsidP="004D6AA6">
      <w:pPr>
        <w:pStyle w:val="Default"/>
        <w:spacing w:line="276" w:lineRule="auto"/>
        <w:ind w:left="709" w:hanging="720"/>
        <w:jc w:val="both"/>
        <w:rPr>
          <w:rFonts w:ascii="Verdana" w:hAnsi="Verdana"/>
          <w:color w:val="auto"/>
          <w:sz w:val="20"/>
          <w:szCs w:val="20"/>
        </w:rPr>
      </w:pPr>
    </w:p>
    <w:p w14:paraId="69A46E7F" w14:textId="77777777" w:rsidR="00BA7E55" w:rsidRPr="00BA7E55" w:rsidRDefault="00BA7E55" w:rsidP="004D6AA6">
      <w:pPr>
        <w:pStyle w:val="Default"/>
        <w:numPr>
          <w:ilvl w:val="0"/>
          <w:numId w:val="40"/>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Cuando la propuesta sea formulada por la mayoría simple del Ayuntamiento, se requerirá para su aprobación la mayoría absoluta del mismo. </w:t>
      </w:r>
    </w:p>
    <w:p w14:paraId="642FE144"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BE1D37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secretario del ayuntamiento </w:t>
      </w:r>
    </w:p>
    <w:p w14:paraId="4179FC9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127. </w:t>
      </w:r>
      <w:r w:rsidRPr="00BA7E55">
        <w:rPr>
          <w:rFonts w:ascii="Verdana" w:hAnsi="Verdana"/>
          <w:color w:val="auto"/>
          <w:sz w:val="20"/>
          <w:szCs w:val="20"/>
        </w:rPr>
        <w:t xml:space="preserve">El titular de la Secretaría del Ayuntamiento, el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sin ser miembro del mismo, deberá cubrir los requisitos establecidos en el artículo 110 de la Constitución Política Local y ser de preferencia licenciado en Derecho o su equivalente académico. </w:t>
      </w:r>
    </w:p>
    <w:p w14:paraId="7FDC9C9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71898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secretario del ayuntamiento </w:t>
      </w:r>
    </w:p>
    <w:p w14:paraId="17B6E7E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128. </w:t>
      </w:r>
      <w:r w:rsidRPr="00BA7E55">
        <w:rPr>
          <w:rFonts w:ascii="Verdana" w:hAnsi="Verdana"/>
          <w:color w:val="auto"/>
          <w:sz w:val="20"/>
          <w:szCs w:val="20"/>
        </w:rPr>
        <w:t xml:space="preserve">Son atribuciones del secretario del Ayuntamiento: </w:t>
      </w:r>
    </w:p>
    <w:p w14:paraId="5EEC32A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Citar a las sesiones del Ayuntamiento, en los términos de esta Ley; </w:t>
      </w:r>
    </w:p>
    <w:p w14:paraId="7A9227C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a las sesiones del Ayuntamiento con </w:t>
      </w:r>
      <w:proofErr w:type="gramStart"/>
      <w:r w:rsidRPr="00BA7E55">
        <w:rPr>
          <w:rFonts w:ascii="Verdana" w:hAnsi="Verdana"/>
          <w:color w:val="auto"/>
          <w:sz w:val="20"/>
          <w:szCs w:val="20"/>
        </w:rPr>
        <w:t>voz</w:t>
      </w:r>
      <w:proofErr w:type="gramEnd"/>
      <w:r w:rsidRPr="00BA7E55">
        <w:rPr>
          <w:rFonts w:ascii="Verdana" w:hAnsi="Verdana"/>
          <w:color w:val="auto"/>
          <w:sz w:val="20"/>
          <w:szCs w:val="20"/>
        </w:rPr>
        <w:t xml:space="preserve"> pero sin voto; </w:t>
      </w:r>
    </w:p>
    <w:p w14:paraId="15FA8E1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Organizar, dirigir y controlar el Archivo Municipal y la correspondencia oficial; </w:t>
      </w:r>
    </w:p>
    <w:p w14:paraId="73CB829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D9237D" w:rsidRDefault="00041045" w:rsidP="004D6AA6">
      <w:pPr>
        <w:pStyle w:val="Default"/>
        <w:numPr>
          <w:ilvl w:val="0"/>
          <w:numId w:val="41"/>
        </w:numPr>
        <w:spacing w:line="276" w:lineRule="auto"/>
        <w:ind w:left="709" w:hanging="709"/>
        <w:jc w:val="both"/>
        <w:rPr>
          <w:rFonts w:ascii="Verdana" w:hAnsi="Verdana"/>
          <w:color w:val="auto"/>
          <w:sz w:val="20"/>
          <w:szCs w:val="20"/>
        </w:rPr>
      </w:pPr>
      <w:r w:rsidRPr="00D9237D">
        <w:rPr>
          <w:rFonts w:ascii="Verdana" w:hAnsi="Verdana"/>
          <w:color w:val="auto"/>
          <w:sz w:val="20"/>
          <w:szCs w:val="20"/>
        </w:rPr>
        <w:t>Expedir las constancias de residencia que soliciten los habitantes del Municipio, así como las cartas de origen, en su ausencia serán expedidas por el funcionario que se faculte por el acuerdo del Ayuntamiento;</w:t>
      </w:r>
      <w:r w:rsidR="00BA7E55" w:rsidRPr="00D9237D">
        <w:rPr>
          <w:rFonts w:ascii="Verdana" w:hAnsi="Verdana"/>
          <w:color w:val="auto"/>
          <w:sz w:val="20"/>
          <w:szCs w:val="20"/>
        </w:rPr>
        <w:t xml:space="preserve"> </w:t>
      </w:r>
    </w:p>
    <w:p w14:paraId="13E8B5F9" w14:textId="77777777" w:rsidR="00BA7E55" w:rsidRDefault="00041045" w:rsidP="004D6AA6">
      <w:pPr>
        <w:pStyle w:val="Default"/>
        <w:spacing w:line="276" w:lineRule="auto"/>
        <w:ind w:left="709" w:hanging="709"/>
        <w:jc w:val="right"/>
        <w:rPr>
          <w:rFonts w:ascii="Verdana" w:hAnsi="Verdana"/>
          <w:color w:val="auto"/>
          <w:sz w:val="20"/>
          <w:szCs w:val="20"/>
        </w:rPr>
      </w:pPr>
      <w:r w:rsidRPr="00D9237D">
        <w:rPr>
          <w:rFonts w:ascii="Verdana" w:hAnsi="Verdana"/>
          <w:b/>
          <w:color w:val="FF6699"/>
          <w:sz w:val="16"/>
          <w:szCs w:val="16"/>
        </w:rPr>
        <w:t xml:space="preserve">Fracción reformada P.O. </w:t>
      </w:r>
      <w:r w:rsidR="002715AB" w:rsidRPr="00D9237D">
        <w:rPr>
          <w:rFonts w:ascii="Verdana" w:hAnsi="Verdana"/>
          <w:b/>
          <w:color w:val="FF6699"/>
          <w:sz w:val="16"/>
          <w:szCs w:val="16"/>
        </w:rPr>
        <w:t>1</w:t>
      </w:r>
      <w:r w:rsidRPr="00D9237D">
        <w:rPr>
          <w:rFonts w:ascii="Verdana" w:hAnsi="Verdana"/>
          <w:b/>
          <w:color w:val="FF6699"/>
          <w:sz w:val="16"/>
          <w:szCs w:val="16"/>
        </w:rPr>
        <w:t>9-</w:t>
      </w:r>
      <w:r w:rsidR="002715AB" w:rsidRPr="00D9237D">
        <w:rPr>
          <w:rFonts w:ascii="Verdana" w:hAnsi="Verdana"/>
          <w:b/>
          <w:color w:val="FF6699"/>
          <w:sz w:val="16"/>
          <w:szCs w:val="16"/>
        </w:rPr>
        <w:t>10</w:t>
      </w:r>
      <w:r w:rsidRPr="00D9237D">
        <w:rPr>
          <w:rFonts w:ascii="Verdana" w:hAnsi="Verdana"/>
          <w:b/>
          <w:color w:val="FF6699"/>
          <w:sz w:val="16"/>
          <w:szCs w:val="16"/>
        </w:rPr>
        <w:t>-201</w:t>
      </w:r>
      <w:r w:rsidR="002715AB" w:rsidRPr="00D9237D">
        <w:rPr>
          <w:rFonts w:ascii="Verdana" w:hAnsi="Verdana"/>
          <w:b/>
          <w:color w:val="FF6699"/>
          <w:sz w:val="16"/>
          <w:szCs w:val="16"/>
        </w:rPr>
        <w:t>7</w:t>
      </w:r>
    </w:p>
    <w:p w14:paraId="6199D4E4" w14:textId="77777777" w:rsidR="00041045" w:rsidRPr="00BA7E55" w:rsidRDefault="00041045" w:rsidP="004D6AA6">
      <w:pPr>
        <w:pStyle w:val="Default"/>
        <w:spacing w:line="276" w:lineRule="auto"/>
        <w:ind w:left="709" w:hanging="709"/>
        <w:jc w:val="both"/>
        <w:rPr>
          <w:rFonts w:ascii="Verdana" w:hAnsi="Verdana"/>
          <w:color w:val="auto"/>
          <w:sz w:val="20"/>
          <w:szCs w:val="20"/>
        </w:rPr>
      </w:pPr>
    </w:p>
    <w:p w14:paraId="65891AF3"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Autenticar con su firma los acuerdos y comunicaciones del Ayuntamiento y del presidente municipal; </w:t>
      </w:r>
    </w:p>
    <w:p w14:paraId="57DBBA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Entregar al término de su gestión, los libros y documentos que integrarán el Archivo Municipal, en acta circunstanciada, en los términos de la entrega-recepción previstos en esta Ley; y </w:t>
      </w:r>
    </w:p>
    <w:p w14:paraId="2E4D706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Default="00BA7E55" w:rsidP="004D6AA6">
      <w:pPr>
        <w:pStyle w:val="Default"/>
        <w:spacing w:line="276" w:lineRule="auto"/>
        <w:ind w:firstLine="709"/>
        <w:jc w:val="both"/>
        <w:rPr>
          <w:rFonts w:ascii="Verdana" w:hAnsi="Verdana"/>
          <w:color w:val="auto"/>
          <w:sz w:val="20"/>
          <w:szCs w:val="20"/>
        </w:rPr>
      </w:pPr>
    </w:p>
    <w:p w14:paraId="01DDF6C9" w14:textId="77777777" w:rsidR="00041045" w:rsidRPr="00D9237D" w:rsidRDefault="00041045" w:rsidP="004D6AA6">
      <w:pPr>
        <w:pStyle w:val="Default"/>
        <w:spacing w:line="276" w:lineRule="auto"/>
        <w:ind w:firstLine="709"/>
        <w:jc w:val="both"/>
        <w:rPr>
          <w:rFonts w:ascii="Verdana" w:hAnsi="Verdana"/>
          <w:color w:val="auto"/>
          <w:sz w:val="20"/>
          <w:szCs w:val="20"/>
        </w:rPr>
      </w:pPr>
      <w:r w:rsidRPr="00D9237D">
        <w:rPr>
          <w:rFonts w:ascii="Verdana" w:hAnsi="Verdana"/>
          <w:color w:val="auto"/>
          <w:sz w:val="20"/>
          <w:szCs w:val="20"/>
        </w:rPr>
        <w:t>Las cartas de origen se expedirán en atención a los requisitos establecidos por la Secretaría de Relaciones Exteriores.</w:t>
      </w:r>
    </w:p>
    <w:p w14:paraId="3B51396A" w14:textId="77777777" w:rsidR="00041045" w:rsidRDefault="002715AB" w:rsidP="004D6AA6">
      <w:pPr>
        <w:pStyle w:val="Default"/>
        <w:spacing w:line="276" w:lineRule="auto"/>
        <w:jc w:val="right"/>
        <w:rPr>
          <w:rFonts w:ascii="Verdana" w:hAnsi="Verdana"/>
          <w:color w:val="auto"/>
          <w:sz w:val="20"/>
          <w:szCs w:val="20"/>
        </w:rPr>
      </w:pPr>
      <w:r w:rsidRPr="00D9237D">
        <w:rPr>
          <w:rFonts w:ascii="Verdana" w:hAnsi="Verdana"/>
          <w:b/>
          <w:color w:val="FF6699"/>
          <w:sz w:val="16"/>
          <w:szCs w:val="16"/>
        </w:rPr>
        <w:t>Párrafo</w:t>
      </w:r>
      <w:r w:rsidR="00041045" w:rsidRPr="00D9237D">
        <w:rPr>
          <w:rFonts w:ascii="Verdana" w:hAnsi="Verdana"/>
          <w:b/>
          <w:color w:val="FF6699"/>
          <w:sz w:val="16"/>
          <w:szCs w:val="16"/>
        </w:rPr>
        <w:t xml:space="preserve"> </w:t>
      </w:r>
      <w:r w:rsidRPr="00D9237D">
        <w:rPr>
          <w:rFonts w:ascii="Verdana" w:hAnsi="Verdana"/>
          <w:b/>
          <w:color w:val="FF6699"/>
          <w:sz w:val="16"/>
          <w:szCs w:val="16"/>
        </w:rPr>
        <w:t>adicionado</w:t>
      </w:r>
      <w:r w:rsidR="00041045" w:rsidRPr="00D9237D">
        <w:rPr>
          <w:rFonts w:ascii="Verdana" w:hAnsi="Verdana"/>
          <w:b/>
          <w:color w:val="FF6699"/>
          <w:sz w:val="16"/>
          <w:szCs w:val="16"/>
        </w:rPr>
        <w:t xml:space="preserve"> P.O. </w:t>
      </w:r>
      <w:r w:rsidRPr="00D9237D">
        <w:rPr>
          <w:rFonts w:ascii="Verdana" w:hAnsi="Verdana"/>
          <w:b/>
          <w:color w:val="FF6699"/>
          <w:sz w:val="16"/>
          <w:szCs w:val="16"/>
        </w:rPr>
        <w:t>1</w:t>
      </w:r>
      <w:r w:rsidR="00041045" w:rsidRPr="00D9237D">
        <w:rPr>
          <w:rFonts w:ascii="Verdana" w:hAnsi="Verdana"/>
          <w:b/>
          <w:color w:val="FF6699"/>
          <w:sz w:val="16"/>
          <w:szCs w:val="16"/>
        </w:rPr>
        <w:t>9-</w:t>
      </w:r>
      <w:r w:rsidRPr="00D9237D">
        <w:rPr>
          <w:rFonts w:ascii="Verdana" w:hAnsi="Verdana"/>
          <w:b/>
          <w:color w:val="FF6699"/>
          <w:sz w:val="16"/>
          <w:szCs w:val="16"/>
        </w:rPr>
        <w:t>10</w:t>
      </w:r>
      <w:r w:rsidR="00041045" w:rsidRPr="00D9237D">
        <w:rPr>
          <w:rFonts w:ascii="Verdana" w:hAnsi="Verdana"/>
          <w:b/>
          <w:color w:val="FF6699"/>
          <w:sz w:val="16"/>
          <w:szCs w:val="16"/>
        </w:rPr>
        <w:t>-201</w:t>
      </w:r>
      <w:r w:rsidRPr="00D9237D">
        <w:rPr>
          <w:rFonts w:ascii="Verdana" w:hAnsi="Verdana"/>
          <w:b/>
          <w:color w:val="FF6699"/>
          <w:sz w:val="16"/>
          <w:szCs w:val="16"/>
        </w:rPr>
        <w:t>7</w:t>
      </w:r>
    </w:p>
    <w:p w14:paraId="36145A6C" w14:textId="77777777" w:rsidR="00041045" w:rsidRPr="00BA7E55" w:rsidRDefault="00041045" w:rsidP="004D6AA6">
      <w:pPr>
        <w:pStyle w:val="Default"/>
        <w:spacing w:line="276" w:lineRule="auto"/>
        <w:jc w:val="both"/>
        <w:rPr>
          <w:rFonts w:ascii="Verdana" w:hAnsi="Verdana"/>
          <w:color w:val="auto"/>
          <w:sz w:val="20"/>
          <w:szCs w:val="20"/>
        </w:rPr>
      </w:pPr>
    </w:p>
    <w:p w14:paraId="45DDB39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Requisitos para ser tesorero municipal</w:t>
      </w:r>
    </w:p>
    <w:p w14:paraId="653F268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129. </w:t>
      </w:r>
      <w:r w:rsidRPr="00BA7E55">
        <w:rPr>
          <w:rFonts w:ascii="Verdana" w:hAnsi="Verdana"/>
          <w:color w:val="auto"/>
          <w:sz w:val="20"/>
          <w:szCs w:val="20"/>
        </w:rPr>
        <w:t xml:space="preserve">El titular de la Tesorería Municipal, el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sin ser miembro del Ayuntamiento, deberá cumplir los requisitos establecidos en el artículo 110 de la Constitución Política Local y ser de preferencia profesional en las áreas económicas, contables o administrativas. </w:t>
      </w:r>
    </w:p>
    <w:p w14:paraId="42B518BA"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88266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tesorero municipal </w:t>
      </w:r>
    </w:p>
    <w:p w14:paraId="7DAA8D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130. </w:t>
      </w:r>
      <w:r w:rsidRPr="00BA7E55">
        <w:rPr>
          <w:rFonts w:ascii="Verdana" w:hAnsi="Verdana"/>
          <w:color w:val="auto"/>
          <w:sz w:val="20"/>
          <w:szCs w:val="20"/>
        </w:rPr>
        <w:t xml:space="preserve">Son atribuciones del Tesorero Municipal: </w:t>
      </w:r>
    </w:p>
    <w:p w14:paraId="12FBF6F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73DADCE"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Estar a cargo de la hacienda pública municipal; </w:t>
      </w:r>
    </w:p>
    <w:p w14:paraId="4441966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338360"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Recaudar los ingresos que correspondan al Municipio, de conformidad con las leyes fiscales; </w:t>
      </w:r>
    </w:p>
    <w:p w14:paraId="0A43B5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A2F8C0"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la administración de fondos de obras por cooperación; </w:t>
      </w:r>
    </w:p>
    <w:p w14:paraId="212DD82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CB5544"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Documentar toda ministración de fondos públicos; </w:t>
      </w:r>
    </w:p>
    <w:p w14:paraId="71931B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A111C1"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Ejercer la facultad económico-coactiva y, en su caso, delegarla conforme a las leyes y reglamentos vigentes; </w:t>
      </w:r>
    </w:p>
    <w:p w14:paraId="4532E7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CEA5FF8"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Formular los proyectos de presupuesto de egresos y pronóstico de ingresos; </w:t>
      </w:r>
    </w:p>
    <w:p w14:paraId="5670931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C6FB8C"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12571D"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Aplicar los ingresos, de acuerdo con el presupuesto de egresos aprobado por el Ayuntamiento; </w:t>
      </w:r>
    </w:p>
    <w:p w14:paraId="67A4EA9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C8BB2F"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Llevar la contabilidad general y el control del ejercicio presupuestal; </w:t>
      </w:r>
    </w:p>
    <w:p w14:paraId="7BC1DE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80D772"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Llevar el registro, catálogo e inventario de los bienes muebles e inmuebles de propiedad municipal; </w:t>
      </w:r>
    </w:p>
    <w:p w14:paraId="04D6044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16E3BA2"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1CF27F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E1826A7"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Glosar oportunamente las cuentas de la administración pública municipal;</w:t>
      </w:r>
    </w:p>
    <w:p w14:paraId="1F8F873F"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04446AA"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4309E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693086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Integrar los estados contables de cierre de ejercicio de la administración pública municipal y demás documentación, para que sea agregado al acta de entrega-recepción de </w:t>
      </w:r>
      <w:proofErr w:type="gramStart"/>
      <w:r w:rsidRPr="00BA7E55">
        <w:rPr>
          <w:rFonts w:ascii="Verdana" w:hAnsi="Verdana"/>
          <w:color w:val="auto"/>
          <w:sz w:val="20"/>
          <w:szCs w:val="20"/>
        </w:rPr>
        <w:t>la misma</w:t>
      </w:r>
      <w:proofErr w:type="gramEnd"/>
      <w:r w:rsidRPr="00BA7E55">
        <w:rPr>
          <w:rFonts w:ascii="Verdana" w:hAnsi="Verdana"/>
          <w:color w:val="auto"/>
          <w:sz w:val="20"/>
          <w:szCs w:val="20"/>
        </w:rPr>
        <w:t xml:space="preserve">, en el rubro relativo a la Tesorería; </w:t>
      </w:r>
    </w:p>
    <w:p w14:paraId="51B5620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7DA85D"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Formar y actualizar el catastro municipal; </w:t>
      </w:r>
    </w:p>
    <w:p w14:paraId="0DB0D62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133109"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291FE4"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B7348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cuotas y tarifas aplicables a impuestos, derechos, contribuciones de mejoras, así como las tablas de valores unitarios del suelo y de construcciones que sirvan de base para el cobro de las contribuciones sobre la propiedad inmobiliaria, en los términos de la Ley para el Ejercicio y Control de los Recursos Públicos para el Estado y los Municipios de Guanajuato; y </w:t>
      </w:r>
    </w:p>
    <w:p w14:paraId="6D668A2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1CE46FF"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confiera esta u otras leyes, reglamentos, bandos municipales y acuerdos de Ayuntamiento. </w:t>
      </w:r>
    </w:p>
    <w:p w14:paraId="318655DE" w14:textId="77777777" w:rsidR="00BA7E55" w:rsidRDefault="00BA7E55" w:rsidP="004D6AA6">
      <w:pPr>
        <w:pStyle w:val="Default"/>
        <w:spacing w:line="276" w:lineRule="auto"/>
        <w:ind w:firstLine="709"/>
        <w:jc w:val="right"/>
        <w:rPr>
          <w:rFonts w:ascii="Verdana" w:hAnsi="Verdana"/>
          <w:bCs/>
          <w:iCs/>
          <w:color w:val="auto"/>
          <w:sz w:val="20"/>
          <w:szCs w:val="20"/>
        </w:rPr>
      </w:pPr>
    </w:p>
    <w:p w14:paraId="0998E617" w14:textId="77777777" w:rsidR="00646FAB" w:rsidRDefault="00646FAB" w:rsidP="004D6AA6">
      <w:pPr>
        <w:pStyle w:val="Default"/>
        <w:spacing w:line="276" w:lineRule="auto"/>
        <w:ind w:firstLine="709"/>
        <w:jc w:val="right"/>
        <w:rPr>
          <w:rFonts w:ascii="Verdana" w:hAnsi="Verdana"/>
          <w:bCs/>
          <w:iCs/>
          <w:color w:val="auto"/>
          <w:sz w:val="20"/>
          <w:szCs w:val="20"/>
        </w:rPr>
      </w:pPr>
    </w:p>
    <w:p w14:paraId="49BFBBEC" w14:textId="77777777" w:rsidR="00646FAB" w:rsidRPr="0000666A" w:rsidRDefault="00646FAB" w:rsidP="004D6AA6">
      <w:pPr>
        <w:pStyle w:val="Default"/>
        <w:spacing w:line="276" w:lineRule="auto"/>
        <w:ind w:firstLine="709"/>
        <w:jc w:val="center"/>
        <w:rPr>
          <w:rFonts w:ascii="Verdana" w:hAnsi="Verdana"/>
          <w:b/>
          <w:bCs/>
          <w:iCs/>
          <w:color w:val="auto"/>
          <w:sz w:val="20"/>
          <w:szCs w:val="20"/>
        </w:rPr>
      </w:pPr>
      <w:r w:rsidRPr="0000666A">
        <w:rPr>
          <w:rFonts w:ascii="Verdana" w:hAnsi="Verdana"/>
          <w:b/>
          <w:bCs/>
          <w:iCs/>
          <w:color w:val="auto"/>
          <w:sz w:val="20"/>
          <w:szCs w:val="20"/>
        </w:rPr>
        <w:t>Sección Primera</w:t>
      </w:r>
    </w:p>
    <w:p w14:paraId="5B993615" w14:textId="77777777" w:rsidR="00646FAB" w:rsidRPr="00646FAB" w:rsidRDefault="00646FAB" w:rsidP="004D6AA6">
      <w:pPr>
        <w:pStyle w:val="Default"/>
        <w:spacing w:line="276" w:lineRule="auto"/>
        <w:ind w:firstLine="709"/>
        <w:jc w:val="center"/>
        <w:rPr>
          <w:rFonts w:ascii="Verdana" w:hAnsi="Verdana"/>
          <w:b/>
          <w:bCs/>
          <w:iCs/>
          <w:color w:val="auto"/>
          <w:sz w:val="20"/>
          <w:szCs w:val="20"/>
        </w:rPr>
      </w:pPr>
      <w:r w:rsidRPr="0000666A">
        <w:rPr>
          <w:rFonts w:ascii="Verdana" w:hAnsi="Verdana"/>
          <w:b/>
          <w:bCs/>
          <w:iCs/>
          <w:color w:val="auto"/>
          <w:sz w:val="20"/>
          <w:szCs w:val="20"/>
        </w:rPr>
        <w:t>De la Contraloría Municipal</w:t>
      </w:r>
    </w:p>
    <w:p w14:paraId="1FBCAC4E" w14:textId="77777777" w:rsidR="00646FAB" w:rsidRDefault="0000666A" w:rsidP="004D6AA6">
      <w:pPr>
        <w:pStyle w:val="Default"/>
        <w:spacing w:line="276" w:lineRule="auto"/>
        <w:ind w:firstLine="709"/>
        <w:jc w:val="right"/>
        <w:rPr>
          <w:rFonts w:ascii="Verdana" w:hAnsi="Verdana"/>
          <w:bCs/>
          <w:iCs/>
          <w:color w:val="auto"/>
          <w:sz w:val="20"/>
          <w:szCs w:val="20"/>
        </w:rPr>
      </w:pPr>
      <w:r>
        <w:rPr>
          <w:rFonts w:ascii="Verdana" w:hAnsi="Verdana"/>
          <w:b/>
          <w:color w:val="FF6699"/>
          <w:sz w:val="16"/>
          <w:szCs w:val="16"/>
        </w:rPr>
        <w:t>Sección adicionada</w:t>
      </w:r>
      <w:r w:rsidRPr="00204E74">
        <w:rPr>
          <w:rFonts w:ascii="Verdana" w:hAnsi="Verdana"/>
          <w:b/>
          <w:color w:val="FF6699"/>
          <w:sz w:val="16"/>
          <w:szCs w:val="16"/>
        </w:rPr>
        <w:t xml:space="preserve"> P.O. 09-01-2018</w:t>
      </w:r>
    </w:p>
    <w:p w14:paraId="242AFCA9" w14:textId="77777777" w:rsidR="0000666A" w:rsidRPr="00646FAB" w:rsidRDefault="0000666A" w:rsidP="004D6AA6">
      <w:pPr>
        <w:pStyle w:val="Default"/>
        <w:spacing w:line="276" w:lineRule="auto"/>
        <w:ind w:firstLine="709"/>
        <w:jc w:val="right"/>
        <w:rPr>
          <w:rFonts w:ascii="Verdana" w:hAnsi="Verdana"/>
          <w:bCs/>
          <w:iCs/>
          <w:color w:val="auto"/>
          <w:sz w:val="20"/>
          <w:szCs w:val="20"/>
        </w:rPr>
      </w:pPr>
    </w:p>
    <w:p w14:paraId="202BAE72" w14:textId="77777777" w:rsidR="0000666A"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 xml:space="preserve">Contraloría </w:t>
      </w:r>
      <w:r w:rsidR="0000666A" w:rsidRPr="00BA7E55">
        <w:rPr>
          <w:rFonts w:ascii="Verdana" w:hAnsi="Verdana"/>
          <w:b/>
          <w:bCs/>
          <w:i/>
          <w:iCs/>
          <w:color w:val="auto"/>
          <w:sz w:val="20"/>
          <w:szCs w:val="20"/>
        </w:rPr>
        <w:t>Municipal</w:t>
      </w:r>
    </w:p>
    <w:p w14:paraId="46D01717" w14:textId="77777777" w:rsidR="00BA7E55" w:rsidRPr="00BA7E55" w:rsidRDefault="0000666A"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w:t>
      </w:r>
      <w:r w:rsidRPr="00204E74">
        <w:rPr>
          <w:rFonts w:ascii="Verdana" w:hAnsi="Verdana"/>
          <w:b/>
          <w:color w:val="FF6699"/>
          <w:sz w:val="16"/>
          <w:szCs w:val="16"/>
        </w:rPr>
        <w:t xml:space="preserve"> reformad</w:t>
      </w:r>
      <w:r>
        <w:rPr>
          <w:rFonts w:ascii="Verdana" w:hAnsi="Verdana"/>
          <w:b/>
          <w:color w:val="FF6699"/>
          <w:sz w:val="16"/>
          <w:szCs w:val="16"/>
        </w:rPr>
        <w:t>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3812B8BB" w14:textId="77777777" w:rsidR="00812872" w:rsidRPr="007F07BB"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131. </w:t>
      </w:r>
      <w:r w:rsidR="00812872" w:rsidRPr="007F07BB">
        <w:rPr>
          <w:rFonts w:ascii="Verdana" w:hAnsi="Verdana"/>
          <w:color w:val="auto"/>
          <w:sz w:val="20"/>
          <w:szCs w:val="20"/>
        </w:rPr>
        <w:t>La contraloría municipal es el órgano interno de control encargado de la evaluación de la gestión municipal y desarrollo administrativo, así como el control de los ingresos, egresos, manejo, custodia y aplicación de los recursos públicos; con la finalidad de prevenir, corregir, investigar y, en su caso, sancionar actos y omisiones que pudieran constituir responsabilidades administrativas.</w:t>
      </w:r>
    </w:p>
    <w:p w14:paraId="41459C93" w14:textId="77777777" w:rsidR="00812872" w:rsidRPr="007F07BB" w:rsidRDefault="00812872" w:rsidP="004D6AA6">
      <w:pPr>
        <w:contextualSpacing/>
        <w:jc w:val="both"/>
        <w:rPr>
          <w:rFonts w:ascii="Verdana" w:hAnsi="Verdana" w:cs="Arial"/>
          <w:sz w:val="20"/>
          <w:szCs w:val="20"/>
          <w:lang w:eastAsia="es-MX"/>
        </w:rPr>
      </w:pPr>
    </w:p>
    <w:p w14:paraId="2694878C" w14:textId="77777777" w:rsidR="00812872" w:rsidRPr="00611051"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t>La contraloría municipal tendrá autonomía técnica y de gestión.</w:t>
      </w:r>
    </w:p>
    <w:p w14:paraId="2B20DF07" w14:textId="77777777" w:rsidR="00812872" w:rsidRPr="00611051" w:rsidRDefault="00812872" w:rsidP="004D6AA6">
      <w:pPr>
        <w:ind w:firstLine="709"/>
        <w:contextualSpacing/>
        <w:jc w:val="both"/>
        <w:rPr>
          <w:rFonts w:ascii="Verdana" w:hAnsi="Verdana" w:cs="Arial"/>
          <w:sz w:val="20"/>
          <w:szCs w:val="20"/>
          <w:lang w:eastAsia="es-MX"/>
        </w:rPr>
      </w:pPr>
    </w:p>
    <w:p w14:paraId="2718C8DD"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11051" w:rsidRDefault="00812872" w:rsidP="004D6AA6">
      <w:pPr>
        <w:ind w:firstLine="709"/>
        <w:contextualSpacing/>
        <w:jc w:val="both"/>
        <w:rPr>
          <w:rFonts w:ascii="Verdana" w:hAnsi="Verdana" w:cs="Arial"/>
          <w:sz w:val="20"/>
          <w:szCs w:val="20"/>
          <w:lang w:eastAsia="es-MX"/>
        </w:rPr>
      </w:pPr>
    </w:p>
    <w:p w14:paraId="036FA046"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lastRenderedPageBreak/>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11051" w:rsidRDefault="00812872" w:rsidP="004D6AA6">
      <w:pPr>
        <w:ind w:firstLine="709"/>
        <w:contextualSpacing/>
        <w:jc w:val="both"/>
        <w:rPr>
          <w:rFonts w:ascii="Verdana" w:hAnsi="Verdana" w:cs="Arial"/>
          <w:sz w:val="20"/>
          <w:szCs w:val="20"/>
          <w:lang w:eastAsia="es-MX"/>
        </w:rPr>
      </w:pPr>
    </w:p>
    <w:p w14:paraId="6227076E"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11051" w:rsidRDefault="00812872" w:rsidP="004D6AA6">
      <w:pPr>
        <w:ind w:firstLine="709"/>
        <w:contextualSpacing/>
        <w:jc w:val="both"/>
        <w:rPr>
          <w:rFonts w:ascii="Verdana" w:hAnsi="Verdana" w:cs="Arial"/>
          <w:sz w:val="20"/>
          <w:szCs w:val="20"/>
          <w:lang w:eastAsia="es-MX"/>
        </w:rPr>
      </w:pPr>
    </w:p>
    <w:p w14:paraId="6CEFBFB9"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 xml:space="preserve">De la propuesta en terna de aspirantes al cargo de Contralor Municipal, el Ayuntamiento </w:t>
      </w:r>
      <w:proofErr w:type="gramStart"/>
      <w:r w:rsidRPr="00611051">
        <w:rPr>
          <w:rFonts w:ascii="Verdana" w:hAnsi="Verdana" w:cs="Arial"/>
          <w:sz w:val="20"/>
          <w:szCs w:val="20"/>
          <w:lang w:eastAsia="es-MX"/>
        </w:rPr>
        <w:t>nombrará como</w:t>
      </w:r>
      <w:proofErr w:type="gramEnd"/>
      <w:r w:rsidRPr="00611051">
        <w:rPr>
          <w:rFonts w:ascii="Verdana" w:hAnsi="Verdana" w:cs="Arial"/>
          <w:sz w:val="20"/>
          <w:szCs w:val="20"/>
          <w:lang w:eastAsia="es-MX"/>
        </w:rPr>
        <w:t xml:space="preserve"> Contralor Municipal, al que obtenga mayoría calificada. Si ninguno de los integrantes obtiene la mayoría calificada, se repetirá la votación entre los dos integrantes de la terna que hayan obtenido el mayor número de votos y de entre ellos, será </w:t>
      </w:r>
      <w:proofErr w:type="gramStart"/>
      <w:r w:rsidRPr="00611051">
        <w:rPr>
          <w:rFonts w:ascii="Verdana" w:hAnsi="Verdana" w:cs="Arial"/>
          <w:sz w:val="20"/>
          <w:szCs w:val="20"/>
          <w:lang w:eastAsia="es-MX"/>
        </w:rPr>
        <w:t>nombrado como</w:t>
      </w:r>
      <w:proofErr w:type="gramEnd"/>
      <w:r w:rsidRPr="00611051">
        <w:rPr>
          <w:rFonts w:ascii="Verdana" w:hAnsi="Verdana" w:cs="Arial"/>
          <w:sz w:val="20"/>
          <w:szCs w:val="20"/>
          <w:lang w:eastAsia="es-MX"/>
        </w:rPr>
        <w:t xml:space="preserve"> contralor municipal el que obtenga la mayoría. La información que se genere con motivo de la integración de la </w:t>
      </w:r>
      <w:proofErr w:type="gramStart"/>
      <w:r w:rsidRPr="00611051">
        <w:rPr>
          <w:rFonts w:ascii="Verdana" w:hAnsi="Verdana" w:cs="Arial"/>
          <w:sz w:val="20"/>
          <w:szCs w:val="20"/>
          <w:lang w:eastAsia="es-MX"/>
        </w:rPr>
        <w:t>terna,</w:t>
      </w:r>
      <w:proofErr w:type="gramEnd"/>
      <w:r w:rsidRPr="00611051">
        <w:rPr>
          <w:rFonts w:ascii="Verdana" w:hAnsi="Verdana" w:cs="Arial"/>
          <w:sz w:val="20"/>
          <w:szCs w:val="20"/>
          <w:lang w:eastAsia="es-MX"/>
        </w:rPr>
        <w:t xml:space="preserve"> es información pública.</w:t>
      </w:r>
    </w:p>
    <w:p w14:paraId="449B12F8" w14:textId="77777777" w:rsidR="00812872" w:rsidRPr="00611051" w:rsidRDefault="00812872" w:rsidP="004D6AA6">
      <w:pPr>
        <w:ind w:firstLine="709"/>
        <w:contextualSpacing/>
        <w:jc w:val="both"/>
        <w:rPr>
          <w:rFonts w:ascii="Verdana" w:hAnsi="Verdana" w:cs="Arial"/>
          <w:sz w:val="20"/>
          <w:szCs w:val="20"/>
          <w:lang w:eastAsia="es-MX"/>
        </w:rPr>
      </w:pPr>
    </w:p>
    <w:p w14:paraId="0C338A31"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Para el supuesto de lo señalado en el párrafo anterior, el Ayuntamiento deberá nombrar contralor municipal a más tardar cuarenta y cinco días a partir de la ausencia definitiva del titular de la contraloría municipal, en tanto se designará un encargado de despacho.</w:t>
      </w:r>
    </w:p>
    <w:p w14:paraId="304921F7" w14:textId="77777777" w:rsidR="00812872" w:rsidRPr="00611051" w:rsidRDefault="00812872" w:rsidP="004D6AA6">
      <w:pPr>
        <w:ind w:firstLine="709"/>
        <w:contextualSpacing/>
        <w:jc w:val="both"/>
        <w:rPr>
          <w:rFonts w:ascii="Verdana" w:hAnsi="Verdana" w:cs="Arial"/>
          <w:sz w:val="20"/>
          <w:szCs w:val="20"/>
          <w:lang w:eastAsia="es-MX"/>
        </w:rPr>
      </w:pPr>
    </w:p>
    <w:p w14:paraId="00A8C1FF" w14:textId="77777777" w:rsidR="00812872" w:rsidRPr="00812872" w:rsidRDefault="00812872" w:rsidP="004D6AA6">
      <w:pPr>
        <w:ind w:firstLine="709"/>
        <w:contextualSpacing/>
        <w:jc w:val="both"/>
        <w:rPr>
          <w:rFonts w:ascii="Verdana" w:hAnsi="Verdana" w:cs="Arial"/>
          <w:sz w:val="20"/>
          <w:szCs w:val="20"/>
          <w:highlight w:val="yellow"/>
          <w:lang w:eastAsia="es-MX"/>
        </w:rPr>
      </w:pPr>
      <w:r w:rsidRPr="00611051">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812872" w:rsidRDefault="00812872" w:rsidP="004D6AA6">
      <w:pPr>
        <w:contextualSpacing/>
        <w:jc w:val="both"/>
        <w:rPr>
          <w:rFonts w:ascii="Verdana" w:hAnsi="Verdana" w:cs="Arial"/>
          <w:sz w:val="20"/>
          <w:szCs w:val="20"/>
          <w:highlight w:val="yellow"/>
          <w:lang w:eastAsia="es-MX"/>
        </w:rPr>
      </w:pPr>
    </w:p>
    <w:p w14:paraId="267C475F" w14:textId="77777777" w:rsidR="00BA7E55" w:rsidRPr="00BA7E55"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t>La violación al procedimiento de designación de Contralor Municipal estará afectada de nulidad.</w:t>
      </w:r>
    </w:p>
    <w:p w14:paraId="08CAD969" w14:textId="77777777" w:rsidR="00BA7E55" w:rsidRDefault="00812872" w:rsidP="004D6AA6">
      <w:pPr>
        <w:pStyle w:val="Default"/>
        <w:spacing w:line="276" w:lineRule="auto"/>
        <w:jc w:val="right"/>
        <w:rPr>
          <w:rFonts w:ascii="Verdana" w:hAnsi="Verdana"/>
          <w:b/>
          <w:color w:val="FF6699"/>
          <w:sz w:val="16"/>
          <w:szCs w:val="16"/>
        </w:rPr>
      </w:pPr>
      <w:r>
        <w:rPr>
          <w:rFonts w:ascii="Verdana" w:hAnsi="Verdana"/>
          <w:b/>
          <w:color w:val="FF6699"/>
          <w:sz w:val="16"/>
          <w:szCs w:val="16"/>
        </w:rPr>
        <w:t>Algunos párrafos fueron reformados</w:t>
      </w:r>
      <w:r w:rsidR="0000666A" w:rsidRPr="00204E74">
        <w:rPr>
          <w:rFonts w:ascii="Verdana" w:hAnsi="Verdana"/>
          <w:b/>
          <w:color w:val="FF6699"/>
          <w:sz w:val="16"/>
          <w:szCs w:val="16"/>
        </w:rPr>
        <w:t xml:space="preserve"> P.O. 09-01-2018</w:t>
      </w:r>
    </w:p>
    <w:p w14:paraId="69035913" w14:textId="77777777" w:rsidR="00E66134" w:rsidRDefault="00812872" w:rsidP="004D6AA6">
      <w:pPr>
        <w:pStyle w:val="Default"/>
        <w:spacing w:line="276" w:lineRule="auto"/>
        <w:jc w:val="right"/>
        <w:rPr>
          <w:rFonts w:ascii="Verdana" w:hAnsi="Verdana"/>
          <w:b/>
          <w:color w:val="FF6699"/>
          <w:sz w:val="16"/>
          <w:szCs w:val="16"/>
        </w:rPr>
      </w:pPr>
      <w:r>
        <w:rPr>
          <w:rFonts w:ascii="Verdana" w:hAnsi="Verdana"/>
          <w:b/>
          <w:color w:val="FF6699"/>
          <w:sz w:val="16"/>
          <w:szCs w:val="16"/>
        </w:rPr>
        <w:t>Algunos párrafos fueron</w:t>
      </w:r>
      <w:r w:rsidR="00E66134" w:rsidRPr="002602E7">
        <w:rPr>
          <w:rFonts w:ascii="Verdana" w:hAnsi="Verdana"/>
          <w:b/>
          <w:color w:val="FF6699"/>
          <w:sz w:val="16"/>
          <w:szCs w:val="16"/>
        </w:rPr>
        <w:t xml:space="preserve"> reformado</w:t>
      </w:r>
      <w:r>
        <w:rPr>
          <w:rFonts w:ascii="Verdana" w:hAnsi="Verdana"/>
          <w:b/>
          <w:color w:val="FF6699"/>
          <w:sz w:val="16"/>
          <w:szCs w:val="16"/>
        </w:rPr>
        <w:t>s</w:t>
      </w:r>
      <w:r w:rsidR="00E66134" w:rsidRPr="002602E7">
        <w:rPr>
          <w:rFonts w:ascii="Verdana" w:hAnsi="Verdana"/>
          <w:b/>
          <w:color w:val="FF6699"/>
          <w:sz w:val="16"/>
          <w:szCs w:val="16"/>
        </w:rPr>
        <w:t xml:space="preserve"> P.O. 18-09-2018</w:t>
      </w:r>
    </w:p>
    <w:p w14:paraId="407D1621" w14:textId="77777777" w:rsidR="00812872" w:rsidRDefault="00812872" w:rsidP="004D6AA6">
      <w:pPr>
        <w:pStyle w:val="Default"/>
        <w:spacing w:line="276" w:lineRule="auto"/>
        <w:jc w:val="right"/>
        <w:rPr>
          <w:rFonts w:ascii="Verdana" w:hAnsi="Verdana"/>
          <w:color w:val="auto"/>
          <w:sz w:val="20"/>
          <w:szCs w:val="20"/>
        </w:rPr>
      </w:pPr>
    </w:p>
    <w:p w14:paraId="19C6BCDE" w14:textId="77777777" w:rsidR="00812872" w:rsidRDefault="00812872" w:rsidP="004D6AA6">
      <w:pPr>
        <w:pStyle w:val="Default"/>
        <w:spacing w:line="276" w:lineRule="auto"/>
        <w:jc w:val="right"/>
        <w:rPr>
          <w:rFonts w:ascii="Verdana" w:hAnsi="Verdana"/>
          <w:color w:val="auto"/>
          <w:sz w:val="20"/>
          <w:szCs w:val="20"/>
        </w:rPr>
      </w:pPr>
      <w:r w:rsidRPr="00611051">
        <w:rPr>
          <w:rFonts w:ascii="Verdana" w:hAnsi="Verdana"/>
          <w:b/>
          <w:color w:val="FF6699"/>
          <w:sz w:val="16"/>
          <w:szCs w:val="16"/>
        </w:rPr>
        <w:t>Artículo reformado P.O. 01-07-2019</w:t>
      </w:r>
    </w:p>
    <w:p w14:paraId="7848520F" w14:textId="77777777" w:rsidR="0000666A" w:rsidRDefault="0000666A" w:rsidP="004D6AA6">
      <w:pPr>
        <w:pStyle w:val="Default"/>
        <w:spacing w:line="276" w:lineRule="auto"/>
        <w:jc w:val="both"/>
        <w:rPr>
          <w:rFonts w:ascii="Verdana" w:hAnsi="Verdana"/>
          <w:color w:val="auto"/>
          <w:sz w:val="20"/>
          <w:szCs w:val="20"/>
        </w:rPr>
      </w:pPr>
    </w:p>
    <w:p w14:paraId="0980F93F" w14:textId="77777777" w:rsidR="00812872" w:rsidRPr="00611051" w:rsidRDefault="00812872" w:rsidP="004D6AA6">
      <w:pPr>
        <w:pStyle w:val="Default"/>
        <w:spacing w:line="276" w:lineRule="auto"/>
        <w:ind w:firstLine="709"/>
        <w:jc w:val="right"/>
        <w:rPr>
          <w:rFonts w:ascii="Verdana" w:hAnsi="Verdana"/>
          <w:b/>
          <w:bCs/>
          <w:i/>
          <w:iCs/>
          <w:color w:val="auto"/>
          <w:sz w:val="20"/>
          <w:szCs w:val="20"/>
        </w:rPr>
      </w:pPr>
      <w:r w:rsidRPr="00611051">
        <w:rPr>
          <w:rFonts w:ascii="Verdana" w:hAnsi="Verdana"/>
          <w:b/>
          <w:bCs/>
          <w:i/>
          <w:iCs/>
          <w:color w:val="auto"/>
          <w:sz w:val="20"/>
          <w:szCs w:val="20"/>
        </w:rPr>
        <w:t>Del Comité Municipal Ciudadano</w:t>
      </w:r>
    </w:p>
    <w:p w14:paraId="33E699AA"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b/>
          <w:bCs/>
          <w:sz w:val="20"/>
          <w:szCs w:val="20"/>
          <w:lang w:eastAsia="es-MX"/>
        </w:rPr>
        <w:t>Artículo 131-1.</w:t>
      </w:r>
      <w:r w:rsidRPr="00611051">
        <w:rPr>
          <w:rFonts w:ascii="Verdana" w:eastAsia="Arial" w:hAnsi="Verdana" w:cs="Arial"/>
          <w:sz w:val="22"/>
          <w:szCs w:val="22"/>
        </w:rPr>
        <w:t xml:space="preserve"> </w:t>
      </w:r>
      <w:r w:rsidRPr="00611051">
        <w:rPr>
          <w:rFonts w:ascii="Verdana" w:hAnsi="Verdana" w:cs="Arial"/>
          <w:sz w:val="20"/>
          <w:szCs w:val="20"/>
          <w:lang w:eastAsia="es-MX"/>
        </w:rPr>
        <w:t>El Ayuntamiento constituirá un Comité Municipal Ciudadano integrado por cinco ciudadanos, su cargo será honorífico y durará cuatro años, no tendrán interés alguno con el Ayuntamiento y no podrán ser propuestos como candidatos al cargo de Contralor Municipal por un periodo de seis años contados a partir de la disolución del Comité Municipal Ciudadano.</w:t>
      </w:r>
    </w:p>
    <w:p w14:paraId="30A1D5F1" w14:textId="77777777" w:rsidR="00812872" w:rsidRPr="00611051" w:rsidRDefault="00812872" w:rsidP="004D6AA6">
      <w:pPr>
        <w:ind w:firstLine="709"/>
        <w:contextualSpacing/>
        <w:rPr>
          <w:rFonts w:ascii="Verdana" w:hAnsi="Verdana" w:cs="Arial"/>
          <w:sz w:val="20"/>
          <w:szCs w:val="20"/>
          <w:lang w:eastAsia="es-MX"/>
        </w:rPr>
      </w:pPr>
    </w:p>
    <w:p w14:paraId="4B994775" w14:textId="77777777" w:rsidR="00812872" w:rsidRPr="00611051" w:rsidRDefault="00812872" w:rsidP="004D6AA6">
      <w:pPr>
        <w:ind w:firstLine="709"/>
        <w:contextualSpacing/>
        <w:rPr>
          <w:rFonts w:ascii="Verdana" w:hAnsi="Verdana" w:cs="Arial"/>
          <w:sz w:val="20"/>
          <w:szCs w:val="20"/>
          <w:lang w:eastAsia="es-MX"/>
        </w:rPr>
      </w:pPr>
      <w:r w:rsidRPr="00611051">
        <w:rPr>
          <w:rFonts w:ascii="Verdana" w:hAnsi="Verdana" w:cs="Arial"/>
          <w:sz w:val="20"/>
          <w:szCs w:val="20"/>
          <w:lang w:eastAsia="es-MX"/>
        </w:rPr>
        <w:t>En la conformación del Comité prevalecerá la paridad.</w:t>
      </w:r>
    </w:p>
    <w:p w14:paraId="5257233A" w14:textId="77777777" w:rsidR="00812872" w:rsidRPr="00611051" w:rsidRDefault="00812872" w:rsidP="004D6AA6">
      <w:pPr>
        <w:ind w:firstLine="709"/>
        <w:contextualSpacing/>
        <w:jc w:val="both"/>
        <w:rPr>
          <w:rFonts w:ascii="Verdana" w:hAnsi="Verdana" w:cs="Arial"/>
          <w:sz w:val="20"/>
          <w:szCs w:val="20"/>
          <w:lang w:eastAsia="es-MX"/>
        </w:rPr>
      </w:pPr>
    </w:p>
    <w:p w14:paraId="73EF4C19"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El Ayuntamiento convocará, preferentemente, a las instituciones de educación media superior y superior, así como a organizaciones de la sociedad civil del municipio, para proponer candidatos a fin de integrar el Comité Municipal Ciudadano.</w:t>
      </w:r>
    </w:p>
    <w:p w14:paraId="3E4747BA" w14:textId="77777777" w:rsidR="00812872" w:rsidRPr="00611051" w:rsidRDefault="00727828" w:rsidP="004D6AA6">
      <w:pPr>
        <w:contextualSpacing/>
        <w:jc w:val="right"/>
        <w:rPr>
          <w:rFonts w:ascii="Verdana" w:eastAsia="Arial" w:hAnsi="Verdana" w:cs="Arial"/>
          <w:sz w:val="22"/>
          <w:szCs w:val="22"/>
        </w:rPr>
      </w:pPr>
      <w:r w:rsidRPr="00611051">
        <w:rPr>
          <w:rFonts w:ascii="Verdana" w:hAnsi="Verdana"/>
          <w:b/>
          <w:color w:val="FF6699"/>
          <w:sz w:val="16"/>
          <w:szCs w:val="16"/>
        </w:rPr>
        <w:t>Artículo adicionado P.O. 01-07-2019</w:t>
      </w:r>
    </w:p>
    <w:p w14:paraId="4F979318" w14:textId="77777777" w:rsidR="00812872" w:rsidRPr="00727828" w:rsidRDefault="00812872" w:rsidP="004D6AA6">
      <w:pPr>
        <w:contextualSpacing/>
        <w:rPr>
          <w:rFonts w:ascii="Verdana" w:eastAsia="Arial" w:hAnsi="Verdana" w:cs="Arial"/>
          <w:sz w:val="22"/>
          <w:szCs w:val="22"/>
          <w:highlight w:val="yellow"/>
        </w:rPr>
      </w:pPr>
    </w:p>
    <w:p w14:paraId="04F2E879" w14:textId="77777777" w:rsidR="00812872" w:rsidRPr="00611051" w:rsidRDefault="00812872" w:rsidP="004D6AA6">
      <w:pPr>
        <w:pStyle w:val="Default"/>
        <w:spacing w:line="276" w:lineRule="auto"/>
        <w:ind w:firstLine="709"/>
        <w:jc w:val="right"/>
        <w:rPr>
          <w:rFonts w:ascii="Verdana" w:eastAsia="Arial" w:hAnsi="Verdana"/>
          <w:b/>
          <w:i/>
          <w:sz w:val="18"/>
          <w:szCs w:val="18"/>
        </w:rPr>
      </w:pPr>
      <w:r w:rsidRPr="00611051">
        <w:rPr>
          <w:rFonts w:ascii="Verdana" w:hAnsi="Verdana"/>
          <w:b/>
          <w:bCs/>
          <w:i/>
          <w:iCs/>
          <w:color w:val="auto"/>
          <w:sz w:val="20"/>
          <w:szCs w:val="20"/>
        </w:rPr>
        <w:t>Requisitos de la convocatoria</w:t>
      </w:r>
    </w:p>
    <w:p w14:paraId="75CD1AE2" w14:textId="77777777" w:rsidR="00812872" w:rsidRPr="00611051" w:rsidRDefault="00812872" w:rsidP="004D6AA6">
      <w:pPr>
        <w:ind w:firstLine="709"/>
        <w:contextualSpacing/>
        <w:rPr>
          <w:rFonts w:ascii="Verdana" w:hAnsi="Verdana" w:cs="Arial"/>
          <w:sz w:val="20"/>
          <w:szCs w:val="20"/>
          <w:lang w:eastAsia="es-MX"/>
        </w:rPr>
      </w:pPr>
      <w:r w:rsidRPr="00611051">
        <w:rPr>
          <w:rFonts w:ascii="Verdana" w:hAnsi="Verdana" w:cs="Arial"/>
          <w:b/>
          <w:bCs/>
          <w:sz w:val="20"/>
          <w:szCs w:val="20"/>
          <w:lang w:eastAsia="es-MX"/>
        </w:rPr>
        <w:lastRenderedPageBreak/>
        <w:t>Artículo 131-2.</w:t>
      </w:r>
      <w:r w:rsidRPr="00611051">
        <w:rPr>
          <w:rFonts w:ascii="Verdana" w:eastAsia="Arial" w:hAnsi="Verdana" w:cs="Arial"/>
          <w:sz w:val="22"/>
          <w:szCs w:val="22"/>
        </w:rPr>
        <w:t xml:space="preserve"> </w:t>
      </w:r>
      <w:r w:rsidRPr="00611051">
        <w:rPr>
          <w:rFonts w:ascii="Verdana" w:hAnsi="Verdana" w:cs="Arial"/>
          <w:sz w:val="20"/>
          <w:szCs w:val="20"/>
          <w:lang w:eastAsia="es-MX"/>
        </w:rPr>
        <w:t xml:space="preserve">La convocatoria para integrar el Comité Municipal Ciudadano se realizará cumpliendo al menos con las siguientes bases: </w:t>
      </w:r>
    </w:p>
    <w:p w14:paraId="588D4164" w14:textId="77777777" w:rsidR="00812872" w:rsidRPr="00611051" w:rsidRDefault="00812872" w:rsidP="004D6AA6">
      <w:pPr>
        <w:ind w:firstLine="709"/>
        <w:contextualSpacing/>
        <w:rPr>
          <w:rFonts w:ascii="Verdana" w:hAnsi="Verdana" w:cs="Arial"/>
          <w:sz w:val="20"/>
          <w:szCs w:val="20"/>
          <w:lang w:eastAsia="es-MX"/>
        </w:rPr>
      </w:pPr>
    </w:p>
    <w:p w14:paraId="3E128BBE"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Los aspirantes deberán ser ciudadanos guanajuatenses y no haber sufrido condena por delito grave señalado por el Código Penal del Estado de Guanajuato, ni por delito que amerite pena corporal de más de un año de prisión;</w:t>
      </w:r>
    </w:p>
    <w:p w14:paraId="6887DFDF" w14:textId="77777777" w:rsidR="00812872" w:rsidRPr="00611051" w:rsidRDefault="00812872" w:rsidP="004D6AA6">
      <w:pPr>
        <w:ind w:left="709" w:hanging="709"/>
        <w:contextualSpacing/>
        <w:jc w:val="both"/>
        <w:rPr>
          <w:rFonts w:ascii="Verdana" w:hAnsi="Verdana" w:cs="Arial"/>
          <w:sz w:val="20"/>
          <w:szCs w:val="20"/>
          <w:lang w:eastAsia="es-MX"/>
        </w:rPr>
      </w:pPr>
    </w:p>
    <w:p w14:paraId="3FA464C6"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 xml:space="preserve">Los interesados deberán entregar en un solo acto los siguientes documentos: copia de acta de nacimiento, copia de identificación oficial vigente, carta de residencia en el municipio y </w:t>
      </w:r>
      <w:proofErr w:type="spellStart"/>
      <w:r w:rsidRPr="00611051">
        <w:rPr>
          <w:rFonts w:ascii="Verdana" w:hAnsi="Verdana" w:cs="Arial"/>
          <w:sz w:val="20"/>
          <w:szCs w:val="20"/>
          <w:lang w:eastAsia="es-MX"/>
        </w:rPr>
        <w:t>curriculum</w:t>
      </w:r>
      <w:proofErr w:type="spellEnd"/>
      <w:r w:rsidRPr="00611051">
        <w:rPr>
          <w:rFonts w:ascii="Verdana" w:hAnsi="Verdana" w:cs="Arial"/>
          <w:sz w:val="20"/>
          <w:szCs w:val="20"/>
          <w:lang w:eastAsia="es-MX"/>
        </w:rPr>
        <w:t xml:space="preserve"> vitae, y</w:t>
      </w:r>
    </w:p>
    <w:p w14:paraId="20BAD5F3" w14:textId="77777777" w:rsidR="00812872" w:rsidRPr="00611051" w:rsidRDefault="00812872" w:rsidP="004D6AA6">
      <w:pPr>
        <w:ind w:left="709" w:hanging="709"/>
        <w:contextualSpacing/>
        <w:rPr>
          <w:rFonts w:ascii="Verdana" w:hAnsi="Verdana" w:cs="Arial"/>
          <w:sz w:val="20"/>
          <w:szCs w:val="20"/>
          <w:lang w:eastAsia="es-MX"/>
        </w:rPr>
      </w:pPr>
    </w:p>
    <w:p w14:paraId="3AAE92D6"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 xml:space="preserve">El Ayuntamiento revisará que se cumpla con los requisitos, evaluará las propuestas recibidas considerando el perfil, tomando en cuenta que se hayan destacado por su contribución en materia de fiscalización, rendición de </w:t>
      </w:r>
      <w:proofErr w:type="gramStart"/>
      <w:r w:rsidRPr="00611051">
        <w:rPr>
          <w:rFonts w:ascii="Verdana" w:hAnsi="Verdana" w:cs="Arial"/>
          <w:sz w:val="20"/>
          <w:szCs w:val="20"/>
          <w:lang w:eastAsia="es-MX"/>
        </w:rPr>
        <w:t>cuentas</w:t>
      </w:r>
      <w:proofErr w:type="gramEnd"/>
      <w:r w:rsidRPr="00611051">
        <w:rPr>
          <w:rFonts w:ascii="Verdana" w:hAnsi="Verdana" w:cs="Arial"/>
          <w:sz w:val="20"/>
          <w:szCs w:val="20"/>
          <w:lang w:eastAsia="es-MX"/>
        </w:rPr>
        <w:t xml:space="preserve"> así como combate a la corrupción y propondrán el listado que estimen más apropiado.</w:t>
      </w:r>
    </w:p>
    <w:p w14:paraId="5643E120" w14:textId="77777777" w:rsidR="00812872" w:rsidRPr="00611051" w:rsidRDefault="00812872" w:rsidP="004D6AA6">
      <w:pPr>
        <w:ind w:firstLine="709"/>
        <w:contextualSpacing/>
        <w:rPr>
          <w:rFonts w:ascii="Verdana" w:hAnsi="Verdana" w:cs="Arial"/>
          <w:sz w:val="20"/>
          <w:szCs w:val="20"/>
          <w:lang w:eastAsia="es-MX"/>
        </w:rPr>
      </w:pPr>
    </w:p>
    <w:p w14:paraId="05206A1C" w14:textId="77777777" w:rsidR="00812872" w:rsidRPr="00611051"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t>Lo no previsto en estas bases mínimas, será resuelto por el Ayuntamiento en los términos que señale el reglamento municipal.</w:t>
      </w:r>
    </w:p>
    <w:p w14:paraId="479373B6" w14:textId="77777777" w:rsidR="00812872" w:rsidRDefault="00727828" w:rsidP="004D6AA6">
      <w:pPr>
        <w:pStyle w:val="Default"/>
        <w:spacing w:line="276" w:lineRule="auto"/>
        <w:jc w:val="right"/>
        <w:rPr>
          <w:rFonts w:ascii="Verdana" w:hAnsi="Verdana"/>
          <w:color w:val="auto"/>
          <w:sz w:val="20"/>
          <w:szCs w:val="20"/>
        </w:rPr>
      </w:pPr>
      <w:r w:rsidRPr="00611051">
        <w:rPr>
          <w:rFonts w:ascii="Verdana" w:hAnsi="Verdana"/>
          <w:b/>
          <w:color w:val="FF6699"/>
          <w:sz w:val="16"/>
          <w:szCs w:val="16"/>
        </w:rPr>
        <w:t>Artículo adicionado P.O. 01-07-2019</w:t>
      </w:r>
    </w:p>
    <w:p w14:paraId="7ECAE827" w14:textId="77777777" w:rsidR="00812872" w:rsidRPr="00BA7E55" w:rsidRDefault="00812872" w:rsidP="004D6AA6">
      <w:pPr>
        <w:pStyle w:val="Default"/>
        <w:spacing w:line="276" w:lineRule="auto"/>
        <w:jc w:val="both"/>
        <w:rPr>
          <w:rFonts w:ascii="Verdana" w:hAnsi="Verdana"/>
          <w:color w:val="auto"/>
          <w:sz w:val="20"/>
          <w:szCs w:val="20"/>
        </w:rPr>
      </w:pPr>
    </w:p>
    <w:p w14:paraId="4939149B" w14:textId="77777777" w:rsidR="007778DB" w:rsidRDefault="00646FAB" w:rsidP="004D6AA6">
      <w:pPr>
        <w:pStyle w:val="Default"/>
        <w:spacing w:line="276" w:lineRule="auto"/>
        <w:ind w:firstLine="709"/>
        <w:jc w:val="right"/>
        <w:rPr>
          <w:rFonts w:ascii="Verdana" w:hAnsi="Verdana"/>
          <w:b/>
          <w:bCs/>
          <w:i/>
          <w:iCs/>
          <w:color w:val="auto"/>
          <w:sz w:val="20"/>
          <w:szCs w:val="20"/>
        </w:rPr>
      </w:pPr>
      <w:r w:rsidRPr="007778DB">
        <w:rPr>
          <w:rFonts w:ascii="Verdana" w:hAnsi="Verdana"/>
          <w:b/>
          <w:bCs/>
          <w:i/>
          <w:iCs/>
          <w:color w:val="auto"/>
          <w:sz w:val="20"/>
          <w:szCs w:val="20"/>
        </w:rPr>
        <w:t>Áreas de la Contraloría Municipal</w:t>
      </w:r>
    </w:p>
    <w:p w14:paraId="2DD862A4" w14:textId="77777777" w:rsidR="00BA7E55" w:rsidRPr="00BA7E55" w:rsidRDefault="007778D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614CE95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132. </w:t>
      </w:r>
      <w:r w:rsidRPr="00BA7E55">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Auditoría; </w:t>
      </w:r>
    </w:p>
    <w:p w14:paraId="612157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Quejas, Denuncias y Sugerencias; </w:t>
      </w:r>
    </w:p>
    <w:p w14:paraId="50AC797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Evaluación y Control de Obra Pública; y </w:t>
      </w:r>
    </w:p>
    <w:p w14:paraId="62CA403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7778DB" w:rsidRDefault="00BA7E55" w:rsidP="004D6AA6">
      <w:pPr>
        <w:pStyle w:val="Default"/>
        <w:numPr>
          <w:ilvl w:val="0"/>
          <w:numId w:val="43"/>
        </w:numPr>
        <w:spacing w:line="276" w:lineRule="auto"/>
        <w:ind w:left="709" w:hanging="709"/>
        <w:jc w:val="both"/>
        <w:rPr>
          <w:rFonts w:ascii="Verdana" w:hAnsi="Verdana"/>
          <w:color w:val="auto"/>
          <w:sz w:val="20"/>
          <w:szCs w:val="20"/>
        </w:rPr>
      </w:pPr>
      <w:r w:rsidRPr="007778DB">
        <w:rPr>
          <w:rFonts w:ascii="Verdana" w:hAnsi="Verdana"/>
          <w:color w:val="auto"/>
          <w:sz w:val="20"/>
          <w:szCs w:val="20"/>
        </w:rPr>
        <w:t>Asuntos Jurídicos</w:t>
      </w:r>
      <w:r w:rsidR="00646FAB" w:rsidRPr="007778DB">
        <w:rPr>
          <w:rFonts w:ascii="Verdana" w:hAnsi="Verdana"/>
          <w:color w:val="auto"/>
          <w:sz w:val="20"/>
          <w:szCs w:val="20"/>
        </w:rPr>
        <w:t xml:space="preserve"> y Responsabilidades.</w:t>
      </w:r>
      <w:r w:rsidRPr="007778DB">
        <w:rPr>
          <w:rFonts w:ascii="Verdana" w:hAnsi="Verdana"/>
          <w:color w:val="auto"/>
          <w:sz w:val="20"/>
          <w:szCs w:val="20"/>
        </w:rPr>
        <w:t xml:space="preserve"> </w:t>
      </w:r>
    </w:p>
    <w:p w14:paraId="3F167430" w14:textId="77777777" w:rsidR="00BA7E55" w:rsidRDefault="007778DB" w:rsidP="004D6AA6">
      <w:pPr>
        <w:pStyle w:val="Default"/>
        <w:spacing w:line="276" w:lineRule="auto"/>
        <w:ind w:left="709" w:hanging="709"/>
        <w:jc w:val="right"/>
        <w:rPr>
          <w:rFonts w:ascii="Verdana" w:hAnsi="Verdana"/>
          <w:bCs/>
          <w:iCs/>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5B743B6A" w14:textId="77777777" w:rsidR="007778DB" w:rsidRPr="007778DB" w:rsidRDefault="007778DB" w:rsidP="004D6AA6">
      <w:pPr>
        <w:pStyle w:val="Default"/>
        <w:spacing w:line="276" w:lineRule="auto"/>
        <w:ind w:left="709" w:hanging="709"/>
        <w:jc w:val="both"/>
        <w:rPr>
          <w:rFonts w:ascii="Verdana" w:hAnsi="Verdana"/>
          <w:bCs/>
          <w:iCs/>
          <w:color w:val="auto"/>
          <w:sz w:val="20"/>
          <w:szCs w:val="20"/>
        </w:rPr>
      </w:pPr>
    </w:p>
    <w:p w14:paraId="1518338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Presupuesto de la contraloría </w:t>
      </w:r>
    </w:p>
    <w:p w14:paraId="5C7D18E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133. </w:t>
      </w:r>
      <w:r w:rsidRPr="00BA7E55">
        <w:rPr>
          <w:rFonts w:ascii="Verdana" w:hAnsi="Verdana"/>
          <w:color w:val="auto"/>
          <w:sz w:val="20"/>
          <w:szCs w:val="20"/>
        </w:rPr>
        <w:t xml:space="preserve">En el presupuesto de egresos municipal deberán preverse los recursos materiales y humanos, con los que deberá contar la Contraloría Municipal para el ejercicio de sus atribuciones, mismos que deberán proponerse directamente al Ayuntamiento en el anteproyecto que para tal efecto formule el Contralor Municipal, debiendo remitirlo a la Secretaria del Ayuntamiento para su tramitación, dando vista a la Tesorería Municipal quien deberá incluirlo en sus términos al proyecto de presupuesto de egresos. </w:t>
      </w:r>
    </w:p>
    <w:p w14:paraId="463160D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5CC270" w14:textId="77777777" w:rsidR="007778DB" w:rsidRDefault="00646FAB" w:rsidP="004D6AA6">
      <w:pPr>
        <w:pStyle w:val="Default"/>
        <w:spacing w:line="276" w:lineRule="auto"/>
        <w:ind w:firstLine="709"/>
        <w:jc w:val="right"/>
        <w:rPr>
          <w:rFonts w:ascii="Verdana" w:hAnsi="Verdana"/>
          <w:b/>
          <w:bCs/>
          <w:i/>
          <w:iCs/>
          <w:color w:val="auto"/>
          <w:sz w:val="20"/>
          <w:szCs w:val="20"/>
        </w:rPr>
      </w:pPr>
      <w:r w:rsidRPr="007778DB">
        <w:rPr>
          <w:rFonts w:ascii="Verdana" w:hAnsi="Verdana"/>
          <w:b/>
          <w:bCs/>
          <w:i/>
          <w:iCs/>
          <w:color w:val="auto"/>
          <w:sz w:val="20"/>
          <w:szCs w:val="20"/>
        </w:rPr>
        <w:t>Comisión de Contraloría y Combate a la Corrupción</w:t>
      </w:r>
    </w:p>
    <w:p w14:paraId="549C3494" w14:textId="77777777" w:rsidR="00BA7E55" w:rsidRPr="00BA7E55" w:rsidRDefault="007778D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0799EF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134. </w:t>
      </w:r>
      <w:r w:rsidR="00646FAB" w:rsidRPr="007778DB">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BA7E55">
        <w:rPr>
          <w:rFonts w:ascii="Verdana" w:hAnsi="Verdana"/>
          <w:color w:val="auto"/>
          <w:sz w:val="20"/>
          <w:szCs w:val="20"/>
        </w:rPr>
        <w:t xml:space="preserve"> </w:t>
      </w:r>
    </w:p>
    <w:p w14:paraId="377A64C6" w14:textId="77777777" w:rsidR="00BA7E55" w:rsidRDefault="007778DB" w:rsidP="004D6AA6">
      <w:pPr>
        <w:pStyle w:val="Default"/>
        <w:spacing w:line="276" w:lineRule="auto"/>
        <w:jc w:val="right"/>
        <w:rPr>
          <w:rFonts w:ascii="Verdana" w:hAnsi="Verdana"/>
          <w:color w:val="auto"/>
          <w:sz w:val="20"/>
          <w:szCs w:val="20"/>
        </w:rPr>
      </w:pPr>
      <w:r>
        <w:rPr>
          <w:rFonts w:ascii="Verdana" w:hAnsi="Verdana"/>
          <w:b/>
          <w:color w:val="FF6699"/>
          <w:sz w:val="16"/>
          <w:szCs w:val="16"/>
        </w:rPr>
        <w:lastRenderedPageBreak/>
        <w:t>Artículo reformado</w:t>
      </w:r>
      <w:r w:rsidRPr="00204E74">
        <w:rPr>
          <w:rFonts w:ascii="Verdana" w:hAnsi="Verdana"/>
          <w:b/>
          <w:color w:val="FF6699"/>
          <w:sz w:val="16"/>
          <w:szCs w:val="16"/>
        </w:rPr>
        <w:t xml:space="preserve"> P.O. 09-01-2018</w:t>
      </w:r>
    </w:p>
    <w:p w14:paraId="6D78D353" w14:textId="77777777" w:rsidR="007778DB" w:rsidRPr="00BA7E55" w:rsidRDefault="007778DB" w:rsidP="004D6AA6">
      <w:pPr>
        <w:pStyle w:val="Default"/>
        <w:spacing w:line="276" w:lineRule="auto"/>
        <w:jc w:val="both"/>
        <w:rPr>
          <w:rFonts w:ascii="Verdana" w:hAnsi="Verdana"/>
          <w:color w:val="auto"/>
          <w:sz w:val="20"/>
          <w:szCs w:val="20"/>
        </w:rPr>
      </w:pPr>
    </w:p>
    <w:p w14:paraId="4F4FF75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 Comisión de la Contraloría </w:t>
      </w:r>
    </w:p>
    <w:p w14:paraId="49D166F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135. </w:t>
      </w:r>
      <w:r w:rsidRPr="00BA7E55">
        <w:rPr>
          <w:rFonts w:ascii="Verdana" w:hAnsi="Verdana"/>
          <w:color w:val="auto"/>
          <w:sz w:val="20"/>
          <w:szCs w:val="20"/>
        </w:rPr>
        <w:t xml:space="preserve">Para la integración de la comisión, se tomará en cuenta la pluralidad representada en el Ayuntamiento con base en el criterio de proporcionalidad entre la integración </w:t>
      </w:r>
      <w:proofErr w:type="gramStart"/>
      <w:r w:rsidRPr="00BA7E55">
        <w:rPr>
          <w:rFonts w:ascii="Verdana" w:hAnsi="Verdana"/>
          <w:color w:val="auto"/>
          <w:sz w:val="20"/>
          <w:szCs w:val="20"/>
        </w:rPr>
        <w:t>del mismo</w:t>
      </w:r>
      <w:proofErr w:type="gramEnd"/>
      <w:r w:rsidRPr="00BA7E55">
        <w:rPr>
          <w:rFonts w:ascii="Verdana" w:hAnsi="Verdana"/>
          <w:color w:val="auto"/>
          <w:sz w:val="20"/>
          <w:szCs w:val="20"/>
        </w:rPr>
        <w:t xml:space="preserve">. </w:t>
      </w:r>
    </w:p>
    <w:p w14:paraId="0167730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8B401C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Destitución del contralor </w:t>
      </w:r>
    </w:p>
    <w:p w14:paraId="2CB5C2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136. </w:t>
      </w:r>
      <w:r w:rsidRPr="00BA7E55">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A8459A" w:rsidRDefault="00616E2C" w:rsidP="004D6AA6">
      <w:pPr>
        <w:pStyle w:val="Default"/>
        <w:spacing w:line="276" w:lineRule="auto"/>
        <w:ind w:firstLine="709"/>
        <w:jc w:val="right"/>
        <w:rPr>
          <w:rFonts w:ascii="Verdana" w:hAnsi="Verdana"/>
          <w:b/>
          <w:bCs/>
          <w:i/>
          <w:iCs/>
          <w:color w:val="auto"/>
          <w:sz w:val="20"/>
          <w:szCs w:val="20"/>
        </w:rPr>
      </w:pPr>
      <w:r w:rsidRPr="00A8459A">
        <w:rPr>
          <w:rFonts w:ascii="Verdana" w:hAnsi="Verdana"/>
          <w:b/>
          <w:bCs/>
          <w:i/>
          <w:iCs/>
          <w:color w:val="auto"/>
          <w:sz w:val="20"/>
          <w:szCs w:val="20"/>
        </w:rPr>
        <w:t>Suplencia o sustitución de Contralor Municipal</w:t>
      </w:r>
    </w:p>
    <w:p w14:paraId="766D71DD" w14:textId="77777777" w:rsidR="005C6AE4" w:rsidRPr="00A8459A" w:rsidRDefault="005C6AE4" w:rsidP="004D6AA6">
      <w:pPr>
        <w:pStyle w:val="Default"/>
        <w:spacing w:line="276" w:lineRule="auto"/>
        <w:ind w:firstLine="709"/>
        <w:jc w:val="right"/>
        <w:rPr>
          <w:rFonts w:ascii="Verdana" w:hAnsi="Verdana"/>
          <w:b/>
          <w:color w:val="auto"/>
          <w:sz w:val="20"/>
          <w:szCs w:val="20"/>
        </w:rPr>
      </w:pPr>
      <w:r w:rsidRPr="00A8459A">
        <w:rPr>
          <w:rFonts w:ascii="Verdana" w:hAnsi="Verdana"/>
          <w:b/>
          <w:color w:val="FF6699"/>
          <w:sz w:val="16"/>
          <w:szCs w:val="16"/>
        </w:rPr>
        <w:t>Epígrafe reformado P.O. 18-09-2018</w:t>
      </w:r>
    </w:p>
    <w:p w14:paraId="5FB6303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A8459A">
        <w:rPr>
          <w:rFonts w:ascii="Verdana" w:hAnsi="Verdana"/>
          <w:b/>
          <w:bCs/>
          <w:color w:val="auto"/>
          <w:sz w:val="20"/>
          <w:szCs w:val="20"/>
        </w:rPr>
        <w:t xml:space="preserve">Artículo 137. </w:t>
      </w:r>
      <w:r w:rsidR="00616E2C" w:rsidRPr="00A8459A">
        <w:rPr>
          <w:rFonts w:ascii="Verdana" w:hAnsi="Verdana"/>
          <w:color w:val="auto"/>
          <w:sz w:val="20"/>
          <w:szCs w:val="20"/>
        </w:rPr>
        <w:t>La falta o ausencia del Contralor Municipal, sin causa justificada, por más de cinco días hábiles se entenderá como abandono del cargo. En este caso el Ayuntamiento deberá designar a la persona que lo sustituya, hasta en tanto concluya el procedimiento previsto en el artículo 131 de esta Ley, la que no podrá permanecer en el cargo más de tres meses.</w:t>
      </w:r>
      <w:r w:rsidR="00616E2C" w:rsidRPr="00616E2C">
        <w:rPr>
          <w:rFonts w:ascii="Verdana" w:hAnsi="Verdana"/>
          <w:color w:val="auto"/>
          <w:sz w:val="20"/>
          <w:szCs w:val="20"/>
        </w:rPr>
        <w:t xml:space="preserve"> </w:t>
      </w:r>
      <w:r w:rsidRPr="00BA7E55">
        <w:rPr>
          <w:rFonts w:ascii="Verdana" w:hAnsi="Verdana"/>
          <w:color w:val="auto"/>
          <w:sz w:val="20"/>
          <w:szCs w:val="20"/>
        </w:rPr>
        <w:t xml:space="preserve"> </w:t>
      </w:r>
    </w:p>
    <w:p w14:paraId="6B644415"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94C9E0" w14:textId="77777777" w:rsidR="00E66134" w:rsidRPr="00BA7E55" w:rsidRDefault="00E66134" w:rsidP="004D6AA6">
      <w:pPr>
        <w:pStyle w:val="Default"/>
        <w:spacing w:line="276" w:lineRule="auto"/>
        <w:jc w:val="both"/>
        <w:rPr>
          <w:rFonts w:ascii="Verdana" w:hAnsi="Verdana"/>
          <w:color w:val="auto"/>
          <w:sz w:val="20"/>
          <w:szCs w:val="20"/>
        </w:rPr>
      </w:pPr>
    </w:p>
    <w:p w14:paraId="67114DB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se trate de faltas o ausencias justificadas no excedan del término de quince días hábiles, el contralor municipal designará quien lo supla, del personal que tenga a su cargo. </w:t>
      </w:r>
    </w:p>
    <w:p w14:paraId="1DE07B2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7E108D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contralor </w:t>
      </w:r>
    </w:p>
    <w:p w14:paraId="1F1C139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138. </w:t>
      </w:r>
      <w:r w:rsidRPr="00BA7E55">
        <w:rPr>
          <w:rFonts w:ascii="Verdana" w:hAnsi="Verdana"/>
          <w:color w:val="auto"/>
          <w:sz w:val="20"/>
          <w:szCs w:val="20"/>
        </w:rPr>
        <w:t xml:space="preserve">Para ser Contralor Municipal, se deben reunir los siguientes requisitos: </w:t>
      </w:r>
    </w:p>
    <w:p w14:paraId="1329582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7F729EF9"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Tener cuando menos treinta años cumplidos al día del nombramiento;</w:t>
      </w:r>
    </w:p>
    <w:p w14:paraId="044AB615"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4137EEB7"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5330106B"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75F2AF69"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Contar con experiencia profesional de cuando menos dos años en el control, manejo y fiscalización de recursos;</w:t>
      </w:r>
    </w:p>
    <w:p w14:paraId="7A4052F1"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10BAD4E0"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A854973"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 xml:space="preserve">Gozar de buena reputación y no haber sido condenado por delito intencional que amerite pena privativa de la libertad de más de un año; pero si se tratare de robo, </w:t>
      </w:r>
      <w:r w:rsidRPr="00CE78EA">
        <w:rPr>
          <w:rFonts w:ascii="Verdana" w:hAnsi="Verdana"/>
          <w:color w:val="auto"/>
          <w:sz w:val="20"/>
          <w:szCs w:val="20"/>
        </w:rPr>
        <w:lastRenderedPageBreak/>
        <w:t>fraude, falsificación, abuso de confianza o enriquecimiento ilícito cometido contra la administración pública, quedará inhabilitado para el cargo, cualquiera que haya sido la pena;</w:t>
      </w:r>
    </w:p>
    <w:p w14:paraId="165FA3D6"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 xml:space="preserve">Fracción </w:t>
      </w:r>
      <w:r w:rsidR="00CE78EA" w:rsidRPr="00CE78EA">
        <w:rPr>
          <w:rFonts w:ascii="Verdana" w:hAnsi="Verdana"/>
          <w:b/>
          <w:color w:val="FF6699"/>
          <w:sz w:val="16"/>
          <w:szCs w:val="16"/>
        </w:rPr>
        <w:t>adicionada</w:t>
      </w:r>
      <w:r w:rsidRPr="00CE78EA">
        <w:rPr>
          <w:rFonts w:ascii="Verdana" w:hAnsi="Verdana"/>
          <w:b/>
          <w:color w:val="FF6699"/>
          <w:sz w:val="16"/>
          <w:szCs w:val="16"/>
        </w:rPr>
        <w:t xml:space="preserve"> P.O. 18-09-2018</w:t>
      </w:r>
    </w:p>
    <w:p w14:paraId="6E1D0129"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 xml:space="preserve">No ser o haber sido dirigente de </w:t>
      </w:r>
      <w:proofErr w:type="gramStart"/>
      <w:r w:rsidRPr="00CE78EA">
        <w:rPr>
          <w:rFonts w:ascii="Verdana" w:hAnsi="Verdana"/>
          <w:color w:val="auto"/>
          <w:sz w:val="20"/>
          <w:szCs w:val="20"/>
        </w:rPr>
        <w:t>partido político o asociación política</w:t>
      </w:r>
      <w:proofErr w:type="gramEnd"/>
      <w:r w:rsidRPr="00CE78EA">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adicionada P.O. 18-09-2018</w:t>
      </w:r>
    </w:p>
    <w:p w14:paraId="7D9E9613"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No haber sido integrante del Ayuntamiento saliente.</w:t>
      </w:r>
    </w:p>
    <w:p w14:paraId="67D7D4BF" w14:textId="77777777" w:rsidR="00BA7E55" w:rsidRDefault="00E66134"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 xml:space="preserve">Fracción </w:t>
      </w:r>
      <w:r w:rsidR="00CE78EA">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E0993C7" w14:textId="77777777" w:rsidR="00E66134" w:rsidRDefault="00E66134" w:rsidP="004D6AA6">
      <w:pPr>
        <w:pStyle w:val="Default"/>
        <w:spacing w:line="276" w:lineRule="auto"/>
        <w:rPr>
          <w:rFonts w:ascii="Verdana" w:hAnsi="Verdana"/>
          <w:bCs/>
          <w:iCs/>
          <w:color w:val="auto"/>
          <w:sz w:val="20"/>
          <w:szCs w:val="20"/>
        </w:rPr>
      </w:pPr>
    </w:p>
    <w:p w14:paraId="307724D1" w14:textId="77777777" w:rsidR="00D06D6A" w:rsidRPr="00CE78EA" w:rsidRDefault="00D06D6A" w:rsidP="004D6AA6">
      <w:pPr>
        <w:pStyle w:val="Default"/>
        <w:spacing w:line="276" w:lineRule="auto"/>
        <w:jc w:val="right"/>
        <w:rPr>
          <w:rFonts w:ascii="Verdana" w:hAnsi="Verdana"/>
          <w:b/>
          <w:bCs/>
          <w:i/>
          <w:iCs/>
          <w:color w:val="auto"/>
          <w:sz w:val="20"/>
          <w:szCs w:val="20"/>
        </w:rPr>
      </w:pPr>
      <w:r w:rsidRPr="00CE78EA">
        <w:rPr>
          <w:rFonts w:ascii="Verdana" w:hAnsi="Verdana"/>
          <w:b/>
          <w:bCs/>
          <w:i/>
          <w:iCs/>
          <w:color w:val="auto"/>
          <w:sz w:val="20"/>
          <w:szCs w:val="20"/>
        </w:rPr>
        <w:t>Prohibiciones del Contralor Municipal</w:t>
      </w:r>
    </w:p>
    <w:p w14:paraId="65CC3280" w14:textId="77777777" w:rsidR="00D06D6A" w:rsidRDefault="00D06D6A" w:rsidP="004D6AA6">
      <w:pPr>
        <w:pStyle w:val="Default"/>
        <w:spacing w:line="276" w:lineRule="auto"/>
        <w:ind w:firstLine="709"/>
        <w:rPr>
          <w:rFonts w:ascii="Verdana" w:hAnsi="Verdana"/>
          <w:bCs/>
          <w:iCs/>
          <w:color w:val="auto"/>
          <w:sz w:val="20"/>
          <w:szCs w:val="20"/>
        </w:rPr>
      </w:pPr>
      <w:r w:rsidRPr="00CE78EA">
        <w:rPr>
          <w:rFonts w:ascii="Verdana" w:hAnsi="Verdana"/>
          <w:b/>
          <w:bCs/>
          <w:iCs/>
          <w:color w:val="auto"/>
          <w:sz w:val="20"/>
          <w:szCs w:val="20"/>
        </w:rPr>
        <w:t>Artículo 138-1.</w:t>
      </w:r>
      <w:r w:rsidRPr="00CE78EA">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Default="00E66134"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D31B1E" w14:textId="77777777" w:rsidR="00E66134" w:rsidRPr="00D06D6A" w:rsidRDefault="00E66134" w:rsidP="004D6AA6">
      <w:pPr>
        <w:pStyle w:val="Default"/>
        <w:spacing w:line="276" w:lineRule="auto"/>
        <w:rPr>
          <w:rFonts w:ascii="Verdana" w:hAnsi="Verdana"/>
          <w:bCs/>
          <w:iCs/>
          <w:color w:val="auto"/>
          <w:sz w:val="20"/>
          <w:szCs w:val="20"/>
        </w:rPr>
      </w:pPr>
    </w:p>
    <w:p w14:paraId="5BC4268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Contralor Municipal </w:t>
      </w:r>
    </w:p>
    <w:p w14:paraId="0F07516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139. </w:t>
      </w:r>
      <w:r w:rsidRPr="00BA7E55">
        <w:rPr>
          <w:rFonts w:ascii="Verdana" w:hAnsi="Verdana"/>
          <w:color w:val="auto"/>
          <w:sz w:val="20"/>
          <w:szCs w:val="20"/>
        </w:rPr>
        <w:t xml:space="preserve">Son atribuciones del Contralor Municipal: </w:t>
      </w:r>
    </w:p>
    <w:p w14:paraId="26CAAB0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CFF424" w14:textId="77777777" w:rsidR="00BA7E55" w:rsidRPr="007778DB" w:rsidRDefault="00646FAB" w:rsidP="004D6AA6">
      <w:pPr>
        <w:numPr>
          <w:ilvl w:val="0"/>
          <w:numId w:val="44"/>
        </w:numPr>
        <w:ind w:left="709" w:hanging="709"/>
        <w:jc w:val="both"/>
        <w:rPr>
          <w:rFonts w:ascii="Verdana" w:hAnsi="Verdana" w:cs="Arial"/>
          <w:sz w:val="20"/>
          <w:szCs w:val="20"/>
          <w:lang w:eastAsia="es-MX"/>
        </w:rPr>
      </w:pPr>
      <w:r w:rsidRPr="007778DB">
        <w:rPr>
          <w:rFonts w:ascii="Verdana" w:hAnsi="Verdana" w:cs="Arial"/>
          <w:sz w:val="20"/>
          <w:szCs w:val="20"/>
          <w:lang w:eastAsia="es-MX"/>
        </w:rPr>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7778DB">
        <w:rPr>
          <w:rFonts w:ascii="Verdana" w:hAnsi="Verdana"/>
          <w:sz w:val="20"/>
          <w:szCs w:val="20"/>
        </w:rPr>
        <w:t xml:space="preserve"> </w:t>
      </w:r>
    </w:p>
    <w:p w14:paraId="53D5DD85" w14:textId="77777777" w:rsidR="00BA7E55" w:rsidRPr="007778DB" w:rsidRDefault="007778DB" w:rsidP="004D6AA6">
      <w:pPr>
        <w:pStyle w:val="Default"/>
        <w:spacing w:line="276" w:lineRule="auto"/>
        <w:ind w:left="709" w:hanging="709"/>
        <w:jc w:val="right"/>
        <w:rPr>
          <w:rFonts w:ascii="Verdana" w:hAnsi="Verdana"/>
          <w:color w:val="auto"/>
          <w:sz w:val="20"/>
          <w:szCs w:val="20"/>
        </w:rPr>
      </w:pPr>
      <w:r w:rsidRPr="007778DB">
        <w:rPr>
          <w:rFonts w:ascii="Verdana" w:hAnsi="Verdana"/>
          <w:b/>
          <w:color w:val="FF6699"/>
          <w:sz w:val="16"/>
          <w:szCs w:val="16"/>
        </w:rPr>
        <w:t>Fracción reformada P.O. 09-01-2018</w:t>
      </w:r>
    </w:p>
    <w:p w14:paraId="4EA02C5B" w14:textId="77777777" w:rsidR="007778DB" w:rsidRPr="007778DB"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7778DB" w:rsidRDefault="00605B6A" w:rsidP="004D6AA6">
      <w:pPr>
        <w:pStyle w:val="Default"/>
        <w:numPr>
          <w:ilvl w:val="0"/>
          <w:numId w:val="44"/>
        </w:numPr>
        <w:spacing w:line="276" w:lineRule="auto"/>
        <w:ind w:left="709" w:hanging="709"/>
        <w:jc w:val="both"/>
        <w:rPr>
          <w:rFonts w:ascii="Verdana" w:hAnsi="Verdana"/>
          <w:color w:val="auto"/>
          <w:sz w:val="20"/>
          <w:szCs w:val="20"/>
        </w:rPr>
      </w:pPr>
      <w:r w:rsidRPr="007778DB">
        <w:rPr>
          <w:rFonts w:ascii="Verdana" w:hAnsi="Verdana"/>
          <w:color w:val="auto"/>
          <w:sz w:val="20"/>
          <w:szCs w:val="20"/>
        </w:rPr>
        <w:t>Realizar un programa de visitas y auditorías periódicas a las dependencias y entidades de la administración pública municipal, participando aleatoriamente en 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7778DB" w:rsidRDefault="00605B6A" w:rsidP="004D6AA6">
      <w:pPr>
        <w:pStyle w:val="Default"/>
        <w:spacing w:line="276" w:lineRule="auto"/>
        <w:jc w:val="both"/>
        <w:rPr>
          <w:rFonts w:ascii="Verdana" w:hAnsi="Verdana"/>
          <w:color w:val="auto"/>
          <w:sz w:val="20"/>
          <w:szCs w:val="20"/>
        </w:rPr>
      </w:pPr>
    </w:p>
    <w:p w14:paraId="1DE28AFD" w14:textId="77777777" w:rsidR="00BA7E55" w:rsidRPr="007778DB" w:rsidRDefault="00605B6A" w:rsidP="004D6AA6">
      <w:pPr>
        <w:pStyle w:val="Default"/>
        <w:spacing w:line="276" w:lineRule="auto"/>
        <w:ind w:left="709" w:hanging="1"/>
        <w:jc w:val="both"/>
        <w:rPr>
          <w:rFonts w:ascii="Verdana" w:hAnsi="Verdana"/>
          <w:color w:val="auto"/>
          <w:sz w:val="20"/>
          <w:szCs w:val="20"/>
        </w:rPr>
      </w:pPr>
      <w:r w:rsidRPr="007778DB">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7778DB">
        <w:rPr>
          <w:rFonts w:ascii="Verdana" w:hAnsi="Verdana"/>
          <w:color w:val="auto"/>
          <w:sz w:val="20"/>
          <w:szCs w:val="20"/>
        </w:rPr>
        <w:t xml:space="preserve"> </w:t>
      </w:r>
    </w:p>
    <w:p w14:paraId="16FACB4D" w14:textId="77777777" w:rsidR="00BA7E55" w:rsidRDefault="007778DB" w:rsidP="004D6AA6">
      <w:pPr>
        <w:pStyle w:val="Default"/>
        <w:spacing w:line="276" w:lineRule="auto"/>
        <w:ind w:left="709" w:hanging="709"/>
        <w:jc w:val="right"/>
        <w:rPr>
          <w:rFonts w:ascii="Verdana" w:hAnsi="Verdana"/>
          <w:color w:val="auto"/>
          <w:sz w:val="20"/>
          <w:szCs w:val="20"/>
          <w:highlight w:val="yellow"/>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2E561613" w14:textId="77777777" w:rsidR="007778DB" w:rsidRPr="007778DB" w:rsidRDefault="007778DB" w:rsidP="004D6AA6">
      <w:pPr>
        <w:pStyle w:val="Default"/>
        <w:spacing w:line="276" w:lineRule="auto"/>
        <w:ind w:left="709" w:hanging="709"/>
        <w:jc w:val="both"/>
        <w:rPr>
          <w:rFonts w:ascii="Verdana" w:hAnsi="Verdana"/>
          <w:color w:val="auto"/>
          <w:sz w:val="20"/>
          <w:szCs w:val="20"/>
        </w:rPr>
      </w:pPr>
    </w:p>
    <w:p w14:paraId="3799AD38" w14:textId="77777777" w:rsidR="00BA7E55" w:rsidRPr="007778DB" w:rsidRDefault="00605B6A" w:rsidP="004D6AA6">
      <w:pPr>
        <w:pStyle w:val="Default"/>
        <w:numPr>
          <w:ilvl w:val="0"/>
          <w:numId w:val="44"/>
        </w:numPr>
        <w:spacing w:line="276" w:lineRule="auto"/>
        <w:ind w:left="709" w:hanging="709"/>
        <w:jc w:val="both"/>
        <w:rPr>
          <w:rFonts w:ascii="Verdana" w:hAnsi="Verdana"/>
          <w:color w:val="auto"/>
          <w:sz w:val="20"/>
          <w:szCs w:val="20"/>
        </w:rPr>
      </w:pPr>
      <w:r w:rsidRPr="007778DB">
        <w:rPr>
          <w:rFonts w:ascii="Verdana" w:hAnsi="Verdana"/>
          <w:color w:val="auto"/>
          <w:sz w:val="20"/>
          <w:szCs w:val="20"/>
        </w:rPr>
        <w:t>Vigilar la correcta aplicación del gasto público y su congruencia con el Presupuesto de Egresos, así como el correcto uso del patrimonio municipal, promoviendo la eficacia, eficiencia y legalidad en su ejercicio;</w:t>
      </w:r>
      <w:r w:rsidR="00BA7E55" w:rsidRPr="007778DB">
        <w:rPr>
          <w:rFonts w:ascii="Verdana" w:hAnsi="Verdana"/>
          <w:color w:val="auto"/>
          <w:sz w:val="20"/>
          <w:szCs w:val="20"/>
        </w:rPr>
        <w:t xml:space="preserve"> </w:t>
      </w:r>
    </w:p>
    <w:p w14:paraId="1D9720C7" w14:textId="77777777" w:rsidR="00BA7E55" w:rsidRPr="007778DB" w:rsidRDefault="007778DB" w:rsidP="004D6AA6">
      <w:pPr>
        <w:pStyle w:val="Default"/>
        <w:spacing w:line="276" w:lineRule="auto"/>
        <w:ind w:left="709" w:hanging="709"/>
        <w:jc w:val="right"/>
        <w:rPr>
          <w:rFonts w:ascii="Verdana" w:hAnsi="Verdana"/>
          <w:color w:val="auto"/>
          <w:sz w:val="20"/>
          <w:szCs w:val="20"/>
        </w:rPr>
      </w:pPr>
      <w:r w:rsidRPr="007778DB">
        <w:rPr>
          <w:rFonts w:ascii="Verdana" w:hAnsi="Verdana"/>
          <w:b/>
          <w:color w:val="FF6699"/>
          <w:sz w:val="16"/>
          <w:szCs w:val="16"/>
        </w:rPr>
        <w:t>Fracción reformada P.O. 09-01-2018</w:t>
      </w:r>
    </w:p>
    <w:p w14:paraId="49D12731" w14:textId="77777777" w:rsidR="007778DB" w:rsidRPr="007778DB" w:rsidRDefault="007778DB" w:rsidP="004D6AA6">
      <w:pPr>
        <w:pStyle w:val="Default"/>
        <w:spacing w:line="276" w:lineRule="auto"/>
        <w:ind w:left="709" w:hanging="709"/>
        <w:jc w:val="both"/>
        <w:rPr>
          <w:rFonts w:ascii="Verdana" w:hAnsi="Verdana"/>
          <w:color w:val="auto"/>
          <w:sz w:val="20"/>
          <w:szCs w:val="20"/>
        </w:rPr>
      </w:pPr>
    </w:p>
    <w:p w14:paraId="77D965C7" w14:textId="77777777" w:rsidR="00BA7E55" w:rsidRPr="007778DB" w:rsidRDefault="00605B6A" w:rsidP="004D6AA6">
      <w:pPr>
        <w:pStyle w:val="Default"/>
        <w:numPr>
          <w:ilvl w:val="0"/>
          <w:numId w:val="44"/>
        </w:numPr>
        <w:spacing w:line="276" w:lineRule="auto"/>
        <w:ind w:left="709" w:hanging="709"/>
        <w:jc w:val="both"/>
        <w:rPr>
          <w:rFonts w:ascii="Verdana" w:hAnsi="Verdana"/>
          <w:color w:val="auto"/>
          <w:sz w:val="20"/>
          <w:szCs w:val="20"/>
        </w:rPr>
      </w:pPr>
      <w:r w:rsidRPr="007778DB">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p>
    <w:p w14:paraId="6A228178" w14:textId="77777777" w:rsidR="00BA7E55" w:rsidRDefault="007778DB"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48CDD44D" w14:textId="77777777" w:rsidR="007778DB" w:rsidRPr="00BA7E55"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D30B6C"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7469E71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DD3CB7B"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la entrega recepción de las dependencias y entidades de la administración pública municipal; </w:t>
      </w:r>
    </w:p>
    <w:p w14:paraId="0833ACE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7C039D"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Verificar los estados financieros de la tesorería municipal, así como revisar la integración, la remisión en tiempo y la </w:t>
      </w:r>
      <w:proofErr w:type="spellStart"/>
      <w:r w:rsidRPr="00BA7E55">
        <w:rPr>
          <w:rFonts w:ascii="Verdana" w:hAnsi="Verdana"/>
          <w:color w:val="auto"/>
          <w:sz w:val="20"/>
          <w:szCs w:val="20"/>
        </w:rPr>
        <w:t>solventación</w:t>
      </w:r>
      <w:proofErr w:type="spellEnd"/>
      <w:r w:rsidRPr="00BA7E55">
        <w:rPr>
          <w:rFonts w:ascii="Verdana" w:hAnsi="Verdana"/>
          <w:color w:val="auto"/>
          <w:sz w:val="20"/>
          <w:szCs w:val="20"/>
        </w:rPr>
        <w:t xml:space="preserve"> de observaciones de la cuenta pública municipal; </w:t>
      </w:r>
    </w:p>
    <w:p w14:paraId="4DA369A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AB1D3C">
        <w:rPr>
          <w:rFonts w:ascii="Verdana" w:hAnsi="Verdana"/>
          <w:color w:val="auto"/>
          <w:sz w:val="20"/>
          <w:szCs w:val="20"/>
        </w:rPr>
        <w:t xml:space="preserve"> </w:t>
      </w:r>
    </w:p>
    <w:p w14:paraId="728B7485" w14:textId="77777777" w:rsidR="00BA7E55"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6B020C72" w14:textId="77777777" w:rsidR="00AB1D3C" w:rsidRPr="00BA7E55" w:rsidRDefault="00AB1D3C" w:rsidP="004D6AA6">
      <w:pPr>
        <w:pStyle w:val="Default"/>
        <w:spacing w:line="276" w:lineRule="auto"/>
        <w:ind w:left="709" w:hanging="709"/>
        <w:jc w:val="both"/>
        <w:rPr>
          <w:rFonts w:ascii="Verdana" w:hAnsi="Verdana"/>
          <w:color w:val="auto"/>
          <w:sz w:val="20"/>
          <w:szCs w:val="20"/>
        </w:rPr>
      </w:pPr>
    </w:p>
    <w:p w14:paraId="48A4749D"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 xml:space="preserve">Vigilar que el desempeño de las funciones de los servidores públicos </w:t>
      </w:r>
      <w:proofErr w:type="gramStart"/>
      <w:r w:rsidRPr="00AB1D3C">
        <w:rPr>
          <w:rFonts w:ascii="Verdana" w:hAnsi="Verdana"/>
          <w:color w:val="auto"/>
          <w:sz w:val="20"/>
          <w:szCs w:val="20"/>
        </w:rPr>
        <w:t>municipales,</w:t>
      </w:r>
      <w:proofErr w:type="gramEnd"/>
      <w:r w:rsidRPr="00AB1D3C">
        <w:rPr>
          <w:rFonts w:ascii="Verdana" w:hAnsi="Verdana"/>
          <w:color w:val="auto"/>
          <w:sz w:val="20"/>
          <w:szCs w:val="20"/>
        </w:rPr>
        <w:t xml:space="preserve"> se realice conforme a la Ley, los reglamentos respectivos y el Código de Ética;</w:t>
      </w:r>
      <w:r w:rsidR="00BA7E55" w:rsidRPr="00AB1D3C">
        <w:rPr>
          <w:rFonts w:ascii="Verdana" w:hAnsi="Verdana"/>
          <w:color w:val="auto"/>
          <w:sz w:val="20"/>
          <w:szCs w:val="20"/>
        </w:rPr>
        <w:t xml:space="preserve"> </w:t>
      </w:r>
    </w:p>
    <w:p w14:paraId="3993D5B0" w14:textId="77777777" w:rsidR="00BA7E55"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777999A6" w14:textId="77777777" w:rsidR="00AB1D3C" w:rsidRPr="00BA7E55" w:rsidRDefault="00AB1D3C" w:rsidP="004D6AA6">
      <w:pPr>
        <w:pStyle w:val="Default"/>
        <w:spacing w:line="276" w:lineRule="auto"/>
        <w:ind w:left="709" w:hanging="709"/>
        <w:jc w:val="both"/>
        <w:rPr>
          <w:rFonts w:ascii="Verdana" w:hAnsi="Verdana"/>
          <w:color w:val="auto"/>
          <w:sz w:val="20"/>
          <w:szCs w:val="20"/>
        </w:rPr>
      </w:pPr>
    </w:p>
    <w:p w14:paraId="0F0877E8"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personal que haya de ser contratado para auxilio en el desempeño de sus funciones; </w:t>
      </w:r>
    </w:p>
    <w:p w14:paraId="52ECC9D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07E650"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su anteproyecto de presupuesto anual; </w:t>
      </w:r>
    </w:p>
    <w:p w14:paraId="071B878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AB1D3C">
        <w:rPr>
          <w:rFonts w:ascii="Verdana" w:hAnsi="Verdana"/>
          <w:color w:val="auto"/>
          <w:sz w:val="20"/>
          <w:szCs w:val="20"/>
        </w:rPr>
        <w:t xml:space="preserve"> </w:t>
      </w:r>
    </w:p>
    <w:p w14:paraId="72416ABB" w14:textId="77777777" w:rsidR="00BA7E55" w:rsidRPr="00AB1D3C"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AB1D3C" w:rsidRDefault="00605B6A" w:rsidP="004D6AA6">
      <w:pPr>
        <w:pStyle w:val="Default"/>
        <w:spacing w:line="276" w:lineRule="auto"/>
        <w:ind w:left="709" w:hanging="1"/>
        <w:jc w:val="both"/>
        <w:rPr>
          <w:rFonts w:ascii="Verdana" w:hAnsi="Verdana"/>
          <w:color w:val="auto"/>
          <w:sz w:val="20"/>
          <w:szCs w:val="20"/>
        </w:rPr>
      </w:pPr>
      <w:r w:rsidRPr="00AB1D3C">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74668160" w14:textId="77777777" w:rsidR="00AB1D3C" w:rsidRPr="00BA7E55" w:rsidRDefault="00AB1D3C" w:rsidP="004D6AA6">
      <w:pPr>
        <w:pStyle w:val="Default"/>
        <w:spacing w:line="276" w:lineRule="auto"/>
        <w:ind w:left="709" w:hanging="709"/>
        <w:jc w:val="both"/>
        <w:rPr>
          <w:rFonts w:ascii="Verdana" w:hAnsi="Verdana"/>
          <w:color w:val="auto"/>
          <w:sz w:val="20"/>
          <w:szCs w:val="20"/>
        </w:rPr>
      </w:pPr>
    </w:p>
    <w:p w14:paraId="1B7E2DF2"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52B570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A266E9"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Tesorería Municipal y los órganos administrativos de las entidades paramunicipales, cumplan con la normatividad aplicable a la contabilidad gubernamental; </w:t>
      </w:r>
    </w:p>
    <w:p w14:paraId="1252B4D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EF63EF"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p>
    <w:p w14:paraId="3FD98F88" w14:textId="77777777" w:rsidR="00605B6A" w:rsidRDefault="00AB1D3C"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186427BB" w14:textId="77777777" w:rsidR="00AB1D3C" w:rsidRPr="00AB1D3C" w:rsidRDefault="00AB1D3C" w:rsidP="004D6AA6">
      <w:pPr>
        <w:pStyle w:val="Default"/>
        <w:spacing w:line="276" w:lineRule="auto"/>
        <w:jc w:val="both"/>
        <w:rPr>
          <w:rFonts w:ascii="Verdana" w:hAnsi="Verdana"/>
          <w:color w:val="auto"/>
          <w:sz w:val="20"/>
          <w:szCs w:val="20"/>
        </w:rPr>
      </w:pPr>
    </w:p>
    <w:p w14:paraId="5554E3CF"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reformada P.O. 09-01-2018</w:t>
      </w:r>
    </w:p>
    <w:p w14:paraId="07411932" w14:textId="77777777" w:rsidR="00AB1D3C" w:rsidRPr="00AB1D3C" w:rsidRDefault="00AB1D3C" w:rsidP="004D6AA6">
      <w:pPr>
        <w:pStyle w:val="Default"/>
        <w:spacing w:line="276" w:lineRule="auto"/>
        <w:jc w:val="both"/>
        <w:rPr>
          <w:rFonts w:ascii="Verdana" w:hAnsi="Verdana"/>
          <w:color w:val="auto"/>
          <w:sz w:val="20"/>
          <w:szCs w:val="20"/>
        </w:rPr>
      </w:pPr>
    </w:p>
    <w:p w14:paraId="67703807"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adicionada P.O. 09-01-2018</w:t>
      </w:r>
    </w:p>
    <w:p w14:paraId="59DC6EF5" w14:textId="77777777" w:rsidR="00AB1D3C" w:rsidRPr="00AB1D3C" w:rsidRDefault="00AB1D3C" w:rsidP="004D6AA6">
      <w:pPr>
        <w:pStyle w:val="Default"/>
        <w:spacing w:line="276" w:lineRule="auto"/>
        <w:jc w:val="both"/>
        <w:rPr>
          <w:rFonts w:ascii="Verdana" w:hAnsi="Verdana"/>
          <w:color w:val="auto"/>
          <w:sz w:val="20"/>
          <w:szCs w:val="20"/>
        </w:rPr>
      </w:pPr>
    </w:p>
    <w:p w14:paraId="7899A543"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lastRenderedPageBreak/>
        <w:t>Establecer mecanismos de prevención de conductas que pudieran constituir responsabilidades administrativas, previniendo actos de corrupción y fomentando la transparencia en la función pública; y</w:t>
      </w:r>
    </w:p>
    <w:p w14:paraId="3965E9A3"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adicionada P.O. 09-01-2018</w:t>
      </w:r>
    </w:p>
    <w:p w14:paraId="15C0D414" w14:textId="77777777" w:rsidR="00AB1D3C" w:rsidRPr="00AB1D3C" w:rsidRDefault="00AB1D3C" w:rsidP="004D6AA6">
      <w:pPr>
        <w:pStyle w:val="Default"/>
        <w:spacing w:line="276" w:lineRule="auto"/>
        <w:jc w:val="both"/>
        <w:rPr>
          <w:rFonts w:ascii="Verdana" w:hAnsi="Verdana"/>
          <w:color w:val="auto"/>
          <w:sz w:val="20"/>
          <w:szCs w:val="20"/>
        </w:rPr>
      </w:pPr>
    </w:p>
    <w:p w14:paraId="2194D025"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Las demás que le confiere esta u otras leyes, reglamentos y acuerdos de Ayuntamiento.</w:t>
      </w:r>
    </w:p>
    <w:p w14:paraId="6501DCDA" w14:textId="77777777" w:rsidR="00BA7E55" w:rsidRPr="00BA7E55" w:rsidRDefault="00AB1D3C" w:rsidP="004D6AA6">
      <w:pPr>
        <w:pStyle w:val="Default"/>
        <w:spacing w:line="276" w:lineRule="auto"/>
        <w:jc w:val="right"/>
        <w:rPr>
          <w:rFonts w:ascii="Verdana" w:hAnsi="Verdana"/>
          <w:color w:val="auto"/>
          <w:sz w:val="20"/>
          <w:szCs w:val="20"/>
        </w:rPr>
      </w:pPr>
      <w:r>
        <w:rPr>
          <w:rFonts w:ascii="Verdana" w:hAnsi="Verdana"/>
          <w:b/>
          <w:color w:val="FF6699"/>
          <w:sz w:val="16"/>
          <w:szCs w:val="16"/>
        </w:rPr>
        <w:t>Fracción reubicada (antes XXII)</w:t>
      </w:r>
      <w:r w:rsidRPr="00204E74">
        <w:rPr>
          <w:rFonts w:ascii="Verdana" w:hAnsi="Verdana"/>
          <w:b/>
          <w:color w:val="FF6699"/>
          <w:sz w:val="16"/>
          <w:szCs w:val="16"/>
        </w:rPr>
        <w:t xml:space="preserve"> P.O. 09-01-2018</w:t>
      </w:r>
    </w:p>
    <w:p w14:paraId="138286F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181720D" w14:textId="77777777" w:rsidR="005C6AE4" w:rsidRDefault="00D06D6A" w:rsidP="004D6AA6">
      <w:pPr>
        <w:pStyle w:val="Default"/>
        <w:spacing w:line="276" w:lineRule="auto"/>
        <w:ind w:firstLine="709"/>
        <w:jc w:val="right"/>
        <w:rPr>
          <w:rFonts w:ascii="Verdana" w:hAnsi="Verdana"/>
          <w:b/>
          <w:bCs/>
          <w:i/>
          <w:iCs/>
          <w:color w:val="auto"/>
          <w:sz w:val="20"/>
          <w:szCs w:val="20"/>
        </w:rPr>
      </w:pPr>
      <w:proofErr w:type="spellStart"/>
      <w:r w:rsidRPr="00CE78EA">
        <w:rPr>
          <w:rFonts w:ascii="Verdana" w:hAnsi="Verdana"/>
          <w:b/>
          <w:bCs/>
          <w:i/>
          <w:iCs/>
          <w:color w:val="auto"/>
          <w:sz w:val="20"/>
          <w:szCs w:val="20"/>
        </w:rPr>
        <w:t>Solventación</w:t>
      </w:r>
      <w:proofErr w:type="spellEnd"/>
      <w:r w:rsidRPr="00CE78EA">
        <w:rPr>
          <w:rFonts w:ascii="Verdana" w:hAnsi="Verdana"/>
          <w:b/>
          <w:bCs/>
          <w:i/>
          <w:iCs/>
          <w:color w:val="auto"/>
          <w:sz w:val="20"/>
          <w:szCs w:val="20"/>
        </w:rPr>
        <w:t xml:space="preserve"> de Observaciones y Corresponsabilidad</w:t>
      </w:r>
    </w:p>
    <w:p w14:paraId="2E0123E8"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7CCB44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140. </w:t>
      </w:r>
      <w:r w:rsidR="00D06D6A" w:rsidRPr="00CE78EA">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CE78EA">
        <w:rPr>
          <w:rFonts w:ascii="Verdana" w:hAnsi="Verdana"/>
          <w:color w:val="auto"/>
          <w:sz w:val="20"/>
          <w:szCs w:val="20"/>
        </w:rPr>
        <w:t>solventación</w:t>
      </w:r>
      <w:proofErr w:type="spellEnd"/>
      <w:r w:rsidR="00D06D6A" w:rsidRPr="00CE78EA">
        <w:rPr>
          <w:rFonts w:ascii="Verdana" w:hAnsi="Verdana"/>
          <w:color w:val="auto"/>
          <w:sz w:val="20"/>
          <w:szCs w:val="20"/>
        </w:rPr>
        <w:t xml:space="preserve"> de las observaciones y atención de las recomendaciones que formule la Auditoría Superior de la Federación y la del Estado.</w:t>
      </w:r>
      <w:r w:rsidR="00D06D6A" w:rsidRPr="00D06D6A">
        <w:rPr>
          <w:rFonts w:ascii="Verdana" w:hAnsi="Verdana"/>
          <w:color w:val="auto"/>
          <w:sz w:val="20"/>
          <w:szCs w:val="20"/>
        </w:rPr>
        <w:t xml:space="preserve"> </w:t>
      </w:r>
      <w:r w:rsidRPr="00BA7E55">
        <w:rPr>
          <w:rFonts w:ascii="Verdana" w:hAnsi="Verdana"/>
          <w:color w:val="auto"/>
          <w:sz w:val="20"/>
          <w:szCs w:val="20"/>
        </w:rPr>
        <w:t xml:space="preserve"> </w:t>
      </w:r>
    </w:p>
    <w:p w14:paraId="1D03B52A"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249C9ED" w14:textId="77777777" w:rsidR="00E66134" w:rsidRPr="00BA7E55" w:rsidRDefault="00E66134" w:rsidP="004D6AA6">
      <w:pPr>
        <w:pStyle w:val="Default"/>
        <w:spacing w:line="276" w:lineRule="auto"/>
        <w:jc w:val="both"/>
        <w:rPr>
          <w:rFonts w:ascii="Verdana" w:hAnsi="Verdana"/>
          <w:color w:val="auto"/>
          <w:sz w:val="20"/>
          <w:szCs w:val="20"/>
        </w:rPr>
      </w:pPr>
    </w:p>
    <w:p w14:paraId="53D44F6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E775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contralor y los servidores públicos de la contraloría tendrán responsabilidad de su actuar conforme a la Ley de Responsabilidades Administrativas de los Servidores Públicos del Estado de Guanajuato y sus Municipios. </w:t>
      </w:r>
    </w:p>
    <w:p w14:paraId="55A0E55D" w14:textId="77777777" w:rsidR="00BA7E55" w:rsidRPr="00BA7E55" w:rsidRDefault="00BA7E55" w:rsidP="004D6AA6">
      <w:pPr>
        <w:pStyle w:val="Sinespaciado"/>
        <w:spacing w:line="276" w:lineRule="auto"/>
        <w:ind w:firstLine="709"/>
        <w:jc w:val="center"/>
        <w:rPr>
          <w:rFonts w:ascii="Verdana" w:hAnsi="Verdana" w:cs="Arial"/>
          <w:b/>
          <w:sz w:val="20"/>
          <w:szCs w:val="20"/>
          <w:lang w:val="es-ES"/>
        </w:rPr>
      </w:pPr>
    </w:p>
    <w:p w14:paraId="188C1155" w14:textId="77777777" w:rsidR="00BA7E55" w:rsidRPr="00BA7E55"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Default="00BA7E55" w:rsidP="004D6AA6">
      <w:pPr>
        <w:pStyle w:val="Sinespaciado"/>
        <w:spacing w:line="276" w:lineRule="auto"/>
        <w:jc w:val="center"/>
        <w:rPr>
          <w:rFonts w:ascii="Verdana" w:hAnsi="Verdana" w:cs="Arial"/>
          <w:b/>
          <w:sz w:val="20"/>
          <w:szCs w:val="20"/>
          <w:lang w:val="es-ES"/>
        </w:rPr>
      </w:pPr>
      <w:r w:rsidRPr="00AB1D3C">
        <w:rPr>
          <w:rFonts w:ascii="Verdana" w:hAnsi="Verdana" w:cs="Arial"/>
          <w:b/>
          <w:sz w:val="20"/>
          <w:szCs w:val="20"/>
          <w:lang w:val="es-ES"/>
        </w:rPr>
        <w:t xml:space="preserve">Sección </w:t>
      </w:r>
      <w:r w:rsidR="0000666A">
        <w:rPr>
          <w:rFonts w:ascii="Verdana" w:hAnsi="Verdana" w:cs="Arial"/>
          <w:b/>
          <w:sz w:val="20"/>
          <w:szCs w:val="20"/>
          <w:lang w:val="es-ES"/>
        </w:rPr>
        <w:t>Segunda</w:t>
      </w:r>
    </w:p>
    <w:p w14:paraId="167BC95F" w14:textId="77777777" w:rsidR="0000666A" w:rsidRPr="00BA7E55" w:rsidRDefault="0000666A" w:rsidP="004D6AA6">
      <w:pPr>
        <w:pStyle w:val="Sinespaciado"/>
        <w:spacing w:line="276" w:lineRule="auto"/>
        <w:jc w:val="right"/>
        <w:rPr>
          <w:rFonts w:ascii="Verdana" w:hAnsi="Verdana" w:cs="Arial"/>
          <w:b/>
          <w:sz w:val="20"/>
          <w:szCs w:val="20"/>
        </w:rPr>
      </w:pPr>
      <w:r>
        <w:rPr>
          <w:rFonts w:ascii="Verdana" w:hAnsi="Verdana"/>
          <w:b/>
          <w:color w:val="FF6699"/>
          <w:sz w:val="16"/>
          <w:szCs w:val="16"/>
        </w:rPr>
        <w:t>Sección modificada en su numeración</w:t>
      </w:r>
      <w:r w:rsidRPr="00204E74">
        <w:rPr>
          <w:rFonts w:ascii="Verdana" w:hAnsi="Verdana" w:cs="Arial"/>
          <w:b/>
          <w:color w:val="FF6699"/>
          <w:sz w:val="16"/>
          <w:szCs w:val="16"/>
        </w:rPr>
        <w:t xml:space="preserve"> P.O. </w:t>
      </w:r>
      <w:r w:rsidRPr="00204E74">
        <w:rPr>
          <w:rFonts w:ascii="Verdana" w:hAnsi="Verdana"/>
          <w:b/>
          <w:color w:val="FF6699"/>
          <w:sz w:val="16"/>
          <w:szCs w:val="16"/>
        </w:rPr>
        <w:t>09</w:t>
      </w:r>
      <w:r w:rsidRPr="00204E74">
        <w:rPr>
          <w:rFonts w:ascii="Verdana" w:hAnsi="Verdana" w:cs="Arial"/>
          <w:b/>
          <w:color w:val="FF6699"/>
          <w:sz w:val="16"/>
          <w:szCs w:val="16"/>
        </w:rPr>
        <w:t>-0</w:t>
      </w:r>
      <w:r w:rsidRPr="00204E74">
        <w:rPr>
          <w:rFonts w:ascii="Verdana" w:hAnsi="Verdana"/>
          <w:b/>
          <w:color w:val="FF6699"/>
          <w:sz w:val="16"/>
          <w:szCs w:val="16"/>
        </w:rPr>
        <w:t>1</w:t>
      </w:r>
      <w:r w:rsidRPr="00204E74">
        <w:rPr>
          <w:rFonts w:ascii="Verdana" w:hAnsi="Verdana" w:cs="Arial"/>
          <w:b/>
          <w:color w:val="FF6699"/>
          <w:sz w:val="16"/>
          <w:szCs w:val="16"/>
        </w:rPr>
        <w:t>-201</w:t>
      </w:r>
      <w:r w:rsidRPr="00204E74">
        <w:rPr>
          <w:rFonts w:ascii="Verdana" w:hAnsi="Verdana"/>
          <w:b/>
          <w:color w:val="FF6699"/>
          <w:sz w:val="16"/>
          <w:szCs w:val="16"/>
        </w:rPr>
        <w:t>8</w:t>
      </w:r>
    </w:p>
    <w:p w14:paraId="25E90E2A" w14:textId="77777777" w:rsidR="00BA7E55" w:rsidRDefault="00BA7E55" w:rsidP="004D6AA6">
      <w:pPr>
        <w:pStyle w:val="Sinespaciado"/>
        <w:spacing w:line="276" w:lineRule="auto"/>
        <w:jc w:val="center"/>
        <w:rPr>
          <w:rFonts w:ascii="Verdana" w:hAnsi="Verdana" w:cs="Arial"/>
          <w:b/>
          <w:sz w:val="20"/>
          <w:szCs w:val="20"/>
        </w:rPr>
      </w:pPr>
      <w:r w:rsidRPr="00BA7E55">
        <w:rPr>
          <w:rFonts w:ascii="Verdana" w:hAnsi="Verdana" w:cs="Arial"/>
          <w:b/>
          <w:sz w:val="20"/>
          <w:szCs w:val="20"/>
        </w:rPr>
        <w:t>Del Cronista Municipal</w:t>
      </w:r>
    </w:p>
    <w:p w14:paraId="78D13420" w14:textId="77777777" w:rsidR="004B3BDE" w:rsidRPr="00BA7E55" w:rsidRDefault="004B3BDE" w:rsidP="004D6AA6">
      <w:pPr>
        <w:pStyle w:val="Sinespaciado"/>
        <w:spacing w:line="276" w:lineRule="auto"/>
        <w:ind w:firstLine="709"/>
        <w:jc w:val="right"/>
        <w:rPr>
          <w:rFonts w:ascii="Verdana" w:hAnsi="Verdana" w:cs="Arial"/>
          <w:b/>
          <w:sz w:val="20"/>
          <w:szCs w:val="20"/>
        </w:rPr>
      </w:pPr>
      <w:r>
        <w:rPr>
          <w:rFonts w:ascii="Verdana" w:hAnsi="Verdana"/>
          <w:b/>
          <w:color w:val="FF6699"/>
          <w:sz w:val="16"/>
          <w:szCs w:val="16"/>
        </w:rPr>
        <w:t xml:space="preserve">Sección adicionada con los artículos que la integran </w:t>
      </w:r>
      <w:r w:rsidRPr="0045148A">
        <w:rPr>
          <w:rFonts w:ascii="Verdana" w:hAnsi="Verdana" w:cs="Arial"/>
          <w:b/>
          <w:color w:val="FF6699"/>
          <w:sz w:val="16"/>
          <w:szCs w:val="16"/>
        </w:rPr>
        <w:t xml:space="preserve">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0CC9ABC9" w14:textId="77777777" w:rsidR="00BA7E55" w:rsidRPr="00BA7E55"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BA7E55" w:rsidRDefault="00BA7E55" w:rsidP="004D6AA6">
      <w:pPr>
        <w:ind w:left="708"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Cronista municipal</w:t>
      </w:r>
    </w:p>
    <w:p w14:paraId="5753A81A"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140-1.</w:t>
      </w:r>
      <w:r w:rsidRPr="00BA7E55">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BA7E55" w:rsidRDefault="00BA7E55" w:rsidP="004D6AA6">
      <w:pPr>
        <w:pStyle w:val="Sinespaciado"/>
        <w:numPr>
          <w:ilvl w:val="0"/>
          <w:numId w:val="45"/>
        </w:numPr>
        <w:spacing w:line="276" w:lineRule="auto"/>
        <w:ind w:left="709"/>
        <w:jc w:val="both"/>
        <w:rPr>
          <w:rFonts w:ascii="Verdana" w:hAnsi="Verdana" w:cs="Arial"/>
          <w:sz w:val="20"/>
          <w:szCs w:val="20"/>
        </w:rPr>
      </w:pPr>
      <w:r w:rsidRPr="00BA7E55">
        <w:rPr>
          <w:rFonts w:ascii="Verdana" w:hAnsi="Verdana" w:cs="Arial"/>
          <w:sz w:val="20"/>
          <w:szCs w:val="20"/>
        </w:rPr>
        <w:t>El registro de sucesos notables acaecidos dentro de la circunscripción territorial del municipio al que pertenezca; y</w:t>
      </w:r>
    </w:p>
    <w:p w14:paraId="685A26B0" w14:textId="77777777" w:rsidR="00BA7E55" w:rsidRPr="00BA7E55"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BA7E55" w:rsidRDefault="00BA7E55" w:rsidP="004D6AA6">
      <w:pPr>
        <w:pStyle w:val="Sinespaciado"/>
        <w:numPr>
          <w:ilvl w:val="0"/>
          <w:numId w:val="45"/>
        </w:numPr>
        <w:spacing w:line="276" w:lineRule="auto"/>
        <w:ind w:left="709"/>
        <w:jc w:val="both"/>
        <w:rPr>
          <w:rFonts w:ascii="Verdana" w:hAnsi="Verdana" w:cs="Arial"/>
          <w:sz w:val="20"/>
          <w:szCs w:val="20"/>
        </w:rPr>
      </w:pPr>
      <w:r w:rsidRPr="00BA7E55">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BA7E55" w:rsidRDefault="00BA7E55" w:rsidP="004D6AA6">
      <w:pPr>
        <w:pStyle w:val="Prrafodelista"/>
        <w:ind w:firstLine="709"/>
        <w:rPr>
          <w:rFonts w:ascii="Verdana" w:hAnsi="Verdana" w:cs="Arial"/>
          <w:sz w:val="20"/>
          <w:szCs w:val="20"/>
        </w:rPr>
      </w:pPr>
    </w:p>
    <w:p w14:paraId="19686C98"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lastRenderedPageBreak/>
        <w:t>El Cronista Municipal permanecerá indefinidamente en su cargo y sólo podrá ser removido por causa justificada a juicio del Ayuntamiento.</w:t>
      </w:r>
    </w:p>
    <w:p w14:paraId="561AD351"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5E29AAEF"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Percibirá la remuneración que se le fije conforme a la partida presupuestal que corresponda.</w:t>
      </w:r>
    </w:p>
    <w:p w14:paraId="7F8F6ADD" w14:textId="77777777" w:rsidR="004B3BDE" w:rsidRDefault="004B3BDE" w:rsidP="004D6AA6">
      <w:pPr>
        <w:pStyle w:val="Sinespaciado"/>
        <w:spacing w:line="276" w:lineRule="auto"/>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3C038A89"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BA7E55" w:rsidRDefault="00BA7E55" w:rsidP="004D6AA6">
      <w:pPr>
        <w:ind w:left="708"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Funciones del cronista municipal</w:t>
      </w:r>
    </w:p>
    <w:p w14:paraId="19DB65CC"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140-2.</w:t>
      </w:r>
      <w:r w:rsidRPr="00BA7E55">
        <w:rPr>
          <w:rFonts w:ascii="Verdana" w:hAnsi="Verdana" w:cs="Arial"/>
          <w:sz w:val="20"/>
          <w:szCs w:val="20"/>
        </w:rPr>
        <w:t xml:space="preserve"> El Cronista Municipal, para el desarrollo de sus funciones, contará con las siguientes atribuciones:</w:t>
      </w:r>
    </w:p>
    <w:p w14:paraId="10DD0E91"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Llevar el registro cronológico de los sucesos notables de su Municipio;</w:t>
      </w:r>
    </w:p>
    <w:p w14:paraId="754D43A8" w14:textId="77777777" w:rsidR="00BA7E55" w:rsidRPr="00BA7E55"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Investigar, rescatar, conservar, difundir y promover la cultura municipal;</w:t>
      </w:r>
    </w:p>
    <w:p w14:paraId="42BD2F3D" w14:textId="77777777" w:rsidR="00BA7E55" w:rsidRPr="00BA7E55" w:rsidRDefault="00BA7E55" w:rsidP="004D6AA6">
      <w:pPr>
        <w:pStyle w:val="Prrafodelista"/>
        <w:ind w:left="709" w:hanging="720"/>
        <w:rPr>
          <w:rFonts w:ascii="Verdana" w:hAnsi="Verdana" w:cs="Arial"/>
          <w:sz w:val="20"/>
          <w:szCs w:val="20"/>
        </w:rPr>
      </w:pPr>
    </w:p>
    <w:p w14:paraId="6ECA07EE"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Elaborar y mantener actualizada la monografía del municipio; compilar tradiciones, costumbres, leyendas y crónicas;</w:t>
      </w:r>
    </w:p>
    <w:p w14:paraId="579F2E52" w14:textId="77777777" w:rsidR="00BA7E55" w:rsidRPr="00BA7E55" w:rsidRDefault="00BA7E55" w:rsidP="004D6AA6">
      <w:pPr>
        <w:pStyle w:val="Prrafodelista"/>
        <w:ind w:left="709" w:hanging="720"/>
        <w:rPr>
          <w:rFonts w:ascii="Verdana" w:hAnsi="Verdana" w:cs="Arial"/>
          <w:sz w:val="20"/>
          <w:szCs w:val="20"/>
        </w:rPr>
      </w:pPr>
    </w:p>
    <w:p w14:paraId="10C0D92F"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BA7E55" w:rsidRDefault="00BA7E55" w:rsidP="004D6AA6">
      <w:pPr>
        <w:pStyle w:val="Prrafodelista"/>
        <w:ind w:left="709" w:hanging="720"/>
        <w:rPr>
          <w:rFonts w:ascii="Verdana" w:hAnsi="Verdana" w:cs="Arial"/>
          <w:sz w:val="20"/>
          <w:szCs w:val="20"/>
        </w:rPr>
      </w:pPr>
    </w:p>
    <w:p w14:paraId="4C63CDF1"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 xml:space="preserve">Proponer al Ayuntamiento la </w:t>
      </w:r>
      <w:proofErr w:type="gramStart"/>
      <w:r w:rsidRPr="00BA7E55">
        <w:rPr>
          <w:rFonts w:ascii="Verdana" w:hAnsi="Verdana" w:cs="Arial"/>
          <w:sz w:val="20"/>
          <w:szCs w:val="20"/>
        </w:rPr>
        <w:t>regulación</w:t>
      </w:r>
      <w:proofErr w:type="gramEnd"/>
      <w:r w:rsidRPr="00BA7E55">
        <w:rPr>
          <w:rFonts w:ascii="Verdana" w:hAnsi="Verdana" w:cs="Arial"/>
          <w:sz w:val="20"/>
          <w:szCs w:val="20"/>
        </w:rPr>
        <w:t xml:space="preserve"> así como la modificación a la nomenclatura en las calles, avenidas y colonias dentro de la zona urbana y rural del municipio, basándose siempre en razones de índole histórica y social; y</w:t>
      </w:r>
    </w:p>
    <w:p w14:paraId="2BE06288" w14:textId="77777777" w:rsidR="00BA7E55" w:rsidRPr="00BA7E55" w:rsidRDefault="00BA7E55" w:rsidP="004D6AA6">
      <w:pPr>
        <w:pStyle w:val="Prrafodelista"/>
        <w:ind w:left="709" w:hanging="720"/>
        <w:rPr>
          <w:rFonts w:ascii="Verdana" w:hAnsi="Verdana" w:cs="Arial"/>
          <w:sz w:val="20"/>
          <w:szCs w:val="20"/>
        </w:rPr>
      </w:pPr>
    </w:p>
    <w:p w14:paraId="5A30B5ED"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Las demás que le confiera el Ayuntamiento, esta Ley y demás disposiciones jurídicas aplicables.</w:t>
      </w:r>
    </w:p>
    <w:p w14:paraId="19C0199F" w14:textId="77777777" w:rsidR="00E81B64" w:rsidRDefault="00E81B64" w:rsidP="004D6AA6">
      <w:pPr>
        <w:pStyle w:val="Sinespaciado"/>
        <w:spacing w:line="276" w:lineRule="auto"/>
        <w:ind w:left="1080"/>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79A3980A" w14:textId="77777777" w:rsidR="00BA7E55" w:rsidRPr="00BA7E55" w:rsidRDefault="00BA7E55" w:rsidP="004D6AA6">
      <w:pPr>
        <w:rPr>
          <w:rFonts w:ascii="Verdana" w:eastAsia="Arial Unicode MS" w:hAnsi="Verdana" w:cs="Arial"/>
          <w:b/>
          <w:i/>
          <w:sz w:val="20"/>
          <w:szCs w:val="20"/>
          <w:lang w:val="es-ES_tradnl" w:eastAsia="es-ES"/>
        </w:rPr>
      </w:pPr>
    </w:p>
    <w:p w14:paraId="140CA914" w14:textId="77777777" w:rsidR="00BA7E55" w:rsidRPr="00BA7E55" w:rsidRDefault="00BA7E55" w:rsidP="004D6AA6">
      <w:pPr>
        <w:ind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Causas de remoción del cronista municipal</w:t>
      </w:r>
    </w:p>
    <w:p w14:paraId="44BF180B"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140-3.</w:t>
      </w:r>
      <w:r w:rsidRPr="00BA7E55">
        <w:rPr>
          <w:rFonts w:ascii="Verdana" w:hAnsi="Verdana" w:cs="Arial"/>
          <w:sz w:val="20"/>
          <w:szCs w:val="20"/>
        </w:rPr>
        <w:t xml:space="preserve"> Son causas de remoción para ocupar el cargo de Cronista Municipal:</w:t>
      </w:r>
    </w:p>
    <w:p w14:paraId="720A252D"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Por enfermedad o incapacidad física o mental debidamente comprobada que le impida ejercer el cargo;</w:t>
      </w:r>
    </w:p>
    <w:p w14:paraId="7F406332"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Negligencia, falsedad y alteración de hechos históricos; así como la autenticación de hechos históricos falsos;</w:t>
      </w:r>
    </w:p>
    <w:p w14:paraId="48B7ED6B"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Incumplimiento de las actividades señaladas y las propias de su función; y</w:t>
      </w:r>
    </w:p>
    <w:p w14:paraId="75D04D0D"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El cambio de residencia fuera de su Municipio.</w:t>
      </w:r>
    </w:p>
    <w:p w14:paraId="61B3AE81" w14:textId="77777777" w:rsidR="00E81B64" w:rsidRDefault="00E81B64" w:rsidP="004D6AA6">
      <w:pPr>
        <w:pStyle w:val="Sinespaciado"/>
        <w:spacing w:line="276" w:lineRule="auto"/>
        <w:ind w:left="720"/>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453A72B7" w14:textId="77777777" w:rsidR="00BA7E55" w:rsidRPr="00BA7E55" w:rsidRDefault="00BA7E55" w:rsidP="004D6AA6">
      <w:pPr>
        <w:pStyle w:val="Sinespaciado"/>
        <w:spacing w:line="276" w:lineRule="auto"/>
        <w:jc w:val="both"/>
        <w:rPr>
          <w:rFonts w:ascii="Verdana" w:hAnsi="Verdana" w:cs="Arial"/>
          <w:sz w:val="20"/>
          <w:szCs w:val="20"/>
        </w:rPr>
      </w:pPr>
    </w:p>
    <w:p w14:paraId="6E4FA6E0" w14:textId="77777777" w:rsidR="00BA7E55" w:rsidRPr="00BA7E55" w:rsidRDefault="00BA7E55" w:rsidP="004D6AA6">
      <w:pPr>
        <w:ind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Forma de elección del cronista municipal</w:t>
      </w:r>
    </w:p>
    <w:p w14:paraId="00C1DBC3"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lastRenderedPageBreak/>
        <w:t>Artículo 140-4.</w:t>
      </w:r>
      <w:r w:rsidRPr="00BA7E55">
        <w:rPr>
          <w:rFonts w:ascii="Verdana" w:hAnsi="Verdana" w:cs="Arial"/>
          <w:sz w:val="20"/>
          <w:szCs w:val="20"/>
        </w:rPr>
        <w:t xml:space="preserve"> La elección de la persona o las personas designadas por el Ayuntamiento para ocupar el cargo de Cronista </w:t>
      </w:r>
      <w:proofErr w:type="gramStart"/>
      <w:r w:rsidRPr="00BA7E55">
        <w:rPr>
          <w:rFonts w:ascii="Verdana" w:hAnsi="Verdana" w:cs="Arial"/>
          <w:sz w:val="20"/>
          <w:szCs w:val="20"/>
        </w:rPr>
        <w:t>Municipal,</w:t>
      </w:r>
      <w:proofErr w:type="gramEnd"/>
      <w:r w:rsidRPr="00BA7E55">
        <w:rPr>
          <w:rFonts w:ascii="Verdana" w:hAnsi="Verdana" w:cs="Arial"/>
          <w:sz w:val="20"/>
          <w:szCs w:val="20"/>
        </w:rPr>
        <w:t xml:space="preserve"> se realizará a través de las bases de una convocatoria pública, previo el análisis y evaluación de méritos, prestigio moral y capacidad del candidato o candidatos.</w:t>
      </w:r>
    </w:p>
    <w:p w14:paraId="28186909"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En la convocatoria pública se establecerán los requisitos que deberán reunir los aspirantes a cronista municipal.</w:t>
      </w:r>
    </w:p>
    <w:p w14:paraId="5F6A4AA6"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La designación se hará por acuerdo y mayoría de votos en sesión del Ayuntamiento.</w:t>
      </w:r>
    </w:p>
    <w:p w14:paraId="2E7B3AF2" w14:textId="77777777" w:rsidR="00E81B64" w:rsidRDefault="00E81B64" w:rsidP="004D6AA6">
      <w:pPr>
        <w:pStyle w:val="Sinespaciado"/>
        <w:spacing w:line="276" w:lineRule="auto"/>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489121E4" w14:textId="77777777" w:rsidR="00BA7E55" w:rsidRDefault="00E81B64" w:rsidP="004D6AA6">
      <w:pPr>
        <w:pStyle w:val="Sinespaciado"/>
        <w:spacing w:line="276" w:lineRule="auto"/>
        <w:jc w:val="both"/>
        <w:rPr>
          <w:rFonts w:ascii="Verdana" w:hAnsi="Verdana" w:cs="Arial"/>
          <w:b/>
          <w:sz w:val="20"/>
          <w:szCs w:val="20"/>
        </w:rPr>
      </w:pPr>
      <w:r w:rsidRPr="00BA7E55">
        <w:rPr>
          <w:rFonts w:ascii="Verdana" w:hAnsi="Verdana" w:cs="Arial"/>
          <w:b/>
          <w:sz w:val="20"/>
          <w:szCs w:val="20"/>
        </w:rPr>
        <w:t xml:space="preserve"> </w:t>
      </w:r>
    </w:p>
    <w:p w14:paraId="02CE08B7" w14:textId="77777777" w:rsidR="00E81B64" w:rsidRPr="00BA7E55" w:rsidRDefault="00E81B64" w:rsidP="004D6AA6">
      <w:pPr>
        <w:pStyle w:val="Sinespaciado"/>
        <w:spacing w:line="276" w:lineRule="auto"/>
        <w:jc w:val="both"/>
        <w:rPr>
          <w:rFonts w:ascii="Verdana" w:hAnsi="Verdana"/>
          <w:sz w:val="20"/>
          <w:szCs w:val="20"/>
        </w:rPr>
      </w:pPr>
    </w:p>
    <w:p w14:paraId="353102A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343EFCD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Delegados Municipales</w:t>
      </w:r>
    </w:p>
    <w:p w14:paraId="6F77660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Delegados y subdelegados municipales </w:t>
      </w:r>
    </w:p>
    <w:p w14:paraId="2084A1F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141. </w:t>
      </w:r>
      <w:r w:rsidRPr="00BA7E55">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EF01D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delegados y subdelegados municipales durarán en su cargo tres años, salvo renuncia o destitución por cualquiera de las causas establecidas en el artículo 126 de esta Ley, conforme a lo siguiente: </w:t>
      </w:r>
    </w:p>
    <w:p w14:paraId="2825C1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71177E" w14:textId="77777777" w:rsidR="00BA7E55" w:rsidRPr="00BA7E55" w:rsidRDefault="00BA7E55" w:rsidP="004D6AA6">
      <w:pPr>
        <w:pStyle w:val="Default"/>
        <w:numPr>
          <w:ilvl w:val="0"/>
          <w:numId w:val="4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Cuando la propuesta de destitución la formule el Presidente Municipal, se requerirá para su aprobación la mayoría absoluta del Ayuntamiento; y </w:t>
      </w:r>
    </w:p>
    <w:p w14:paraId="4C9F1A6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C5F01D" w14:textId="77777777" w:rsidR="00BA7E55" w:rsidRPr="00BA7E55" w:rsidRDefault="00BA7E55" w:rsidP="004D6AA6">
      <w:pPr>
        <w:pStyle w:val="Default"/>
        <w:numPr>
          <w:ilvl w:val="0"/>
          <w:numId w:val="4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Cuando la propuesta de destitución sea formulada por la mayoría absoluta del Ayuntamiento, se requerirá para su aprobación la mayoría calificada del mismo. </w:t>
      </w:r>
    </w:p>
    <w:p w14:paraId="5A994F91" w14:textId="768465B5" w:rsidR="00BA7E55" w:rsidRDefault="00BA7E55" w:rsidP="004D6AA6">
      <w:pPr>
        <w:pStyle w:val="Default"/>
        <w:spacing w:line="276" w:lineRule="auto"/>
        <w:jc w:val="both"/>
        <w:rPr>
          <w:rFonts w:ascii="Verdana" w:hAnsi="Verdana"/>
          <w:color w:val="auto"/>
          <w:sz w:val="20"/>
          <w:szCs w:val="20"/>
        </w:rPr>
      </w:pPr>
    </w:p>
    <w:p w14:paraId="7EB361FB" w14:textId="77777777" w:rsidR="00E8580D" w:rsidRPr="004D6AA6" w:rsidRDefault="00E8580D" w:rsidP="004D6AA6">
      <w:pPr>
        <w:pStyle w:val="Textoindependiente"/>
        <w:spacing w:line="276" w:lineRule="auto"/>
        <w:ind w:right="0" w:firstLine="851"/>
        <w:jc w:val="right"/>
        <w:rPr>
          <w:rFonts w:ascii="Verdana" w:hAnsi="Verdana" w:cs="Arial"/>
          <w:b/>
          <w:i/>
          <w:iCs/>
          <w:sz w:val="20"/>
          <w:szCs w:val="20"/>
        </w:rPr>
      </w:pPr>
      <w:r w:rsidRPr="004D6AA6">
        <w:rPr>
          <w:rFonts w:ascii="Verdana" w:hAnsi="Verdana" w:cs="Arial"/>
          <w:b/>
          <w:i/>
          <w:iCs/>
          <w:sz w:val="20"/>
          <w:szCs w:val="20"/>
        </w:rPr>
        <w:t xml:space="preserve">Autoridades indígenas </w:t>
      </w:r>
    </w:p>
    <w:p w14:paraId="42C2D464"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
          <w:sz w:val="20"/>
          <w:szCs w:val="20"/>
        </w:rPr>
        <w:t>Artículo 141-1.</w:t>
      </w:r>
      <w:r w:rsidRPr="004D6AA6">
        <w:rPr>
          <w:rFonts w:ascii="Verdana" w:hAnsi="Verdana" w:cs="Arial"/>
          <w:bCs/>
          <w:sz w:val="20"/>
          <w:szCs w:val="20"/>
        </w:rPr>
        <w:t xml:space="preserve"> Tratándose de demarcaciones territoriales asignadas a una delegación en las que se encuentren asentados pueblos o comunidades indígenas, fungirán </w:t>
      </w:r>
      <w:r w:rsidRPr="004D6AA6">
        <w:rPr>
          <w:rFonts w:ascii="Verdana" w:hAnsi="Verdana" w:cs="Arial"/>
          <w:bCs/>
          <w:sz w:val="20"/>
          <w:szCs w:val="20"/>
        </w:rPr>
        <w:lastRenderedPageBreak/>
        <w:t xml:space="preserve">como autoridad auxiliar de los pueblos o comunidades indígenas quien sea electo conforme a sus usos y costumbres. </w:t>
      </w:r>
    </w:p>
    <w:p w14:paraId="475AE40F"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3D16C583"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503EBF59" w14:textId="2DA40277" w:rsidR="00E8580D" w:rsidRDefault="00E8580D" w:rsidP="004D6AA6">
      <w:pPr>
        <w:pStyle w:val="Default"/>
        <w:spacing w:line="276" w:lineRule="auto"/>
        <w:ind w:firstLine="851"/>
        <w:jc w:val="both"/>
        <w:rPr>
          <w:rFonts w:ascii="Verdana" w:hAnsi="Verdana"/>
          <w:color w:val="auto"/>
          <w:sz w:val="20"/>
          <w:szCs w:val="20"/>
        </w:rPr>
      </w:pPr>
      <w:r w:rsidRPr="004D6AA6">
        <w:rPr>
          <w:rFonts w:ascii="Verdana" w:hAnsi="Verdana"/>
          <w:bCs/>
          <w:sz w:val="20"/>
          <w:szCs w:val="20"/>
        </w:rPr>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Default="00E8580D" w:rsidP="004D6AA6">
      <w:pPr>
        <w:pStyle w:val="Default"/>
        <w:spacing w:line="276" w:lineRule="auto"/>
        <w:jc w:val="right"/>
        <w:rPr>
          <w:rFonts w:ascii="Verdana" w:hAnsi="Verdana"/>
          <w:color w:val="auto"/>
          <w:sz w:val="20"/>
          <w:szCs w:val="20"/>
        </w:rPr>
      </w:pPr>
      <w:bookmarkStart w:id="2" w:name="_Hlk42074449"/>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bookmarkEnd w:id="2"/>
    </w:p>
    <w:p w14:paraId="6529C600" w14:textId="77777777" w:rsidR="00E8580D" w:rsidRPr="00BA7E55" w:rsidRDefault="00E8580D" w:rsidP="004D6AA6">
      <w:pPr>
        <w:pStyle w:val="Default"/>
        <w:spacing w:line="276" w:lineRule="auto"/>
        <w:jc w:val="both"/>
        <w:rPr>
          <w:rFonts w:ascii="Verdana" w:hAnsi="Verdana"/>
          <w:color w:val="auto"/>
          <w:sz w:val="20"/>
          <w:szCs w:val="20"/>
        </w:rPr>
      </w:pPr>
    </w:p>
    <w:p w14:paraId="468E4F0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delegado o subdelegado </w:t>
      </w:r>
    </w:p>
    <w:p w14:paraId="5C79D7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142. </w:t>
      </w:r>
      <w:r w:rsidRPr="00BA7E55">
        <w:rPr>
          <w:rFonts w:ascii="Verdana" w:hAnsi="Verdana"/>
          <w:color w:val="auto"/>
          <w:sz w:val="20"/>
          <w:szCs w:val="20"/>
        </w:rPr>
        <w:t xml:space="preserve">Para ser delegado o subdelegado municipal, los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sin ser integrantes del Ayuntamiento, deberán cumplir los requisitos establecidos en el artículo 110 de la Constitución Política Local y ser habitante del lugar de su adscripción.</w:t>
      </w:r>
    </w:p>
    <w:p w14:paraId="4954849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delegado municipal </w:t>
      </w:r>
    </w:p>
    <w:p w14:paraId="1582539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143. </w:t>
      </w:r>
      <w:r w:rsidRPr="00BA7E55">
        <w:rPr>
          <w:rFonts w:ascii="Verdana" w:hAnsi="Verdana"/>
          <w:color w:val="auto"/>
          <w:sz w:val="20"/>
          <w:szCs w:val="20"/>
        </w:rPr>
        <w:t xml:space="preserve">Compete al delegado municipal: </w:t>
      </w:r>
    </w:p>
    <w:p w14:paraId="43CD538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0AE239"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D4FB097"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y mantener el orden público en su demarcación territorial; </w:t>
      </w:r>
    </w:p>
    <w:p w14:paraId="7536792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5D2C760"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D9B814"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el establecimiento y conservación de los servicios públicos en su demarcación territorial; </w:t>
      </w:r>
    </w:p>
    <w:p w14:paraId="0377D02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67834F1"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8B7D12"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Enterar a la Tesorería Municipal cualquier pago o entero que reciba a nombre de la Presidencia mismo que deberá entregar de inmediato; y </w:t>
      </w:r>
    </w:p>
    <w:p w14:paraId="0E4A0D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9FAB215"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señalen esta u otras leyes, reglamentos, bandos municipales y acuerdos de Ayuntamiento. </w:t>
      </w:r>
    </w:p>
    <w:p w14:paraId="318EB77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21BA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Asesoría a delegados municipales </w:t>
      </w:r>
    </w:p>
    <w:p w14:paraId="67EC8D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144. </w:t>
      </w:r>
      <w:r w:rsidRPr="00BA7E55">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902E0D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E7943A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Coordinación de delegados municipales</w:t>
      </w:r>
    </w:p>
    <w:p w14:paraId="0D25D8C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145. </w:t>
      </w:r>
      <w:r w:rsidRPr="00BA7E55">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7FF931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F3208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Prohibiciones a delegados </w:t>
      </w:r>
    </w:p>
    <w:p w14:paraId="2B337F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146. </w:t>
      </w:r>
      <w:r w:rsidRPr="00BA7E55">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BFEA2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8743B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013DCA5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Administración Pública Paramunicipal</w:t>
      </w:r>
    </w:p>
    <w:p w14:paraId="3A88B6BD"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 administración pública paramunicipal </w:t>
      </w:r>
    </w:p>
    <w:p w14:paraId="4007B38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147. </w:t>
      </w:r>
      <w:r w:rsidRPr="00BA7E55">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027F25A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D32DF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Creación, modificación o extinción </w:t>
      </w:r>
    </w:p>
    <w:p w14:paraId="5A9711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148. </w:t>
      </w:r>
      <w:r w:rsidRPr="00BA7E55">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BA7E55" w:rsidRDefault="00D06D6A" w:rsidP="004D6AA6">
      <w:pPr>
        <w:pStyle w:val="Default"/>
        <w:spacing w:line="276" w:lineRule="auto"/>
        <w:ind w:firstLine="709"/>
        <w:jc w:val="both"/>
        <w:rPr>
          <w:rFonts w:ascii="Verdana" w:hAnsi="Verdana"/>
          <w:color w:val="auto"/>
          <w:sz w:val="20"/>
          <w:szCs w:val="20"/>
        </w:rPr>
      </w:pPr>
      <w:r w:rsidRPr="00CE78EA">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BA7E55">
        <w:rPr>
          <w:rFonts w:ascii="Verdana" w:hAnsi="Verdana"/>
          <w:color w:val="auto"/>
          <w:sz w:val="20"/>
          <w:szCs w:val="20"/>
        </w:rPr>
        <w:t xml:space="preserve"> </w:t>
      </w:r>
    </w:p>
    <w:p w14:paraId="7BD04B3A"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E2EB8E" w14:textId="77777777" w:rsidR="00E66134" w:rsidRPr="00BA7E55" w:rsidRDefault="00E66134" w:rsidP="004D6AA6">
      <w:pPr>
        <w:pStyle w:val="Default"/>
        <w:spacing w:line="276" w:lineRule="auto"/>
        <w:jc w:val="both"/>
        <w:rPr>
          <w:rFonts w:ascii="Verdana" w:hAnsi="Verdana"/>
          <w:color w:val="auto"/>
          <w:sz w:val="20"/>
          <w:szCs w:val="20"/>
        </w:rPr>
      </w:pPr>
    </w:p>
    <w:p w14:paraId="1C7367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Límites de actuación </w:t>
      </w:r>
    </w:p>
    <w:p w14:paraId="124CD2B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149. </w:t>
      </w:r>
      <w:r w:rsidRPr="00BA7E55">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y supervisión </w:t>
      </w:r>
    </w:p>
    <w:p w14:paraId="3B89D4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150. </w:t>
      </w:r>
      <w:r w:rsidRPr="00BA7E55">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la creación de organismos descentralizados </w:t>
      </w:r>
    </w:p>
    <w:p w14:paraId="1B6CB64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151. </w:t>
      </w:r>
      <w:r w:rsidRPr="00BA7E55">
        <w:rPr>
          <w:rFonts w:ascii="Verdana" w:hAnsi="Verdana"/>
          <w:color w:val="auto"/>
          <w:sz w:val="20"/>
          <w:szCs w:val="20"/>
        </w:rPr>
        <w:t xml:space="preserve">La creación de organismos </w:t>
      </w:r>
      <w:proofErr w:type="gramStart"/>
      <w:r w:rsidRPr="00BA7E55">
        <w:rPr>
          <w:rFonts w:ascii="Verdana" w:hAnsi="Verdana"/>
          <w:color w:val="auto"/>
          <w:sz w:val="20"/>
          <w:szCs w:val="20"/>
        </w:rPr>
        <w:t>descentralizados,</w:t>
      </w:r>
      <w:proofErr w:type="gramEnd"/>
      <w:r w:rsidRPr="00BA7E55">
        <w:rPr>
          <w:rFonts w:ascii="Verdana" w:hAnsi="Verdana"/>
          <w:color w:val="auto"/>
          <w:sz w:val="20"/>
          <w:szCs w:val="20"/>
        </w:rPr>
        <w:t xml:space="preserve"> se sujetará a las siguientes bases: </w:t>
      </w:r>
    </w:p>
    <w:p w14:paraId="349944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Denominación del organismo; </w:t>
      </w:r>
    </w:p>
    <w:p w14:paraId="232487E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Domicilio legal; </w:t>
      </w:r>
    </w:p>
    <w:p w14:paraId="4BCD87C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6DF4067"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Objeto del organismo; </w:t>
      </w:r>
    </w:p>
    <w:p w14:paraId="5DB678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Integración de su patrimonio; </w:t>
      </w:r>
    </w:p>
    <w:p w14:paraId="3ABD52B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Integración del órgano de gobierno, duración en el cargo de sus miembros y causas de remoción de </w:t>
      </w:r>
      <w:proofErr w:type="gramStart"/>
      <w:r w:rsidRPr="00BA7E55">
        <w:rPr>
          <w:rFonts w:ascii="Verdana" w:hAnsi="Verdana"/>
          <w:color w:val="auto"/>
          <w:sz w:val="20"/>
          <w:szCs w:val="20"/>
        </w:rPr>
        <w:t>los mismos</w:t>
      </w:r>
      <w:proofErr w:type="gramEnd"/>
      <w:r w:rsidRPr="00BA7E55">
        <w:rPr>
          <w:rFonts w:ascii="Verdana" w:hAnsi="Verdana"/>
          <w:color w:val="auto"/>
          <w:sz w:val="20"/>
          <w:szCs w:val="20"/>
        </w:rPr>
        <w:t xml:space="preserve">; </w:t>
      </w:r>
    </w:p>
    <w:p w14:paraId="1EF3441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Órganos de vigilancia, así como sus facultades; </w:t>
      </w:r>
    </w:p>
    <w:p w14:paraId="4C7F374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Vinculación con los objetivos y estrategias del Plan Municipal de Desarrollo y del Programa de Gobierno Municipal; </w:t>
      </w:r>
    </w:p>
    <w:p w14:paraId="1B55E8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Descripción clara de los objetivos y metas; </w:t>
      </w:r>
    </w:p>
    <w:p w14:paraId="52FD722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Efectos económicos y sociales que se pretendan alcanzar; y </w:t>
      </w:r>
    </w:p>
    <w:p w14:paraId="61E0A8E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528390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Órgano de gobierno </w:t>
      </w:r>
    </w:p>
    <w:p w14:paraId="0321700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152. </w:t>
      </w:r>
      <w:r w:rsidRPr="00BA7E55">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DCC8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consejo directivo o su equivalente, elegirá de entre sus miembros a su presidente y, en su caso, designará al director general y demás personal necesario para el cumplimiento de sus funciones. </w:t>
      </w:r>
    </w:p>
    <w:p w14:paraId="18FC0AF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3DA1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sesiones del consejo directivo o su equivalente serán públicas, con las excepciones previstas en la Ley de Transparencia y Acceso a la Información Pública para el Estado y los Municipios de Guanajuato. </w:t>
      </w:r>
    </w:p>
    <w:p w14:paraId="0F5E7BA6" w14:textId="77777777" w:rsidR="00BA7E55" w:rsidRPr="00BA7E55" w:rsidRDefault="002D37DD" w:rsidP="004D6AA6">
      <w:pPr>
        <w:pStyle w:val="Default"/>
        <w:spacing w:line="276" w:lineRule="auto"/>
        <w:jc w:val="right"/>
        <w:rPr>
          <w:rFonts w:ascii="Verdana" w:hAnsi="Verdana"/>
          <w:b/>
          <w:color w:val="auto"/>
          <w:sz w:val="20"/>
          <w:szCs w:val="20"/>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36BA396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39747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Informe trimestral </w:t>
      </w:r>
    </w:p>
    <w:p w14:paraId="3436EF9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153. </w:t>
      </w:r>
      <w:r w:rsidRPr="00BA7E55">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A91A02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7FBA22D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Tarifas </w:t>
      </w:r>
    </w:p>
    <w:p w14:paraId="22D7FC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154. </w:t>
      </w:r>
      <w:r w:rsidRPr="00BA7E55">
        <w:rPr>
          <w:rFonts w:ascii="Verdana" w:hAnsi="Verdana"/>
          <w:color w:val="auto"/>
          <w:sz w:val="20"/>
          <w:szCs w:val="20"/>
        </w:rPr>
        <w:t xml:space="preserve">Cuando el organismo público descentralizado tenga por objeto la prestación de un servicio público, las tarifas correspondientes a dicho </w:t>
      </w:r>
      <w:proofErr w:type="gramStart"/>
      <w:r w:rsidRPr="00BA7E55">
        <w:rPr>
          <w:rFonts w:ascii="Verdana" w:hAnsi="Verdana"/>
          <w:color w:val="auto"/>
          <w:sz w:val="20"/>
          <w:szCs w:val="20"/>
        </w:rPr>
        <w:t>servicio,</w:t>
      </w:r>
      <w:proofErr w:type="gramEnd"/>
      <w:r w:rsidRPr="00BA7E55">
        <w:rPr>
          <w:rFonts w:ascii="Verdana" w:hAnsi="Verdana"/>
          <w:color w:val="auto"/>
          <w:sz w:val="20"/>
          <w:szCs w:val="20"/>
        </w:rPr>
        <w:t xml:space="preserve"> se pagarán de conformidad con lo que establezca la Ley de Ingresos para el Municipio. Asimismo, podrá ejercer la facultad económico-coactiva, cuando así lo acuerde el Ayuntamiento. </w:t>
      </w:r>
    </w:p>
    <w:p w14:paraId="530C3A8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2ED04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Constitución de empresas de participación municipal </w:t>
      </w:r>
    </w:p>
    <w:p w14:paraId="79F9B95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155. </w:t>
      </w:r>
      <w:r w:rsidRPr="00BA7E55">
        <w:rPr>
          <w:rFonts w:ascii="Verdana" w:hAnsi="Verdana"/>
          <w:color w:val="auto"/>
          <w:sz w:val="20"/>
          <w:szCs w:val="20"/>
        </w:rPr>
        <w:t xml:space="preserve">La constitución de empresas de participación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 sujetará a las siguientes bases: </w:t>
      </w:r>
    </w:p>
    <w:p w14:paraId="7C49291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partes sociales serán siempre nominativas; </w:t>
      </w:r>
    </w:p>
    <w:p w14:paraId="267AE05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rendimientos que el Ayuntamiento obtenga de su </w:t>
      </w:r>
      <w:proofErr w:type="gramStart"/>
      <w:r w:rsidRPr="00BA7E55">
        <w:rPr>
          <w:rFonts w:ascii="Verdana" w:hAnsi="Verdana"/>
          <w:color w:val="auto"/>
          <w:sz w:val="20"/>
          <w:szCs w:val="20"/>
        </w:rPr>
        <w:t>participación,</w:t>
      </w:r>
      <w:proofErr w:type="gramEnd"/>
      <w:r w:rsidRPr="00BA7E55">
        <w:rPr>
          <w:rFonts w:ascii="Verdana" w:hAnsi="Verdana"/>
          <w:color w:val="auto"/>
          <w:sz w:val="20"/>
          <w:szCs w:val="20"/>
        </w:rPr>
        <w:t xml:space="preserve"> se destinarán a los fines previstos en los programas respectivos; y </w:t>
      </w:r>
    </w:p>
    <w:p w14:paraId="3D7A9BD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3B95E06"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escritura constitutiva de estas </w:t>
      </w:r>
      <w:proofErr w:type="gramStart"/>
      <w:r w:rsidRPr="00BA7E55">
        <w:rPr>
          <w:rFonts w:ascii="Verdana" w:hAnsi="Verdana"/>
          <w:color w:val="auto"/>
          <w:sz w:val="20"/>
          <w:szCs w:val="20"/>
        </w:rPr>
        <w:t>empresas,</w:t>
      </w:r>
      <w:proofErr w:type="gramEnd"/>
      <w:r w:rsidRPr="00BA7E55">
        <w:rPr>
          <w:rFonts w:ascii="Verdana" w:hAnsi="Verdana"/>
          <w:color w:val="auto"/>
          <w:sz w:val="20"/>
          <w:szCs w:val="20"/>
        </w:rPr>
        <w:t xml:space="preserve">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00C8332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Expediente de las empresas de participación municipal </w:t>
      </w:r>
    </w:p>
    <w:p w14:paraId="1B5EF86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156. </w:t>
      </w:r>
      <w:r w:rsidRPr="00BA7E55">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Escritura constitutiva y sus reformas, poderes que otorgue y actas de las asambleas y sesiones; </w:t>
      </w:r>
    </w:p>
    <w:p w14:paraId="3EFC160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Inventarios y balances; </w:t>
      </w:r>
    </w:p>
    <w:p w14:paraId="55A891B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Contratos y documentos en que se comprometa el patrimonio de la empresa; </w:t>
      </w:r>
    </w:p>
    <w:p w14:paraId="373A2AE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Auditorías e informes contables y financieros; </w:t>
      </w:r>
    </w:p>
    <w:p w14:paraId="1BA4E71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Informes del representante del Ayuntamiento; y </w:t>
      </w:r>
    </w:p>
    <w:p w14:paraId="2A010BA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Otras que tengan relación con la empresa. </w:t>
      </w:r>
    </w:p>
    <w:p w14:paraId="23A4E0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433C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Comisario público </w:t>
      </w:r>
    </w:p>
    <w:p w14:paraId="3972C2B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157. </w:t>
      </w:r>
      <w:r w:rsidRPr="00BA7E55">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28ECF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Fideicomiso público municipal </w:t>
      </w:r>
    </w:p>
    <w:p w14:paraId="4418002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158. </w:t>
      </w:r>
      <w:r w:rsidRPr="00BA7E55">
        <w:rPr>
          <w:rFonts w:ascii="Verdana" w:hAnsi="Verdana"/>
          <w:color w:val="auto"/>
          <w:sz w:val="20"/>
          <w:szCs w:val="20"/>
        </w:rPr>
        <w:t xml:space="preserve">Los fideicomisos públicos municipales a que se refiere esta </w:t>
      </w:r>
      <w:proofErr w:type="gramStart"/>
      <w:r w:rsidRPr="00BA7E55">
        <w:rPr>
          <w:rFonts w:ascii="Verdana" w:hAnsi="Verdana"/>
          <w:color w:val="auto"/>
          <w:sz w:val="20"/>
          <w:szCs w:val="20"/>
        </w:rPr>
        <w:t>Ley,</w:t>
      </w:r>
      <w:proofErr w:type="gramEnd"/>
      <w:r w:rsidRPr="00BA7E55">
        <w:rPr>
          <w:rFonts w:ascii="Verdana" w:hAnsi="Verdana"/>
          <w:color w:val="auto"/>
          <w:sz w:val="20"/>
          <w:szCs w:val="20"/>
        </w:rPr>
        <w:t xml:space="preserve">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de fideicomisos públicos </w:t>
      </w:r>
    </w:p>
    <w:p w14:paraId="677D2D7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159. </w:t>
      </w:r>
      <w:r w:rsidRPr="00BA7E55">
        <w:rPr>
          <w:rFonts w:ascii="Verdana" w:hAnsi="Verdana"/>
          <w:color w:val="auto"/>
          <w:sz w:val="20"/>
          <w:szCs w:val="20"/>
        </w:rPr>
        <w:t xml:space="preserve">La creación de los fideicomisos públicos se sujetará a las siguientes bases: </w:t>
      </w:r>
    </w:p>
    <w:p w14:paraId="4846534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F66A5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Ayuntamiento podrá autorizar el incremento del patrimonio de los fideicomisos públicos, previa opinión de los fideicomitentes de </w:t>
      </w:r>
      <w:proofErr w:type="gramStart"/>
      <w:r w:rsidRPr="00BA7E55">
        <w:rPr>
          <w:rFonts w:ascii="Verdana" w:hAnsi="Verdana"/>
          <w:color w:val="auto"/>
          <w:sz w:val="20"/>
          <w:szCs w:val="20"/>
        </w:rPr>
        <w:t>los mismos</w:t>
      </w:r>
      <w:proofErr w:type="gramEnd"/>
      <w:r w:rsidRPr="00BA7E55">
        <w:rPr>
          <w:rFonts w:ascii="Verdana" w:hAnsi="Verdana"/>
          <w:color w:val="auto"/>
          <w:sz w:val="20"/>
          <w:szCs w:val="20"/>
        </w:rPr>
        <w:t xml:space="preserve"> y sus comités técnicos; </w:t>
      </w:r>
    </w:p>
    <w:p w14:paraId="08CCC9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690BBC"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 </w:t>
      </w:r>
    </w:p>
    <w:p w14:paraId="5FF40D1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A693A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fideicomisos públicos a través de su Comité </w:t>
      </w:r>
      <w:proofErr w:type="gramStart"/>
      <w:r w:rsidRPr="00BA7E55">
        <w:rPr>
          <w:rFonts w:ascii="Verdana" w:hAnsi="Verdana"/>
          <w:color w:val="auto"/>
          <w:sz w:val="20"/>
          <w:szCs w:val="20"/>
        </w:rPr>
        <w:t>Técnico,</w:t>
      </w:r>
      <w:proofErr w:type="gramEnd"/>
      <w:r w:rsidRPr="00BA7E55">
        <w:rPr>
          <w:rFonts w:ascii="Verdana" w:hAnsi="Verdana"/>
          <w:color w:val="auto"/>
          <w:sz w:val="20"/>
          <w:szCs w:val="20"/>
        </w:rPr>
        <w:t xml:space="preserve"> deberán de rendir al Ayuntamiento un informe trimestral sobre la administración y aplicación de los recursos aportados al fideicomiso; y </w:t>
      </w:r>
    </w:p>
    <w:p w14:paraId="6116C26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6BF0E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del comité técnico </w:t>
      </w:r>
    </w:p>
    <w:p w14:paraId="4A9890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160. </w:t>
      </w:r>
      <w:r w:rsidRPr="00BA7E55">
        <w:rPr>
          <w:rFonts w:ascii="Verdana" w:hAnsi="Verdana"/>
          <w:color w:val="auto"/>
          <w:sz w:val="20"/>
          <w:szCs w:val="20"/>
        </w:rPr>
        <w:t xml:space="preserve">El Comité Técnico deberá estar integrado por lo menos con los siguientes propietarios: </w:t>
      </w:r>
    </w:p>
    <w:p w14:paraId="59E0443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A52C4D"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síndico municipal o uno de ellos, en aquellos ayuntamientos que tengan dos; </w:t>
      </w:r>
    </w:p>
    <w:p w14:paraId="5AA13C4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 Tesorería Municipal; </w:t>
      </w:r>
    </w:p>
    <w:p w14:paraId="27D4527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 Contraloría Municipal; y </w:t>
      </w:r>
    </w:p>
    <w:p w14:paraId="4B6A130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del fiduciario. </w:t>
      </w:r>
    </w:p>
    <w:p w14:paraId="1A5551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representante de la Contraloría Municipal participará con </w:t>
      </w:r>
      <w:proofErr w:type="gramStart"/>
      <w:r w:rsidRPr="00BA7E55">
        <w:rPr>
          <w:rFonts w:ascii="Verdana" w:hAnsi="Verdana"/>
          <w:color w:val="auto"/>
          <w:sz w:val="20"/>
          <w:szCs w:val="20"/>
        </w:rPr>
        <w:t>voz</w:t>
      </w:r>
      <w:proofErr w:type="gramEnd"/>
      <w:r w:rsidRPr="00BA7E55">
        <w:rPr>
          <w:rFonts w:ascii="Verdana" w:hAnsi="Verdana"/>
          <w:color w:val="auto"/>
          <w:sz w:val="20"/>
          <w:szCs w:val="20"/>
        </w:rPr>
        <w:t xml:space="preserve"> pero sin voto.</w:t>
      </w:r>
    </w:p>
    <w:p w14:paraId="1331051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Default="00BA7E55" w:rsidP="004D6AA6">
      <w:pPr>
        <w:pStyle w:val="Default"/>
        <w:spacing w:line="276" w:lineRule="auto"/>
        <w:jc w:val="both"/>
        <w:rPr>
          <w:rFonts w:ascii="Verdana" w:hAnsi="Verdana"/>
          <w:color w:val="auto"/>
          <w:sz w:val="20"/>
          <w:szCs w:val="20"/>
        </w:rPr>
      </w:pPr>
    </w:p>
    <w:p w14:paraId="4410385B" w14:textId="77777777" w:rsidR="00401656" w:rsidRDefault="00401656" w:rsidP="004D6AA6">
      <w:pPr>
        <w:pStyle w:val="Default"/>
        <w:spacing w:line="276" w:lineRule="auto"/>
        <w:jc w:val="both"/>
        <w:rPr>
          <w:rFonts w:ascii="Verdana" w:hAnsi="Verdana"/>
          <w:color w:val="auto"/>
          <w:sz w:val="20"/>
          <w:szCs w:val="20"/>
        </w:rPr>
      </w:pPr>
    </w:p>
    <w:p w14:paraId="3D4EC90F" w14:textId="77777777" w:rsidR="00401656" w:rsidRPr="00BA7E55" w:rsidRDefault="00401656" w:rsidP="004D6AA6">
      <w:pPr>
        <w:pStyle w:val="Default"/>
        <w:spacing w:line="276" w:lineRule="auto"/>
        <w:jc w:val="both"/>
        <w:rPr>
          <w:rFonts w:ascii="Verdana" w:hAnsi="Verdana"/>
          <w:color w:val="auto"/>
          <w:sz w:val="20"/>
          <w:szCs w:val="20"/>
        </w:rPr>
      </w:pPr>
    </w:p>
    <w:p w14:paraId="128421A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Control y evaluación </w:t>
      </w:r>
    </w:p>
    <w:p w14:paraId="720C28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161. </w:t>
      </w:r>
      <w:r w:rsidRPr="00BA7E55">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w:t>
      </w:r>
      <w:proofErr w:type="gramStart"/>
      <w:r w:rsidRPr="00BA7E55">
        <w:rPr>
          <w:rFonts w:ascii="Verdana" w:hAnsi="Verdana"/>
          <w:color w:val="auto"/>
          <w:sz w:val="20"/>
          <w:szCs w:val="20"/>
        </w:rPr>
        <w:t>las mismas</w:t>
      </w:r>
      <w:proofErr w:type="gramEnd"/>
      <w:r w:rsidRPr="00BA7E55">
        <w:rPr>
          <w:rFonts w:ascii="Verdana" w:hAnsi="Verdana"/>
          <w:color w:val="auto"/>
          <w:sz w:val="20"/>
          <w:szCs w:val="20"/>
        </w:rPr>
        <w:t xml:space="preserve">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Default="00BA7E55" w:rsidP="004D6AA6">
      <w:pPr>
        <w:pStyle w:val="Default"/>
        <w:spacing w:line="276" w:lineRule="auto"/>
        <w:ind w:firstLine="709"/>
        <w:jc w:val="both"/>
        <w:rPr>
          <w:rFonts w:ascii="Verdana" w:hAnsi="Verdana"/>
          <w:color w:val="auto"/>
          <w:sz w:val="20"/>
          <w:szCs w:val="20"/>
        </w:rPr>
      </w:pPr>
    </w:p>
    <w:p w14:paraId="6EEC6A75" w14:textId="77777777" w:rsidR="00987D0B" w:rsidRPr="00B52BAF" w:rsidRDefault="00401656" w:rsidP="004D6AA6">
      <w:pPr>
        <w:jc w:val="center"/>
        <w:rPr>
          <w:rFonts w:ascii="Verdana" w:hAnsi="Verdana" w:cs="Arial"/>
          <w:b/>
          <w:sz w:val="20"/>
          <w:szCs w:val="20"/>
        </w:rPr>
      </w:pPr>
      <w:r w:rsidRPr="00B52BAF">
        <w:rPr>
          <w:rFonts w:ascii="Verdana" w:hAnsi="Verdana" w:cs="Arial"/>
          <w:b/>
          <w:sz w:val="20"/>
          <w:szCs w:val="20"/>
        </w:rPr>
        <w:t>CAPÍTULO V</w:t>
      </w:r>
    </w:p>
    <w:p w14:paraId="7EBCEE3B" w14:textId="77777777" w:rsidR="00987D0B" w:rsidRDefault="00987D0B" w:rsidP="004D6AA6">
      <w:pPr>
        <w:jc w:val="right"/>
        <w:rPr>
          <w:rFonts w:ascii="Verdana" w:hAnsi="Verdana"/>
          <w:b/>
          <w:color w:val="FF6699"/>
          <w:sz w:val="16"/>
          <w:szCs w:val="16"/>
        </w:rPr>
      </w:pPr>
      <w:r>
        <w:rPr>
          <w:rFonts w:ascii="Verdana" w:hAnsi="Verdana"/>
          <w:b/>
          <w:color w:val="FF6699"/>
          <w:sz w:val="16"/>
          <w:szCs w:val="16"/>
        </w:rPr>
        <w:t>Capitulo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310C44A5" w14:textId="77777777" w:rsidR="00401656" w:rsidRPr="00401656" w:rsidRDefault="00401656" w:rsidP="004D6AA6">
      <w:pPr>
        <w:jc w:val="right"/>
        <w:rPr>
          <w:rFonts w:ascii="Verdana" w:hAnsi="Verdana" w:cs="Arial"/>
          <w:b/>
          <w:sz w:val="20"/>
          <w:szCs w:val="20"/>
          <w:highlight w:val="green"/>
        </w:rPr>
      </w:pPr>
      <w:r w:rsidRPr="00401656">
        <w:rPr>
          <w:rFonts w:ascii="Verdana" w:hAnsi="Verdana" w:cs="Arial"/>
          <w:b/>
          <w:sz w:val="20"/>
          <w:szCs w:val="20"/>
          <w:highlight w:val="green"/>
        </w:rPr>
        <w:t xml:space="preserve"> </w:t>
      </w:r>
    </w:p>
    <w:p w14:paraId="3EB2477B" w14:textId="77777777" w:rsidR="00401656" w:rsidRPr="00B52BAF" w:rsidRDefault="00401656" w:rsidP="004D6AA6">
      <w:pPr>
        <w:jc w:val="center"/>
        <w:rPr>
          <w:rFonts w:ascii="Verdana" w:hAnsi="Verdana" w:cs="Arial"/>
          <w:b/>
          <w:sz w:val="20"/>
          <w:szCs w:val="20"/>
        </w:rPr>
      </w:pPr>
      <w:r w:rsidRPr="00B52BAF">
        <w:rPr>
          <w:rFonts w:ascii="Verdana" w:hAnsi="Verdana" w:cs="Arial"/>
          <w:b/>
          <w:sz w:val="20"/>
          <w:szCs w:val="20"/>
        </w:rPr>
        <w:t>De la Comisión Municipal de la Prevención Social de la Violencia y la Delincuencia</w:t>
      </w:r>
    </w:p>
    <w:p w14:paraId="586D15D8" w14:textId="77777777" w:rsidR="00401656" w:rsidRPr="00401656" w:rsidRDefault="00401656" w:rsidP="004D6AA6">
      <w:pPr>
        <w:jc w:val="center"/>
        <w:rPr>
          <w:rFonts w:ascii="Verdana" w:hAnsi="Verdana" w:cs="Arial"/>
          <w:b/>
          <w:sz w:val="20"/>
          <w:szCs w:val="20"/>
          <w:highlight w:val="green"/>
        </w:rPr>
      </w:pPr>
    </w:p>
    <w:p w14:paraId="6BEBE957" w14:textId="77777777" w:rsidR="00401656" w:rsidRPr="00B52BAF" w:rsidRDefault="00401656" w:rsidP="004D6AA6">
      <w:pPr>
        <w:jc w:val="right"/>
        <w:rPr>
          <w:rFonts w:ascii="Verdana" w:hAnsi="Verdana" w:cs="Arial"/>
          <w:b/>
          <w:bCs/>
          <w:i/>
          <w:sz w:val="20"/>
          <w:szCs w:val="20"/>
        </w:rPr>
      </w:pPr>
      <w:r w:rsidRPr="00B52BAF">
        <w:rPr>
          <w:rFonts w:ascii="Verdana" w:hAnsi="Verdana" w:cs="Arial"/>
          <w:b/>
          <w:bCs/>
          <w:i/>
          <w:sz w:val="20"/>
          <w:szCs w:val="20"/>
        </w:rPr>
        <w:t xml:space="preserve">Naturaleza de la Comisión </w:t>
      </w:r>
    </w:p>
    <w:p w14:paraId="5463A1B2" w14:textId="77777777" w:rsidR="00401656" w:rsidRPr="00B52BAF" w:rsidRDefault="00401656" w:rsidP="004D6AA6">
      <w:pPr>
        <w:ind w:firstLine="709"/>
        <w:jc w:val="both"/>
        <w:rPr>
          <w:rFonts w:ascii="Verdana" w:hAnsi="Verdana" w:cs="Arial"/>
          <w:sz w:val="20"/>
          <w:szCs w:val="20"/>
        </w:rPr>
      </w:pPr>
      <w:r w:rsidRPr="00B52BAF">
        <w:rPr>
          <w:rFonts w:ascii="Verdana" w:hAnsi="Verdana" w:cs="Arial"/>
          <w:b/>
          <w:sz w:val="20"/>
          <w:szCs w:val="20"/>
        </w:rPr>
        <w:t xml:space="preserve">Artículo 161-1. </w:t>
      </w:r>
      <w:r w:rsidRPr="00B52BAF">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w:t>
      </w:r>
      <w:proofErr w:type="gramStart"/>
      <w:r w:rsidRPr="00B52BAF">
        <w:rPr>
          <w:rFonts w:ascii="Verdana" w:hAnsi="Verdana" w:cs="Arial"/>
          <w:color w:val="212121"/>
          <w:sz w:val="20"/>
          <w:szCs w:val="20"/>
          <w:shd w:val="clear" w:color="auto" w:fill="FFFFFF"/>
        </w:rPr>
        <w:t>de acuerdo a</w:t>
      </w:r>
      <w:proofErr w:type="gramEnd"/>
      <w:r w:rsidRPr="00B52BAF">
        <w:rPr>
          <w:rFonts w:ascii="Verdana" w:hAnsi="Verdana" w:cs="Arial"/>
          <w:color w:val="212121"/>
          <w:sz w:val="20"/>
          <w:szCs w:val="20"/>
          <w:shd w:val="clear" w:color="auto" w:fill="FFFFFF"/>
        </w:rPr>
        <w:t xml:space="preserve"> sus funciones auxilia en el cumplimiento de los objetivos establecidos para la prevención social de la violencia y la delincuencia, </w:t>
      </w:r>
      <w:r w:rsidRPr="00B52BAF">
        <w:rPr>
          <w:rFonts w:ascii="Verdana" w:hAnsi="Verdana" w:cs="Arial"/>
          <w:sz w:val="20"/>
          <w:szCs w:val="20"/>
        </w:rPr>
        <w:t>y así se dé</w:t>
      </w:r>
      <w:r w:rsidRPr="00B52BAF">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p>
    <w:p w14:paraId="0D3F0382" w14:textId="77777777" w:rsidR="00401656" w:rsidRDefault="00987D0B" w:rsidP="004D6AA6">
      <w:pPr>
        <w:jc w:val="right"/>
        <w:rPr>
          <w:rFonts w:ascii="Verdana" w:hAnsi="Verdana" w:cs="Arial"/>
          <w:b/>
          <w:sz w:val="20"/>
          <w:szCs w:val="20"/>
          <w:highlight w:val="green"/>
        </w:rPr>
      </w:pPr>
      <w:r>
        <w:rPr>
          <w:rFonts w:ascii="Verdana" w:hAnsi="Verdana"/>
          <w:b/>
          <w:color w:val="FF6699"/>
          <w:sz w:val="16"/>
          <w:szCs w:val="16"/>
        </w:rPr>
        <w:lastRenderedPageBreak/>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45763D89" w14:textId="77777777" w:rsidR="00987D0B" w:rsidRPr="00401656" w:rsidRDefault="00987D0B" w:rsidP="004D6AA6">
      <w:pPr>
        <w:jc w:val="both"/>
        <w:rPr>
          <w:rFonts w:ascii="Verdana" w:hAnsi="Verdana" w:cs="Arial"/>
          <w:b/>
          <w:sz w:val="20"/>
          <w:szCs w:val="20"/>
          <w:highlight w:val="green"/>
        </w:rPr>
      </w:pPr>
    </w:p>
    <w:p w14:paraId="64238A28" w14:textId="77777777" w:rsidR="00401656" w:rsidRPr="00F049BC" w:rsidRDefault="00401656" w:rsidP="004D6AA6">
      <w:pPr>
        <w:ind w:firstLine="709"/>
        <w:jc w:val="right"/>
        <w:rPr>
          <w:rFonts w:ascii="Verdana" w:hAnsi="Verdana" w:cs="Arial"/>
          <w:b/>
          <w:bCs/>
          <w:i/>
          <w:sz w:val="20"/>
          <w:szCs w:val="20"/>
        </w:rPr>
      </w:pPr>
      <w:r w:rsidRPr="00F049BC">
        <w:rPr>
          <w:rFonts w:ascii="Verdana" w:hAnsi="Verdana" w:cs="Arial"/>
          <w:b/>
          <w:bCs/>
          <w:i/>
          <w:sz w:val="20"/>
          <w:szCs w:val="20"/>
        </w:rPr>
        <w:t>Integración de la Comisión</w:t>
      </w:r>
    </w:p>
    <w:p w14:paraId="4278151F" w14:textId="77777777" w:rsidR="00401656" w:rsidRPr="00AC187A" w:rsidRDefault="00401656" w:rsidP="004D6AA6">
      <w:pPr>
        <w:ind w:firstLine="709"/>
        <w:contextualSpacing/>
        <w:jc w:val="both"/>
        <w:rPr>
          <w:rFonts w:ascii="Verdana" w:hAnsi="Verdana" w:cs="Arial"/>
          <w:bCs/>
          <w:sz w:val="20"/>
          <w:szCs w:val="20"/>
        </w:rPr>
      </w:pPr>
      <w:r w:rsidRPr="00AC187A">
        <w:rPr>
          <w:rFonts w:ascii="Verdana" w:hAnsi="Verdana" w:cs="Arial"/>
          <w:b/>
          <w:sz w:val="20"/>
          <w:szCs w:val="20"/>
        </w:rPr>
        <w:t xml:space="preserve">Artículo 161-2. </w:t>
      </w:r>
      <w:r w:rsidRPr="00AC187A">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AC187A" w:rsidRDefault="00401656" w:rsidP="004D6AA6">
      <w:pPr>
        <w:ind w:firstLine="709"/>
        <w:jc w:val="both"/>
        <w:rPr>
          <w:rFonts w:ascii="Verdana" w:hAnsi="Verdana" w:cs="Arial"/>
          <w:sz w:val="20"/>
          <w:szCs w:val="20"/>
        </w:rPr>
      </w:pPr>
    </w:p>
    <w:p w14:paraId="09F2EF6F"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El </w:t>
      </w:r>
      <w:proofErr w:type="gramStart"/>
      <w:r w:rsidRPr="00AC187A">
        <w:rPr>
          <w:rFonts w:ascii="Verdana" w:hAnsi="Verdana" w:cs="Arial"/>
          <w:color w:val="212121"/>
          <w:sz w:val="20"/>
          <w:szCs w:val="20"/>
          <w:shd w:val="clear" w:color="auto" w:fill="FFFFFF"/>
        </w:rPr>
        <w:t>Presidente</w:t>
      </w:r>
      <w:proofErr w:type="gramEnd"/>
      <w:r w:rsidRPr="00AC187A">
        <w:rPr>
          <w:rFonts w:ascii="Verdana" w:hAnsi="Verdana" w:cs="Arial"/>
          <w:color w:val="212121"/>
          <w:sz w:val="20"/>
          <w:szCs w:val="20"/>
          <w:shd w:val="clear" w:color="auto" w:fill="FFFFFF"/>
        </w:rPr>
        <w:t xml:space="preserve"> municipal, quien la presidirá; </w:t>
      </w:r>
    </w:p>
    <w:p w14:paraId="47D82FD8" w14:textId="77777777" w:rsidR="00401656" w:rsidRPr="00AC187A"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Por un secretario técnico, que será preferentemente el </w:t>
      </w:r>
      <w:proofErr w:type="gramStart"/>
      <w:r w:rsidRPr="00AC187A">
        <w:rPr>
          <w:rFonts w:ascii="Verdana" w:hAnsi="Verdana" w:cs="Arial"/>
          <w:color w:val="212121"/>
          <w:sz w:val="20"/>
          <w:szCs w:val="20"/>
          <w:shd w:val="clear" w:color="auto" w:fill="FFFFFF"/>
        </w:rPr>
        <w:t>Secretario</w:t>
      </w:r>
      <w:proofErr w:type="gramEnd"/>
      <w:r w:rsidRPr="00AC187A">
        <w:rPr>
          <w:rFonts w:ascii="Verdana" w:hAnsi="Verdana" w:cs="Arial"/>
          <w:color w:val="212121"/>
          <w:sz w:val="20"/>
          <w:szCs w:val="20"/>
          <w:shd w:val="clear" w:color="auto" w:fill="FFFFFF"/>
        </w:rPr>
        <w:t xml:space="preserve"> del Ayuntamiento; </w:t>
      </w:r>
    </w:p>
    <w:p w14:paraId="4479D08E" w14:textId="77777777" w:rsidR="00401656" w:rsidRPr="00AC187A"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Por el titular de la Institución de Seguridad Pública Municipal y los titulares de las dependencias de la administración pública municipal centralizada y de las entidades paramunicipales, que </w:t>
      </w:r>
      <w:proofErr w:type="gramStart"/>
      <w:r w:rsidRPr="00AC187A">
        <w:rPr>
          <w:rFonts w:ascii="Verdana" w:hAnsi="Verdana" w:cs="Arial"/>
          <w:color w:val="212121"/>
          <w:sz w:val="20"/>
          <w:szCs w:val="20"/>
          <w:shd w:val="clear" w:color="auto" w:fill="FFFFFF"/>
        </w:rPr>
        <w:t>de acuerdo a</w:t>
      </w:r>
      <w:proofErr w:type="gramEnd"/>
      <w:r w:rsidRPr="00AC187A">
        <w:rPr>
          <w:rFonts w:ascii="Verdana" w:hAnsi="Verdana" w:cs="Arial"/>
          <w:color w:val="212121"/>
          <w:sz w:val="20"/>
          <w:szCs w:val="20"/>
          <w:shd w:val="clear" w:color="auto" w:fill="FFFFFF"/>
        </w:rPr>
        <w:t xml:space="preserve"> sus funciones auxilien en el cumplimiento de los objetivos establecidos para la prevención social de la violencia y la delincuencia;</w:t>
      </w:r>
    </w:p>
    <w:p w14:paraId="67672DBF" w14:textId="77777777" w:rsidR="00401656" w:rsidRPr="00AC187A" w:rsidRDefault="00401656" w:rsidP="004D6AA6">
      <w:pPr>
        <w:ind w:firstLine="709"/>
        <w:contextualSpacing/>
        <w:jc w:val="both"/>
        <w:rPr>
          <w:rFonts w:ascii="Verdana" w:hAnsi="Verdana" w:cs="Arial"/>
          <w:bCs/>
          <w:sz w:val="20"/>
          <w:szCs w:val="20"/>
        </w:rPr>
      </w:pPr>
    </w:p>
    <w:p w14:paraId="7C52D7FE"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El </w:t>
      </w:r>
      <w:proofErr w:type="gramStart"/>
      <w:r w:rsidRPr="00AC187A">
        <w:rPr>
          <w:rFonts w:ascii="Verdana" w:hAnsi="Verdana" w:cs="Arial"/>
          <w:color w:val="212121"/>
          <w:sz w:val="20"/>
          <w:szCs w:val="20"/>
          <w:shd w:val="clear" w:color="auto" w:fill="FFFFFF"/>
        </w:rPr>
        <w:t>Presidente</w:t>
      </w:r>
      <w:proofErr w:type="gramEnd"/>
      <w:r w:rsidRPr="00AC187A">
        <w:rPr>
          <w:rFonts w:ascii="Verdana" w:hAnsi="Verdana" w:cs="Arial"/>
          <w:color w:val="212121"/>
          <w:sz w:val="20"/>
          <w:szCs w:val="20"/>
          <w:shd w:val="clear" w:color="auto" w:fill="FFFFFF"/>
        </w:rPr>
        <w:t xml:space="preserve"> municipal será suplido en sus ausencias por el Secretario del Ayuntamiento; los demás integrantes deberán asistir personalmente.</w:t>
      </w:r>
    </w:p>
    <w:p w14:paraId="113522CA"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401656" w:rsidRDefault="00987D0B" w:rsidP="004D6AA6">
      <w:pPr>
        <w:contextualSpacing/>
        <w:jc w:val="right"/>
        <w:rPr>
          <w:rFonts w:ascii="Verdana" w:hAnsi="Verdana" w:cs="Arial"/>
          <w:bCs/>
          <w:sz w:val="20"/>
          <w:szCs w:val="20"/>
          <w:highlight w:val="green"/>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16BC330C" w14:textId="77777777" w:rsidR="00401656" w:rsidRPr="00401656" w:rsidRDefault="00401656" w:rsidP="004D6AA6">
      <w:pPr>
        <w:ind w:firstLine="709"/>
        <w:jc w:val="both"/>
        <w:rPr>
          <w:rFonts w:ascii="Verdana" w:hAnsi="Verdana" w:cs="Arial"/>
          <w:b/>
          <w:sz w:val="20"/>
          <w:szCs w:val="20"/>
          <w:highlight w:val="green"/>
        </w:rPr>
      </w:pPr>
    </w:p>
    <w:p w14:paraId="4CFF020A" w14:textId="77777777" w:rsidR="00401656" w:rsidRPr="00AC187A" w:rsidRDefault="00401656" w:rsidP="004D6AA6">
      <w:pPr>
        <w:ind w:firstLine="709"/>
        <w:jc w:val="right"/>
        <w:rPr>
          <w:rFonts w:ascii="Verdana" w:hAnsi="Verdana" w:cs="Arial"/>
          <w:b/>
          <w:bCs/>
          <w:i/>
          <w:sz w:val="20"/>
          <w:szCs w:val="20"/>
        </w:rPr>
      </w:pPr>
      <w:r w:rsidRPr="00AC187A">
        <w:rPr>
          <w:rFonts w:ascii="Verdana" w:hAnsi="Verdana" w:cs="Arial"/>
          <w:b/>
          <w:bCs/>
          <w:i/>
          <w:sz w:val="20"/>
          <w:szCs w:val="20"/>
        </w:rPr>
        <w:t>Atribuciones de la Comisión</w:t>
      </w:r>
    </w:p>
    <w:p w14:paraId="6DFE19B0" w14:textId="77777777" w:rsidR="00401656" w:rsidRPr="00401656" w:rsidRDefault="00401656" w:rsidP="004D6AA6">
      <w:pPr>
        <w:shd w:val="clear" w:color="auto" w:fill="FFFFFF"/>
        <w:spacing w:line="233" w:lineRule="atLeast"/>
        <w:ind w:firstLine="709"/>
        <w:jc w:val="both"/>
        <w:rPr>
          <w:rFonts w:ascii="Verdana" w:hAnsi="Verdana" w:cs="Arial"/>
          <w:color w:val="212121"/>
          <w:sz w:val="20"/>
          <w:szCs w:val="20"/>
          <w:highlight w:val="green"/>
        </w:rPr>
      </w:pPr>
      <w:r w:rsidRPr="00AC187A">
        <w:rPr>
          <w:rFonts w:ascii="Verdana" w:hAnsi="Verdana" w:cs="Arial"/>
          <w:b/>
          <w:sz w:val="20"/>
          <w:szCs w:val="20"/>
          <w:lang w:val="es-ES_tradnl" w:eastAsia="es-ES"/>
        </w:rPr>
        <w:t>Artículo 161-3.</w:t>
      </w:r>
      <w:r w:rsidRPr="00AC187A">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34600E"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34600E">
        <w:rPr>
          <w:rFonts w:ascii="Verdana" w:hAnsi="Verdana" w:cs="Arial"/>
          <w:color w:val="212121"/>
          <w:sz w:val="20"/>
          <w:szCs w:val="20"/>
          <w:lang w:eastAsia="es-MX"/>
        </w:rPr>
        <w:t xml:space="preserve">Emitir su Plan de Trabajo </w:t>
      </w:r>
      <w:proofErr w:type="gramStart"/>
      <w:r w:rsidRPr="0034600E">
        <w:rPr>
          <w:rFonts w:ascii="Verdana" w:hAnsi="Verdana" w:cs="Arial"/>
          <w:color w:val="212121"/>
          <w:sz w:val="20"/>
          <w:szCs w:val="20"/>
          <w:lang w:eastAsia="es-MX"/>
        </w:rPr>
        <w:t>en relación a</w:t>
      </w:r>
      <w:proofErr w:type="gramEnd"/>
      <w:r w:rsidRPr="0034600E">
        <w:rPr>
          <w:rFonts w:ascii="Verdana" w:hAnsi="Verdana" w:cs="Arial"/>
          <w:color w:val="212121"/>
          <w:sz w:val="20"/>
          <w:szCs w:val="20"/>
          <w:lang w:eastAsia="es-MX"/>
        </w:rPr>
        <w:t xml:space="preserve"> los programas </w:t>
      </w:r>
      <w:r w:rsidRPr="0034600E">
        <w:rPr>
          <w:rFonts w:ascii="Verdana" w:hAnsi="Verdana" w:cs="Arial"/>
          <w:sz w:val="20"/>
          <w:szCs w:val="20"/>
        </w:rPr>
        <w:t>municipales de la seguridad pública y de la prevención social de la violencia y la delincuencia</w:t>
      </w:r>
      <w:r w:rsidRPr="0034600E">
        <w:rPr>
          <w:rFonts w:ascii="Verdana" w:hAnsi="Verdana" w:cs="Arial"/>
          <w:color w:val="212121"/>
          <w:sz w:val="20"/>
          <w:szCs w:val="20"/>
          <w:lang w:eastAsia="es-MX"/>
        </w:rPr>
        <w:t>;</w:t>
      </w:r>
    </w:p>
    <w:p w14:paraId="45D605AA"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 xml:space="preserve">Propiciar que el gasto tenga congruencia a la planeación nacional y estatal en materia de la prevención social de la violencia y la delincuencia, así como analizar y, en su caso, proponer al Ayuntamiento la reorientación </w:t>
      </w:r>
      <w:proofErr w:type="gramStart"/>
      <w:r w:rsidRPr="0034600E">
        <w:rPr>
          <w:rFonts w:ascii="Verdana" w:hAnsi="Verdana" w:cs="Arial"/>
          <w:color w:val="212121"/>
          <w:sz w:val="20"/>
          <w:szCs w:val="20"/>
        </w:rPr>
        <w:t>del mismo</w:t>
      </w:r>
      <w:proofErr w:type="gramEnd"/>
      <w:r w:rsidRPr="0034600E">
        <w:rPr>
          <w:rFonts w:ascii="Verdana" w:hAnsi="Verdana" w:cs="Arial"/>
          <w:color w:val="212121"/>
          <w:sz w:val="20"/>
          <w:szCs w:val="20"/>
        </w:rPr>
        <w:t xml:space="preserve"> para aprovechar objetivamente los recursos en acciones que permitan reducir los factores que generan la violencia o la delincuencia;</w:t>
      </w:r>
    </w:p>
    <w:p w14:paraId="3992D976"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34600E" w:rsidRDefault="00401656" w:rsidP="004D6AA6">
      <w:pPr>
        <w:numPr>
          <w:ilvl w:val="0"/>
          <w:numId w:val="112"/>
        </w:numPr>
        <w:ind w:left="709" w:hanging="709"/>
        <w:jc w:val="both"/>
        <w:rPr>
          <w:rFonts w:ascii="Verdana" w:hAnsi="Verdana" w:cs="Arial"/>
          <w:color w:val="212121"/>
          <w:sz w:val="20"/>
          <w:szCs w:val="20"/>
        </w:rPr>
      </w:pPr>
      <w:r w:rsidRPr="0034600E">
        <w:rPr>
          <w:rFonts w:ascii="Verdana" w:hAnsi="Verdana" w:cs="Arial"/>
          <w:color w:val="212121"/>
          <w:sz w:val="20"/>
          <w:szCs w:val="20"/>
        </w:rPr>
        <w:t>Participar en el diseño de políticas, programas y acciones en materia de la prevención social de la violencia y la delincuencia y coordinar su ejecución, considerando la participación interinstitucional con enfoque multidisciplinario, propiciando su articulación, homologación y complementación con el Estado;</w:t>
      </w:r>
    </w:p>
    <w:p w14:paraId="03C570DC" w14:textId="77777777" w:rsidR="00401656" w:rsidRPr="0034600E" w:rsidRDefault="00401656" w:rsidP="004D6AA6">
      <w:pPr>
        <w:ind w:left="709" w:hanging="709"/>
        <w:jc w:val="both"/>
        <w:rPr>
          <w:rFonts w:ascii="Verdana" w:hAnsi="Verdana" w:cs="Arial"/>
          <w:color w:val="212121"/>
          <w:sz w:val="20"/>
          <w:szCs w:val="20"/>
        </w:rPr>
      </w:pPr>
    </w:p>
    <w:p w14:paraId="48875CE5"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lastRenderedPageBreak/>
        <w:t>Impulsar el establecimiento de esquemas de participación ciudadana y comunitaria, en materia de la prevención social de la violencia y la delincuencia;</w:t>
      </w:r>
    </w:p>
    <w:p w14:paraId="5F41F8A5"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t>Analizar el marco normativo en materia de la p</w:t>
      </w:r>
      <w:r w:rsidRPr="0034600E">
        <w:rPr>
          <w:rFonts w:ascii="Verdana" w:hAnsi="Verdana" w:cs="Arial"/>
          <w:color w:val="212121"/>
          <w:sz w:val="20"/>
          <w:szCs w:val="20"/>
        </w:rPr>
        <w:t>revención social de la violencia y la delincuencia</w:t>
      </w:r>
      <w:r w:rsidRPr="0034600E">
        <w:rPr>
          <w:rFonts w:ascii="Verdana" w:hAnsi="Verdana" w:cs="Arial"/>
          <w:sz w:val="20"/>
          <w:szCs w:val="20"/>
        </w:rPr>
        <w:t xml:space="preserve"> y, en su caso, realizar las propuestas de reforma a los reglamentos municipales;</w:t>
      </w:r>
    </w:p>
    <w:p w14:paraId="171BCB92"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t>Generar programas de capacitación en materia de la p</w:t>
      </w:r>
      <w:r w:rsidRPr="0034600E">
        <w:rPr>
          <w:rFonts w:ascii="Verdana" w:hAnsi="Verdana" w:cs="Arial"/>
          <w:color w:val="212121"/>
          <w:sz w:val="20"/>
          <w:szCs w:val="20"/>
        </w:rPr>
        <w:t>revención social de la violencia y la delincuencia</w:t>
      </w:r>
      <w:r w:rsidRPr="0034600E">
        <w:rPr>
          <w:rFonts w:ascii="Verdana" w:hAnsi="Verdana" w:cs="Arial"/>
          <w:sz w:val="20"/>
          <w:szCs w:val="20"/>
        </w:rPr>
        <w:t xml:space="preserve"> en el municipio;</w:t>
      </w:r>
    </w:p>
    <w:p w14:paraId="36E9B12C"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Integrar un sistema de seguimiento y evaluación de las actividades que se realicen en el marco del programa municipal de la prevención social de la violencia y la delincuencia; y</w:t>
      </w:r>
    </w:p>
    <w:p w14:paraId="5F88F30D" w14:textId="77777777" w:rsidR="00401656" w:rsidRPr="0034600E"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34600E"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34600E">
        <w:rPr>
          <w:rFonts w:ascii="Verdana" w:hAnsi="Verdana" w:cs="Arial"/>
          <w:color w:val="212121"/>
          <w:sz w:val="20"/>
          <w:szCs w:val="20"/>
        </w:rPr>
        <w:t>Las demás que se establezcan otros dispositivos normativos.</w:t>
      </w:r>
    </w:p>
    <w:p w14:paraId="0E9B3743" w14:textId="77777777" w:rsidR="00401656" w:rsidRPr="00401656" w:rsidRDefault="00987D0B" w:rsidP="004D6AA6">
      <w:pPr>
        <w:ind w:firstLine="709"/>
        <w:jc w:val="right"/>
        <w:rPr>
          <w:rFonts w:ascii="Verdana" w:hAnsi="Verdana" w:cs="Arial"/>
          <w:b/>
          <w:sz w:val="20"/>
          <w:szCs w:val="20"/>
          <w:highlight w:val="green"/>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73A3B691" w14:textId="77777777" w:rsidR="00401656" w:rsidRPr="00401656" w:rsidRDefault="00401656" w:rsidP="004D6AA6">
      <w:pPr>
        <w:ind w:firstLine="709"/>
        <w:jc w:val="both"/>
        <w:rPr>
          <w:rFonts w:ascii="Verdana" w:hAnsi="Verdana" w:cs="Arial"/>
          <w:b/>
          <w:sz w:val="20"/>
          <w:szCs w:val="20"/>
          <w:highlight w:val="green"/>
        </w:rPr>
      </w:pPr>
    </w:p>
    <w:p w14:paraId="6A9FBF7A" w14:textId="77777777"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 xml:space="preserve">Vigencia del cargo de los integrantes de la Comisión </w:t>
      </w:r>
    </w:p>
    <w:p w14:paraId="0D818D41" w14:textId="77777777" w:rsidR="00401656" w:rsidRPr="0034600E" w:rsidRDefault="00401656" w:rsidP="004D6AA6">
      <w:pPr>
        <w:ind w:firstLine="709"/>
        <w:jc w:val="both"/>
        <w:rPr>
          <w:rFonts w:ascii="Verdana" w:hAnsi="Verdana" w:cs="Arial"/>
          <w:sz w:val="20"/>
          <w:szCs w:val="20"/>
        </w:rPr>
      </w:pPr>
      <w:r w:rsidRPr="0034600E">
        <w:rPr>
          <w:rFonts w:ascii="Verdana" w:hAnsi="Verdana" w:cs="Arial"/>
          <w:b/>
          <w:sz w:val="20"/>
          <w:szCs w:val="20"/>
        </w:rPr>
        <w:t>Artículo 161-4.</w:t>
      </w:r>
      <w:r w:rsidRPr="0034600E">
        <w:rPr>
          <w:rFonts w:ascii="Verdana" w:hAnsi="Verdana" w:cs="Arial"/>
          <w:sz w:val="20"/>
          <w:szCs w:val="20"/>
        </w:rPr>
        <w:t xml:space="preserve"> La vigencia en el cargo como miembro de la Comisión</w:t>
      </w:r>
      <w:r w:rsidRPr="0034600E">
        <w:rPr>
          <w:rFonts w:ascii="Verdana" w:hAnsi="Verdana" w:cs="Arial"/>
          <w:sz w:val="20"/>
          <w:szCs w:val="20"/>
          <w:lang w:val="es-ES_tradnl" w:eastAsia="es-ES"/>
        </w:rPr>
        <w:t xml:space="preserve"> Municipal de la Prevención Social de la Violencia y la Delincuencia </w:t>
      </w:r>
      <w:r w:rsidRPr="0034600E">
        <w:rPr>
          <w:rFonts w:ascii="Verdana" w:hAnsi="Verdana" w:cs="Arial"/>
          <w:sz w:val="20"/>
          <w:szCs w:val="20"/>
        </w:rPr>
        <w:t xml:space="preserve">durará el tiempo que permanezca en el cargo. </w:t>
      </w:r>
    </w:p>
    <w:p w14:paraId="3E14B99A" w14:textId="77777777" w:rsidR="00401656" w:rsidRPr="0034600E" w:rsidRDefault="00987D0B" w:rsidP="004D6AA6">
      <w:pPr>
        <w:jc w:val="right"/>
        <w:rPr>
          <w:rFonts w:ascii="Verdana" w:hAnsi="Verdana" w:cs="Arial"/>
          <w:sz w:val="20"/>
          <w:szCs w:val="20"/>
        </w:rPr>
      </w:pPr>
      <w:r w:rsidRPr="0034600E">
        <w:rPr>
          <w:rFonts w:ascii="Verdana" w:hAnsi="Verdana"/>
          <w:b/>
          <w:color w:val="FF6699"/>
          <w:sz w:val="16"/>
          <w:szCs w:val="16"/>
        </w:rPr>
        <w:t>Artículo adicionado P.O. 15-05-2019</w:t>
      </w:r>
    </w:p>
    <w:p w14:paraId="3C210B42" w14:textId="77777777" w:rsidR="00987D0B" w:rsidRPr="0034600E" w:rsidRDefault="00987D0B" w:rsidP="004D6AA6">
      <w:pPr>
        <w:jc w:val="both"/>
        <w:rPr>
          <w:rFonts w:ascii="Verdana" w:hAnsi="Verdana" w:cs="Arial"/>
          <w:sz w:val="20"/>
          <w:szCs w:val="20"/>
        </w:rPr>
      </w:pPr>
    </w:p>
    <w:p w14:paraId="5AB9B34C" w14:textId="77777777"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Sesiones de la Comisión</w:t>
      </w:r>
    </w:p>
    <w:p w14:paraId="21206006" w14:textId="77777777" w:rsidR="00401656" w:rsidRPr="0034600E" w:rsidRDefault="00401656" w:rsidP="004D6AA6">
      <w:pPr>
        <w:ind w:firstLine="709"/>
        <w:jc w:val="both"/>
        <w:rPr>
          <w:rFonts w:ascii="Verdana" w:hAnsi="Verdana" w:cs="Arial"/>
          <w:sz w:val="20"/>
          <w:szCs w:val="20"/>
        </w:rPr>
      </w:pPr>
      <w:r w:rsidRPr="0034600E">
        <w:rPr>
          <w:rFonts w:ascii="Verdana" w:hAnsi="Verdana" w:cs="Arial"/>
          <w:b/>
          <w:sz w:val="20"/>
          <w:szCs w:val="20"/>
        </w:rPr>
        <w:t xml:space="preserve">Artículo 161-5. </w:t>
      </w:r>
      <w:r w:rsidRPr="0034600E">
        <w:rPr>
          <w:rFonts w:ascii="Verdana" w:hAnsi="Verdana" w:cs="Arial"/>
          <w:sz w:val="20"/>
          <w:szCs w:val="20"/>
        </w:rPr>
        <w:t>La Comisión</w:t>
      </w:r>
      <w:r w:rsidRPr="0034600E">
        <w:rPr>
          <w:rFonts w:ascii="Verdana" w:hAnsi="Verdana" w:cs="Arial"/>
          <w:sz w:val="20"/>
          <w:szCs w:val="20"/>
          <w:lang w:val="es-ES_tradnl" w:eastAsia="es-ES"/>
        </w:rPr>
        <w:t xml:space="preserve"> Municipal de la Prevención Social de la Violencia y la Delincuencia</w:t>
      </w:r>
      <w:r w:rsidRPr="0034600E">
        <w:rPr>
          <w:rFonts w:ascii="Verdana" w:hAnsi="Verdana" w:cs="Arial"/>
          <w:b/>
          <w:sz w:val="20"/>
          <w:szCs w:val="20"/>
        </w:rPr>
        <w:t xml:space="preserve"> </w:t>
      </w:r>
      <w:r w:rsidRPr="0034600E">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34600E" w:rsidRDefault="00987D0B" w:rsidP="004D6AA6">
      <w:pPr>
        <w:jc w:val="right"/>
        <w:rPr>
          <w:rFonts w:ascii="Verdana" w:hAnsi="Verdana" w:cs="Arial"/>
          <w:sz w:val="20"/>
          <w:szCs w:val="20"/>
        </w:rPr>
      </w:pPr>
      <w:r w:rsidRPr="0034600E">
        <w:rPr>
          <w:rFonts w:ascii="Verdana" w:hAnsi="Verdana"/>
          <w:b/>
          <w:color w:val="FF6699"/>
          <w:sz w:val="16"/>
          <w:szCs w:val="16"/>
        </w:rPr>
        <w:t>Artículo adicionado P.O. 15-05-2019</w:t>
      </w:r>
    </w:p>
    <w:p w14:paraId="00B869EF" w14:textId="77777777"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Funcionamiento de la Comisión</w:t>
      </w:r>
    </w:p>
    <w:p w14:paraId="3DC4B48A" w14:textId="77777777" w:rsidR="00401656" w:rsidRPr="00E5484B" w:rsidRDefault="00401656" w:rsidP="004D6AA6">
      <w:pPr>
        <w:ind w:firstLine="709"/>
        <w:jc w:val="both"/>
        <w:rPr>
          <w:rFonts w:ascii="Verdana" w:hAnsi="Verdana" w:cs="Arial"/>
          <w:sz w:val="20"/>
          <w:szCs w:val="20"/>
        </w:rPr>
      </w:pPr>
      <w:r w:rsidRPr="0034600E">
        <w:rPr>
          <w:rFonts w:ascii="Verdana" w:hAnsi="Verdana" w:cs="Arial"/>
          <w:b/>
          <w:sz w:val="20"/>
          <w:szCs w:val="20"/>
        </w:rPr>
        <w:t>Artículo 161-6.</w:t>
      </w:r>
      <w:r w:rsidRPr="0034600E">
        <w:rPr>
          <w:rFonts w:ascii="Verdana" w:hAnsi="Verdana" w:cs="Arial"/>
          <w:sz w:val="20"/>
          <w:szCs w:val="20"/>
        </w:rPr>
        <w:t xml:space="preserve"> La organización y funcionamiento de la Comisión Municipal de la Prevención Social de la Violencia y la Delincuencia se regulará a través del reglamento municipal respectivo.</w:t>
      </w:r>
      <w:r w:rsidRPr="00E5484B">
        <w:rPr>
          <w:rFonts w:ascii="Verdana" w:hAnsi="Verdana" w:cs="Arial"/>
          <w:sz w:val="20"/>
          <w:szCs w:val="20"/>
        </w:rPr>
        <w:t xml:space="preserve"> </w:t>
      </w:r>
    </w:p>
    <w:p w14:paraId="3E4EED3F" w14:textId="77777777" w:rsidR="00401656" w:rsidRDefault="00987D0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74F06A64" w14:textId="77777777" w:rsidR="00401656"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BA7E55"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34600E" w:rsidRDefault="00BA7E55" w:rsidP="004D6AA6">
      <w:pPr>
        <w:pStyle w:val="Default"/>
        <w:spacing w:line="276" w:lineRule="auto"/>
        <w:jc w:val="center"/>
        <w:rPr>
          <w:rFonts w:ascii="Verdana" w:hAnsi="Verdana"/>
          <w:b/>
          <w:color w:val="auto"/>
          <w:sz w:val="20"/>
          <w:szCs w:val="20"/>
        </w:rPr>
      </w:pPr>
      <w:r w:rsidRPr="0034600E">
        <w:rPr>
          <w:rFonts w:ascii="Verdana" w:hAnsi="Verdana"/>
          <w:b/>
          <w:color w:val="auto"/>
          <w:sz w:val="20"/>
          <w:szCs w:val="20"/>
        </w:rPr>
        <w:t>Capítulo V</w:t>
      </w:r>
      <w:r w:rsidR="00401656" w:rsidRPr="0034600E">
        <w:rPr>
          <w:rFonts w:ascii="Verdana" w:hAnsi="Verdana"/>
          <w:b/>
          <w:color w:val="auto"/>
          <w:sz w:val="20"/>
          <w:szCs w:val="20"/>
        </w:rPr>
        <w:t>I</w:t>
      </w:r>
    </w:p>
    <w:p w14:paraId="7CA14025" w14:textId="77777777" w:rsidR="00987D0B" w:rsidRPr="00401656" w:rsidRDefault="0034600E" w:rsidP="004D6AA6">
      <w:pPr>
        <w:pStyle w:val="Default"/>
        <w:spacing w:line="276" w:lineRule="auto"/>
        <w:jc w:val="right"/>
        <w:rPr>
          <w:rFonts w:ascii="Verdana" w:hAnsi="Verdana"/>
          <w:b/>
          <w:color w:val="auto"/>
          <w:sz w:val="20"/>
          <w:szCs w:val="20"/>
          <w:highlight w:val="cyan"/>
        </w:rPr>
      </w:pPr>
      <w:r>
        <w:rPr>
          <w:rFonts w:ascii="Verdana" w:hAnsi="Verdana"/>
          <w:b/>
          <w:color w:val="FF6699"/>
          <w:sz w:val="16"/>
          <w:szCs w:val="16"/>
        </w:rPr>
        <w:t>Capítulo</w:t>
      </w:r>
      <w:r w:rsidR="00987D0B">
        <w:rPr>
          <w:rFonts w:ascii="Verdana" w:hAnsi="Verdana"/>
          <w:b/>
          <w:color w:val="FF6699"/>
          <w:sz w:val="16"/>
          <w:szCs w:val="16"/>
        </w:rPr>
        <w:t xml:space="preserve"> recorrido en su orden P.O. 15</w:t>
      </w:r>
      <w:r w:rsidR="00987D0B" w:rsidRPr="00204E74">
        <w:rPr>
          <w:rFonts w:ascii="Verdana" w:hAnsi="Verdana"/>
          <w:b/>
          <w:color w:val="FF6699"/>
          <w:sz w:val="16"/>
          <w:szCs w:val="16"/>
        </w:rPr>
        <w:t>-0</w:t>
      </w:r>
      <w:r w:rsidR="00987D0B">
        <w:rPr>
          <w:rFonts w:ascii="Verdana" w:hAnsi="Verdana"/>
          <w:b/>
          <w:color w:val="FF6699"/>
          <w:sz w:val="16"/>
          <w:szCs w:val="16"/>
        </w:rPr>
        <w:t>5</w:t>
      </w:r>
      <w:r w:rsidR="00987D0B" w:rsidRPr="00204E74">
        <w:rPr>
          <w:rFonts w:ascii="Verdana" w:hAnsi="Verdana"/>
          <w:b/>
          <w:color w:val="FF6699"/>
          <w:sz w:val="16"/>
          <w:szCs w:val="16"/>
        </w:rPr>
        <w:t>-201</w:t>
      </w:r>
      <w:r w:rsidR="00987D0B">
        <w:rPr>
          <w:rFonts w:ascii="Verdana" w:hAnsi="Verdana"/>
          <w:b/>
          <w:color w:val="FF6699"/>
          <w:sz w:val="16"/>
          <w:szCs w:val="16"/>
        </w:rPr>
        <w:t>9</w:t>
      </w:r>
    </w:p>
    <w:p w14:paraId="5126D948" w14:textId="77777777" w:rsidR="00987D0B" w:rsidRDefault="00987D0B" w:rsidP="004D6AA6">
      <w:pPr>
        <w:pStyle w:val="Default"/>
        <w:spacing w:line="276" w:lineRule="auto"/>
        <w:jc w:val="center"/>
        <w:rPr>
          <w:rFonts w:ascii="Verdana" w:hAnsi="Verdana"/>
          <w:b/>
          <w:color w:val="auto"/>
          <w:sz w:val="20"/>
          <w:szCs w:val="20"/>
          <w:highlight w:val="cyan"/>
        </w:rPr>
      </w:pPr>
    </w:p>
    <w:p w14:paraId="5A6A7EB0" w14:textId="77777777" w:rsidR="00BA7E55" w:rsidRPr="00BA7E55" w:rsidRDefault="00BA7E55" w:rsidP="004D6AA6">
      <w:pPr>
        <w:pStyle w:val="Default"/>
        <w:spacing w:line="276" w:lineRule="auto"/>
        <w:jc w:val="center"/>
        <w:rPr>
          <w:rFonts w:ascii="Verdana" w:hAnsi="Verdana"/>
          <w:b/>
          <w:color w:val="auto"/>
          <w:sz w:val="20"/>
          <w:szCs w:val="20"/>
        </w:rPr>
      </w:pPr>
      <w:r w:rsidRPr="0034600E">
        <w:rPr>
          <w:rFonts w:ascii="Verdana" w:hAnsi="Verdana"/>
          <w:b/>
          <w:color w:val="auto"/>
          <w:sz w:val="20"/>
          <w:szCs w:val="20"/>
        </w:rPr>
        <w:t>Del Servicio Civil de Carrera</w:t>
      </w:r>
    </w:p>
    <w:p w14:paraId="428B167B"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ab/>
      </w:r>
    </w:p>
    <w:p w14:paraId="6CEA3FC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Propósitos del servicio civil de carrera </w:t>
      </w:r>
    </w:p>
    <w:p w14:paraId="719D9FF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162. </w:t>
      </w:r>
      <w:r w:rsidRPr="00BA7E55">
        <w:rPr>
          <w:rFonts w:ascii="Verdana" w:hAnsi="Verdana"/>
          <w:color w:val="auto"/>
          <w:sz w:val="20"/>
          <w:szCs w:val="20"/>
        </w:rPr>
        <w:t xml:space="preserve">Los ayuntamientos institucionalizarán el servicio civil de carrera, el cual tendrá los siguientes propósitos: </w:t>
      </w:r>
    </w:p>
    <w:p w14:paraId="470F9FE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D771A0B"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la estabilidad y seguridad en el empleo; </w:t>
      </w:r>
    </w:p>
    <w:p w14:paraId="1D2EF4C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D708B5F"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Fomentar la vocación de servicio, mediante una motivación adecuada; </w:t>
      </w:r>
    </w:p>
    <w:p w14:paraId="519F8DA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095CAF"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capacitación permanente del personal; </w:t>
      </w:r>
    </w:p>
    <w:p w14:paraId="0F35A7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7331A0"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Procurar la lealtad a las instituciones del Municipio; </w:t>
      </w:r>
    </w:p>
    <w:p w14:paraId="16438B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5B39BE"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eficiencia y eficacia de los servidores públicos municipales; </w:t>
      </w:r>
    </w:p>
    <w:p w14:paraId="1EC30E8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114F73"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Mejorar las condiciones laborales de los servidores públicos municipales; </w:t>
      </w:r>
    </w:p>
    <w:p w14:paraId="7F21B2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CFECF6"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promociones justas y otras formas de progreso laboral, con base en sus méritos; </w:t>
      </w:r>
    </w:p>
    <w:p w14:paraId="25C2850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276AB26"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7E9C73E4"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3113BC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Institucionalización del servicio civil de carrera </w:t>
      </w:r>
    </w:p>
    <w:p w14:paraId="5D41DD0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163. </w:t>
      </w:r>
      <w:r w:rsidRPr="00BA7E55">
        <w:rPr>
          <w:rFonts w:ascii="Verdana" w:hAnsi="Verdana"/>
          <w:color w:val="auto"/>
          <w:sz w:val="20"/>
          <w:szCs w:val="20"/>
        </w:rPr>
        <w:t xml:space="preserve">Para la institucionalización del servicio civil de carrera, los ayuntamientos establecerán: </w:t>
      </w:r>
    </w:p>
    <w:p w14:paraId="42CA29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A0E4D7"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estatuto del personal; </w:t>
      </w:r>
    </w:p>
    <w:p w14:paraId="45DAF2A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Un sistema de mérito para la selección, promoción, ascenso y estabilidad del personal;</w:t>
      </w:r>
    </w:p>
    <w:p w14:paraId="444D2BF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clasificación de puestos; </w:t>
      </w:r>
    </w:p>
    <w:p w14:paraId="0382DE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plan de salarios y tabulador de puestos; y </w:t>
      </w:r>
    </w:p>
    <w:p w14:paraId="0D707FD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capacitación, actualización y desarrollo de personal. </w:t>
      </w:r>
    </w:p>
    <w:p w14:paraId="7C3777C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de servicio civil de carrera </w:t>
      </w:r>
    </w:p>
    <w:p w14:paraId="3F888E8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164. </w:t>
      </w:r>
      <w:r w:rsidRPr="00BA7E55">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55E61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69F73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Séptimo</w:t>
      </w:r>
    </w:p>
    <w:p w14:paraId="1C3E15E2" w14:textId="77777777" w:rsidR="00BA7E55" w:rsidRPr="00BA7E55" w:rsidRDefault="00BA7E55" w:rsidP="004D6AA6">
      <w:pPr>
        <w:pStyle w:val="Default"/>
        <w:spacing w:line="276" w:lineRule="auto"/>
        <w:rPr>
          <w:rFonts w:ascii="Verdana" w:hAnsi="Verdana"/>
          <w:b/>
          <w:color w:val="auto"/>
          <w:sz w:val="20"/>
          <w:szCs w:val="20"/>
        </w:rPr>
      </w:pPr>
    </w:p>
    <w:p w14:paraId="14DA403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13DE51E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Servicios Públicos Municipales</w:t>
      </w:r>
    </w:p>
    <w:p w14:paraId="52F8CF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E30DD6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Principios en la prestación de servicios </w:t>
      </w:r>
    </w:p>
    <w:p w14:paraId="23AA42A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165. </w:t>
      </w:r>
      <w:r w:rsidRPr="00BA7E55">
        <w:rPr>
          <w:rFonts w:ascii="Verdana" w:hAnsi="Verdana"/>
          <w:color w:val="auto"/>
          <w:sz w:val="20"/>
          <w:szCs w:val="20"/>
        </w:rPr>
        <w:t xml:space="preserve">Los ayuntamientos prestarán los servicios públicos, en igualdad de condiciones a todos los habitantes del municipio, en forma permanente, general, uniforme, continua, y </w:t>
      </w:r>
      <w:proofErr w:type="gramStart"/>
      <w:r w:rsidRPr="00BA7E55">
        <w:rPr>
          <w:rFonts w:ascii="Verdana" w:hAnsi="Verdana"/>
          <w:color w:val="auto"/>
          <w:sz w:val="20"/>
          <w:szCs w:val="20"/>
        </w:rPr>
        <w:t>de acuerdo al</w:t>
      </w:r>
      <w:proofErr w:type="gramEnd"/>
      <w:r w:rsidRPr="00BA7E55">
        <w:rPr>
          <w:rFonts w:ascii="Verdana" w:hAnsi="Verdana"/>
          <w:color w:val="auto"/>
          <w:sz w:val="20"/>
          <w:szCs w:val="20"/>
        </w:rPr>
        <w:t xml:space="preserve"> Programa de Gobierno Municipal. </w:t>
      </w:r>
    </w:p>
    <w:p w14:paraId="55CD08F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Previsión presupuestaria </w:t>
      </w:r>
    </w:p>
    <w:p w14:paraId="4096EF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166. </w:t>
      </w:r>
      <w:r w:rsidRPr="00BA7E55">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Servicios a cargo del ayuntamiento </w:t>
      </w:r>
    </w:p>
    <w:p w14:paraId="3A85CCA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167. </w:t>
      </w:r>
      <w:r w:rsidRPr="00BA7E55">
        <w:rPr>
          <w:rFonts w:ascii="Verdana" w:hAnsi="Verdana"/>
          <w:color w:val="auto"/>
          <w:sz w:val="20"/>
          <w:szCs w:val="20"/>
        </w:rPr>
        <w:t xml:space="preserve">Los ayuntamientos tendrán a su cargo los siguientes servicios públicos: </w:t>
      </w:r>
    </w:p>
    <w:p w14:paraId="3A092E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4C0283"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Agua potable, drenaje, alcantarillado, tratamiento y disposición de sus aguas residuales; </w:t>
      </w:r>
    </w:p>
    <w:p w14:paraId="380917E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E70196"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Alumbrado público; </w:t>
      </w:r>
    </w:p>
    <w:p w14:paraId="6C34BD5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Asistencia y salud pública; </w:t>
      </w:r>
    </w:p>
    <w:p w14:paraId="158CB84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Bibliotecas públicas y Casas de la Cultura; </w:t>
      </w:r>
    </w:p>
    <w:p w14:paraId="78E5B6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Calles, parques, jardines, áreas ecológicas y recreativas y su equipamiento; </w:t>
      </w:r>
    </w:p>
    <w:p w14:paraId="647030F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Desarrollo urbano y rural; </w:t>
      </w:r>
    </w:p>
    <w:p w14:paraId="129422D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098917"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Educación; </w:t>
      </w:r>
    </w:p>
    <w:p w14:paraId="00DD224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Estacionamientos públicos; </w:t>
      </w:r>
    </w:p>
    <w:p w14:paraId="3E1D463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Limpia, recolección, traslado, tratamiento, disposición final y aprovechamiento de residuos; </w:t>
      </w:r>
    </w:p>
    <w:p w14:paraId="1EF212D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CA783C"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Mercados y centrales de abastos;</w:t>
      </w:r>
    </w:p>
    <w:p w14:paraId="3D73685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Panteones; </w:t>
      </w:r>
    </w:p>
    <w:p w14:paraId="7FD16B7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Protección civil; </w:t>
      </w:r>
    </w:p>
    <w:p w14:paraId="486B6D0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Rastro; </w:t>
      </w:r>
    </w:p>
    <w:p w14:paraId="25E5FA1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Tránsito y vialidad; </w:t>
      </w:r>
    </w:p>
    <w:p w14:paraId="125BEB4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5CF45A" w14:textId="77777777" w:rsidR="00BA7E55" w:rsidRPr="00CE78EA" w:rsidRDefault="00D06D6A" w:rsidP="004D6AA6">
      <w:pPr>
        <w:pStyle w:val="Default"/>
        <w:numPr>
          <w:ilvl w:val="0"/>
          <w:numId w:val="57"/>
        </w:numPr>
        <w:spacing w:line="276" w:lineRule="auto"/>
        <w:ind w:left="709" w:hanging="709"/>
        <w:jc w:val="both"/>
        <w:rPr>
          <w:rFonts w:ascii="Verdana" w:hAnsi="Verdana"/>
          <w:color w:val="auto"/>
          <w:sz w:val="20"/>
          <w:szCs w:val="20"/>
        </w:rPr>
      </w:pPr>
      <w:r w:rsidRPr="00CE78EA">
        <w:rPr>
          <w:rFonts w:ascii="Verdana" w:hAnsi="Verdana"/>
          <w:color w:val="auto"/>
          <w:sz w:val="20"/>
          <w:szCs w:val="20"/>
        </w:rPr>
        <w:t>Transporte público urbano y suburbano en ruta fija; y</w:t>
      </w:r>
    </w:p>
    <w:p w14:paraId="6817156E"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89E1D29"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44D1A5EE"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que señalen las leyes. </w:t>
      </w:r>
    </w:p>
    <w:p w14:paraId="39D774DA"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9AA9D6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Modalidades para la prestación de servicios </w:t>
      </w:r>
    </w:p>
    <w:p w14:paraId="416603F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168. </w:t>
      </w:r>
      <w:r w:rsidRPr="00BA7E55">
        <w:rPr>
          <w:rFonts w:ascii="Verdana" w:hAnsi="Verdana"/>
          <w:color w:val="auto"/>
          <w:sz w:val="20"/>
          <w:szCs w:val="20"/>
        </w:rPr>
        <w:t xml:space="preserve">El Ayuntamiento prestará los servicios públicos de la siguiente forma: </w:t>
      </w:r>
    </w:p>
    <w:p w14:paraId="01B3CCE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Directa, a través de sus propias dependencias administrativas u organismos desconcentrados; y </w:t>
      </w:r>
    </w:p>
    <w:p w14:paraId="38E887D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B0A2D7" w14:textId="77777777" w:rsidR="00BA7E55" w:rsidRP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Indirecta, a través de: </w:t>
      </w:r>
    </w:p>
    <w:p w14:paraId="5263FA7B"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entidades paramunicipales creadas para ese fin; </w:t>
      </w:r>
    </w:p>
    <w:p w14:paraId="608D1B7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064B6AC"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Régimen de concesión; y </w:t>
      </w:r>
    </w:p>
    <w:p w14:paraId="52C0AEA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4F982DA"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9BD50D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Supervisión y auditoria </w:t>
      </w:r>
    </w:p>
    <w:p w14:paraId="0ED3415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169. </w:t>
      </w:r>
      <w:r w:rsidRPr="00BA7E55">
        <w:rPr>
          <w:rFonts w:ascii="Verdana" w:hAnsi="Verdana"/>
          <w:color w:val="auto"/>
          <w:sz w:val="20"/>
          <w:szCs w:val="20"/>
        </w:rPr>
        <w:t xml:space="preserve">La prestación de los servicios públicos </w:t>
      </w:r>
      <w:proofErr w:type="gramStart"/>
      <w:r w:rsidRPr="00BA7E55">
        <w:rPr>
          <w:rFonts w:ascii="Verdana" w:hAnsi="Verdana"/>
          <w:color w:val="auto"/>
          <w:sz w:val="20"/>
          <w:szCs w:val="20"/>
        </w:rPr>
        <w:t>municipales,</w:t>
      </w:r>
      <w:proofErr w:type="gramEnd"/>
      <w:r w:rsidRPr="00BA7E55">
        <w:rPr>
          <w:rFonts w:ascii="Verdana" w:hAnsi="Verdana"/>
          <w:color w:val="auto"/>
          <w:sz w:val="20"/>
          <w:szCs w:val="20"/>
        </w:rPr>
        <w:t xml:space="preserve"> será supervisada por las comisiones correspondientes del Ayuntamiento y auditada por la Contraloría Municipal. </w:t>
      </w:r>
    </w:p>
    <w:p w14:paraId="597E7C6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72E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usuarios </w:t>
      </w:r>
    </w:p>
    <w:p w14:paraId="4B2F3A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170. </w:t>
      </w:r>
      <w:r w:rsidRPr="00BA7E55">
        <w:rPr>
          <w:rFonts w:ascii="Verdana" w:hAnsi="Verdana"/>
          <w:color w:val="auto"/>
          <w:sz w:val="20"/>
          <w:szCs w:val="20"/>
        </w:rPr>
        <w:t xml:space="preserve">Los usuarios de los servicios </w:t>
      </w:r>
      <w:proofErr w:type="gramStart"/>
      <w:r w:rsidRPr="00BA7E55">
        <w:rPr>
          <w:rFonts w:ascii="Verdana" w:hAnsi="Verdana"/>
          <w:color w:val="auto"/>
          <w:sz w:val="20"/>
          <w:szCs w:val="20"/>
        </w:rPr>
        <w:t>públicos,</w:t>
      </w:r>
      <w:proofErr w:type="gramEnd"/>
      <w:r w:rsidRPr="00BA7E55">
        <w:rPr>
          <w:rFonts w:ascii="Verdana" w:hAnsi="Verdana"/>
          <w:color w:val="auto"/>
          <w:sz w:val="20"/>
          <w:szCs w:val="20"/>
        </w:rPr>
        <w:t xml:space="preserve"> deberán hacer uso racional y adecuado de las instalaciones destinadas a la prestación de los mismos y comunicar a la autoridad municipal, aquellos desperfectos y deficiencias que sean de su conocimiento. </w:t>
      </w:r>
    </w:p>
    <w:p w14:paraId="6DDBE2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9B9BD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 y sanción </w:t>
      </w:r>
    </w:p>
    <w:p w14:paraId="17B679AC"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171. </w:t>
      </w:r>
      <w:r w:rsidRPr="00BA7E55">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Pr>
          <w:rFonts w:ascii="Verdana" w:hAnsi="Verdana"/>
          <w:color w:val="auto"/>
          <w:sz w:val="20"/>
          <w:szCs w:val="20"/>
        </w:rPr>
        <w:t>nuncie penalmente al infractor.</w:t>
      </w:r>
    </w:p>
    <w:p w14:paraId="4E668AE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EBD4C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Prestación del servicio de agua potable </w:t>
      </w:r>
    </w:p>
    <w:p w14:paraId="484F933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172. </w:t>
      </w:r>
      <w:r w:rsidRPr="00BA7E55">
        <w:rPr>
          <w:rFonts w:ascii="Verdana" w:hAnsi="Verdana"/>
          <w:color w:val="auto"/>
          <w:sz w:val="20"/>
          <w:szCs w:val="20"/>
        </w:rPr>
        <w:t xml:space="preserve">El servicio público de agua potable, drenaje, alcantarillado, tratamiento y disposición de aguas residuales podrá ser prestado por el Ayuntamiento, </w:t>
      </w:r>
      <w:r w:rsidRPr="00BA7E55">
        <w:rPr>
          <w:rFonts w:ascii="Verdana" w:hAnsi="Verdana"/>
          <w:color w:val="auto"/>
          <w:sz w:val="20"/>
          <w:szCs w:val="20"/>
        </w:rPr>
        <w:lastRenderedPageBreak/>
        <w:t xml:space="preserve">preferentemente a través de un organismo público descentralizado, creado en los términos de esta Ley y el reglamento aplicable. </w:t>
      </w:r>
    </w:p>
    <w:p w14:paraId="2FD0720A"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AB3AC2B"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Prestación del servicio de alumbrado público</w:t>
      </w:r>
    </w:p>
    <w:p w14:paraId="09E0D2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173. </w:t>
      </w:r>
      <w:r w:rsidRPr="00BA7E55">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1105B7E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6C25E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Prestación del servicio de mercados y centrales de abastos </w:t>
      </w:r>
    </w:p>
    <w:p w14:paraId="06F6EFBB" w14:textId="77777777" w:rsidR="00FA152F" w:rsidRPr="003562C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174. </w:t>
      </w:r>
      <w:r w:rsidR="00FA152F" w:rsidRPr="003562C1">
        <w:rPr>
          <w:rFonts w:ascii="Verdana" w:hAnsi="Verdana"/>
          <w:color w:val="auto"/>
          <w:sz w:val="20"/>
          <w:szCs w:val="20"/>
        </w:rPr>
        <w:t xml:space="preserve">El servicio público de mercados y centrales de </w:t>
      </w:r>
      <w:proofErr w:type="gramStart"/>
      <w:r w:rsidR="00FA152F" w:rsidRPr="003562C1">
        <w:rPr>
          <w:rFonts w:ascii="Verdana" w:hAnsi="Verdana"/>
          <w:color w:val="auto"/>
          <w:sz w:val="20"/>
          <w:szCs w:val="20"/>
        </w:rPr>
        <w:t>abastos,</w:t>
      </w:r>
      <w:proofErr w:type="gramEnd"/>
      <w:r w:rsidR="00FA152F" w:rsidRPr="003562C1">
        <w:rPr>
          <w:rFonts w:ascii="Verdana" w:hAnsi="Verdana"/>
          <w:color w:val="auto"/>
          <w:sz w:val="20"/>
          <w:szCs w:val="20"/>
        </w:rPr>
        <w:t xml:space="preserve"> es aquél que se presta en inmuebles de propiedad municipal y tiene por objeto la adecuada distribución de artículos y productos alimenticios que satisfagan las necesidades de la población.</w:t>
      </w:r>
    </w:p>
    <w:p w14:paraId="4A57801F" w14:textId="77777777" w:rsidR="00FA152F" w:rsidRPr="003562C1" w:rsidRDefault="00FA152F" w:rsidP="004D6AA6">
      <w:pPr>
        <w:pStyle w:val="Default"/>
        <w:spacing w:line="276" w:lineRule="auto"/>
        <w:ind w:firstLine="709"/>
        <w:jc w:val="both"/>
        <w:rPr>
          <w:rFonts w:ascii="Verdana" w:hAnsi="Verdana"/>
          <w:color w:val="auto"/>
          <w:sz w:val="20"/>
          <w:szCs w:val="20"/>
        </w:rPr>
      </w:pPr>
    </w:p>
    <w:p w14:paraId="19DAFF07" w14:textId="77777777" w:rsidR="00BA7E55" w:rsidRPr="00BA7E55" w:rsidRDefault="00FA152F" w:rsidP="004D6AA6">
      <w:pPr>
        <w:pStyle w:val="Default"/>
        <w:spacing w:line="276" w:lineRule="auto"/>
        <w:ind w:firstLine="709"/>
        <w:jc w:val="both"/>
        <w:rPr>
          <w:rFonts w:ascii="Verdana" w:hAnsi="Verdana"/>
          <w:color w:val="auto"/>
          <w:sz w:val="20"/>
          <w:szCs w:val="20"/>
        </w:rPr>
      </w:pPr>
      <w:r w:rsidRPr="003562C1">
        <w:rPr>
          <w:rFonts w:ascii="Verdana" w:hAnsi="Verdana"/>
          <w:color w:val="auto"/>
          <w:sz w:val="20"/>
          <w:szCs w:val="20"/>
        </w:rPr>
        <w:t>El Ayuntamiento podrá concesionar a comerciantes, los espacios ubicados en el interior de los inmuebles de propiedad municipal, en los términos de esta Ley y el reglamento correspondiente, prefiriendo en igualdad de circunstancias a los habitantes del Municipio.</w:t>
      </w:r>
      <w:r w:rsidR="00BA7E55" w:rsidRPr="00BA7E55">
        <w:rPr>
          <w:rFonts w:ascii="Verdana" w:hAnsi="Verdana"/>
          <w:color w:val="auto"/>
          <w:sz w:val="20"/>
          <w:szCs w:val="20"/>
        </w:rPr>
        <w:t xml:space="preserve"> </w:t>
      </w:r>
    </w:p>
    <w:p w14:paraId="01767A40" w14:textId="77777777" w:rsidR="00BA7E55" w:rsidRDefault="003562C1"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393CA066" w14:textId="77777777" w:rsidR="003562C1" w:rsidRDefault="003562C1" w:rsidP="004D6AA6">
      <w:pPr>
        <w:pStyle w:val="Default"/>
        <w:spacing w:line="276" w:lineRule="auto"/>
        <w:ind w:firstLine="709"/>
        <w:jc w:val="both"/>
        <w:rPr>
          <w:rFonts w:ascii="Verdana" w:hAnsi="Verdana"/>
          <w:color w:val="auto"/>
          <w:sz w:val="20"/>
          <w:szCs w:val="20"/>
        </w:rPr>
      </w:pPr>
    </w:p>
    <w:p w14:paraId="65E236E8" w14:textId="77777777" w:rsidR="003562C1"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Acciones para el cumplimiento del objeto del servicio</w:t>
      </w:r>
    </w:p>
    <w:p w14:paraId="32613D05" w14:textId="77777777" w:rsidR="00152D84" w:rsidRPr="003562C1" w:rsidRDefault="003562C1"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p</w:t>
      </w:r>
      <w:r w:rsidR="00152D84" w:rsidRPr="003562C1">
        <w:rPr>
          <w:rFonts w:ascii="Verdana" w:hAnsi="Verdana"/>
          <w:b/>
          <w:i/>
          <w:color w:val="auto"/>
          <w:sz w:val="20"/>
          <w:szCs w:val="20"/>
        </w:rPr>
        <w:t>úblico</w:t>
      </w:r>
      <w:r w:rsidRPr="003562C1">
        <w:rPr>
          <w:rFonts w:ascii="Verdana" w:hAnsi="Verdana"/>
          <w:b/>
          <w:i/>
          <w:color w:val="auto"/>
          <w:sz w:val="20"/>
          <w:szCs w:val="20"/>
        </w:rPr>
        <w:t xml:space="preserve"> </w:t>
      </w:r>
      <w:r w:rsidR="00152D84" w:rsidRPr="003562C1">
        <w:rPr>
          <w:rFonts w:ascii="Verdana" w:hAnsi="Verdana"/>
          <w:b/>
          <w:i/>
          <w:color w:val="auto"/>
          <w:sz w:val="20"/>
          <w:szCs w:val="20"/>
        </w:rPr>
        <w:t>de mercados y centrales de abastos</w:t>
      </w:r>
    </w:p>
    <w:p w14:paraId="576EC161"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174-1.</w:t>
      </w:r>
      <w:r w:rsidRPr="003562C1">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3562C1" w:rsidRDefault="00152D84" w:rsidP="004D6AA6">
      <w:pPr>
        <w:pStyle w:val="Default"/>
        <w:ind w:firstLine="709"/>
        <w:jc w:val="both"/>
        <w:rPr>
          <w:rFonts w:ascii="Verdana" w:hAnsi="Verdana"/>
          <w:color w:val="auto"/>
          <w:sz w:val="20"/>
          <w:szCs w:val="20"/>
        </w:rPr>
      </w:pPr>
    </w:p>
    <w:p w14:paraId="722C62A3"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Promover la participación ciudadana y vecinal en su funcionamiento y operación;</w:t>
      </w:r>
    </w:p>
    <w:p w14:paraId="2BD0F570" w14:textId="77777777" w:rsidR="00152D84" w:rsidRPr="003562C1" w:rsidRDefault="00152D84" w:rsidP="004D6AA6">
      <w:pPr>
        <w:pStyle w:val="Default"/>
        <w:ind w:left="709" w:hanging="709"/>
        <w:jc w:val="both"/>
        <w:rPr>
          <w:rFonts w:ascii="Verdana" w:hAnsi="Verdana"/>
          <w:color w:val="auto"/>
          <w:sz w:val="20"/>
          <w:szCs w:val="20"/>
        </w:rPr>
      </w:pPr>
    </w:p>
    <w:p w14:paraId="0A6484A9"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Ejecutar la obra pública para su debido funcionamiento;</w:t>
      </w:r>
    </w:p>
    <w:p w14:paraId="4D41F8FF" w14:textId="77777777" w:rsidR="00152D84" w:rsidRPr="003562C1" w:rsidRDefault="00152D84" w:rsidP="004D6AA6">
      <w:pPr>
        <w:pStyle w:val="Default"/>
        <w:ind w:left="709" w:hanging="709"/>
        <w:jc w:val="both"/>
        <w:rPr>
          <w:rFonts w:ascii="Verdana" w:hAnsi="Verdana"/>
          <w:color w:val="auto"/>
          <w:sz w:val="20"/>
          <w:szCs w:val="20"/>
        </w:rPr>
      </w:pPr>
    </w:p>
    <w:p w14:paraId="76FA31EA"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Proporcionar como mínimo los servicios públicos de agua potable, drenaje, alumbrado, limpia y seguridad pública;</w:t>
      </w:r>
    </w:p>
    <w:p w14:paraId="7759D1B2" w14:textId="77777777" w:rsidR="00152D84" w:rsidRPr="003562C1" w:rsidRDefault="00152D84" w:rsidP="004D6AA6">
      <w:pPr>
        <w:pStyle w:val="Default"/>
        <w:ind w:left="709" w:hanging="709"/>
        <w:jc w:val="both"/>
        <w:rPr>
          <w:rFonts w:ascii="Verdana" w:hAnsi="Verdana"/>
          <w:color w:val="auto"/>
          <w:sz w:val="20"/>
          <w:szCs w:val="20"/>
        </w:rPr>
      </w:pPr>
    </w:p>
    <w:p w14:paraId="4BCE84E3"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Coadyuvar con la autoridad competente en la conservación de condiciones higiénicas favorables para la prestación del servicio público; y</w:t>
      </w:r>
    </w:p>
    <w:p w14:paraId="4CCCCF9B" w14:textId="77777777" w:rsidR="00152D84" w:rsidRPr="003562C1" w:rsidRDefault="00152D84" w:rsidP="004D6AA6">
      <w:pPr>
        <w:pStyle w:val="Default"/>
        <w:ind w:left="709" w:hanging="709"/>
        <w:jc w:val="both"/>
        <w:rPr>
          <w:rFonts w:ascii="Verdana" w:hAnsi="Verdana"/>
          <w:color w:val="auto"/>
          <w:sz w:val="20"/>
          <w:szCs w:val="20"/>
        </w:rPr>
      </w:pPr>
    </w:p>
    <w:p w14:paraId="684550A9"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Implementar las medidas de prevención y protección civil.</w:t>
      </w:r>
    </w:p>
    <w:p w14:paraId="46345E0D" w14:textId="77777777" w:rsidR="00152D84" w:rsidRDefault="003562C1" w:rsidP="004D6AA6">
      <w:pPr>
        <w:pStyle w:val="Default"/>
        <w:jc w:val="right"/>
        <w:rPr>
          <w:rFonts w:ascii="Verdana" w:hAnsi="Verdana"/>
          <w:color w:val="auto"/>
          <w:sz w:val="20"/>
          <w:szCs w:val="20"/>
          <w:highlight w:val="yellow"/>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6208FFD2" w14:textId="77777777" w:rsidR="003562C1" w:rsidRPr="00152D84" w:rsidRDefault="003562C1" w:rsidP="004D6AA6">
      <w:pPr>
        <w:pStyle w:val="Default"/>
        <w:ind w:firstLine="709"/>
        <w:jc w:val="both"/>
        <w:rPr>
          <w:rFonts w:ascii="Verdana" w:hAnsi="Verdana"/>
          <w:color w:val="auto"/>
          <w:sz w:val="20"/>
          <w:szCs w:val="20"/>
          <w:highlight w:val="yellow"/>
        </w:rPr>
      </w:pPr>
    </w:p>
    <w:p w14:paraId="0E4B1919" w14:textId="77777777" w:rsidR="00152D84"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Registro público municipal de mercados</w:t>
      </w:r>
      <w:r w:rsidR="003562C1" w:rsidRPr="003562C1">
        <w:rPr>
          <w:rFonts w:ascii="Verdana" w:hAnsi="Verdana"/>
          <w:b/>
          <w:i/>
          <w:color w:val="auto"/>
          <w:sz w:val="20"/>
          <w:szCs w:val="20"/>
        </w:rPr>
        <w:t xml:space="preserve"> </w:t>
      </w:r>
      <w:r w:rsidRPr="003562C1">
        <w:rPr>
          <w:rFonts w:ascii="Verdana" w:hAnsi="Verdana"/>
          <w:b/>
          <w:i/>
          <w:color w:val="auto"/>
          <w:sz w:val="20"/>
          <w:szCs w:val="20"/>
        </w:rPr>
        <w:t>y centrales de abastos</w:t>
      </w:r>
    </w:p>
    <w:p w14:paraId="720E8695"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174-2.</w:t>
      </w:r>
      <w:r w:rsidRPr="003562C1">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Default="003562C1" w:rsidP="004D6AA6">
      <w:pPr>
        <w:pStyle w:val="Default"/>
        <w:jc w:val="right"/>
        <w:rPr>
          <w:rFonts w:ascii="Verdana" w:hAnsi="Verdana"/>
          <w:color w:val="auto"/>
          <w:sz w:val="20"/>
          <w:szCs w:val="20"/>
          <w:highlight w:val="yellow"/>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726F2EA5" w14:textId="77777777" w:rsidR="003562C1" w:rsidRPr="00152D84" w:rsidRDefault="003562C1" w:rsidP="004D6AA6">
      <w:pPr>
        <w:pStyle w:val="Default"/>
        <w:jc w:val="both"/>
        <w:rPr>
          <w:rFonts w:ascii="Verdana" w:hAnsi="Verdana"/>
          <w:color w:val="auto"/>
          <w:sz w:val="20"/>
          <w:szCs w:val="20"/>
          <w:highlight w:val="yellow"/>
        </w:rPr>
      </w:pPr>
    </w:p>
    <w:p w14:paraId="2E5D66A1" w14:textId="77777777" w:rsidR="003562C1"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Especificaciones para la construcción</w:t>
      </w:r>
    </w:p>
    <w:p w14:paraId="5036FD89" w14:textId="77777777" w:rsidR="00152D84" w:rsidRPr="003562C1" w:rsidRDefault="00152D84" w:rsidP="004D6AA6">
      <w:pPr>
        <w:pStyle w:val="Default"/>
        <w:ind w:firstLine="709"/>
        <w:jc w:val="right"/>
        <w:rPr>
          <w:rFonts w:ascii="Verdana" w:hAnsi="Verdana"/>
          <w:color w:val="auto"/>
          <w:sz w:val="20"/>
          <w:szCs w:val="20"/>
        </w:rPr>
      </w:pPr>
      <w:r w:rsidRPr="003562C1">
        <w:rPr>
          <w:rFonts w:ascii="Verdana" w:hAnsi="Verdana"/>
          <w:b/>
          <w:i/>
          <w:color w:val="auto"/>
          <w:sz w:val="20"/>
          <w:szCs w:val="20"/>
        </w:rPr>
        <w:t>de mercados</w:t>
      </w:r>
      <w:r w:rsidR="003562C1" w:rsidRPr="003562C1">
        <w:rPr>
          <w:rFonts w:ascii="Verdana" w:hAnsi="Verdana"/>
          <w:b/>
          <w:i/>
          <w:color w:val="auto"/>
          <w:sz w:val="20"/>
          <w:szCs w:val="20"/>
        </w:rPr>
        <w:t xml:space="preserve"> </w:t>
      </w:r>
      <w:r w:rsidRPr="003562C1">
        <w:rPr>
          <w:rFonts w:ascii="Verdana" w:hAnsi="Verdana"/>
          <w:b/>
          <w:i/>
          <w:color w:val="auto"/>
          <w:sz w:val="20"/>
          <w:szCs w:val="20"/>
        </w:rPr>
        <w:t>y centrales de abastos</w:t>
      </w:r>
    </w:p>
    <w:p w14:paraId="68A962CF"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174-3.</w:t>
      </w:r>
      <w:r w:rsidRPr="003562C1">
        <w:rPr>
          <w:rFonts w:ascii="Verdana" w:hAnsi="Verdana"/>
          <w:color w:val="auto"/>
          <w:sz w:val="20"/>
          <w:szCs w:val="20"/>
        </w:rPr>
        <w:t xml:space="preserve"> Los mercados y centrales de abastos se construirán de acuerdo con los proyectos aprobados por el Ayuntamiento y atendiendo a las especificaciones en el </w:t>
      </w:r>
      <w:r w:rsidRPr="003562C1">
        <w:rPr>
          <w:rFonts w:ascii="Verdana" w:hAnsi="Verdana"/>
          <w:color w:val="auto"/>
          <w:sz w:val="20"/>
          <w:szCs w:val="20"/>
        </w:rPr>
        <w:lastRenderedPageBreak/>
        <w:t>Programa de Desarrollo Urbano y de Ordenamiento Ecológico Territorial, mismos que deben considerar el acceso a personas con discapacidad y movilidad reducida.</w:t>
      </w:r>
    </w:p>
    <w:p w14:paraId="45408A92" w14:textId="77777777" w:rsidR="003562C1" w:rsidRPr="003562C1" w:rsidRDefault="003562C1" w:rsidP="004D6AA6">
      <w:pPr>
        <w:pStyle w:val="Default"/>
        <w:ind w:firstLine="709"/>
        <w:jc w:val="both"/>
        <w:rPr>
          <w:rFonts w:ascii="Verdana" w:hAnsi="Verdana"/>
          <w:color w:val="auto"/>
          <w:sz w:val="20"/>
          <w:szCs w:val="20"/>
        </w:rPr>
      </w:pPr>
    </w:p>
    <w:p w14:paraId="5810E80B" w14:textId="77777777" w:rsidR="00FA152F" w:rsidRDefault="00152D84" w:rsidP="004D6AA6">
      <w:pPr>
        <w:pStyle w:val="Default"/>
        <w:ind w:firstLine="709"/>
        <w:jc w:val="both"/>
        <w:rPr>
          <w:rFonts w:ascii="Verdana" w:hAnsi="Verdana"/>
          <w:color w:val="auto"/>
          <w:sz w:val="20"/>
          <w:szCs w:val="20"/>
        </w:rPr>
      </w:pPr>
      <w:r w:rsidRPr="003562C1">
        <w:rPr>
          <w:rFonts w:ascii="Verdana" w:hAnsi="Verdana"/>
          <w:color w:val="auto"/>
          <w:sz w:val="20"/>
          <w:szCs w:val="20"/>
        </w:rPr>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Default="003562C1"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4DFEB83E" w14:textId="77777777" w:rsidR="003562C1" w:rsidRPr="00BA7E55" w:rsidRDefault="003562C1" w:rsidP="004D6AA6">
      <w:pPr>
        <w:pStyle w:val="Default"/>
        <w:spacing w:line="276" w:lineRule="auto"/>
        <w:jc w:val="both"/>
        <w:rPr>
          <w:rFonts w:ascii="Verdana" w:hAnsi="Verdana"/>
          <w:color w:val="auto"/>
          <w:sz w:val="20"/>
          <w:szCs w:val="20"/>
        </w:rPr>
      </w:pPr>
    </w:p>
    <w:p w14:paraId="3FEF023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Régimen de condominio </w:t>
      </w:r>
    </w:p>
    <w:p w14:paraId="4F34835E"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175. </w:t>
      </w:r>
      <w:r w:rsidR="00152D84" w:rsidRPr="00BD025C">
        <w:rPr>
          <w:rFonts w:ascii="Verdana" w:hAnsi="Verdana"/>
          <w:color w:val="auto"/>
          <w:sz w:val="20"/>
          <w:szCs w:val="20"/>
        </w:rPr>
        <w:t xml:space="preserve">Cuando el Ayuntamiento lo acuerde, el servicio de mercados y centrales de </w:t>
      </w:r>
      <w:proofErr w:type="gramStart"/>
      <w:r w:rsidR="00152D84" w:rsidRPr="00BD025C">
        <w:rPr>
          <w:rFonts w:ascii="Verdana" w:hAnsi="Verdana"/>
          <w:color w:val="auto"/>
          <w:sz w:val="20"/>
          <w:szCs w:val="20"/>
        </w:rPr>
        <w:t>abastos,</w:t>
      </w:r>
      <w:proofErr w:type="gramEnd"/>
      <w:r w:rsidR="00152D84" w:rsidRPr="00BD025C">
        <w:rPr>
          <w:rFonts w:ascii="Verdana" w:hAnsi="Verdana"/>
          <w:color w:val="auto"/>
          <w:sz w:val="20"/>
          <w:szCs w:val="20"/>
        </w:rPr>
        <w:t xml:space="preserve">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p>
    <w:p w14:paraId="2CA09E5E" w14:textId="77777777" w:rsidR="00152D84" w:rsidRDefault="00BD025C"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28E8413C" w14:textId="77777777" w:rsidR="00BD025C" w:rsidRPr="00BA7E55" w:rsidRDefault="00BD025C" w:rsidP="004D6AA6">
      <w:pPr>
        <w:pStyle w:val="Default"/>
        <w:spacing w:line="276" w:lineRule="auto"/>
        <w:jc w:val="both"/>
        <w:rPr>
          <w:rFonts w:ascii="Verdana" w:hAnsi="Verdana"/>
          <w:color w:val="auto"/>
          <w:sz w:val="20"/>
          <w:szCs w:val="20"/>
        </w:rPr>
      </w:pPr>
    </w:p>
    <w:p w14:paraId="711B6067"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 xml:space="preserve">Servicios de seguridad pública </w:t>
      </w:r>
    </w:p>
    <w:p w14:paraId="424E45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176. </w:t>
      </w:r>
      <w:r w:rsidRPr="00BA7E55">
        <w:rPr>
          <w:rFonts w:ascii="Verdana" w:hAnsi="Verdana"/>
          <w:color w:val="auto"/>
          <w:sz w:val="20"/>
          <w:szCs w:val="20"/>
        </w:rPr>
        <w:t xml:space="preserve">Los servicios públicos de tránsito y vialidad y policía preventiva se prestarán por el Municipio como áreas de seguridad pública. </w:t>
      </w:r>
    </w:p>
    <w:p w14:paraId="4FD8C96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4AB2440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Coadyuvancia en la investigación </w:t>
      </w:r>
    </w:p>
    <w:p w14:paraId="33E8F72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177. </w:t>
      </w:r>
      <w:r w:rsidRPr="00BA7E55">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Además, la policía deberá auxiliar al Ministerio Público en la investigación y persecución de los delitos, cuando así se les requiera. </w:t>
      </w:r>
    </w:p>
    <w:p w14:paraId="5C26AA8A" w14:textId="77777777" w:rsidR="00BA7E55" w:rsidRDefault="00BA7E55" w:rsidP="004D6AA6">
      <w:pPr>
        <w:pStyle w:val="Default"/>
        <w:spacing w:line="276" w:lineRule="auto"/>
        <w:jc w:val="both"/>
        <w:rPr>
          <w:rFonts w:ascii="Verdana" w:hAnsi="Verdana"/>
          <w:color w:val="auto"/>
          <w:sz w:val="20"/>
          <w:szCs w:val="20"/>
        </w:rPr>
      </w:pPr>
    </w:p>
    <w:p w14:paraId="52694985" w14:textId="77777777" w:rsidR="00D06D6A" w:rsidRPr="00CE78EA" w:rsidRDefault="00D06D6A" w:rsidP="004D6AA6">
      <w:pPr>
        <w:pStyle w:val="Default"/>
        <w:spacing w:line="276" w:lineRule="auto"/>
        <w:jc w:val="right"/>
        <w:rPr>
          <w:rFonts w:ascii="Verdana" w:hAnsi="Verdana"/>
          <w:b/>
          <w:i/>
          <w:color w:val="auto"/>
          <w:sz w:val="20"/>
          <w:szCs w:val="20"/>
        </w:rPr>
      </w:pPr>
      <w:r w:rsidRPr="00CE78EA">
        <w:rPr>
          <w:rFonts w:ascii="Verdana" w:hAnsi="Verdana"/>
          <w:b/>
          <w:i/>
          <w:color w:val="auto"/>
          <w:sz w:val="20"/>
          <w:szCs w:val="20"/>
        </w:rPr>
        <w:t>Sistema de Seguridad Pública</w:t>
      </w:r>
    </w:p>
    <w:p w14:paraId="2C3667E8" w14:textId="77777777" w:rsidR="00D06D6A" w:rsidRDefault="00D06D6A" w:rsidP="004D6AA6">
      <w:pPr>
        <w:pStyle w:val="Default"/>
        <w:spacing w:line="276" w:lineRule="auto"/>
        <w:ind w:firstLine="709"/>
        <w:jc w:val="both"/>
        <w:rPr>
          <w:rFonts w:ascii="Verdana" w:hAnsi="Verdana"/>
          <w:color w:val="auto"/>
          <w:sz w:val="20"/>
          <w:szCs w:val="20"/>
        </w:rPr>
      </w:pPr>
      <w:r w:rsidRPr="00CE78EA">
        <w:rPr>
          <w:rFonts w:ascii="Verdana" w:hAnsi="Verdana"/>
          <w:b/>
          <w:color w:val="auto"/>
          <w:sz w:val="20"/>
          <w:szCs w:val="20"/>
        </w:rPr>
        <w:t>Artículo 177-1.</w:t>
      </w:r>
      <w:r w:rsidRPr="00CE78EA">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477543F" w14:textId="77777777" w:rsidR="00E66134" w:rsidRPr="00BA7E55" w:rsidRDefault="00E66134" w:rsidP="004D6AA6">
      <w:pPr>
        <w:pStyle w:val="Default"/>
        <w:spacing w:line="276" w:lineRule="auto"/>
        <w:jc w:val="both"/>
        <w:rPr>
          <w:rFonts w:ascii="Verdana" w:hAnsi="Verdana"/>
          <w:color w:val="auto"/>
          <w:sz w:val="20"/>
          <w:szCs w:val="20"/>
        </w:rPr>
      </w:pPr>
    </w:p>
    <w:p w14:paraId="30E7D5C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Elementos auxiliares </w:t>
      </w:r>
    </w:p>
    <w:p w14:paraId="4900BB1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178. </w:t>
      </w:r>
      <w:r w:rsidRPr="00BA7E55">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tarifas correspondientes a dichos </w:t>
      </w:r>
      <w:proofErr w:type="gramStart"/>
      <w:r w:rsidRPr="00BA7E55">
        <w:rPr>
          <w:rFonts w:ascii="Verdana" w:hAnsi="Verdana"/>
          <w:color w:val="auto"/>
          <w:sz w:val="20"/>
          <w:szCs w:val="20"/>
        </w:rPr>
        <w:t>servicios,</w:t>
      </w:r>
      <w:proofErr w:type="gramEnd"/>
      <w:r w:rsidRPr="00BA7E55">
        <w:rPr>
          <w:rFonts w:ascii="Verdana" w:hAnsi="Verdana"/>
          <w:color w:val="auto"/>
          <w:sz w:val="20"/>
          <w:szCs w:val="20"/>
        </w:rPr>
        <w:t xml:space="preserve"> se pagarán de conformidad con lo que establezca la Ley de Ingresos para el Municipio. </w:t>
      </w:r>
    </w:p>
    <w:p w14:paraId="650FFF3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Servicio de estacionamiento público </w:t>
      </w:r>
    </w:p>
    <w:p w14:paraId="1AADE6E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179. </w:t>
      </w:r>
      <w:r w:rsidRPr="00BA7E55">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1D07186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para la prestación del servicio de panteones </w:t>
      </w:r>
    </w:p>
    <w:p w14:paraId="343FCA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180. </w:t>
      </w:r>
      <w:r w:rsidRPr="00BA7E55">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0E3C51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173E0F"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Servicio público de transporte</w:t>
      </w:r>
    </w:p>
    <w:p w14:paraId="05B48C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181. </w:t>
      </w:r>
      <w:r w:rsidRPr="00BA7E55">
        <w:rPr>
          <w:rFonts w:ascii="Verdana" w:hAnsi="Verdana"/>
          <w:color w:val="auto"/>
          <w:sz w:val="20"/>
          <w:szCs w:val="20"/>
        </w:rPr>
        <w:t xml:space="preserve">El servicio público de transporte urbano y suburbano en ruta </w:t>
      </w:r>
      <w:proofErr w:type="gramStart"/>
      <w:r w:rsidRPr="00BA7E55">
        <w:rPr>
          <w:rFonts w:ascii="Verdana" w:hAnsi="Verdana"/>
          <w:color w:val="auto"/>
          <w:sz w:val="20"/>
          <w:szCs w:val="20"/>
        </w:rPr>
        <w:t>fija,</w:t>
      </w:r>
      <w:proofErr w:type="gramEnd"/>
      <w:r w:rsidRPr="00BA7E55">
        <w:rPr>
          <w:rFonts w:ascii="Verdana" w:hAnsi="Verdana"/>
          <w:color w:val="auto"/>
          <w:sz w:val="20"/>
          <w:szCs w:val="20"/>
        </w:rPr>
        <w:t xml:space="preserve"> se prestará conforme a lo dispuesto en la ley de la materia. </w:t>
      </w:r>
    </w:p>
    <w:p w14:paraId="7A8C8B5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CCB7ED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CF163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14950B4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Concesiones de Servicios Públicos Municipales</w:t>
      </w:r>
    </w:p>
    <w:p w14:paraId="34DEC34A"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0F6CA9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para la prestación de servicios públicos </w:t>
      </w:r>
    </w:p>
    <w:p w14:paraId="76C610F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182. </w:t>
      </w:r>
      <w:r w:rsidRPr="00BA7E55">
        <w:rPr>
          <w:rFonts w:ascii="Verdana" w:hAnsi="Verdana"/>
          <w:color w:val="auto"/>
          <w:sz w:val="20"/>
          <w:szCs w:val="20"/>
        </w:rPr>
        <w:t xml:space="preserve">Los ayuntamientos podrán otorgar concesiones para la prestación de los servicios públicos por acuerdo de la mayoría calificada. </w:t>
      </w:r>
    </w:p>
    <w:p w14:paraId="2785A9F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D691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No serán objeto de concesión, los servicios públicos considerados como áreas de seguridad pública. </w:t>
      </w:r>
    </w:p>
    <w:p w14:paraId="3BABA3A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Restricción para ser concesionario </w:t>
      </w:r>
    </w:p>
    <w:p w14:paraId="1DB0AF6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183. </w:t>
      </w:r>
      <w:r w:rsidRPr="00BA7E55">
        <w:rPr>
          <w:rFonts w:ascii="Verdana" w:hAnsi="Verdana"/>
          <w:color w:val="auto"/>
          <w:sz w:val="20"/>
          <w:szCs w:val="20"/>
        </w:rPr>
        <w:t xml:space="preserve">Las concesiones para la prestación de servicios </w:t>
      </w:r>
      <w:proofErr w:type="gramStart"/>
      <w:r w:rsidRPr="00BA7E55">
        <w:rPr>
          <w:rFonts w:ascii="Verdana" w:hAnsi="Verdana"/>
          <w:color w:val="auto"/>
          <w:sz w:val="20"/>
          <w:szCs w:val="20"/>
        </w:rPr>
        <w:t>públicos,</w:t>
      </w:r>
      <w:proofErr w:type="gramEnd"/>
      <w:r w:rsidRPr="00BA7E55">
        <w:rPr>
          <w:rFonts w:ascii="Verdana" w:hAnsi="Verdana"/>
          <w:color w:val="auto"/>
          <w:sz w:val="20"/>
          <w:szCs w:val="20"/>
        </w:rPr>
        <w:t xml:space="preserve"> no podrán en ningún caso otorgarse a: </w:t>
      </w:r>
    </w:p>
    <w:p w14:paraId="1E45290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BA7E55" w:rsidRDefault="00BA7E55" w:rsidP="004D6AA6">
      <w:pPr>
        <w:pStyle w:val="Default"/>
        <w:numPr>
          <w:ilvl w:val="0"/>
          <w:numId w:val="10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Los integrantes del Ayuntamiento; </w:t>
      </w:r>
    </w:p>
    <w:p w14:paraId="6B9BCC3A" w14:textId="77777777" w:rsidR="00BA7E55" w:rsidRPr="00BA7E55"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BA7E55" w:rsidRDefault="00BA7E55" w:rsidP="004D6AA6">
      <w:pPr>
        <w:pStyle w:val="Default"/>
        <w:numPr>
          <w:ilvl w:val="0"/>
          <w:numId w:val="10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BA7E55"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CE78EA" w:rsidRDefault="00D06D6A" w:rsidP="004D6AA6">
      <w:pPr>
        <w:numPr>
          <w:ilvl w:val="0"/>
          <w:numId w:val="109"/>
        </w:numPr>
        <w:spacing w:line="276" w:lineRule="auto"/>
        <w:ind w:hanging="720"/>
        <w:jc w:val="both"/>
        <w:rPr>
          <w:rFonts w:ascii="Verdana" w:hAnsi="Verdana" w:cs="Arial"/>
          <w:b/>
          <w:color w:val="000000"/>
          <w:sz w:val="20"/>
          <w:szCs w:val="22"/>
        </w:rPr>
      </w:pPr>
      <w:r w:rsidRPr="00CE78EA">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CE78EA">
        <w:rPr>
          <w:rFonts w:ascii="Verdana" w:hAnsi="Verdana" w:cs="Arial"/>
          <w:b/>
          <w:color w:val="000000"/>
          <w:sz w:val="20"/>
          <w:szCs w:val="22"/>
        </w:rPr>
        <w:t xml:space="preserve">; </w:t>
      </w:r>
    </w:p>
    <w:p w14:paraId="6001B93A" w14:textId="77777777" w:rsidR="00D06D6A" w:rsidRPr="00CE78EA" w:rsidRDefault="0091481B" w:rsidP="004D6AA6">
      <w:pPr>
        <w:spacing w:line="276" w:lineRule="auto"/>
        <w:ind w:left="720" w:hanging="720"/>
        <w:jc w:val="right"/>
        <w:rPr>
          <w:rFonts w:ascii="Verdana" w:hAnsi="Verdana" w:cs="Arial"/>
          <w:b/>
          <w:color w:val="000000"/>
          <w:sz w:val="20"/>
          <w:szCs w:val="22"/>
        </w:rPr>
      </w:pPr>
      <w:r w:rsidRPr="00CE78EA">
        <w:rPr>
          <w:rFonts w:ascii="Verdana" w:hAnsi="Verdana"/>
          <w:b/>
          <w:color w:val="FF6699"/>
          <w:sz w:val="16"/>
          <w:szCs w:val="16"/>
        </w:rPr>
        <w:t>Fracción reformada P.O. 18-09-2018</w:t>
      </w:r>
    </w:p>
    <w:p w14:paraId="3D2BDCC2" w14:textId="77777777" w:rsidR="0091481B" w:rsidRPr="00CE78EA"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CE78EA" w:rsidRDefault="00D06D6A" w:rsidP="004D6AA6">
      <w:pPr>
        <w:numPr>
          <w:ilvl w:val="0"/>
          <w:numId w:val="109"/>
        </w:numPr>
        <w:spacing w:line="276" w:lineRule="auto"/>
        <w:ind w:hanging="720"/>
        <w:jc w:val="both"/>
        <w:rPr>
          <w:rFonts w:ascii="Verdana" w:hAnsi="Verdana" w:cs="Arial"/>
          <w:color w:val="000000"/>
          <w:sz w:val="20"/>
          <w:szCs w:val="22"/>
        </w:rPr>
      </w:pPr>
      <w:r w:rsidRPr="00CE78EA">
        <w:rPr>
          <w:rFonts w:ascii="Verdana" w:hAnsi="Verdana" w:cs="Arial"/>
          <w:color w:val="000000"/>
          <w:sz w:val="20"/>
          <w:szCs w:val="22"/>
        </w:rPr>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CE78EA">
        <w:rPr>
          <w:rFonts w:ascii="Verdana" w:hAnsi="Verdana" w:cs="Arial"/>
          <w:b/>
          <w:color w:val="000000"/>
          <w:sz w:val="20"/>
          <w:szCs w:val="22"/>
        </w:rPr>
        <w:t xml:space="preserve">; </w:t>
      </w:r>
      <w:r w:rsidRPr="00CE78EA">
        <w:rPr>
          <w:rFonts w:ascii="Verdana" w:hAnsi="Verdana" w:cs="Arial"/>
          <w:color w:val="000000"/>
          <w:sz w:val="20"/>
          <w:szCs w:val="22"/>
        </w:rPr>
        <w:t>y</w:t>
      </w:r>
    </w:p>
    <w:p w14:paraId="3D997FB9" w14:textId="77777777" w:rsidR="00D06D6A" w:rsidRDefault="0091481B" w:rsidP="004D6AA6">
      <w:pPr>
        <w:spacing w:line="276" w:lineRule="auto"/>
        <w:ind w:left="720" w:hanging="720"/>
        <w:jc w:val="right"/>
        <w:rPr>
          <w:rFonts w:ascii="Verdana" w:hAnsi="Verdana" w:cs="Arial"/>
          <w:b/>
          <w:color w:val="000000"/>
          <w:sz w:val="20"/>
          <w:szCs w:val="22"/>
          <w:highlight w:val="yellow"/>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4C5A137" w14:textId="77777777" w:rsidR="0091481B" w:rsidRPr="00325860" w:rsidRDefault="0091481B" w:rsidP="004D6AA6">
      <w:pPr>
        <w:spacing w:line="276" w:lineRule="auto"/>
        <w:ind w:left="720" w:hanging="720"/>
        <w:jc w:val="both"/>
        <w:rPr>
          <w:rFonts w:ascii="Verdana" w:hAnsi="Verdana" w:cs="Arial"/>
          <w:b/>
          <w:color w:val="000000"/>
          <w:sz w:val="20"/>
          <w:szCs w:val="22"/>
          <w:highlight w:val="yellow"/>
        </w:rPr>
      </w:pPr>
    </w:p>
    <w:p w14:paraId="6CC69FFB" w14:textId="77777777" w:rsidR="00D06D6A" w:rsidRPr="00B77C85" w:rsidRDefault="00D06D6A" w:rsidP="004D6AA6">
      <w:pPr>
        <w:numPr>
          <w:ilvl w:val="0"/>
          <w:numId w:val="109"/>
        </w:numPr>
        <w:spacing w:line="276" w:lineRule="auto"/>
        <w:ind w:hanging="720"/>
        <w:jc w:val="both"/>
        <w:rPr>
          <w:rFonts w:ascii="Century Gothic" w:hAnsi="Century Gothic" w:cs="Arial"/>
          <w:color w:val="000000"/>
          <w:sz w:val="22"/>
          <w:szCs w:val="22"/>
        </w:rPr>
      </w:pPr>
      <w:r w:rsidRPr="00B77C85">
        <w:rPr>
          <w:rFonts w:ascii="Verdana" w:hAnsi="Verdana" w:cs="Arial"/>
          <w:color w:val="000000"/>
          <w:sz w:val="20"/>
          <w:szCs w:val="22"/>
        </w:rPr>
        <w:lastRenderedPageBreak/>
        <w:t>Las personas físicas o morales que hubieren proporcionado información que resulte falsa o que hayan actuado con dolo o mala fe en alguna etapa del procedimiento para la adjudicación de la concesión.</w:t>
      </w:r>
    </w:p>
    <w:p w14:paraId="1AF45AB2" w14:textId="77777777" w:rsidR="00BA7E55" w:rsidRDefault="0091481B" w:rsidP="004D6AA6">
      <w:pPr>
        <w:pStyle w:val="Default"/>
        <w:spacing w:line="276" w:lineRule="auto"/>
        <w:ind w:firstLine="709"/>
        <w:jc w:val="right"/>
        <w:rPr>
          <w:rFonts w:ascii="Verdana" w:hAnsi="Verdana"/>
          <w:bCs/>
          <w:iCs/>
          <w:color w:val="auto"/>
          <w:sz w:val="20"/>
          <w:szCs w:val="20"/>
        </w:rPr>
      </w:pPr>
      <w:r>
        <w:rPr>
          <w:rFonts w:ascii="Verdana" w:hAnsi="Verdana"/>
          <w:b/>
          <w:color w:val="FF6699"/>
          <w:sz w:val="16"/>
          <w:szCs w:val="16"/>
        </w:rPr>
        <w:t xml:space="preserve">Fracción </w:t>
      </w:r>
      <w:r w:rsidR="00CE78EA">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B48118B" w14:textId="77777777" w:rsidR="0091481B" w:rsidRPr="00325860"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el otorgamiento de la concesión </w:t>
      </w:r>
    </w:p>
    <w:p w14:paraId="5178100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184. </w:t>
      </w:r>
      <w:r w:rsidRPr="00BA7E55">
        <w:rPr>
          <w:rFonts w:ascii="Verdana" w:hAnsi="Verdana"/>
          <w:color w:val="auto"/>
          <w:sz w:val="20"/>
          <w:szCs w:val="20"/>
        </w:rPr>
        <w:t xml:space="preserve">El otorgamiento de las concesiones </w:t>
      </w:r>
      <w:proofErr w:type="gramStart"/>
      <w:r w:rsidRPr="00BA7E55">
        <w:rPr>
          <w:rFonts w:ascii="Verdana" w:hAnsi="Verdana"/>
          <w:color w:val="auto"/>
          <w:sz w:val="20"/>
          <w:szCs w:val="20"/>
        </w:rPr>
        <w:t>municipales,</w:t>
      </w:r>
      <w:proofErr w:type="gramEnd"/>
      <w:r w:rsidRPr="00BA7E55">
        <w:rPr>
          <w:rFonts w:ascii="Verdana" w:hAnsi="Verdana"/>
          <w:color w:val="auto"/>
          <w:sz w:val="20"/>
          <w:szCs w:val="20"/>
        </w:rPr>
        <w:t xml:space="preserve"> se sujetará a las siguientes bases: </w:t>
      </w:r>
    </w:p>
    <w:p w14:paraId="060B34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Acuerdo del Ayuntamiento sobre la imposibilidad de prestar por sí mismo el servicio público o la conveniencia de que lo preste un tercero; </w:t>
      </w:r>
    </w:p>
    <w:p w14:paraId="11AD191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A80CAD"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Publicar la convocatoria en el Periódico Oficial del Gobierno del Estado y en uno de circulación en el Municipio, misma que deberá contener: </w:t>
      </w:r>
    </w:p>
    <w:p w14:paraId="21FB1EB8"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objeto y duración de la concesión; </w:t>
      </w:r>
    </w:p>
    <w:p w14:paraId="39D6327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95ACCDB"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centro de población donde vaya a prestarse el servicio público; </w:t>
      </w:r>
    </w:p>
    <w:p w14:paraId="5B71CE4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803D9D4"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 autoridad municipal ante quien se deba presentar la solicitud correspondiente y el domicilio de </w:t>
      </w:r>
      <w:proofErr w:type="gramStart"/>
      <w:r w:rsidRPr="00BA7E55">
        <w:rPr>
          <w:rFonts w:ascii="Verdana" w:hAnsi="Verdana"/>
          <w:color w:val="auto"/>
          <w:sz w:val="20"/>
          <w:szCs w:val="20"/>
        </w:rPr>
        <w:t>la misma</w:t>
      </w:r>
      <w:proofErr w:type="gramEnd"/>
      <w:r w:rsidRPr="00BA7E55">
        <w:rPr>
          <w:rFonts w:ascii="Verdana" w:hAnsi="Verdana"/>
          <w:color w:val="auto"/>
          <w:sz w:val="20"/>
          <w:szCs w:val="20"/>
        </w:rPr>
        <w:t xml:space="preserve">; </w:t>
      </w:r>
    </w:p>
    <w:p w14:paraId="06C877E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3ACA33F"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La fecha límite para la presentación de las solicitudes;</w:t>
      </w:r>
    </w:p>
    <w:p w14:paraId="20FF88E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63481D5"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Los requisitos que deberán cumplir los interesados; y</w:t>
      </w:r>
    </w:p>
    <w:p w14:paraId="27656F6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97027B2"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demás que considere necesarios el Ayuntamiento. </w:t>
      </w:r>
    </w:p>
    <w:p w14:paraId="5EAFD0F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interesados deberán formular la solicitud respectiva, cubriendo los siguientes requisitos: </w:t>
      </w:r>
    </w:p>
    <w:p w14:paraId="439AC2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Capacidad técnica, administrativa y financiera; </w:t>
      </w:r>
    </w:p>
    <w:p w14:paraId="09FCC733"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172A181"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Acreditar la personalidad jurídica, tratándose de personas morales; y </w:t>
      </w:r>
    </w:p>
    <w:p w14:paraId="65AAB19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06CFFD8"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125BC04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para la obtención de la concesión </w:t>
      </w:r>
    </w:p>
    <w:p w14:paraId="64EB590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185. </w:t>
      </w:r>
      <w:r w:rsidRPr="00BA7E55">
        <w:rPr>
          <w:rFonts w:ascii="Verdana" w:hAnsi="Verdana"/>
          <w:color w:val="auto"/>
          <w:sz w:val="20"/>
          <w:szCs w:val="20"/>
        </w:rPr>
        <w:t xml:space="preserve">Las personas físicas o morales interesadas en obtener la concesión del servicio </w:t>
      </w:r>
      <w:proofErr w:type="gramStart"/>
      <w:r w:rsidRPr="00BA7E55">
        <w:rPr>
          <w:rFonts w:ascii="Verdana" w:hAnsi="Verdana"/>
          <w:color w:val="auto"/>
          <w:sz w:val="20"/>
          <w:szCs w:val="20"/>
        </w:rPr>
        <w:t>público,</w:t>
      </w:r>
      <w:proofErr w:type="gramEnd"/>
      <w:r w:rsidRPr="00BA7E55">
        <w:rPr>
          <w:rFonts w:ascii="Verdana" w:hAnsi="Verdana"/>
          <w:color w:val="auto"/>
          <w:sz w:val="20"/>
          <w:szCs w:val="20"/>
        </w:rPr>
        <w:t xml:space="preserve"> deberán presentar su solicitud por escrito ante la autoridad municipal que se indique en la convocatoria, dentro del plazo fijado en la misma. </w:t>
      </w:r>
    </w:p>
    <w:p w14:paraId="33C32C1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Si la autoridad municipal que recibió la </w:t>
      </w:r>
      <w:proofErr w:type="gramStart"/>
      <w:r w:rsidRPr="00BA7E55">
        <w:rPr>
          <w:rFonts w:ascii="Verdana" w:hAnsi="Verdana"/>
          <w:color w:val="auto"/>
          <w:sz w:val="20"/>
          <w:szCs w:val="20"/>
        </w:rPr>
        <w:t>solicitud,</w:t>
      </w:r>
      <w:proofErr w:type="gramEnd"/>
      <w:r w:rsidRPr="00BA7E55">
        <w:rPr>
          <w:rFonts w:ascii="Verdana" w:hAnsi="Verdana"/>
          <w:color w:val="auto"/>
          <w:sz w:val="20"/>
          <w:szCs w:val="20"/>
        </w:rPr>
        <w:t xml:space="preserve"> determina que ésta debe aclararse o completarse, notificará por escrito al interesado, para que en el término de cinco días hábiles, subsane la omisión o realice las aclaraciones correspondientes; en caso contrario, se tendrá por no presentada dicha solicitud. </w:t>
      </w:r>
    </w:p>
    <w:p w14:paraId="74F725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la citada resolución, se asentarán cuáles solicitudes no fueron aceptadas, indicando las razones que motivaron el rechazo y se determinará discrecionalmente de entre los que reúnan las condiciones técnicas, administrativas, legales y financieras, quién o quiénes serán los titulares de la concesión del servicio público de que se trate. </w:t>
      </w:r>
    </w:p>
    <w:p w14:paraId="3784557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BA7E55" w:rsidRDefault="00152D84" w:rsidP="004D6AA6">
      <w:pPr>
        <w:pStyle w:val="Default"/>
        <w:spacing w:line="276" w:lineRule="auto"/>
        <w:ind w:firstLine="709"/>
        <w:jc w:val="both"/>
        <w:rPr>
          <w:rFonts w:ascii="Verdana" w:hAnsi="Verdana"/>
          <w:color w:val="auto"/>
          <w:sz w:val="20"/>
          <w:szCs w:val="20"/>
        </w:rPr>
      </w:pPr>
      <w:r w:rsidRPr="00BD025C">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BA7E55">
        <w:rPr>
          <w:rFonts w:ascii="Verdana" w:hAnsi="Verdana"/>
          <w:color w:val="auto"/>
          <w:sz w:val="20"/>
          <w:szCs w:val="20"/>
        </w:rPr>
        <w:t xml:space="preserve"> </w:t>
      </w:r>
    </w:p>
    <w:p w14:paraId="2B858215" w14:textId="77777777" w:rsidR="00BA7E55" w:rsidRDefault="00BD025C"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Párrafo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3BDC3306" w14:textId="77777777" w:rsidR="00BD025C" w:rsidRPr="00BA7E55" w:rsidRDefault="00BD025C" w:rsidP="004D6AA6">
      <w:pPr>
        <w:pStyle w:val="Default"/>
        <w:spacing w:line="276" w:lineRule="auto"/>
        <w:jc w:val="both"/>
        <w:rPr>
          <w:rFonts w:ascii="Verdana" w:hAnsi="Verdana"/>
          <w:color w:val="auto"/>
          <w:sz w:val="20"/>
          <w:szCs w:val="20"/>
        </w:rPr>
      </w:pPr>
    </w:p>
    <w:p w14:paraId="099E4D6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Título-concesión </w:t>
      </w:r>
    </w:p>
    <w:p w14:paraId="190BB18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186. </w:t>
      </w:r>
      <w:r w:rsidRPr="00BA7E55">
        <w:rPr>
          <w:rFonts w:ascii="Verdana" w:hAnsi="Verdana"/>
          <w:color w:val="auto"/>
          <w:sz w:val="20"/>
          <w:szCs w:val="20"/>
        </w:rPr>
        <w:t xml:space="preserve">El título-concesión, deberá contener: </w:t>
      </w:r>
    </w:p>
    <w:p w14:paraId="70A5298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3627F0"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Nombre y domicilio del concesionario; </w:t>
      </w:r>
    </w:p>
    <w:p w14:paraId="37A6CF3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Servicio público concesionado; </w:t>
      </w:r>
    </w:p>
    <w:p w14:paraId="63BF3EC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Centro de población o región donde se prestará el servicio público concesionado; </w:t>
      </w:r>
    </w:p>
    <w:p w14:paraId="6FB7CAC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EA216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Derechos y obligaciones del concesionario; </w:t>
      </w:r>
    </w:p>
    <w:p w14:paraId="491178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Plazo de la concesión;</w:t>
      </w:r>
    </w:p>
    <w:p w14:paraId="6126419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Cláusula de reversión, en su caso; </w:t>
      </w:r>
    </w:p>
    <w:p w14:paraId="47DDB53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Causas de extinción de la concesión; </w:t>
      </w:r>
    </w:p>
    <w:p w14:paraId="5B8C3F0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Nombre y firma de la autoridad facultada para expedir el título-concesión; y </w:t>
      </w:r>
    </w:p>
    <w:p w14:paraId="5E05E6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disposiciones que establezca el reglamento y las que acuerde el Ayuntamiento. </w:t>
      </w:r>
    </w:p>
    <w:p w14:paraId="4C01DF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contenido del título concesión será de carácter público. </w:t>
      </w:r>
    </w:p>
    <w:p w14:paraId="1760CE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E1139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de la concesión </w:t>
      </w:r>
    </w:p>
    <w:p w14:paraId="10B9B1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187. </w:t>
      </w:r>
      <w:r w:rsidRPr="00BA7E55">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77450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35F62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Autorizaciones previas </w:t>
      </w:r>
    </w:p>
    <w:p w14:paraId="6530AAB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188. </w:t>
      </w:r>
      <w:r w:rsidRPr="00BA7E55">
        <w:rPr>
          <w:rFonts w:ascii="Verdana" w:hAnsi="Verdana"/>
          <w:color w:val="auto"/>
          <w:sz w:val="20"/>
          <w:szCs w:val="20"/>
        </w:rPr>
        <w:t>El concesionario, previamente a la fecha que se haya fijado como de inicio para la prestación del servicio público, deberá tramitar y obtener de las autoridades correspondientes, los permisos, licencias y demás autorizaciones que se requieran para dicha prestación. Las autoridades estatales competentes, otorgarán a los concesionarios, las facilidades necesarias para el cumplimiento de esta disposición.</w:t>
      </w:r>
    </w:p>
    <w:p w14:paraId="17119D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19CA5C4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concesionarios </w:t>
      </w:r>
    </w:p>
    <w:p w14:paraId="0342898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189. </w:t>
      </w:r>
      <w:r w:rsidRPr="00BA7E55">
        <w:rPr>
          <w:rFonts w:ascii="Verdana" w:hAnsi="Verdana"/>
          <w:color w:val="auto"/>
          <w:sz w:val="20"/>
          <w:szCs w:val="20"/>
        </w:rPr>
        <w:t xml:space="preserve">Son obligaciones de los concesionarios: </w:t>
      </w:r>
    </w:p>
    <w:p w14:paraId="2AA1C3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AD3E55A"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4E127E9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9053D5"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394942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7F30CC"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con los horarios aprobados por el Ayuntamiento para la prestación del servicio público; </w:t>
      </w:r>
    </w:p>
    <w:p w14:paraId="0C7FD3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Otorgar garantía en favor del Municipio; </w:t>
      </w:r>
    </w:p>
    <w:p w14:paraId="77F25F8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Iniciar la prestación del servicio público dentro del plazo que fije el título-concesión; y</w:t>
      </w:r>
    </w:p>
    <w:p w14:paraId="74B360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establezcan los reglamentos respectivos y las disposiciones legales aplicables. </w:t>
      </w:r>
    </w:p>
    <w:p w14:paraId="55B23441"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Competencia de los ayuntamientos en materia de concesiones </w:t>
      </w:r>
    </w:p>
    <w:p w14:paraId="7305F7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190. </w:t>
      </w:r>
      <w:r w:rsidRPr="00BA7E55">
        <w:rPr>
          <w:rFonts w:ascii="Verdana" w:hAnsi="Verdana"/>
          <w:color w:val="auto"/>
          <w:sz w:val="20"/>
          <w:szCs w:val="20"/>
        </w:rPr>
        <w:t xml:space="preserve">Es competencia de los ayuntamientos respecto de las concesiones de servicios públicos: </w:t>
      </w:r>
    </w:p>
    <w:p w14:paraId="46F71B7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obligaciones del concesionario; </w:t>
      </w:r>
    </w:p>
    <w:p w14:paraId="2A08F58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Verificar las instalaciones que conforme al título-concesión, se deban construir o adaptar para la prestación del servicio público; </w:t>
      </w:r>
    </w:p>
    <w:p w14:paraId="64D360C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Dictar las resoluciones de extinción, cuando procedan conforme a esta Ley y al título-concesión; </w:t>
      </w:r>
    </w:p>
    <w:p w14:paraId="375B48F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Ejercer la reversión de los bienes afectos o destinados a la concesión, sin necesidad de ningún pago, al término de </w:t>
      </w:r>
      <w:proofErr w:type="gramStart"/>
      <w:r w:rsidRPr="00BA7E55">
        <w:rPr>
          <w:rFonts w:ascii="Verdana" w:hAnsi="Verdana"/>
          <w:color w:val="auto"/>
          <w:sz w:val="20"/>
          <w:szCs w:val="20"/>
        </w:rPr>
        <w:t>la misma</w:t>
      </w:r>
      <w:proofErr w:type="gramEnd"/>
      <w:r w:rsidRPr="00BA7E55">
        <w:rPr>
          <w:rFonts w:ascii="Verdana" w:hAnsi="Verdana"/>
          <w:color w:val="auto"/>
          <w:sz w:val="20"/>
          <w:szCs w:val="20"/>
        </w:rPr>
        <w:t xml:space="preserve"> y de la prórroga en su caso, cuando así se haya estipulado en el título-concesión; </w:t>
      </w:r>
    </w:p>
    <w:p w14:paraId="6A08C1B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previstas en esta Ley y en otras disposiciones legales aplicables. </w:t>
      </w:r>
    </w:p>
    <w:p w14:paraId="2138701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Extinción de la concesión </w:t>
      </w:r>
    </w:p>
    <w:p w14:paraId="0C55C0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191. </w:t>
      </w:r>
      <w:r w:rsidRPr="00BA7E55">
        <w:rPr>
          <w:rFonts w:ascii="Verdana" w:hAnsi="Verdana"/>
          <w:color w:val="auto"/>
          <w:sz w:val="20"/>
          <w:szCs w:val="20"/>
        </w:rPr>
        <w:t xml:space="preserve">Las concesiones de servicios </w:t>
      </w:r>
      <w:proofErr w:type="gramStart"/>
      <w:r w:rsidRPr="00BA7E55">
        <w:rPr>
          <w:rFonts w:ascii="Verdana" w:hAnsi="Verdana"/>
          <w:color w:val="auto"/>
          <w:sz w:val="20"/>
          <w:szCs w:val="20"/>
        </w:rPr>
        <w:t>públicos,</w:t>
      </w:r>
      <w:proofErr w:type="gramEnd"/>
      <w:r w:rsidRPr="00BA7E55">
        <w:rPr>
          <w:rFonts w:ascii="Verdana" w:hAnsi="Verdana"/>
          <w:color w:val="auto"/>
          <w:sz w:val="20"/>
          <w:szCs w:val="20"/>
        </w:rPr>
        <w:t xml:space="preserve"> se extinguen por cualquiera de las causas siguientes: </w:t>
      </w:r>
    </w:p>
    <w:p w14:paraId="50BD7F7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CFC9C1"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Cumplimiento del plazo; </w:t>
      </w:r>
    </w:p>
    <w:p w14:paraId="0E7BBC9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FDDD25"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Revocación; </w:t>
      </w:r>
    </w:p>
    <w:p w14:paraId="15199F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Caducidad; </w:t>
      </w:r>
    </w:p>
    <w:p w14:paraId="01EBA50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Rescate; y </w:t>
      </w:r>
    </w:p>
    <w:p w14:paraId="3C03FC6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Cualquiera otra prevista en el título-concesión. </w:t>
      </w:r>
    </w:p>
    <w:p w14:paraId="55BD66F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E24EF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Revocación de la concesión </w:t>
      </w:r>
    </w:p>
    <w:p w14:paraId="49F651B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192. </w:t>
      </w:r>
      <w:r w:rsidRPr="00BA7E55">
        <w:rPr>
          <w:rFonts w:ascii="Verdana" w:hAnsi="Verdana"/>
          <w:color w:val="auto"/>
          <w:sz w:val="20"/>
          <w:szCs w:val="20"/>
        </w:rPr>
        <w:t xml:space="preserve">Las concesiones de servicios </w:t>
      </w:r>
      <w:proofErr w:type="gramStart"/>
      <w:r w:rsidRPr="00BA7E55">
        <w:rPr>
          <w:rFonts w:ascii="Verdana" w:hAnsi="Verdana"/>
          <w:color w:val="auto"/>
          <w:sz w:val="20"/>
          <w:szCs w:val="20"/>
        </w:rPr>
        <w:t>públicos,</w:t>
      </w:r>
      <w:proofErr w:type="gramEnd"/>
      <w:r w:rsidRPr="00BA7E55">
        <w:rPr>
          <w:rFonts w:ascii="Verdana" w:hAnsi="Verdana"/>
          <w:color w:val="auto"/>
          <w:sz w:val="20"/>
          <w:szCs w:val="20"/>
        </w:rPr>
        <w:t xml:space="preserve"> podrán ser revocadas por cualquiera de las causas siguientes: </w:t>
      </w:r>
    </w:p>
    <w:p w14:paraId="09AA21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DE23D5"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Interrupción en todo o en parte del servicio público concesionado, sin causa justificada a juicio del Ayuntamiento o sin previa autorización por escrito </w:t>
      </w:r>
      <w:proofErr w:type="gramStart"/>
      <w:r w:rsidRPr="00BA7E55">
        <w:rPr>
          <w:rFonts w:ascii="Verdana" w:hAnsi="Verdana"/>
          <w:color w:val="auto"/>
          <w:sz w:val="20"/>
          <w:szCs w:val="20"/>
        </w:rPr>
        <w:t>del mismo</w:t>
      </w:r>
      <w:proofErr w:type="gramEnd"/>
      <w:r w:rsidRPr="00BA7E55">
        <w:rPr>
          <w:rFonts w:ascii="Verdana" w:hAnsi="Verdana"/>
          <w:color w:val="auto"/>
          <w:sz w:val="20"/>
          <w:szCs w:val="20"/>
        </w:rPr>
        <w:t>;</w:t>
      </w:r>
    </w:p>
    <w:p w14:paraId="0B1195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Dejar de pagar, en forma oportuna, los derechos que se hayan fijado a favor del Ayuntamiento, por el otorgamiento de la concesión y refrendo anual de la misma; y </w:t>
      </w:r>
    </w:p>
    <w:p w14:paraId="3D79BC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40C150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Caducidad de la concesión </w:t>
      </w:r>
    </w:p>
    <w:p w14:paraId="6E8ECE2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193. </w:t>
      </w:r>
      <w:r w:rsidRPr="00BA7E55">
        <w:rPr>
          <w:rFonts w:ascii="Verdana" w:hAnsi="Verdana"/>
          <w:color w:val="auto"/>
          <w:sz w:val="20"/>
          <w:szCs w:val="20"/>
        </w:rPr>
        <w:t xml:space="preserve">Las concesiones de servicios públicos caducarán por cualquiera de las causas siguientes: </w:t>
      </w:r>
    </w:p>
    <w:p w14:paraId="7787CB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BA7E55" w:rsidRDefault="00BA7E55" w:rsidP="004D6AA6">
      <w:pPr>
        <w:pStyle w:val="Default"/>
        <w:numPr>
          <w:ilvl w:val="0"/>
          <w:numId w:val="6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no otorgar las garantías a que se obligó; y </w:t>
      </w:r>
    </w:p>
    <w:p w14:paraId="75A4BB1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BA7E55" w:rsidRDefault="00BA7E55" w:rsidP="004D6AA6">
      <w:pPr>
        <w:pStyle w:val="Default"/>
        <w:numPr>
          <w:ilvl w:val="0"/>
          <w:numId w:val="6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revocación y caducidad de concesión </w:t>
      </w:r>
    </w:p>
    <w:p w14:paraId="3E19ED7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194. </w:t>
      </w:r>
      <w:r w:rsidRPr="00BA7E55">
        <w:rPr>
          <w:rFonts w:ascii="Verdana" w:hAnsi="Verdana"/>
          <w:color w:val="auto"/>
          <w:sz w:val="20"/>
          <w:szCs w:val="20"/>
        </w:rPr>
        <w:t xml:space="preserve">El procedimiento de revocación y caducidad de las concesiones de servicios </w:t>
      </w:r>
      <w:proofErr w:type="gramStart"/>
      <w:r w:rsidRPr="00BA7E55">
        <w:rPr>
          <w:rFonts w:ascii="Verdana" w:hAnsi="Verdana"/>
          <w:color w:val="auto"/>
          <w:sz w:val="20"/>
          <w:szCs w:val="20"/>
        </w:rPr>
        <w:t>públicos,</w:t>
      </w:r>
      <w:proofErr w:type="gramEnd"/>
      <w:r w:rsidRPr="00BA7E55">
        <w:rPr>
          <w:rFonts w:ascii="Verdana" w:hAnsi="Verdana"/>
          <w:color w:val="auto"/>
          <w:sz w:val="20"/>
          <w:szCs w:val="20"/>
        </w:rPr>
        <w:t xml:space="preserve"> se substanciará y resolverá por el Ayuntamiento, con sujeción a las siguientes normas: </w:t>
      </w:r>
    </w:p>
    <w:p w14:paraId="03B900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iniciará de oficio o a petición de parte con interés legítimo; </w:t>
      </w:r>
    </w:p>
    <w:p w14:paraId="67F65F2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4776F4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8DCE8D"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abrirá un período probatorio por el término de quince días hábiles, contados a partir del día siguiente al de la notificación a que se refiere la fracción anterior; </w:t>
      </w:r>
    </w:p>
    <w:p w14:paraId="1039D616"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desahogarán las pruebas ofrecidas en el lugar, día y hora que fije la autoridad municipal; </w:t>
      </w:r>
    </w:p>
    <w:p w14:paraId="69F039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CBCE80" w14:textId="77777777" w:rsidR="00BA7E55" w:rsidRPr="00B77C85" w:rsidRDefault="006747AF" w:rsidP="004D6AA6">
      <w:pPr>
        <w:pStyle w:val="Default"/>
        <w:numPr>
          <w:ilvl w:val="0"/>
          <w:numId w:val="69"/>
        </w:numPr>
        <w:spacing w:line="276" w:lineRule="auto"/>
        <w:ind w:left="709" w:hanging="709"/>
        <w:jc w:val="both"/>
        <w:rPr>
          <w:rFonts w:ascii="Verdana" w:hAnsi="Verdana"/>
          <w:color w:val="auto"/>
          <w:sz w:val="20"/>
          <w:szCs w:val="20"/>
        </w:rPr>
      </w:pPr>
      <w:r w:rsidRPr="00B77C85">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B77C85">
        <w:rPr>
          <w:rFonts w:ascii="Verdana" w:hAnsi="Verdana"/>
          <w:color w:val="auto"/>
          <w:sz w:val="18"/>
          <w:szCs w:val="20"/>
        </w:rPr>
        <w:t xml:space="preserve"> </w:t>
      </w:r>
    </w:p>
    <w:p w14:paraId="08BDCA7D" w14:textId="77777777" w:rsidR="00BA7E55" w:rsidRDefault="0091481B"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40DC38C" w14:textId="77777777" w:rsidR="0091481B" w:rsidRPr="00BA7E55"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resolución que se </w:t>
      </w:r>
      <w:proofErr w:type="gramStart"/>
      <w:r w:rsidRPr="00BA7E55">
        <w:rPr>
          <w:rFonts w:ascii="Verdana" w:hAnsi="Verdana"/>
          <w:color w:val="auto"/>
          <w:sz w:val="20"/>
          <w:szCs w:val="20"/>
        </w:rPr>
        <w:t>dicte,</w:t>
      </w:r>
      <w:proofErr w:type="gramEnd"/>
      <w:r w:rsidRPr="00BA7E55">
        <w:rPr>
          <w:rFonts w:ascii="Verdana" w:hAnsi="Verdana"/>
          <w:color w:val="auto"/>
          <w:sz w:val="20"/>
          <w:szCs w:val="20"/>
        </w:rPr>
        <w:t xml:space="preserve"> se notificará personalmente al interesado, en su domicilio legal o en el lugar donde se preste el servicio. </w:t>
      </w:r>
    </w:p>
    <w:p w14:paraId="434C859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BC85D0"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Ejecución de las garantías</w:t>
      </w:r>
    </w:p>
    <w:p w14:paraId="106642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195. </w:t>
      </w:r>
      <w:r w:rsidRPr="00BA7E55">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de las resoluciones de extinción </w:t>
      </w:r>
    </w:p>
    <w:p w14:paraId="4D10EEE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196. </w:t>
      </w:r>
      <w:r w:rsidR="006747AF" w:rsidRPr="00B77C85">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BA7E55">
        <w:rPr>
          <w:rFonts w:ascii="Verdana" w:hAnsi="Verdana"/>
          <w:color w:val="auto"/>
          <w:sz w:val="20"/>
          <w:szCs w:val="20"/>
        </w:rPr>
        <w:t xml:space="preserve"> </w:t>
      </w:r>
    </w:p>
    <w:p w14:paraId="1DA98DDA" w14:textId="77777777" w:rsidR="00BA7E55" w:rsidRDefault="0091481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CB3A2B0" w14:textId="77777777" w:rsidR="0091481B" w:rsidRPr="00BA7E55" w:rsidRDefault="0091481B" w:rsidP="004D6AA6">
      <w:pPr>
        <w:pStyle w:val="Default"/>
        <w:spacing w:line="276" w:lineRule="auto"/>
        <w:jc w:val="both"/>
        <w:rPr>
          <w:rFonts w:ascii="Verdana" w:hAnsi="Verdana"/>
          <w:color w:val="auto"/>
          <w:sz w:val="20"/>
          <w:szCs w:val="20"/>
        </w:rPr>
      </w:pPr>
    </w:p>
    <w:p w14:paraId="6275002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D936CD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Octavo</w:t>
      </w:r>
    </w:p>
    <w:p w14:paraId="5BC39FC4"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7AD5015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58A21A7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Patrimonio Municipal</w:t>
      </w:r>
    </w:p>
    <w:p w14:paraId="5DDEEE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Patrimonio municipal </w:t>
      </w:r>
    </w:p>
    <w:p w14:paraId="6D60A5C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197. </w:t>
      </w:r>
      <w:r w:rsidRPr="00BA7E55">
        <w:rPr>
          <w:rFonts w:ascii="Verdana" w:hAnsi="Verdana"/>
          <w:color w:val="auto"/>
          <w:sz w:val="20"/>
          <w:szCs w:val="20"/>
        </w:rPr>
        <w:t xml:space="preserve">El patrimonio municipal se constituye por: </w:t>
      </w:r>
    </w:p>
    <w:p w14:paraId="2FC43DC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ingresos que conforman la Hacienda Pública Municipal; </w:t>
      </w:r>
    </w:p>
    <w:p w14:paraId="0975378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bienes del dominio público y privado del Municipio; </w:t>
      </w:r>
    </w:p>
    <w:p w14:paraId="311AF12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Los derechos y obligaciones constituidos jurídicamente a favor del Municipio; </w:t>
      </w:r>
    </w:p>
    <w:p w14:paraId="56F901C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9C52C8B"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bienes, derechos y aprovechamientos que señalen otras leyes y ordenamientos a favor del Municipio; y </w:t>
      </w:r>
    </w:p>
    <w:p w14:paraId="0C4AABC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AC1475"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deuda pública municipal. </w:t>
      </w:r>
    </w:p>
    <w:p w14:paraId="0F99A4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81F4E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0F9DC5D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Hacienda Pública Municipal</w:t>
      </w:r>
    </w:p>
    <w:p w14:paraId="32BBCD9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Hacienda pública municipal </w:t>
      </w:r>
    </w:p>
    <w:p w14:paraId="198382A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198. </w:t>
      </w:r>
      <w:r w:rsidRPr="00BA7E55">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42253196"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color w:val="auto"/>
          <w:sz w:val="20"/>
          <w:szCs w:val="20"/>
        </w:rPr>
        <w:t>De los Bienes del Dominio Público y Privado de los Municipios</w:t>
      </w:r>
    </w:p>
    <w:p w14:paraId="27EC0F5A"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Características de los bienes del dominio público </w:t>
      </w:r>
    </w:p>
    <w:p w14:paraId="283E33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199. </w:t>
      </w:r>
      <w:r w:rsidRPr="00BA7E55">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Clasificación de los bienes del dominio público </w:t>
      </w:r>
    </w:p>
    <w:p w14:paraId="185883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200. </w:t>
      </w:r>
      <w:r w:rsidRPr="00BA7E55">
        <w:rPr>
          <w:rFonts w:ascii="Verdana" w:hAnsi="Verdana"/>
          <w:color w:val="auto"/>
          <w:sz w:val="20"/>
          <w:szCs w:val="20"/>
        </w:rPr>
        <w:t xml:space="preserve">Los bienes del dominio público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 clasifican en: </w:t>
      </w:r>
    </w:p>
    <w:p w14:paraId="16AF145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De uso común;</w:t>
      </w:r>
    </w:p>
    <w:p w14:paraId="536D53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Inmuebles destinados a un servicio público municipal; </w:t>
      </w:r>
    </w:p>
    <w:p w14:paraId="75DB772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7627A4"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Monumentos históricos y artísticos, muebles o inmuebles, de propiedad municipal; </w:t>
      </w:r>
    </w:p>
    <w:p w14:paraId="72DBCC1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ingresen por disposición del Código Territorial para el Estado y los Municipios de Guanajuato; </w:t>
      </w:r>
    </w:p>
    <w:p w14:paraId="59E8E1A0" w14:textId="77777777" w:rsidR="002D37DD" w:rsidRDefault="002D37DD" w:rsidP="004D6AA6">
      <w:pPr>
        <w:pStyle w:val="Default"/>
        <w:spacing w:line="276" w:lineRule="auto"/>
        <w:jc w:val="right"/>
        <w:rPr>
          <w:rFonts w:ascii="Verdana" w:hAnsi="Verdana"/>
          <w:b/>
          <w:color w:val="auto"/>
          <w:sz w:val="20"/>
          <w:szCs w:val="20"/>
        </w:rPr>
      </w:pPr>
      <w:r>
        <w:rPr>
          <w:rFonts w:ascii="Verdana" w:hAnsi="Verdana"/>
          <w:b/>
          <w:color w:val="FF6699"/>
          <w:sz w:val="16"/>
          <w:szCs w:val="16"/>
        </w:rPr>
        <w:t>Fracción reformada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56248A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Servidumbres, cuando el predio dominante sea alguno de los señalados en este artículo; y </w:t>
      </w:r>
    </w:p>
    <w:p w14:paraId="7CD8A28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por disposición de otros ordenamientos, formen parte del dominio público municipal. </w:t>
      </w:r>
    </w:p>
    <w:p w14:paraId="5A9EBB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 uso común </w:t>
      </w:r>
    </w:p>
    <w:p w14:paraId="7904D40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201. </w:t>
      </w:r>
      <w:r w:rsidRPr="00BA7E55">
        <w:rPr>
          <w:rFonts w:ascii="Verdana" w:hAnsi="Verdana"/>
          <w:color w:val="auto"/>
          <w:sz w:val="20"/>
          <w:szCs w:val="20"/>
        </w:rPr>
        <w:t xml:space="preserve">Son bienes de uso común: </w:t>
      </w:r>
    </w:p>
    <w:p w14:paraId="494640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3187F1"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plazas, callejones, calles, avenidas y demás áreas destinadas a la vialidad, que sean municipales; </w:t>
      </w:r>
    </w:p>
    <w:p w14:paraId="3238DF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D964A7"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accesos, caminos, calzadas y puentes, que no sean propiedad del Estado o de la Federación; </w:t>
      </w:r>
    </w:p>
    <w:p w14:paraId="10F742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parques y jardines municipales; </w:t>
      </w:r>
    </w:p>
    <w:p w14:paraId="564B3B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construcciones en lugares públicos; </w:t>
      </w:r>
    </w:p>
    <w:p w14:paraId="7315468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23FF347"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clasificados por otros ordenamientos como tales. </w:t>
      </w:r>
    </w:p>
    <w:p w14:paraId="095DB40F"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destinados al servicio público </w:t>
      </w:r>
    </w:p>
    <w:p w14:paraId="7BB2F74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202. </w:t>
      </w:r>
      <w:r w:rsidRPr="00BA7E55">
        <w:rPr>
          <w:rFonts w:ascii="Verdana" w:hAnsi="Verdana"/>
          <w:color w:val="auto"/>
          <w:sz w:val="20"/>
          <w:szCs w:val="20"/>
        </w:rPr>
        <w:t xml:space="preserve">Son bienes destinados a un servicio público: </w:t>
      </w:r>
    </w:p>
    <w:p w14:paraId="1BC49A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destinados a las dependencias y oficinas municipales; </w:t>
      </w:r>
    </w:p>
    <w:p w14:paraId="56A833F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afectos a los servicios públicos municipales; </w:t>
      </w:r>
    </w:p>
    <w:p w14:paraId="44C2F8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que constituyen el patrimonio de los organismos públicos descentralizados; </w:t>
      </w:r>
    </w:p>
    <w:p w14:paraId="5A1E2DF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de propiedad municipal que sean parte del equipamiento urbano; y </w:t>
      </w:r>
    </w:p>
    <w:p w14:paraId="2ABD189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Cualesquiera otros adquiridos por procedimientos de derecho público.</w:t>
      </w:r>
    </w:p>
    <w:p w14:paraId="595192D5"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del dominio privado </w:t>
      </w:r>
    </w:p>
    <w:p w14:paraId="6C1273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203. </w:t>
      </w:r>
      <w:r w:rsidRPr="00BA7E55">
        <w:rPr>
          <w:rFonts w:ascii="Verdana" w:hAnsi="Verdana"/>
          <w:color w:val="auto"/>
          <w:sz w:val="20"/>
          <w:szCs w:val="20"/>
        </w:rPr>
        <w:t xml:space="preserve">Los bienes del dominio privado del </w:t>
      </w:r>
      <w:proofErr w:type="gramStart"/>
      <w:r w:rsidRPr="00BA7E55">
        <w:rPr>
          <w:rFonts w:ascii="Verdana" w:hAnsi="Verdana"/>
          <w:color w:val="auto"/>
          <w:sz w:val="20"/>
          <w:szCs w:val="20"/>
        </w:rPr>
        <w:t>Municipio,</w:t>
      </w:r>
      <w:proofErr w:type="gramEnd"/>
      <w:r w:rsidRPr="00BA7E55">
        <w:rPr>
          <w:rFonts w:ascii="Verdana" w:hAnsi="Verdana"/>
          <w:color w:val="auto"/>
          <w:sz w:val="20"/>
          <w:szCs w:val="20"/>
        </w:rPr>
        <w:t xml:space="preserve"> son los que no estén comprendidos en los artículos anteriores, los cuales son alienables, imprescriptibles e inembargables. </w:t>
      </w:r>
    </w:p>
    <w:p w14:paraId="1AE4D69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08BBB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Destino de los bienes del dominio privado </w:t>
      </w:r>
    </w:p>
    <w:p w14:paraId="62162E0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204. </w:t>
      </w:r>
      <w:r w:rsidRPr="00BA7E55">
        <w:rPr>
          <w:rFonts w:ascii="Verdana" w:hAnsi="Verdana"/>
          <w:color w:val="auto"/>
          <w:sz w:val="20"/>
          <w:szCs w:val="20"/>
        </w:rPr>
        <w:t xml:space="preserve">Los inmuebles del dominio privado del </w:t>
      </w:r>
      <w:proofErr w:type="gramStart"/>
      <w:r w:rsidRPr="00BA7E55">
        <w:rPr>
          <w:rFonts w:ascii="Verdana" w:hAnsi="Verdana"/>
          <w:color w:val="auto"/>
          <w:sz w:val="20"/>
          <w:szCs w:val="20"/>
        </w:rPr>
        <w:t>Municipio,</w:t>
      </w:r>
      <w:proofErr w:type="gramEnd"/>
      <w:r w:rsidRPr="00BA7E55">
        <w:rPr>
          <w:rFonts w:ascii="Verdana" w:hAnsi="Verdana"/>
          <w:color w:val="auto"/>
          <w:sz w:val="20"/>
          <w:szCs w:val="20"/>
        </w:rPr>
        <w:t xml:space="preserve"> se destinarán prioritariamente a satisfacer las necesidades colectivas del Municipio. </w:t>
      </w:r>
    </w:p>
    <w:p w14:paraId="07F1890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Enajenación de bienes del dominio privado </w:t>
      </w:r>
    </w:p>
    <w:p w14:paraId="24EFF2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205. </w:t>
      </w:r>
      <w:r w:rsidRPr="00BA7E55">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243839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C102FF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Donación o comodato de los bienes de dominio privado </w:t>
      </w:r>
    </w:p>
    <w:p w14:paraId="340E0E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206. </w:t>
      </w:r>
      <w:r w:rsidRPr="00BA7E55">
        <w:rPr>
          <w:rFonts w:ascii="Verdana" w:hAnsi="Verdana"/>
          <w:color w:val="auto"/>
          <w:sz w:val="20"/>
          <w:szCs w:val="20"/>
        </w:rPr>
        <w:t xml:space="preserve">El Ayuntamiento sólo podrá donar o dar en comodato los bienes del dominio privado del Municipio, por acuerdo de la mayoría calificada de sus integrantes, cuando éstos sean a favor de instituciones públicas o privadas, que representen un beneficio social para el municipio y que no persigan fines de lucro. </w:t>
      </w:r>
    </w:p>
    <w:p w14:paraId="1A4655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caso de la donación, en el acuerdo correspondiente se deberá establecer la cláusula de reversión. </w:t>
      </w:r>
    </w:p>
    <w:p w14:paraId="7E606E6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47933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Reversión de bienes donados </w:t>
      </w:r>
    </w:p>
    <w:p w14:paraId="48B7935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207. </w:t>
      </w:r>
      <w:r w:rsidRPr="00BA7E55">
        <w:rPr>
          <w:rFonts w:ascii="Verdana" w:hAnsi="Verdana"/>
          <w:color w:val="auto"/>
          <w:sz w:val="20"/>
          <w:szCs w:val="20"/>
        </w:rPr>
        <w:t xml:space="preserve">Los bienes del Municipio </w:t>
      </w:r>
      <w:proofErr w:type="gramStart"/>
      <w:r w:rsidRPr="00BA7E55">
        <w:rPr>
          <w:rFonts w:ascii="Verdana" w:hAnsi="Verdana"/>
          <w:color w:val="auto"/>
          <w:sz w:val="20"/>
          <w:szCs w:val="20"/>
        </w:rPr>
        <w:t>donados,</w:t>
      </w:r>
      <w:proofErr w:type="gramEnd"/>
      <w:r w:rsidRPr="00BA7E55">
        <w:rPr>
          <w:rFonts w:ascii="Verdana" w:hAnsi="Verdana"/>
          <w:color w:val="auto"/>
          <w:sz w:val="20"/>
          <w:szCs w:val="20"/>
        </w:rPr>
        <w:t xml:space="preserve"> revertirán a su patrimonio cuando se den cualquiera de los siguientes supuestos: </w:t>
      </w:r>
    </w:p>
    <w:p w14:paraId="459BBB1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utilicen para un fin distinto al autorizado; </w:t>
      </w:r>
    </w:p>
    <w:p w14:paraId="1961E1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persona jurídica colectiva se disuelva o liquide; o </w:t>
      </w:r>
    </w:p>
    <w:p w14:paraId="0637A9E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 se inicie la obra en el término especificado. </w:t>
      </w:r>
    </w:p>
    <w:p w14:paraId="7A2E025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21C731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reversión </w:t>
      </w:r>
    </w:p>
    <w:p w14:paraId="2878D9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208. </w:t>
      </w:r>
      <w:r w:rsidRPr="00BA7E55">
        <w:rPr>
          <w:rFonts w:ascii="Verdana" w:hAnsi="Verdana"/>
          <w:color w:val="auto"/>
          <w:sz w:val="20"/>
          <w:szCs w:val="20"/>
        </w:rPr>
        <w:t xml:space="preserve">Para ejercer la reversión, el Ayuntamiento se sujetará al siguiente procedimiento: </w:t>
      </w:r>
    </w:p>
    <w:p w14:paraId="3F3560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747AF" w:rsidRDefault="00BA7E55" w:rsidP="004D6AA6">
      <w:pPr>
        <w:pStyle w:val="Default"/>
        <w:numPr>
          <w:ilvl w:val="0"/>
          <w:numId w:val="110"/>
        </w:numPr>
        <w:spacing w:line="276" w:lineRule="auto"/>
        <w:ind w:hanging="720"/>
        <w:jc w:val="both"/>
        <w:rPr>
          <w:rFonts w:ascii="Verdana" w:hAnsi="Verdana"/>
          <w:color w:val="auto"/>
          <w:sz w:val="20"/>
          <w:szCs w:val="20"/>
        </w:rPr>
      </w:pPr>
      <w:r w:rsidRPr="006747AF">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747AF"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B77C85" w:rsidRDefault="00BA7E55" w:rsidP="004D6AA6">
      <w:pPr>
        <w:pStyle w:val="Default"/>
        <w:numPr>
          <w:ilvl w:val="0"/>
          <w:numId w:val="110"/>
        </w:numPr>
        <w:spacing w:line="276" w:lineRule="auto"/>
        <w:ind w:hanging="720"/>
        <w:jc w:val="both"/>
        <w:rPr>
          <w:rFonts w:ascii="Verdana" w:hAnsi="Verdana"/>
          <w:color w:val="auto"/>
          <w:sz w:val="20"/>
          <w:szCs w:val="20"/>
        </w:rPr>
      </w:pPr>
      <w:r w:rsidRPr="006747AF">
        <w:rPr>
          <w:rFonts w:ascii="Verdana" w:hAnsi="Verdana"/>
          <w:color w:val="auto"/>
          <w:sz w:val="20"/>
          <w:szCs w:val="20"/>
        </w:rPr>
        <w:lastRenderedPageBreak/>
        <w:t xml:space="preserve">Expedirá una orden de inspección fundada y motivada, de la cual se levantará un </w:t>
      </w:r>
      <w:r w:rsidRPr="00B77C85">
        <w:rPr>
          <w:rFonts w:ascii="Verdana" w:hAnsi="Verdana"/>
          <w:color w:val="auto"/>
          <w:sz w:val="20"/>
          <w:szCs w:val="20"/>
        </w:rPr>
        <w:t xml:space="preserve">acta circunstanciada; </w:t>
      </w:r>
    </w:p>
    <w:p w14:paraId="00C576ED" w14:textId="77777777" w:rsidR="00BA7E55" w:rsidRPr="00B77C85" w:rsidRDefault="00BA7E55" w:rsidP="004D6AA6">
      <w:pPr>
        <w:pStyle w:val="Default"/>
        <w:spacing w:line="276" w:lineRule="auto"/>
        <w:ind w:left="720" w:hanging="720"/>
        <w:jc w:val="both"/>
        <w:rPr>
          <w:rFonts w:ascii="Verdana" w:hAnsi="Verdana"/>
          <w:color w:val="auto"/>
          <w:sz w:val="20"/>
          <w:szCs w:val="20"/>
        </w:rPr>
      </w:pPr>
    </w:p>
    <w:p w14:paraId="32702084" w14:textId="77777777" w:rsidR="006747AF" w:rsidRPr="00B77C85" w:rsidRDefault="006747AF" w:rsidP="004D6AA6">
      <w:pPr>
        <w:pStyle w:val="Default"/>
        <w:numPr>
          <w:ilvl w:val="0"/>
          <w:numId w:val="110"/>
        </w:numPr>
        <w:spacing w:line="276" w:lineRule="auto"/>
        <w:ind w:hanging="720"/>
        <w:jc w:val="both"/>
        <w:rPr>
          <w:rFonts w:ascii="Verdana" w:hAnsi="Verdana"/>
          <w:sz w:val="20"/>
          <w:szCs w:val="20"/>
          <w:lang w:eastAsia="en-US"/>
        </w:rPr>
      </w:pPr>
      <w:r w:rsidRPr="00B77C85">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p>
    <w:p w14:paraId="129C2732" w14:textId="77777777" w:rsidR="006747AF" w:rsidRPr="00B77C85" w:rsidRDefault="0091481B" w:rsidP="004D6AA6">
      <w:pPr>
        <w:pStyle w:val="Default"/>
        <w:spacing w:line="276" w:lineRule="auto"/>
        <w:ind w:left="720" w:hanging="720"/>
        <w:jc w:val="right"/>
        <w:rPr>
          <w:rFonts w:ascii="Verdana" w:hAnsi="Verdana"/>
          <w:b/>
          <w:sz w:val="20"/>
          <w:szCs w:val="20"/>
        </w:rPr>
      </w:pPr>
      <w:r w:rsidRPr="00B77C85">
        <w:rPr>
          <w:rFonts w:ascii="Verdana" w:hAnsi="Verdana"/>
          <w:b/>
          <w:color w:val="FF6699"/>
          <w:sz w:val="16"/>
          <w:szCs w:val="16"/>
        </w:rPr>
        <w:t>Fracción reformada P.O. 18-09-2018</w:t>
      </w:r>
    </w:p>
    <w:p w14:paraId="0B9873D5" w14:textId="77777777" w:rsidR="0091481B" w:rsidRPr="00B77C85" w:rsidRDefault="0091481B" w:rsidP="004D6AA6">
      <w:pPr>
        <w:pStyle w:val="Default"/>
        <w:spacing w:line="276" w:lineRule="auto"/>
        <w:ind w:left="720" w:hanging="720"/>
        <w:jc w:val="both"/>
        <w:rPr>
          <w:rFonts w:ascii="Verdana" w:hAnsi="Verdana"/>
          <w:b/>
          <w:sz w:val="20"/>
          <w:szCs w:val="20"/>
        </w:rPr>
      </w:pPr>
    </w:p>
    <w:p w14:paraId="72A07939" w14:textId="77777777" w:rsidR="006747AF" w:rsidRPr="00B77C85" w:rsidRDefault="006747AF" w:rsidP="004D6AA6">
      <w:pPr>
        <w:pStyle w:val="Default"/>
        <w:numPr>
          <w:ilvl w:val="0"/>
          <w:numId w:val="110"/>
        </w:numPr>
        <w:spacing w:line="276" w:lineRule="auto"/>
        <w:ind w:hanging="720"/>
        <w:jc w:val="both"/>
        <w:rPr>
          <w:rFonts w:ascii="Verdana" w:hAnsi="Verdana"/>
          <w:sz w:val="20"/>
          <w:szCs w:val="20"/>
        </w:rPr>
      </w:pPr>
      <w:r w:rsidRPr="00B77C85">
        <w:rPr>
          <w:rFonts w:ascii="Verdana" w:hAnsi="Verdana"/>
          <w:sz w:val="20"/>
          <w:szCs w:val="20"/>
        </w:rPr>
        <w:t xml:space="preserve">Al cierre de la instrucción el donatario podrá rendir alegatos en un término de tres días hábiles. El Ayuntamiento dictará la resolución, en el término de diez días hábiles; </w:t>
      </w:r>
    </w:p>
    <w:p w14:paraId="115762CE" w14:textId="77777777" w:rsidR="006747AF" w:rsidRPr="00B77C85" w:rsidRDefault="0091481B" w:rsidP="004D6AA6">
      <w:pPr>
        <w:pStyle w:val="Default"/>
        <w:spacing w:line="276" w:lineRule="auto"/>
        <w:ind w:left="720" w:hanging="720"/>
        <w:jc w:val="right"/>
        <w:rPr>
          <w:rFonts w:ascii="Verdana" w:hAnsi="Verdana"/>
          <w:b/>
          <w:sz w:val="20"/>
          <w:szCs w:val="20"/>
        </w:rPr>
      </w:pPr>
      <w:r w:rsidRPr="00B77C85">
        <w:rPr>
          <w:rFonts w:ascii="Verdana" w:hAnsi="Verdana"/>
          <w:b/>
          <w:color w:val="FF6699"/>
          <w:sz w:val="16"/>
          <w:szCs w:val="16"/>
        </w:rPr>
        <w:t>Fracción reformada P.O. 18-09-2018</w:t>
      </w:r>
    </w:p>
    <w:p w14:paraId="607621AC" w14:textId="77777777" w:rsidR="0091481B" w:rsidRPr="00B77C85" w:rsidRDefault="0091481B" w:rsidP="004D6AA6">
      <w:pPr>
        <w:pStyle w:val="Default"/>
        <w:spacing w:line="276" w:lineRule="auto"/>
        <w:ind w:left="720" w:hanging="720"/>
        <w:jc w:val="both"/>
        <w:rPr>
          <w:rFonts w:ascii="Verdana" w:hAnsi="Verdana"/>
          <w:b/>
          <w:sz w:val="20"/>
          <w:szCs w:val="20"/>
        </w:rPr>
      </w:pPr>
    </w:p>
    <w:p w14:paraId="2EF69D1A" w14:textId="77777777" w:rsidR="006747AF" w:rsidRPr="00B77C85" w:rsidRDefault="006747AF" w:rsidP="004D6AA6">
      <w:pPr>
        <w:pStyle w:val="Default"/>
        <w:numPr>
          <w:ilvl w:val="0"/>
          <w:numId w:val="110"/>
        </w:numPr>
        <w:spacing w:line="276" w:lineRule="auto"/>
        <w:ind w:hanging="720"/>
        <w:jc w:val="both"/>
        <w:rPr>
          <w:rFonts w:ascii="Verdana" w:hAnsi="Verdana"/>
          <w:sz w:val="20"/>
          <w:szCs w:val="20"/>
        </w:rPr>
      </w:pPr>
      <w:r w:rsidRPr="00B77C85">
        <w:rPr>
          <w:rFonts w:ascii="Verdana" w:hAnsi="Verdana"/>
          <w:sz w:val="20"/>
          <w:szCs w:val="20"/>
        </w:rPr>
        <w:t>La resolución se notificará personalmente al donatario. En caso de que se determine ejercer la reversión, dicha resolución deberá publicarse en el Periódico Oficial del Gobierno del Estado; y</w:t>
      </w:r>
    </w:p>
    <w:p w14:paraId="45F5AB36" w14:textId="77777777" w:rsidR="006747AF" w:rsidRPr="00B77C85" w:rsidRDefault="0091481B" w:rsidP="004D6AA6">
      <w:pPr>
        <w:pStyle w:val="Default"/>
        <w:spacing w:line="276" w:lineRule="auto"/>
        <w:ind w:left="720" w:hanging="720"/>
        <w:jc w:val="right"/>
        <w:rPr>
          <w:rFonts w:ascii="Verdana" w:hAnsi="Verdana"/>
          <w:sz w:val="20"/>
          <w:szCs w:val="20"/>
        </w:rPr>
      </w:pPr>
      <w:r w:rsidRPr="00B77C85">
        <w:rPr>
          <w:rFonts w:ascii="Verdana" w:hAnsi="Verdana"/>
          <w:b/>
          <w:color w:val="FF6699"/>
          <w:sz w:val="16"/>
          <w:szCs w:val="16"/>
        </w:rPr>
        <w:t xml:space="preserve">Fracción </w:t>
      </w:r>
      <w:r w:rsidR="00B77C85">
        <w:rPr>
          <w:rFonts w:ascii="Verdana" w:hAnsi="Verdana"/>
          <w:b/>
          <w:color w:val="FF6699"/>
          <w:sz w:val="16"/>
          <w:szCs w:val="16"/>
        </w:rPr>
        <w:t>adicionada</w:t>
      </w:r>
      <w:r w:rsidRPr="00B77C85">
        <w:rPr>
          <w:rFonts w:ascii="Verdana" w:hAnsi="Verdana"/>
          <w:b/>
          <w:color w:val="FF6699"/>
          <w:sz w:val="16"/>
          <w:szCs w:val="16"/>
        </w:rPr>
        <w:t xml:space="preserve"> P.O. 18-09-2018</w:t>
      </w:r>
    </w:p>
    <w:p w14:paraId="7CB61C5E" w14:textId="77777777" w:rsidR="0091481B" w:rsidRPr="00B77C85" w:rsidRDefault="0091481B" w:rsidP="004D6AA6">
      <w:pPr>
        <w:pStyle w:val="Default"/>
        <w:spacing w:line="276" w:lineRule="auto"/>
        <w:ind w:left="720" w:hanging="720"/>
        <w:jc w:val="both"/>
        <w:rPr>
          <w:rFonts w:ascii="Verdana" w:hAnsi="Verdana"/>
          <w:sz w:val="20"/>
          <w:szCs w:val="20"/>
        </w:rPr>
      </w:pPr>
    </w:p>
    <w:p w14:paraId="716B359C" w14:textId="77777777" w:rsidR="00BA7E55" w:rsidRPr="00B77C85" w:rsidRDefault="006747AF" w:rsidP="004D6AA6">
      <w:pPr>
        <w:pStyle w:val="Default"/>
        <w:numPr>
          <w:ilvl w:val="0"/>
          <w:numId w:val="110"/>
        </w:numPr>
        <w:spacing w:line="276" w:lineRule="auto"/>
        <w:ind w:hanging="720"/>
        <w:jc w:val="both"/>
        <w:rPr>
          <w:rFonts w:ascii="Verdana" w:hAnsi="Verdana"/>
          <w:color w:val="auto"/>
          <w:sz w:val="20"/>
          <w:szCs w:val="20"/>
        </w:rPr>
      </w:pPr>
      <w:r w:rsidRPr="00B77C85">
        <w:rPr>
          <w:rFonts w:ascii="Verdana" w:hAnsi="Verdana"/>
          <w:sz w:val="20"/>
          <w:szCs w:val="20"/>
        </w:rPr>
        <w:t>El ayuntamiento ordenará la ejecución de la resolución.</w:t>
      </w:r>
      <w:r w:rsidR="00BA7E55" w:rsidRPr="00B77C85">
        <w:rPr>
          <w:rFonts w:ascii="Verdana" w:hAnsi="Verdana"/>
          <w:color w:val="auto"/>
          <w:sz w:val="20"/>
          <w:szCs w:val="20"/>
        </w:rPr>
        <w:t xml:space="preserve"> </w:t>
      </w:r>
    </w:p>
    <w:p w14:paraId="38F49E6E" w14:textId="77777777" w:rsidR="00BA7E55" w:rsidRDefault="0091481B" w:rsidP="004D6AA6">
      <w:pPr>
        <w:pStyle w:val="Default"/>
        <w:spacing w:line="276" w:lineRule="auto"/>
        <w:jc w:val="right"/>
        <w:rPr>
          <w:rFonts w:ascii="Verdana" w:hAnsi="Verdana"/>
          <w:color w:val="auto"/>
          <w:sz w:val="20"/>
          <w:szCs w:val="20"/>
        </w:rPr>
      </w:pPr>
      <w:r w:rsidRPr="00B77C85">
        <w:rPr>
          <w:rFonts w:ascii="Verdana" w:hAnsi="Verdana"/>
          <w:b/>
          <w:color w:val="FF6699"/>
          <w:sz w:val="16"/>
          <w:szCs w:val="16"/>
        </w:rPr>
        <w:t xml:space="preserve">Fracción </w:t>
      </w:r>
      <w:r w:rsidR="00B77C85">
        <w:rPr>
          <w:rFonts w:ascii="Verdana" w:hAnsi="Verdana"/>
          <w:b/>
          <w:color w:val="FF6699"/>
          <w:sz w:val="16"/>
          <w:szCs w:val="16"/>
        </w:rPr>
        <w:t>recorrida en su orden</w:t>
      </w:r>
      <w:r w:rsidRPr="00B77C85">
        <w:rPr>
          <w:rFonts w:ascii="Verdana" w:hAnsi="Verdana"/>
          <w:b/>
          <w:color w:val="FF6699"/>
          <w:sz w:val="16"/>
          <w:szCs w:val="16"/>
        </w:rPr>
        <w:t xml:space="preserve"> P.O. 18-09-2018</w:t>
      </w:r>
    </w:p>
    <w:p w14:paraId="1B6EA613" w14:textId="77777777" w:rsidR="0091481B" w:rsidRPr="00BA7E55" w:rsidRDefault="0091481B" w:rsidP="004D6AA6">
      <w:pPr>
        <w:pStyle w:val="Default"/>
        <w:spacing w:line="276" w:lineRule="auto"/>
        <w:jc w:val="both"/>
        <w:rPr>
          <w:rFonts w:ascii="Verdana" w:hAnsi="Verdana"/>
          <w:color w:val="auto"/>
          <w:sz w:val="20"/>
          <w:szCs w:val="20"/>
        </w:rPr>
      </w:pPr>
    </w:p>
    <w:p w14:paraId="7EE5DE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procederá a su cancelación, inscribiendo el testimonio respectivo en el Registro Público de la Propiedad. </w:t>
      </w:r>
    </w:p>
    <w:p w14:paraId="293A02ED" w14:textId="77777777" w:rsidR="00BA7E55" w:rsidRDefault="00BA7E55" w:rsidP="004D6AA6">
      <w:pPr>
        <w:pStyle w:val="Default"/>
        <w:spacing w:line="276" w:lineRule="auto"/>
        <w:ind w:firstLine="709"/>
        <w:jc w:val="right"/>
        <w:rPr>
          <w:rFonts w:ascii="Verdana" w:hAnsi="Verdana"/>
          <w:color w:val="auto"/>
          <w:sz w:val="20"/>
          <w:szCs w:val="20"/>
        </w:rPr>
      </w:pPr>
    </w:p>
    <w:p w14:paraId="318EFCD0" w14:textId="77777777" w:rsidR="00F77650" w:rsidRDefault="00F77650" w:rsidP="004D6AA6">
      <w:pPr>
        <w:pStyle w:val="Default"/>
        <w:spacing w:line="276" w:lineRule="auto"/>
        <w:ind w:firstLine="709"/>
        <w:jc w:val="right"/>
        <w:rPr>
          <w:rFonts w:ascii="Verdana" w:hAnsi="Verdana"/>
          <w:color w:val="auto"/>
          <w:sz w:val="20"/>
          <w:szCs w:val="20"/>
        </w:rPr>
      </w:pPr>
      <w:r w:rsidRPr="00B77C85">
        <w:rPr>
          <w:rFonts w:ascii="Verdana" w:hAnsi="Verdana"/>
          <w:color w:val="auto"/>
          <w:sz w:val="20"/>
          <w:szCs w:val="20"/>
        </w:rPr>
        <w:t>En lo no previsto por este artículo, será aplicable de manera supletoria el Código de Procedimiento y Justicia Administrativa para el Estado y los Municipios de Guanajuato.</w:t>
      </w:r>
    </w:p>
    <w:p w14:paraId="558592AD" w14:textId="77777777" w:rsidR="00F77650" w:rsidRDefault="0091481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58CBE5" w14:textId="77777777" w:rsidR="0091481B" w:rsidRPr="00BA7E55" w:rsidRDefault="0091481B" w:rsidP="004D6AA6">
      <w:pPr>
        <w:pStyle w:val="Default"/>
        <w:spacing w:line="276" w:lineRule="auto"/>
        <w:ind w:firstLine="709"/>
        <w:jc w:val="right"/>
        <w:rPr>
          <w:rFonts w:ascii="Verdana" w:hAnsi="Verdana"/>
          <w:color w:val="auto"/>
          <w:sz w:val="20"/>
          <w:szCs w:val="20"/>
        </w:rPr>
      </w:pPr>
    </w:p>
    <w:p w14:paraId="6992C9E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Permuta de bienes de propiedad municipal </w:t>
      </w:r>
    </w:p>
    <w:p w14:paraId="3F57DE1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209. </w:t>
      </w:r>
      <w:r w:rsidRPr="00BA7E55">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w:t>
      </w:r>
      <w:proofErr w:type="gramStart"/>
      <w:r w:rsidRPr="00BA7E55">
        <w:rPr>
          <w:rFonts w:ascii="Verdana" w:hAnsi="Verdana"/>
          <w:color w:val="auto"/>
          <w:sz w:val="20"/>
          <w:szCs w:val="20"/>
        </w:rPr>
        <w:t>público,</w:t>
      </w:r>
      <w:proofErr w:type="gramEnd"/>
      <w:r w:rsidRPr="00BA7E55">
        <w:rPr>
          <w:rFonts w:ascii="Verdana" w:hAnsi="Verdana"/>
          <w:color w:val="auto"/>
          <w:sz w:val="20"/>
          <w:szCs w:val="20"/>
        </w:rPr>
        <w:t xml:space="preserve"> podrá ser permutado por bienes de propiedad municipal con un valor comercial equivalente, si así lo acuerda la mayoría calificada del Ayuntamiento. </w:t>
      </w:r>
    </w:p>
    <w:p w14:paraId="28EED0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BF8D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Venta de bienes del dominio privado </w:t>
      </w:r>
    </w:p>
    <w:p w14:paraId="0BB518F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210. </w:t>
      </w:r>
      <w:r w:rsidRPr="00BA7E55">
        <w:rPr>
          <w:rFonts w:ascii="Verdana" w:hAnsi="Verdana"/>
          <w:color w:val="auto"/>
          <w:sz w:val="20"/>
          <w:szCs w:val="20"/>
        </w:rPr>
        <w:t xml:space="preserve">Sólo procederá la venta de los bienes del dominio privado del Municipio, por acuerdo de la mayoría calificada de los integrantes del Ayuntamiento, </w:t>
      </w:r>
      <w:r w:rsidRPr="00BA7E55">
        <w:rPr>
          <w:rFonts w:ascii="Verdana" w:hAnsi="Verdana"/>
          <w:color w:val="auto"/>
          <w:sz w:val="20"/>
          <w:szCs w:val="20"/>
        </w:rPr>
        <w:lastRenderedPageBreak/>
        <w:t xml:space="preserve">cuando el producto de la misma represente un incremento al patrimonio municipal, debiendo </w:t>
      </w:r>
      <w:proofErr w:type="gramStart"/>
      <w:r w:rsidRPr="00BA7E55">
        <w:rPr>
          <w:rFonts w:ascii="Verdana" w:hAnsi="Verdana"/>
          <w:color w:val="auto"/>
          <w:sz w:val="20"/>
          <w:szCs w:val="20"/>
        </w:rPr>
        <w:t>éste</w:t>
      </w:r>
      <w:proofErr w:type="gramEnd"/>
      <w:r w:rsidRPr="00BA7E55">
        <w:rPr>
          <w:rFonts w:ascii="Verdana" w:hAnsi="Verdana"/>
          <w:color w:val="auto"/>
          <w:sz w:val="20"/>
          <w:szCs w:val="20"/>
        </w:rPr>
        <w:t xml:space="preserve"> ser aplicado preferentemente a satisfacer las necesidades colectivas del Municipio. </w:t>
      </w:r>
    </w:p>
    <w:p w14:paraId="3D8A86A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65BA75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podrá, si a su juicio concurren circunstancias que así lo ameriten, variar el requisito exigido para la venta relativo a que el producto de </w:t>
      </w:r>
      <w:proofErr w:type="gramStart"/>
      <w:r w:rsidRPr="00BA7E55">
        <w:rPr>
          <w:rFonts w:ascii="Verdana" w:hAnsi="Verdana"/>
          <w:color w:val="auto"/>
          <w:sz w:val="20"/>
          <w:szCs w:val="20"/>
        </w:rPr>
        <w:t>la misma</w:t>
      </w:r>
      <w:proofErr w:type="gramEnd"/>
      <w:r w:rsidRPr="00BA7E55">
        <w:rPr>
          <w:rFonts w:ascii="Verdana" w:hAnsi="Verdana"/>
          <w:color w:val="auto"/>
          <w:sz w:val="20"/>
          <w:szCs w:val="20"/>
        </w:rPr>
        <w:t xml:space="preserve"> represente un incremento al patrimonio municipal, justificando en el acuerdo correspondiente el beneficio social que se obtendrá con la misma, requiriendo éste para su validez, que sea aprobado por la mayoría calificada del Ayuntamiento. </w:t>
      </w:r>
    </w:p>
    <w:p w14:paraId="053011D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2A5A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Ratificación, revisión y modificación </w:t>
      </w:r>
    </w:p>
    <w:p w14:paraId="13D512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211. </w:t>
      </w:r>
      <w:r w:rsidRPr="00BA7E55">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Condiciones y procedimiento para venta de bienes </w:t>
      </w:r>
    </w:p>
    <w:p w14:paraId="6720F68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212. </w:t>
      </w:r>
      <w:r w:rsidRPr="00BA7E55">
        <w:rPr>
          <w:rFonts w:ascii="Verdana" w:hAnsi="Verdana"/>
          <w:color w:val="auto"/>
          <w:sz w:val="20"/>
          <w:szCs w:val="20"/>
        </w:rPr>
        <w:t xml:space="preserve">La venta de bienes de propiedad municipal en subasta </w:t>
      </w:r>
      <w:proofErr w:type="gramStart"/>
      <w:r w:rsidRPr="00BA7E55">
        <w:rPr>
          <w:rFonts w:ascii="Verdana" w:hAnsi="Verdana"/>
          <w:color w:val="auto"/>
          <w:sz w:val="20"/>
          <w:szCs w:val="20"/>
        </w:rPr>
        <w:t>pública,</w:t>
      </w:r>
      <w:proofErr w:type="gramEnd"/>
      <w:r w:rsidRPr="00BA7E55">
        <w:rPr>
          <w:rFonts w:ascii="Verdana" w:hAnsi="Verdana"/>
          <w:color w:val="auto"/>
          <w:sz w:val="20"/>
          <w:szCs w:val="20"/>
        </w:rPr>
        <w:t xml:space="preserve"> se hará observando las condiciones y el procedimiento siguiente: </w:t>
      </w:r>
    </w:p>
    <w:p w14:paraId="769E002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BA7E55" w:rsidRDefault="00BA7E55" w:rsidP="004D6AA6">
      <w:pPr>
        <w:pStyle w:val="Default"/>
        <w:numPr>
          <w:ilvl w:val="0"/>
          <w:numId w:val="7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BA7E55" w:rsidRDefault="00BA7E55" w:rsidP="004D6AA6">
      <w:pPr>
        <w:pStyle w:val="Default"/>
        <w:numPr>
          <w:ilvl w:val="0"/>
          <w:numId w:val="75"/>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7F876F2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C076C0" w14:textId="77777777" w:rsidR="00BA7E55" w:rsidRPr="00CA33CE" w:rsidRDefault="00BA7E55" w:rsidP="004D6AA6">
      <w:pPr>
        <w:pStyle w:val="Default"/>
        <w:numPr>
          <w:ilvl w:val="0"/>
          <w:numId w:val="75"/>
        </w:numPr>
        <w:spacing w:line="276" w:lineRule="auto"/>
        <w:ind w:left="709" w:hanging="709"/>
        <w:jc w:val="both"/>
        <w:rPr>
          <w:rFonts w:ascii="Verdana" w:hAnsi="Verdana"/>
          <w:color w:val="auto"/>
          <w:sz w:val="20"/>
          <w:szCs w:val="20"/>
        </w:rPr>
      </w:pPr>
      <w:r w:rsidRPr="00CA33CE">
        <w:rPr>
          <w:rFonts w:ascii="Verdana" w:hAnsi="Verdana"/>
          <w:color w:val="auto"/>
          <w:sz w:val="20"/>
          <w:szCs w:val="20"/>
        </w:rPr>
        <w:t xml:space="preserve">En todo lo no previsto, se aplicará supletoriamente el procedimiento establecido en la Ley de </w:t>
      </w:r>
      <w:r w:rsidR="00845EDB" w:rsidRPr="00CA33CE">
        <w:rPr>
          <w:rFonts w:ascii="Verdana" w:hAnsi="Verdana"/>
          <w:color w:val="auto"/>
          <w:sz w:val="20"/>
          <w:szCs w:val="20"/>
        </w:rPr>
        <w:t>Contrataciones Públicas para el Estado de Guanajuato.</w:t>
      </w:r>
    </w:p>
    <w:p w14:paraId="37986B28" w14:textId="77777777" w:rsidR="00CD3ED1" w:rsidRDefault="00CD3ED1" w:rsidP="004D6AA6">
      <w:pPr>
        <w:pStyle w:val="Default"/>
        <w:spacing w:line="276" w:lineRule="auto"/>
        <w:jc w:val="right"/>
        <w:rPr>
          <w:rFonts w:ascii="Verdana" w:hAnsi="Verdana"/>
          <w:b/>
          <w:color w:val="auto"/>
          <w:sz w:val="20"/>
          <w:szCs w:val="20"/>
        </w:rPr>
      </w:pPr>
      <w:r>
        <w:rPr>
          <w:rFonts w:ascii="Verdana" w:hAnsi="Verdana"/>
          <w:b/>
          <w:color w:val="FF6699"/>
          <w:sz w:val="16"/>
          <w:szCs w:val="16"/>
        </w:rPr>
        <w:t>Fracción reformada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6D53BB57" w14:textId="77777777" w:rsidR="00BA7E55" w:rsidRDefault="00845EDB" w:rsidP="004D6AA6">
      <w:pPr>
        <w:pStyle w:val="Default"/>
        <w:spacing w:line="276" w:lineRule="auto"/>
        <w:ind w:firstLine="709"/>
        <w:jc w:val="right"/>
        <w:rPr>
          <w:rFonts w:ascii="Verdana" w:hAnsi="Verdana"/>
          <w:bCs/>
          <w:iCs/>
          <w:color w:val="auto"/>
          <w:sz w:val="20"/>
          <w:szCs w:val="20"/>
        </w:rPr>
      </w:pPr>
      <w:r w:rsidRPr="00CA33CE">
        <w:rPr>
          <w:rFonts w:ascii="Verdana" w:hAnsi="Verdana"/>
          <w:b/>
          <w:color w:val="FF6699"/>
          <w:sz w:val="16"/>
          <w:szCs w:val="16"/>
        </w:rPr>
        <w:t>Fracción reformada P.O. 16-12-2016</w:t>
      </w:r>
    </w:p>
    <w:p w14:paraId="4046E254" w14:textId="77777777" w:rsidR="00845EDB" w:rsidRPr="00CD3ED1" w:rsidRDefault="00845EDB" w:rsidP="004D6AA6">
      <w:pPr>
        <w:pStyle w:val="Default"/>
        <w:spacing w:line="276" w:lineRule="auto"/>
        <w:ind w:firstLine="709"/>
        <w:jc w:val="right"/>
        <w:rPr>
          <w:rFonts w:ascii="Verdana" w:hAnsi="Verdana"/>
          <w:bCs/>
          <w:iCs/>
          <w:color w:val="auto"/>
          <w:sz w:val="20"/>
          <w:szCs w:val="20"/>
        </w:rPr>
      </w:pPr>
    </w:p>
    <w:p w14:paraId="7A6595B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Ventas fuera de subasta pública </w:t>
      </w:r>
    </w:p>
    <w:p w14:paraId="262E83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213. </w:t>
      </w:r>
      <w:r w:rsidRPr="00BA7E55">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61673C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9665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Impedimentos de contratación </w:t>
      </w:r>
    </w:p>
    <w:p w14:paraId="34D193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214. </w:t>
      </w:r>
      <w:r w:rsidRPr="00BA7E55">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w:t>
      </w:r>
      <w:r w:rsidRPr="00BA7E55">
        <w:rPr>
          <w:rFonts w:ascii="Verdana" w:hAnsi="Verdana"/>
          <w:color w:val="auto"/>
          <w:sz w:val="20"/>
          <w:szCs w:val="20"/>
        </w:rPr>
        <w:lastRenderedPageBreak/>
        <w:t xml:space="preserve">colaterales y afines hasta el segundo grado, así como los civiles, ni a favor de personas morales en las que sean socios, representantes, apoderados o trabajadores, cualquiera de las anteriores personas. </w:t>
      </w:r>
    </w:p>
    <w:p w14:paraId="6722396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02415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 </w:t>
      </w:r>
    </w:p>
    <w:p w14:paraId="1C91CD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215. </w:t>
      </w:r>
      <w:r w:rsidRPr="00BA7E55">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2098813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A2AD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Comunicación judicial </w:t>
      </w:r>
    </w:p>
    <w:p w14:paraId="1CDC0F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216. </w:t>
      </w:r>
      <w:r w:rsidRPr="00BA7E55">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4152C4A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5016B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Nulidad </w:t>
      </w:r>
    </w:p>
    <w:p w14:paraId="5E84133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217. </w:t>
      </w:r>
      <w:r w:rsidRPr="00BA7E55">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23CCE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Padrón inmobiliario </w:t>
      </w:r>
    </w:p>
    <w:p w14:paraId="3B776C6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218. </w:t>
      </w:r>
      <w:r w:rsidRPr="00BA7E55">
        <w:rPr>
          <w:rFonts w:ascii="Verdana" w:hAnsi="Verdana"/>
          <w:color w:val="auto"/>
          <w:sz w:val="20"/>
          <w:szCs w:val="20"/>
        </w:rPr>
        <w:t xml:space="preserve">Los ayuntamientos deberán integrar a su padrón inmobiliario, los datos de identificación y el estado que guardan los bienes inmuebles de su propiedad. </w:t>
      </w:r>
    </w:p>
    <w:p w14:paraId="6F8608F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4123D3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actos de dominio en cuenta pública </w:t>
      </w:r>
    </w:p>
    <w:p w14:paraId="4AC2AF2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219. </w:t>
      </w:r>
      <w:r w:rsidRPr="00BA7E55">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29C6855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F7604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de las enajenaciones </w:t>
      </w:r>
    </w:p>
    <w:p w14:paraId="1036858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220. </w:t>
      </w:r>
      <w:r w:rsidRPr="00BA7E55">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6AD42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E91D4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patrimonial </w:t>
      </w:r>
    </w:p>
    <w:p w14:paraId="7D15D07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221. </w:t>
      </w:r>
      <w:r w:rsidRPr="00BA7E55">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48EC2A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18B1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95EEF0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4A04530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Concesión para la Explotación, Uso y Aprovechamiento</w:t>
      </w:r>
    </w:p>
    <w:p w14:paraId="22F2270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Bienes Inmuebles del Dominio Público Municipal</w:t>
      </w:r>
    </w:p>
    <w:p w14:paraId="3ECF4E0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de bienes inmuebles </w:t>
      </w:r>
    </w:p>
    <w:p w14:paraId="271533D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222. </w:t>
      </w:r>
      <w:r w:rsidRPr="00BA7E55">
        <w:rPr>
          <w:rFonts w:ascii="Verdana" w:hAnsi="Verdana"/>
          <w:color w:val="auto"/>
          <w:sz w:val="20"/>
          <w:szCs w:val="20"/>
        </w:rPr>
        <w:t xml:space="preserve">Los derechos sobre la explotación, uso y aprovechamiento de los bienes inmuebles del dominio público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 adquirirán mediante el otorgamiento </w:t>
      </w:r>
      <w:r w:rsidRPr="00BA7E55">
        <w:rPr>
          <w:rFonts w:ascii="Verdana" w:hAnsi="Verdana"/>
          <w:color w:val="auto"/>
          <w:sz w:val="20"/>
          <w:szCs w:val="20"/>
        </w:rPr>
        <w:lastRenderedPageBreak/>
        <w:t xml:space="preserve">de las concesiones respectivas, las cuales no crean derechos reales sobre dichos inmuebles. </w:t>
      </w:r>
    </w:p>
    <w:p w14:paraId="737361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C7FB2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de la concesión sobre inmuebles </w:t>
      </w:r>
    </w:p>
    <w:p w14:paraId="39F8AB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223. </w:t>
      </w:r>
      <w:r w:rsidRPr="00BA7E55">
        <w:rPr>
          <w:rFonts w:ascii="Verdana" w:hAnsi="Verdana"/>
          <w:color w:val="auto"/>
          <w:sz w:val="20"/>
          <w:szCs w:val="20"/>
        </w:rPr>
        <w:t xml:space="preserve">Las concesiones sobre bienes inmuebles del dominio público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el otorgamiento de concesiones sobre inmuebles </w:t>
      </w:r>
    </w:p>
    <w:p w14:paraId="4CC30B0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224. </w:t>
      </w:r>
      <w:r w:rsidRPr="00BA7E55">
        <w:rPr>
          <w:rFonts w:ascii="Verdana" w:hAnsi="Verdana"/>
          <w:color w:val="auto"/>
          <w:sz w:val="20"/>
          <w:szCs w:val="20"/>
        </w:rPr>
        <w:t xml:space="preserve">Para el otorgamiento de las concesiones sobre inmuebles del dominio público municipal, así como su prórroga, se atenderá: </w:t>
      </w:r>
    </w:p>
    <w:p w14:paraId="718AA26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84E5E3"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 la conveniencia de la explotación, uso o aprovechamiento del bien inmueble; </w:t>
      </w:r>
    </w:p>
    <w:p w14:paraId="7B7436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monto de la inversión que el concesionario pretenda aplicar; </w:t>
      </w:r>
    </w:p>
    <w:p w14:paraId="1C96C5C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plazo de amortización de la inversión realizada; </w:t>
      </w:r>
    </w:p>
    <w:p w14:paraId="7FC8BE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beneficio social y económico que signifique para el Municipio; </w:t>
      </w:r>
    </w:p>
    <w:p w14:paraId="5F9E521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BF7792"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cumplimiento por parte del concesionario de las obligaciones a su cargo y su procedimiento de evaluación; y </w:t>
      </w:r>
    </w:p>
    <w:p w14:paraId="675AFF9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90D3999"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 la reinversión que se haga para el mejoramiento de las instalaciones o del servicio prestado. </w:t>
      </w:r>
    </w:p>
    <w:p w14:paraId="7B677D5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3F8B5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Reversión </w:t>
      </w:r>
    </w:p>
    <w:p w14:paraId="3CD1F0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225. </w:t>
      </w:r>
      <w:r w:rsidRPr="00BA7E55">
        <w:rPr>
          <w:rFonts w:ascii="Verdana" w:hAnsi="Verdana"/>
          <w:color w:val="auto"/>
          <w:sz w:val="20"/>
          <w:szCs w:val="20"/>
        </w:rPr>
        <w:t xml:space="preserve">Al término del plazo de la concesión, las obras, instalaciones y los bienes dedicados a la explotación de </w:t>
      </w:r>
      <w:proofErr w:type="gramStart"/>
      <w:r w:rsidRPr="00BA7E55">
        <w:rPr>
          <w:rFonts w:ascii="Verdana" w:hAnsi="Verdana"/>
          <w:color w:val="auto"/>
          <w:sz w:val="20"/>
          <w:szCs w:val="20"/>
        </w:rPr>
        <w:t>la misma</w:t>
      </w:r>
      <w:proofErr w:type="gramEnd"/>
      <w:r w:rsidRPr="00BA7E55">
        <w:rPr>
          <w:rFonts w:ascii="Verdana" w:hAnsi="Verdana"/>
          <w:color w:val="auto"/>
          <w:sz w:val="20"/>
          <w:szCs w:val="20"/>
        </w:rPr>
        <w:t xml:space="preserve">, revertirán en favor del Municipio. </w:t>
      </w:r>
    </w:p>
    <w:p w14:paraId="5D048BE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27743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Reconsideración del monto de derechos </w:t>
      </w:r>
    </w:p>
    <w:p w14:paraId="0455384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226. </w:t>
      </w:r>
      <w:r w:rsidRPr="00BA7E55">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5B572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Cesión de los derechos y obligaciones de la concesión </w:t>
      </w:r>
    </w:p>
    <w:p w14:paraId="4B2B6A3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227. </w:t>
      </w:r>
      <w:r w:rsidRPr="00BA7E55">
        <w:rPr>
          <w:rFonts w:ascii="Verdana" w:hAnsi="Verdana"/>
          <w:color w:val="auto"/>
          <w:sz w:val="20"/>
          <w:szCs w:val="20"/>
        </w:rPr>
        <w:t xml:space="preserve">Los derechos y obligaciones derivados de las concesiones sobre bienes inmuebles del dominio </w:t>
      </w:r>
      <w:proofErr w:type="gramStart"/>
      <w:r w:rsidRPr="00BA7E55">
        <w:rPr>
          <w:rFonts w:ascii="Verdana" w:hAnsi="Verdana"/>
          <w:color w:val="auto"/>
          <w:sz w:val="20"/>
          <w:szCs w:val="20"/>
        </w:rPr>
        <w:t>público,</w:t>
      </w:r>
      <w:proofErr w:type="gramEnd"/>
      <w:r w:rsidRPr="00BA7E55">
        <w:rPr>
          <w:rFonts w:ascii="Verdana" w:hAnsi="Verdana"/>
          <w:color w:val="auto"/>
          <w:sz w:val="20"/>
          <w:szCs w:val="20"/>
        </w:rPr>
        <w:t xml:space="preserve"> sólo podrán cederse con la autorización previa del </w:t>
      </w:r>
      <w:r w:rsidRPr="00BA7E55">
        <w:rPr>
          <w:rFonts w:ascii="Verdana" w:hAnsi="Verdana"/>
          <w:color w:val="auto"/>
          <w:sz w:val="20"/>
          <w:szCs w:val="20"/>
        </w:rPr>
        <w:lastRenderedPageBreak/>
        <w:t>Ayuntamiento, exigiendo al cesionario que reúna los mismos requisitos y condiciones que se tuvieron en cuenta para el otorgamiento de la concesión respectiva.</w:t>
      </w:r>
    </w:p>
    <w:p w14:paraId="5B9724F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Cualquier operación que se realice en contravención a este artículo, estará afectada de nulidad y el concesionario perderá en favor del Municipio, los derechos que deriven de la concesión y los bienes afectos a ella. </w:t>
      </w:r>
    </w:p>
    <w:p w14:paraId="3B3F62E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9C180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Aplicación complementaria </w:t>
      </w:r>
    </w:p>
    <w:p w14:paraId="5F61CC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228. </w:t>
      </w:r>
      <w:r w:rsidRPr="00BA7E55">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072D514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Adquisiciones, Enajenaciones, Arrendamientos y Contratación</w:t>
      </w:r>
    </w:p>
    <w:p w14:paraId="7094B83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Servicios de Bienes Muebles e Inmuebles</w:t>
      </w:r>
    </w:p>
    <w:p w14:paraId="146CB7A8"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Disposiciones administrativas aplicables </w:t>
      </w:r>
    </w:p>
    <w:p w14:paraId="6DE6CCE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229. </w:t>
      </w:r>
      <w:r w:rsidRPr="00BA7E55">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Comité de adquisiciones, enajenaciones, arrendamientos y contratos de servicios </w:t>
      </w:r>
    </w:p>
    <w:p w14:paraId="2AC2C8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230. </w:t>
      </w:r>
      <w:r w:rsidRPr="00BA7E55">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12D5FF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B864A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Comité </w:t>
      </w:r>
    </w:p>
    <w:p w14:paraId="5AF99A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231. </w:t>
      </w:r>
      <w:r w:rsidRPr="00BA7E55">
        <w:rPr>
          <w:rFonts w:ascii="Verdana" w:hAnsi="Verdana"/>
          <w:color w:val="auto"/>
          <w:sz w:val="20"/>
          <w:szCs w:val="20"/>
        </w:rPr>
        <w:t xml:space="preserve">El comité de adquisiciones, enajenaciones, arrendamientos y contratación de </w:t>
      </w:r>
      <w:proofErr w:type="gramStart"/>
      <w:r w:rsidRPr="00BA7E55">
        <w:rPr>
          <w:rFonts w:ascii="Verdana" w:hAnsi="Verdana"/>
          <w:color w:val="auto"/>
          <w:sz w:val="20"/>
          <w:szCs w:val="20"/>
        </w:rPr>
        <w:t>servicios,</w:t>
      </w:r>
      <w:proofErr w:type="gramEnd"/>
      <w:r w:rsidRPr="00BA7E55">
        <w:rPr>
          <w:rFonts w:ascii="Verdana" w:hAnsi="Verdana"/>
          <w:color w:val="auto"/>
          <w:sz w:val="20"/>
          <w:szCs w:val="20"/>
        </w:rPr>
        <w:t xml:space="preserve"> tendrá las siguientes atribuciones: </w:t>
      </w:r>
    </w:p>
    <w:p w14:paraId="34A73ACB"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0E8751BE"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Celebrar concursos para la adjudicación de contratos, en los términos aprobados por el Ayuntamiento; </w:t>
      </w:r>
    </w:p>
    <w:p w14:paraId="7857B1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modificaciones a las disposiciones administrativas aprobadas por el Ayuntamiento; </w:t>
      </w:r>
    </w:p>
    <w:p w14:paraId="12A0B1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Proponer al Ayuntamiento, previo dictamen, la rescisión de contratos por caso fortuito o fuerza mayor, el pago de indemnizaciones a los proveedores que, en su caso, se consideren procedentes, así como las sanciones que correspondan a los proveedores que hayan incurrido en incumplimiento parcial o total de contratos; </w:t>
      </w:r>
    </w:p>
    <w:p w14:paraId="320C3A1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47EBCE1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4DA870"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las licitaciones públicas conducentes; y </w:t>
      </w:r>
    </w:p>
    <w:p w14:paraId="0A439BF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EC427C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apruebe el Ayuntamiento. </w:t>
      </w:r>
    </w:p>
    <w:p w14:paraId="2637DD1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CA33CE" w:rsidRDefault="00BA7E55" w:rsidP="004D6AA6">
      <w:pPr>
        <w:pStyle w:val="Default"/>
        <w:spacing w:line="276" w:lineRule="auto"/>
        <w:ind w:firstLine="709"/>
        <w:jc w:val="both"/>
        <w:rPr>
          <w:rFonts w:ascii="Verdana" w:hAnsi="Verdana"/>
          <w:color w:val="auto"/>
          <w:sz w:val="20"/>
          <w:szCs w:val="20"/>
        </w:rPr>
      </w:pPr>
      <w:r w:rsidRPr="00CA33CE">
        <w:rPr>
          <w:rFonts w:ascii="Verdana" w:hAnsi="Verdana"/>
          <w:b/>
          <w:bCs/>
          <w:color w:val="auto"/>
          <w:sz w:val="20"/>
          <w:szCs w:val="20"/>
        </w:rPr>
        <w:t xml:space="preserve">Artículo 232. </w:t>
      </w:r>
      <w:r w:rsidRPr="00CA33CE">
        <w:rPr>
          <w:rFonts w:ascii="Verdana" w:hAnsi="Verdana"/>
          <w:color w:val="auto"/>
          <w:sz w:val="20"/>
          <w:szCs w:val="20"/>
        </w:rPr>
        <w:t xml:space="preserve">En lo no previsto en esta materia, se aplicará supletoriamente, la </w:t>
      </w:r>
      <w:r w:rsidR="00845EDB" w:rsidRPr="00CA33CE">
        <w:rPr>
          <w:rFonts w:ascii="Verdana" w:hAnsi="Verdana"/>
          <w:color w:val="auto"/>
          <w:sz w:val="20"/>
          <w:szCs w:val="20"/>
        </w:rPr>
        <w:t>Ley de Contrataciones Públicas para el Estado de Guanajuato.</w:t>
      </w:r>
    </w:p>
    <w:p w14:paraId="607F4422" w14:textId="77777777" w:rsidR="00845EDB" w:rsidRPr="0045148A" w:rsidRDefault="00845EDB" w:rsidP="004D6AA6">
      <w:pPr>
        <w:pStyle w:val="Sinespaciado10"/>
        <w:ind w:left="360" w:hanging="709"/>
        <w:jc w:val="right"/>
        <w:rPr>
          <w:rFonts w:ascii="Verdana" w:hAnsi="Verdana" w:cs="Arial"/>
          <w:b/>
          <w:color w:val="FF6699"/>
          <w:sz w:val="16"/>
          <w:szCs w:val="16"/>
        </w:rPr>
      </w:pPr>
      <w:r w:rsidRPr="00CA33CE">
        <w:rPr>
          <w:rFonts w:ascii="Verdana" w:hAnsi="Verdana" w:cs="Arial"/>
          <w:b/>
          <w:color w:val="FF6699"/>
          <w:sz w:val="16"/>
          <w:szCs w:val="16"/>
        </w:rPr>
        <w:t>Artículo reformado P.O. 16-12-2016</w:t>
      </w:r>
    </w:p>
    <w:p w14:paraId="0D65C178" w14:textId="77777777" w:rsidR="00BA7E55" w:rsidRDefault="00BA7E55" w:rsidP="004D6AA6">
      <w:pPr>
        <w:pStyle w:val="Default"/>
        <w:spacing w:line="276" w:lineRule="auto"/>
        <w:jc w:val="both"/>
        <w:rPr>
          <w:rFonts w:ascii="Verdana" w:hAnsi="Verdana"/>
          <w:color w:val="auto"/>
          <w:sz w:val="20"/>
          <w:szCs w:val="20"/>
        </w:rPr>
      </w:pPr>
    </w:p>
    <w:p w14:paraId="13BBC867" w14:textId="77777777" w:rsidR="00845EDB" w:rsidRPr="00BA7E55" w:rsidRDefault="00845EDB" w:rsidP="004D6AA6">
      <w:pPr>
        <w:pStyle w:val="Default"/>
        <w:spacing w:line="276" w:lineRule="auto"/>
        <w:jc w:val="both"/>
        <w:rPr>
          <w:rFonts w:ascii="Verdana" w:hAnsi="Verdana"/>
          <w:color w:val="auto"/>
          <w:sz w:val="20"/>
          <w:szCs w:val="20"/>
        </w:rPr>
      </w:pPr>
    </w:p>
    <w:p w14:paraId="2603C68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w:t>
      </w:r>
    </w:p>
    <w:p w14:paraId="79E4CC5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Presupuesto Municipal</w:t>
      </w:r>
    </w:p>
    <w:p w14:paraId="5980EE04"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237EE6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Presupuesto de egresos </w:t>
      </w:r>
    </w:p>
    <w:p w14:paraId="76C12B1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233. </w:t>
      </w:r>
      <w:r w:rsidRPr="00BA7E55">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aprobación de dichas erogaciones deberán incluirse en el presupuesto de egresos municipal. </w:t>
      </w:r>
    </w:p>
    <w:p w14:paraId="487306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Criterios para la presupuestación del gasto </w:t>
      </w:r>
    </w:p>
    <w:p w14:paraId="2BE5650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234. </w:t>
      </w:r>
      <w:r w:rsidRPr="00BA7E55">
        <w:rPr>
          <w:rFonts w:ascii="Verdana" w:hAnsi="Verdana"/>
          <w:color w:val="auto"/>
          <w:sz w:val="20"/>
          <w:szCs w:val="20"/>
        </w:rPr>
        <w:t xml:space="preserve">La presupuestación del gasto público </w:t>
      </w:r>
      <w:proofErr w:type="gramStart"/>
      <w:r w:rsidRPr="00BA7E55">
        <w:rPr>
          <w:rFonts w:ascii="Verdana" w:hAnsi="Verdana"/>
          <w:color w:val="auto"/>
          <w:sz w:val="20"/>
          <w:szCs w:val="20"/>
        </w:rPr>
        <w:t>municipal,</w:t>
      </w:r>
      <w:proofErr w:type="gramEnd"/>
      <w:r w:rsidRPr="00BA7E55">
        <w:rPr>
          <w:rFonts w:ascii="Verdana" w:hAnsi="Verdana"/>
          <w:color w:val="auto"/>
          <w:sz w:val="20"/>
          <w:szCs w:val="20"/>
        </w:rPr>
        <w:t xml:space="preserve"> atenderá los objetivos y prioridades que señale el Programa de Gobierno Municipal y los programas derivados de éste, atendiendo a los principios de racionalidad, austeridad y disciplina del gasto público, procurando observar los siguientes criterios: </w:t>
      </w:r>
    </w:p>
    <w:p w14:paraId="1A61F5C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1F3953"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equilibrio entre el ingreso y el egreso; </w:t>
      </w:r>
    </w:p>
    <w:p w14:paraId="37E6F10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Operar, mantener, reconstruir, mejorar y ampliar los servicios municipales; </w:t>
      </w:r>
    </w:p>
    <w:p w14:paraId="5ACD58A4"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distribución equitativa y proporcional del presupuesto de egresos, en la satisfacción de las necesidades del Municipio. </w:t>
      </w:r>
    </w:p>
    <w:p w14:paraId="4572B252"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Principio de universalidad presupuestaria </w:t>
      </w:r>
    </w:p>
    <w:p w14:paraId="32495B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235. </w:t>
      </w:r>
      <w:r w:rsidRPr="00BA7E55">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Default="00BA7E55" w:rsidP="004D6AA6">
      <w:pPr>
        <w:pStyle w:val="Default"/>
        <w:spacing w:line="276" w:lineRule="auto"/>
        <w:jc w:val="both"/>
        <w:rPr>
          <w:rFonts w:ascii="Verdana" w:hAnsi="Verdana"/>
          <w:color w:val="auto"/>
          <w:sz w:val="20"/>
          <w:szCs w:val="20"/>
        </w:rPr>
      </w:pPr>
    </w:p>
    <w:p w14:paraId="0F3AA014" w14:textId="77777777" w:rsidR="005342A8" w:rsidRPr="000D5E79" w:rsidRDefault="005342A8" w:rsidP="004D6AA6">
      <w:pPr>
        <w:pStyle w:val="Default"/>
        <w:spacing w:line="276" w:lineRule="auto"/>
        <w:ind w:firstLine="708"/>
        <w:jc w:val="both"/>
        <w:rPr>
          <w:rFonts w:ascii="Verdana" w:hAnsi="Verdana"/>
          <w:color w:val="auto"/>
          <w:sz w:val="20"/>
          <w:szCs w:val="20"/>
        </w:rPr>
      </w:pPr>
      <w:r w:rsidRPr="000D5E79">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0D5E79">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Default="005342A8" w:rsidP="004D6AA6">
      <w:pPr>
        <w:pStyle w:val="Default"/>
        <w:spacing w:line="276" w:lineRule="auto"/>
        <w:jc w:val="right"/>
        <w:rPr>
          <w:rFonts w:ascii="Verdana" w:hAnsi="Verdana"/>
          <w:color w:val="auto"/>
          <w:sz w:val="20"/>
          <w:szCs w:val="20"/>
        </w:rPr>
      </w:pPr>
      <w:r w:rsidRPr="000D5E79">
        <w:rPr>
          <w:rFonts w:ascii="Verdana" w:hAnsi="Verdana"/>
          <w:b/>
          <w:color w:val="FF6699"/>
          <w:sz w:val="16"/>
          <w:szCs w:val="16"/>
        </w:rPr>
        <w:t>Párrafo adicionado P.O. 28-10-2016</w:t>
      </w:r>
    </w:p>
    <w:p w14:paraId="64FCEBD4" w14:textId="77777777" w:rsidR="005342A8" w:rsidRDefault="005342A8" w:rsidP="004D6AA6">
      <w:pPr>
        <w:pStyle w:val="Default"/>
        <w:spacing w:line="276" w:lineRule="auto"/>
        <w:jc w:val="both"/>
        <w:rPr>
          <w:rFonts w:ascii="Verdana" w:hAnsi="Verdana"/>
          <w:color w:val="auto"/>
          <w:sz w:val="20"/>
          <w:szCs w:val="20"/>
        </w:rPr>
      </w:pPr>
    </w:p>
    <w:p w14:paraId="55EFFF81" w14:textId="77777777" w:rsidR="000D5E79" w:rsidRPr="00BA7E55" w:rsidRDefault="000D5E79" w:rsidP="004D6AA6">
      <w:pPr>
        <w:pStyle w:val="Default"/>
        <w:spacing w:line="276" w:lineRule="auto"/>
        <w:jc w:val="both"/>
        <w:rPr>
          <w:rFonts w:ascii="Verdana" w:hAnsi="Verdana"/>
          <w:color w:val="auto"/>
          <w:sz w:val="20"/>
          <w:szCs w:val="20"/>
        </w:rPr>
      </w:pPr>
    </w:p>
    <w:p w14:paraId="7329C96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Noveno</w:t>
      </w:r>
    </w:p>
    <w:p w14:paraId="251FA66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A402D6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1B1B0D7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Facultad Reglamentaria</w:t>
      </w:r>
    </w:p>
    <w:p w14:paraId="77E0F694"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Facultad reglamentaria</w:t>
      </w:r>
    </w:p>
    <w:p w14:paraId="707049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236. </w:t>
      </w:r>
      <w:r w:rsidRPr="00BA7E55">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1EAF359E" w14:textId="68A05264" w:rsidR="00BA7E55" w:rsidRDefault="00BA7E55" w:rsidP="004D6AA6">
      <w:pPr>
        <w:pStyle w:val="Default"/>
        <w:spacing w:line="276" w:lineRule="auto"/>
        <w:ind w:firstLine="709"/>
        <w:jc w:val="right"/>
        <w:rPr>
          <w:rFonts w:ascii="Verdana" w:hAnsi="Verdana"/>
          <w:color w:val="auto"/>
          <w:sz w:val="20"/>
          <w:szCs w:val="20"/>
        </w:rPr>
      </w:pPr>
    </w:p>
    <w:p w14:paraId="4D4BCD0C" w14:textId="77777777" w:rsidR="00E8580D" w:rsidRPr="004D6AA6" w:rsidRDefault="00E8580D" w:rsidP="004D6AA6">
      <w:pPr>
        <w:pStyle w:val="Textoindependiente"/>
        <w:spacing w:line="276" w:lineRule="auto"/>
        <w:ind w:right="0" w:firstLine="709"/>
        <w:jc w:val="right"/>
        <w:rPr>
          <w:rFonts w:ascii="Verdana" w:hAnsi="Verdana" w:cs="Arial"/>
          <w:b/>
          <w:i/>
          <w:iCs/>
          <w:sz w:val="20"/>
          <w:szCs w:val="20"/>
        </w:rPr>
      </w:pPr>
      <w:r w:rsidRPr="004D6AA6">
        <w:rPr>
          <w:rFonts w:ascii="Verdana" w:hAnsi="Verdana" w:cs="Arial"/>
          <w:b/>
          <w:i/>
          <w:iCs/>
          <w:sz w:val="20"/>
          <w:szCs w:val="20"/>
        </w:rPr>
        <w:lastRenderedPageBreak/>
        <w:t xml:space="preserve">Consulta a pueblos indígenas </w:t>
      </w:r>
    </w:p>
    <w:p w14:paraId="70062B90" w14:textId="77777777" w:rsidR="00E8580D" w:rsidRDefault="00E8580D" w:rsidP="004D6AA6">
      <w:pPr>
        <w:pStyle w:val="Textoindependiente"/>
        <w:spacing w:line="276" w:lineRule="auto"/>
        <w:ind w:right="0" w:firstLine="709"/>
        <w:rPr>
          <w:rFonts w:ascii="Verdana" w:hAnsi="Verdana" w:cs="Arial"/>
          <w:bCs/>
          <w:sz w:val="20"/>
        </w:rPr>
      </w:pPr>
      <w:r w:rsidRPr="004D6AA6">
        <w:rPr>
          <w:rFonts w:ascii="Verdana" w:hAnsi="Verdana" w:cs="Arial"/>
          <w:b/>
          <w:sz w:val="20"/>
          <w:szCs w:val="20"/>
        </w:rPr>
        <w:t>Artículo 236-1.</w:t>
      </w:r>
      <w:r w:rsidRPr="004D6AA6">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p>
    <w:p w14:paraId="6985B6B8" w14:textId="37C21ADD" w:rsidR="00E8580D" w:rsidRDefault="00E8580D"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p>
    <w:p w14:paraId="56DE8EB9" w14:textId="33164179" w:rsidR="00E8580D" w:rsidRDefault="00E8580D" w:rsidP="004D6AA6">
      <w:pPr>
        <w:pStyle w:val="Default"/>
        <w:spacing w:line="276" w:lineRule="auto"/>
        <w:ind w:firstLine="709"/>
        <w:jc w:val="right"/>
        <w:rPr>
          <w:rFonts w:ascii="Verdana" w:hAnsi="Verdana"/>
          <w:color w:val="auto"/>
          <w:sz w:val="20"/>
          <w:szCs w:val="20"/>
        </w:rPr>
      </w:pPr>
    </w:p>
    <w:p w14:paraId="42A8A35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la expedición reglamentaria o normativa </w:t>
      </w:r>
    </w:p>
    <w:p w14:paraId="5A905D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237. </w:t>
      </w:r>
      <w:r w:rsidRPr="00BA7E55">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B77C85" w:rsidRDefault="00F77650" w:rsidP="004D6AA6">
      <w:pPr>
        <w:pStyle w:val="Default"/>
        <w:numPr>
          <w:ilvl w:val="0"/>
          <w:numId w:val="79"/>
        </w:numPr>
        <w:spacing w:line="276" w:lineRule="auto"/>
        <w:ind w:left="709" w:hanging="709"/>
        <w:jc w:val="both"/>
        <w:rPr>
          <w:rFonts w:ascii="Verdana" w:hAnsi="Verdana"/>
          <w:color w:val="auto"/>
          <w:sz w:val="18"/>
          <w:szCs w:val="20"/>
        </w:rPr>
      </w:pPr>
      <w:r w:rsidRPr="00B77C85">
        <w:rPr>
          <w:rFonts w:ascii="Verdana" w:hAnsi="Verdana"/>
          <w:sz w:val="20"/>
          <w:szCs w:val="22"/>
        </w:rPr>
        <w:t>Respetar las disposiciones de la Constitución Política de los Estados Unidos Mexicanos, los instrumentos internacionales en los que el Estado Mexicano sea parte, la Constitución Política para el Estado de Guanajuato, las leyes federales y estatales, con estricta observancia de los Derechos Humanos y sus garantías;</w:t>
      </w:r>
      <w:r w:rsidR="00BA7E55" w:rsidRPr="00B77C85">
        <w:rPr>
          <w:rFonts w:ascii="Verdana" w:hAnsi="Verdana"/>
          <w:color w:val="auto"/>
          <w:sz w:val="18"/>
          <w:szCs w:val="20"/>
        </w:rPr>
        <w:t xml:space="preserve"> </w:t>
      </w:r>
    </w:p>
    <w:p w14:paraId="15B269F5" w14:textId="77777777" w:rsidR="00BA7E55" w:rsidRDefault="0091481B"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8978B81" w14:textId="77777777" w:rsidR="0091481B" w:rsidRPr="00BA7E55" w:rsidRDefault="0091481B" w:rsidP="004D6AA6">
      <w:pPr>
        <w:pStyle w:val="Default"/>
        <w:spacing w:line="276" w:lineRule="auto"/>
        <w:ind w:left="709" w:hanging="709"/>
        <w:jc w:val="both"/>
        <w:rPr>
          <w:rFonts w:ascii="Verdana" w:hAnsi="Verdana"/>
          <w:color w:val="auto"/>
          <w:sz w:val="20"/>
          <w:szCs w:val="20"/>
        </w:rPr>
      </w:pPr>
    </w:p>
    <w:p w14:paraId="68CFDA35"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Delimitación de la materia que regulan; </w:t>
      </w:r>
    </w:p>
    <w:p w14:paraId="08F3175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D26620"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Sujetos obligados; </w:t>
      </w:r>
    </w:p>
    <w:p w14:paraId="52A4C2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C4941D"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Objeto sobre el que recae la reglamentación; </w:t>
      </w:r>
    </w:p>
    <w:p w14:paraId="3172EA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Derechos y obligaciones de los habitantes; </w:t>
      </w:r>
    </w:p>
    <w:p w14:paraId="605445D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Autoridad responsable de su aplicación; </w:t>
      </w:r>
    </w:p>
    <w:p w14:paraId="1128A0A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EA877F1"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Facultades y obligaciones de las autoridades; </w:t>
      </w:r>
    </w:p>
    <w:p w14:paraId="000E3EC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Sanciones y procedimiento para la imposición de </w:t>
      </w:r>
      <w:proofErr w:type="gramStart"/>
      <w:r w:rsidRPr="00BA7E55">
        <w:rPr>
          <w:rFonts w:ascii="Verdana" w:hAnsi="Verdana"/>
          <w:color w:val="auto"/>
          <w:sz w:val="20"/>
          <w:szCs w:val="20"/>
        </w:rPr>
        <w:t>las mismas</w:t>
      </w:r>
      <w:proofErr w:type="gramEnd"/>
      <w:r w:rsidRPr="00BA7E55">
        <w:rPr>
          <w:rFonts w:ascii="Verdana" w:hAnsi="Verdana"/>
          <w:color w:val="auto"/>
          <w:sz w:val="20"/>
          <w:szCs w:val="20"/>
        </w:rPr>
        <w:t xml:space="preserve">; </w:t>
      </w:r>
    </w:p>
    <w:p w14:paraId="7C2C315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Medios de impugnación; y </w:t>
      </w:r>
    </w:p>
    <w:p w14:paraId="0867A6C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Transitorios, en donde se deberá establecer, entre otras previsiones, la fecha en que inicie su vigencia. </w:t>
      </w:r>
    </w:p>
    <w:p w14:paraId="2F027C4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670D4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Facultad de iniciativa</w:t>
      </w:r>
    </w:p>
    <w:p w14:paraId="45755A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238. </w:t>
      </w:r>
      <w:r w:rsidRPr="00BA7E55">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proceso reglamentario o normativo municipal se compondrá de las siguientes etapas: </w:t>
      </w:r>
    </w:p>
    <w:p w14:paraId="0590FD4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518A99"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Iniciativa; </w:t>
      </w:r>
    </w:p>
    <w:p w14:paraId="213EE8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5684797"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Dictamen; </w:t>
      </w:r>
    </w:p>
    <w:p w14:paraId="0C8F2E1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Discusión; </w:t>
      </w:r>
    </w:p>
    <w:p w14:paraId="41F0641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Aprobación; y</w:t>
      </w:r>
    </w:p>
    <w:p w14:paraId="1DB3918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Publicación. </w:t>
      </w:r>
    </w:p>
    <w:p w14:paraId="6FFBA6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6A7615A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2948E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Expedición y promulgación de reglamentos municipales </w:t>
      </w:r>
    </w:p>
    <w:p w14:paraId="7DDFEB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239. </w:t>
      </w:r>
      <w:r w:rsidRPr="00BA7E55">
        <w:rPr>
          <w:rFonts w:ascii="Verdana" w:hAnsi="Verdana"/>
          <w:color w:val="auto"/>
          <w:sz w:val="20"/>
          <w:szCs w:val="20"/>
        </w:rPr>
        <w:t xml:space="preserve">Los ayuntamientos podrán expedir y promulgar, entre otros, los siguientes reglamentos municipales: </w:t>
      </w:r>
    </w:p>
    <w:p w14:paraId="125BEA7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3FCA33"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regulen las atribuciones, organización y funcionamiento del Ayuntamiento, en los términos de la Constitución Política de los Estados Unidos Mexicanos, la particular del Estado y esta Ley; </w:t>
      </w:r>
    </w:p>
    <w:p w14:paraId="093CEBF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35D3EE"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atiendan a la asistencia y salud pública; y </w:t>
      </w:r>
    </w:p>
    <w:p w14:paraId="0B7AA71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05F11E8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E2DD8D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Aprobación de reglamentos y normas </w:t>
      </w:r>
    </w:p>
    <w:p w14:paraId="0FE3C2B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240. </w:t>
      </w:r>
      <w:r w:rsidRPr="00BA7E55">
        <w:rPr>
          <w:rFonts w:ascii="Verdana" w:hAnsi="Verdana"/>
          <w:color w:val="auto"/>
          <w:sz w:val="20"/>
          <w:szCs w:val="20"/>
        </w:rPr>
        <w:t xml:space="preserve">Los bandos de policía y buen gobierno, reglamentos, circulares y disposiciones administrativas de observancia general, para ser válidos, deberán ser aprobados por mayoría calificada del Ayuntamiento y publicados en el Periódico Oficial del Gobierno del Estado. </w:t>
      </w:r>
    </w:p>
    <w:p w14:paraId="2FB1927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A4CAA9C" w14:textId="77777777" w:rsidR="00BA7E55" w:rsidRDefault="00BA7E55" w:rsidP="004D6AA6">
      <w:pPr>
        <w:pStyle w:val="Default"/>
        <w:spacing w:line="276" w:lineRule="auto"/>
        <w:ind w:firstLine="709"/>
        <w:jc w:val="both"/>
        <w:rPr>
          <w:rFonts w:ascii="Verdana" w:hAnsi="Verdana"/>
          <w:color w:val="auto"/>
          <w:sz w:val="20"/>
          <w:szCs w:val="20"/>
        </w:rPr>
      </w:pPr>
    </w:p>
    <w:p w14:paraId="7A39F22B" w14:textId="77777777" w:rsidR="00204E74" w:rsidRPr="006968C7" w:rsidRDefault="00204E74" w:rsidP="004D6AA6">
      <w:pPr>
        <w:pStyle w:val="Default"/>
        <w:jc w:val="center"/>
        <w:rPr>
          <w:rFonts w:ascii="Verdana" w:hAnsi="Verdana"/>
          <w:b/>
          <w:bCs/>
          <w:iCs/>
          <w:color w:val="auto"/>
          <w:sz w:val="20"/>
          <w:szCs w:val="20"/>
        </w:rPr>
      </w:pPr>
      <w:r w:rsidRPr="006968C7">
        <w:rPr>
          <w:rFonts w:ascii="Verdana" w:hAnsi="Verdana"/>
          <w:b/>
          <w:bCs/>
          <w:iCs/>
          <w:color w:val="auto"/>
          <w:sz w:val="20"/>
          <w:szCs w:val="20"/>
        </w:rPr>
        <w:t>Título Décimo</w:t>
      </w:r>
    </w:p>
    <w:p w14:paraId="1C0C511C" w14:textId="77777777" w:rsidR="00204E74" w:rsidRPr="006968C7" w:rsidRDefault="00AB1D3C" w:rsidP="004D6AA6">
      <w:pPr>
        <w:pStyle w:val="Default"/>
        <w:jc w:val="right"/>
        <w:rPr>
          <w:rFonts w:ascii="Verdana" w:hAnsi="Verdana"/>
          <w:b/>
          <w:bCs/>
          <w:iCs/>
          <w:color w:val="auto"/>
          <w:sz w:val="20"/>
          <w:szCs w:val="20"/>
        </w:rPr>
      </w:pPr>
      <w:r w:rsidRPr="006968C7">
        <w:rPr>
          <w:rFonts w:ascii="Verdana" w:hAnsi="Verdana"/>
          <w:b/>
          <w:color w:val="FF6699"/>
          <w:sz w:val="16"/>
          <w:szCs w:val="16"/>
        </w:rPr>
        <w:t>Título adicionado P.O. 09-01-2018</w:t>
      </w:r>
    </w:p>
    <w:p w14:paraId="1F9071D2" w14:textId="77777777" w:rsidR="00AB1D3C" w:rsidRPr="006968C7" w:rsidRDefault="00AB1D3C" w:rsidP="004D6AA6">
      <w:pPr>
        <w:pStyle w:val="Default"/>
        <w:jc w:val="center"/>
        <w:rPr>
          <w:rFonts w:ascii="Verdana" w:hAnsi="Verdana"/>
          <w:b/>
          <w:bCs/>
          <w:iCs/>
          <w:color w:val="auto"/>
          <w:sz w:val="20"/>
          <w:szCs w:val="20"/>
        </w:rPr>
      </w:pPr>
    </w:p>
    <w:p w14:paraId="036B462E" w14:textId="77777777" w:rsidR="00204E74" w:rsidRPr="006968C7" w:rsidRDefault="00204E74" w:rsidP="004D6AA6">
      <w:pPr>
        <w:pStyle w:val="Default"/>
        <w:jc w:val="center"/>
        <w:rPr>
          <w:rFonts w:ascii="Verdana" w:hAnsi="Verdana"/>
          <w:b/>
          <w:bCs/>
          <w:iCs/>
          <w:color w:val="auto"/>
          <w:sz w:val="20"/>
          <w:szCs w:val="20"/>
        </w:rPr>
      </w:pPr>
      <w:r w:rsidRPr="006968C7">
        <w:rPr>
          <w:rFonts w:ascii="Verdana" w:hAnsi="Verdana"/>
          <w:b/>
          <w:bCs/>
          <w:iCs/>
          <w:color w:val="auto"/>
          <w:sz w:val="20"/>
          <w:szCs w:val="20"/>
        </w:rPr>
        <w:t>Capítulo Único</w:t>
      </w:r>
    </w:p>
    <w:p w14:paraId="457011BA" w14:textId="77777777" w:rsidR="00204E74" w:rsidRPr="00204E74" w:rsidRDefault="00204E74" w:rsidP="004D6AA6">
      <w:pPr>
        <w:pStyle w:val="Default"/>
        <w:jc w:val="center"/>
        <w:rPr>
          <w:rFonts w:ascii="Verdana" w:hAnsi="Verdana"/>
          <w:b/>
          <w:bCs/>
          <w:iCs/>
          <w:color w:val="auto"/>
          <w:sz w:val="20"/>
          <w:szCs w:val="20"/>
          <w:highlight w:val="yellow"/>
        </w:rPr>
      </w:pPr>
      <w:r w:rsidRPr="006968C7">
        <w:rPr>
          <w:rFonts w:ascii="Verdana" w:hAnsi="Verdana"/>
          <w:b/>
          <w:bCs/>
          <w:iCs/>
          <w:color w:val="auto"/>
          <w:sz w:val="20"/>
          <w:szCs w:val="20"/>
        </w:rPr>
        <w:t>Del Combate a la Corrupción</w:t>
      </w:r>
    </w:p>
    <w:p w14:paraId="7764DD31" w14:textId="77777777" w:rsidR="00204E74" w:rsidRDefault="00AB1D3C" w:rsidP="004D6AA6">
      <w:pPr>
        <w:pStyle w:val="Default"/>
        <w:ind w:firstLine="709"/>
        <w:jc w:val="right"/>
        <w:rPr>
          <w:rFonts w:ascii="Verdana" w:hAnsi="Verdana"/>
          <w:b/>
          <w:bCs/>
          <w:iCs/>
          <w:color w:val="auto"/>
          <w:sz w:val="20"/>
          <w:szCs w:val="20"/>
          <w:highlight w:val="yellow"/>
        </w:rPr>
      </w:pPr>
      <w:r>
        <w:rPr>
          <w:rFonts w:ascii="Verdana" w:hAnsi="Verdana"/>
          <w:b/>
          <w:color w:val="FF6699"/>
          <w:sz w:val="16"/>
          <w:szCs w:val="16"/>
        </w:rPr>
        <w:t>Capitulo adicionado</w:t>
      </w:r>
      <w:r w:rsidRPr="00204E74">
        <w:rPr>
          <w:rFonts w:ascii="Verdana" w:hAnsi="Verdana"/>
          <w:b/>
          <w:color w:val="FF6699"/>
          <w:sz w:val="16"/>
          <w:szCs w:val="16"/>
        </w:rPr>
        <w:t xml:space="preserve"> P.O. 09-01-2018</w:t>
      </w:r>
    </w:p>
    <w:p w14:paraId="73868BB8" w14:textId="77777777" w:rsidR="00AB1D3C" w:rsidRPr="00204E74" w:rsidRDefault="00AB1D3C" w:rsidP="004D6AA6">
      <w:pPr>
        <w:pStyle w:val="Default"/>
        <w:ind w:firstLine="709"/>
        <w:jc w:val="center"/>
        <w:rPr>
          <w:rFonts w:ascii="Verdana" w:hAnsi="Verdana"/>
          <w:b/>
          <w:bCs/>
          <w:iCs/>
          <w:color w:val="auto"/>
          <w:sz w:val="20"/>
          <w:szCs w:val="20"/>
          <w:highlight w:val="yellow"/>
        </w:rPr>
      </w:pPr>
    </w:p>
    <w:p w14:paraId="0BAB19D8" w14:textId="77777777" w:rsidR="00204E74" w:rsidRPr="006968C7" w:rsidRDefault="00204E74" w:rsidP="004D6AA6">
      <w:pPr>
        <w:pStyle w:val="Default"/>
        <w:ind w:firstLine="709"/>
        <w:jc w:val="right"/>
        <w:rPr>
          <w:rFonts w:ascii="Verdana" w:hAnsi="Verdana"/>
          <w:b/>
          <w:bCs/>
          <w:i/>
          <w:iCs/>
          <w:color w:val="auto"/>
          <w:sz w:val="20"/>
          <w:szCs w:val="20"/>
        </w:rPr>
      </w:pPr>
      <w:r w:rsidRPr="006968C7">
        <w:rPr>
          <w:rFonts w:ascii="Verdana" w:hAnsi="Verdana"/>
          <w:b/>
          <w:bCs/>
          <w:i/>
          <w:iCs/>
          <w:color w:val="auto"/>
          <w:sz w:val="20"/>
          <w:szCs w:val="20"/>
        </w:rPr>
        <w:t>Municipios parte del Sistema Estatal Anticorrupción</w:t>
      </w:r>
    </w:p>
    <w:p w14:paraId="3E0B1AA8"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240-1. </w:t>
      </w:r>
      <w:r w:rsidRPr="006968C7">
        <w:rPr>
          <w:rFonts w:ascii="Verdana" w:hAnsi="Verdana"/>
          <w:sz w:val="20"/>
          <w:szCs w:val="20"/>
        </w:rPr>
        <w:t>Los Municipios formarán parte del Sistema Estatal Anticorrupción y concurrirán a través de sus Contralorías Municipales, de conformidad con el reglamento municipal correspondiente.</w:t>
      </w:r>
    </w:p>
    <w:p w14:paraId="4B0A78CC" w14:textId="77777777" w:rsidR="00204E74" w:rsidRPr="006968C7" w:rsidRDefault="00204E74" w:rsidP="004D6AA6">
      <w:pPr>
        <w:pStyle w:val="Default"/>
        <w:ind w:firstLine="709"/>
        <w:jc w:val="both"/>
        <w:rPr>
          <w:rFonts w:ascii="Verdana" w:hAnsi="Verdana"/>
          <w:sz w:val="20"/>
          <w:szCs w:val="20"/>
        </w:rPr>
      </w:pPr>
    </w:p>
    <w:p w14:paraId="6BC8F4CF"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de cada región de conformidad con la Ley del Sistema Estatal Anticorrupción de Guanajuato. </w:t>
      </w:r>
    </w:p>
    <w:p w14:paraId="1764AD13" w14:textId="77777777" w:rsidR="00204E74" w:rsidRDefault="006968C7" w:rsidP="004D6AA6">
      <w:pPr>
        <w:pStyle w:val="Default"/>
        <w:jc w:val="right"/>
        <w:rPr>
          <w:rFonts w:ascii="Verdana" w:hAnsi="Verdana"/>
          <w:b/>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0C507FC2" w14:textId="77777777" w:rsidR="006968C7" w:rsidRPr="006968C7" w:rsidRDefault="006968C7" w:rsidP="004D6AA6">
      <w:pPr>
        <w:pStyle w:val="Default"/>
        <w:jc w:val="both"/>
        <w:rPr>
          <w:rFonts w:ascii="Verdana" w:hAnsi="Verdana"/>
          <w:b/>
          <w:sz w:val="20"/>
          <w:szCs w:val="20"/>
        </w:rPr>
      </w:pPr>
    </w:p>
    <w:p w14:paraId="0741DE64"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Sanción de responsabilidad administrativa no grave</w:t>
      </w:r>
    </w:p>
    <w:p w14:paraId="04FD5C8D"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240-2. </w:t>
      </w:r>
      <w:r w:rsidRPr="006968C7">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968C7" w:rsidRDefault="00204E74" w:rsidP="004D6AA6">
      <w:pPr>
        <w:pStyle w:val="Default"/>
        <w:ind w:firstLine="709"/>
        <w:jc w:val="both"/>
        <w:rPr>
          <w:rFonts w:ascii="Verdana" w:hAnsi="Verdana"/>
          <w:sz w:val="20"/>
          <w:szCs w:val="20"/>
        </w:rPr>
      </w:pPr>
    </w:p>
    <w:p w14:paraId="18893BC7"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sz w:val="20"/>
          <w:szCs w:val="20"/>
        </w:rPr>
        <w:t>En caso de faltas administrativas graves</w:t>
      </w:r>
      <w:r w:rsidRPr="006968C7">
        <w:rPr>
          <w:rFonts w:ascii="Verdana" w:hAnsi="Verdana"/>
          <w:color w:val="FF0000"/>
          <w:sz w:val="20"/>
          <w:szCs w:val="20"/>
        </w:rPr>
        <w:t xml:space="preserve"> </w:t>
      </w:r>
      <w:r w:rsidRPr="006968C7">
        <w:rPr>
          <w:rFonts w:ascii="Verdana" w:hAnsi="Verdana"/>
          <w:sz w:val="20"/>
          <w:szCs w:val="20"/>
        </w:rPr>
        <w:t>deberán remitir, previa sustanciación, el expediente respectivo al Tribunal de Justicia Administrativa del Estado.</w:t>
      </w:r>
    </w:p>
    <w:p w14:paraId="63C70ADF" w14:textId="77777777" w:rsidR="00204E74" w:rsidRPr="006968C7" w:rsidRDefault="00204E74" w:rsidP="004D6AA6">
      <w:pPr>
        <w:pStyle w:val="Default"/>
        <w:ind w:firstLine="709"/>
        <w:jc w:val="both"/>
        <w:rPr>
          <w:rFonts w:ascii="Verdana" w:hAnsi="Verdana"/>
          <w:sz w:val="20"/>
          <w:szCs w:val="20"/>
        </w:rPr>
      </w:pPr>
    </w:p>
    <w:p w14:paraId="65F8F516"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sz w:val="20"/>
          <w:szCs w:val="20"/>
        </w:rPr>
        <w:t>Las contralorías municipales sancionarán las responsabilidades administrativas no graves.</w:t>
      </w:r>
    </w:p>
    <w:p w14:paraId="1ADF324C" w14:textId="77777777" w:rsidR="00204E74" w:rsidRDefault="006968C7" w:rsidP="004D6AA6">
      <w:pPr>
        <w:pStyle w:val="Default"/>
        <w:jc w:val="right"/>
        <w:rPr>
          <w:rFonts w:ascii="Verdana" w:hAnsi="Verdana"/>
          <w:b/>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7F995743" w14:textId="77777777" w:rsidR="006968C7" w:rsidRPr="00204E74" w:rsidRDefault="006968C7" w:rsidP="004D6AA6">
      <w:pPr>
        <w:pStyle w:val="Default"/>
        <w:jc w:val="both"/>
        <w:rPr>
          <w:rFonts w:ascii="Verdana" w:hAnsi="Verdana"/>
          <w:b/>
          <w:sz w:val="20"/>
          <w:szCs w:val="20"/>
          <w:highlight w:val="yellow"/>
        </w:rPr>
      </w:pPr>
    </w:p>
    <w:p w14:paraId="38B59462"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Cumplimiento a normas del Sistema Estatal Anticorrupción</w:t>
      </w:r>
    </w:p>
    <w:p w14:paraId="290A54EF"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240-3. </w:t>
      </w:r>
      <w:r w:rsidRPr="006968C7">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Default="006968C7" w:rsidP="004D6AA6">
      <w:pPr>
        <w:pStyle w:val="Default"/>
        <w:jc w:val="right"/>
        <w:rPr>
          <w:rFonts w:ascii="Verdana" w:hAnsi="Verdana"/>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39E824AA" w14:textId="77777777" w:rsidR="006968C7" w:rsidRPr="00204E74" w:rsidRDefault="006968C7" w:rsidP="004D6AA6">
      <w:pPr>
        <w:pStyle w:val="Default"/>
        <w:jc w:val="both"/>
        <w:rPr>
          <w:rFonts w:ascii="Verdana" w:hAnsi="Verdana"/>
          <w:sz w:val="20"/>
          <w:szCs w:val="20"/>
          <w:highlight w:val="yellow"/>
        </w:rPr>
      </w:pPr>
    </w:p>
    <w:p w14:paraId="19D35B16"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Asociación de Contralores</w:t>
      </w:r>
    </w:p>
    <w:p w14:paraId="5C5A1FDA"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240-4. </w:t>
      </w:r>
      <w:r w:rsidRPr="006968C7">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p>
    <w:p w14:paraId="0884C544" w14:textId="77777777" w:rsidR="00204E74" w:rsidRDefault="006968C7" w:rsidP="004D6AA6">
      <w:pPr>
        <w:pStyle w:val="Default"/>
        <w:ind w:firstLine="709"/>
        <w:jc w:val="right"/>
        <w:rPr>
          <w:rFonts w:ascii="Verdana" w:hAnsi="Verdana"/>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689077B9" w14:textId="77777777" w:rsidR="006968C7" w:rsidRPr="00204E74" w:rsidRDefault="006968C7" w:rsidP="004D6AA6">
      <w:pPr>
        <w:pStyle w:val="Default"/>
        <w:ind w:firstLine="709"/>
        <w:jc w:val="right"/>
        <w:rPr>
          <w:rFonts w:ascii="Verdana" w:hAnsi="Verdana"/>
          <w:sz w:val="20"/>
          <w:szCs w:val="20"/>
          <w:highlight w:val="yellow"/>
        </w:rPr>
      </w:pPr>
    </w:p>
    <w:p w14:paraId="094DF2FD"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 xml:space="preserve">Declaración Patrimonial y de Conflicto de </w:t>
      </w:r>
    </w:p>
    <w:p w14:paraId="0E6F9447"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Intereses y la Constancia de declaración fiscal</w:t>
      </w:r>
    </w:p>
    <w:p w14:paraId="69981C64" w14:textId="77777777" w:rsidR="00204E74" w:rsidRDefault="00204E74" w:rsidP="004D6AA6">
      <w:pPr>
        <w:pStyle w:val="Default"/>
        <w:ind w:firstLine="709"/>
        <w:jc w:val="both"/>
        <w:rPr>
          <w:rFonts w:ascii="Verdana" w:hAnsi="Verdana"/>
          <w:color w:val="auto"/>
          <w:sz w:val="20"/>
          <w:szCs w:val="20"/>
        </w:rPr>
      </w:pPr>
      <w:r w:rsidRPr="006968C7">
        <w:rPr>
          <w:rFonts w:ascii="Verdana" w:hAnsi="Verdana"/>
          <w:b/>
          <w:color w:val="auto"/>
          <w:sz w:val="20"/>
          <w:szCs w:val="20"/>
        </w:rPr>
        <w:t>Artículo 240-5.</w:t>
      </w:r>
      <w:r w:rsidRPr="006968C7">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p>
    <w:p w14:paraId="0B8615CD" w14:textId="77777777" w:rsidR="00204E74" w:rsidRDefault="006968C7"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31FF1B69" w14:textId="77777777" w:rsidR="00B27E0C" w:rsidRDefault="00B27E0C" w:rsidP="004D6AA6">
      <w:pPr>
        <w:pStyle w:val="Default"/>
        <w:spacing w:line="276" w:lineRule="auto"/>
        <w:jc w:val="both"/>
        <w:rPr>
          <w:rFonts w:ascii="Verdana" w:hAnsi="Verdana"/>
          <w:color w:val="auto"/>
          <w:sz w:val="20"/>
          <w:szCs w:val="20"/>
        </w:rPr>
      </w:pPr>
    </w:p>
    <w:p w14:paraId="22CB5EFE" w14:textId="77777777" w:rsidR="00B27E0C" w:rsidRDefault="00B27E0C" w:rsidP="004D6AA6">
      <w:pPr>
        <w:pStyle w:val="Default"/>
        <w:spacing w:line="276" w:lineRule="auto"/>
        <w:jc w:val="both"/>
        <w:rPr>
          <w:rFonts w:ascii="Verdana" w:hAnsi="Verdana"/>
          <w:color w:val="auto"/>
          <w:sz w:val="20"/>
          <w:szCs w:val="20"/>
        </w:rPr>
      </w:pPr>
    </w:p>
    <w:p w14:paraId="6F07F390"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Título Undécimo</w:t>
      </w:r>
    </w:p>
    <w:p w14:paraId="1F17CB7C" w14:textId="77777777" w:rsidR="00B27E0C" w:rsidRPr="00021654" w:rsidRDefault="00B27E0C" w:rsidP="004D6AA6">
      <w:pPr>
        <w:pStyle w:val="Textoindependiente"/>
        <w:ind w:right="0"/>
        <w:jc w:val="right"/>
        <w:rPr>
          <w:rFonts w:ascii="Verdana" w:hAnsi="Verdana"/>
          <w:b/>
          <w:sz w:val="20"/>
          <w:szCs w:val="20"/>
        </w:rPr>
      </w:pPr>
      <w:r w:rsidRPr="00021654">
        <w:rPr>
          <w:rFonts w:ascii="Verdana" w:hAnsi="Verdana"/>
          <w:b/>
          <w:color w:val="FF6699"/>
          <w:sz w:val="16"/>
          <w:szCs w:val="16"/>
        </w:rPr>
        <w:t>Título adicionado P.O. 29-04-2020</w:t>
      </w:r>
    </w:p>
    <w:p w14:paraId="6EE60460"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Capítulo Único</w:t>
      </w:r>
    </w:p>
    <w:p w14:paraId="0942B6C9" w14:textId="77777777" w:rsidR="00B27E0C" w:rsidRPr="00021654" w:rsidRDefault="00B27E0C" w:rsidP="004D6AA6">
      <w:pPr>
        <w:pStyle w:val="Textoindependiente"/>
        <w:ind w:right="0"/>
        <w:jc w:val="right"/>
        <w:rPr>
          <w:rFonts w:ascii="Verdana" w:hAnsi="Verdana" w:cs="Arial"/>
          <w:b/>
          <w:sz w:val="20"/>
          <w:szCs w:val="20"/>
        </w:rPr>
      </w:pPr>
      <w:r w:rsidRPr="00021654">
        <w:rPr>
          <w:rFonts w:ascii="Verdana" w:hAnsi="Verdana"/>
          <w:b/>
          <w:color w:val="FF6699"/>
          <w:sz w:val="16"/>
          <w:szCs w:val="16"/>
        </w:rPr>
        <w:t>Capítulo adicionado P.O. 29-04-2020</w:t>
      </w:r>
    </w:p>
    <w:p w14:paraId="5F6B03AD"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Del Sistema Municipal de Protección de los Derechos de Niñas, Niños y Adolescentes</w:t>
      </w:r>
    </w:p>
    <w:p w14:paraId="2778E8B4" w14:textId="77777777" w:rsidR="00B27E0C" w:rsidRPr="00021654" w:rsidRDefault="00B27E0C" w:rsidP="004D6AA6">
      <w:pPr>
        <w:pStyle w:val="Textoindependiente"/>
        <w:ind w:right="0" w:firstLine="851"/>
        <w:rPr>
          <w:rFonts w:ascii="Verdana" w:hAnsi="Verdana" w:cs="Arial"/>
          <w:bCs/>
          <w:sz w:val="20"/>
          <w:szCs w:val="20"/>
        </w:rPr>
      </w:pPr>
    </w:p>
    <w:p w14:paraId="64840799"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Sistema Municipal de Protección</w:t>
      </w:r>
    </w:p>
    <w:p w14:paraId="382459FD" w14:textId="77777777" w:rsidR="00B27E0C" w:rsidRPr="00021654" w:rsidRDefault="00B27E0C"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240-6.</w:t>
      </w:r>
      <w:r w:rsidRPr="00021654">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Default="00B27E0C" w:rsidP="004D6AA6">
      <w:pPr>
        <w:pStyle w:val="Textoindependiente"/>
        <w:ind w:right="0" w:firstLine="851"/>
        <w:jc w:val="right"/>
        <w:rPr>
          <w:rFonts w:ascii="Verdana" w:hAnsi="Verdana" w:cs="Arial"/>
          <w:bCs/>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578EC6A0" w14:textId="77777777" w:rsidR="00B27E0C" w:rsidRPr="00B27E0C" w:rsidRDefault="00B27E0C" w:rsidP="004D6AA6">
      <w:pPr>
        <w:pStyle w:val="Textoindependiente"/>
        <w:ind w:right="0" w:firstLine="851"/>
        <w:rPr>
          <w:rFonts w:ascii="Verdana" w:hAnsi="Verdana" w:cs="Arial"/>
          <w:bCs/>
          <w:sz w:val="20"/>
          <w:szCs w:val="20"/>
          <w:highlight w:val="yellow"/>
        </w:rPr>
      </w:pPr>
    </w:p>
    <w:p w14:paraId="1B66DC31"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Coordinación para la atención</w:t>
      </w:r>
    </w:p>
    <w:p w14:paraId="541A0523" w14:textId="77777777" w:rsidR="00B27E0C" w:rsidRPr="00021654" w:rsidRDefault="00B27E0C" w:rsidP="004D6AA6">
      <w:pPr>
        <w:ind w:firstLine="709"/>
        <w:jc w:val="both"/>
        <w:rPr>
          <w:rFonts w:ascii="Verdana" w:hAnsi="Verdana" w:cs="Arial"/>
          <w:bCs/>
          <w:sz w:val="20"/>
          <w:szCs w:val="20"/>
          <w:lang w:eastAsia="es-ES"/>
        </w:rPr>
      </w:pPr>
      <w:r w:rsidRPr="00021654">
        <w:rPr>
          <w:rFonts w:ascii="Verdana" w:hAnsi="Verdana" w:cs="Arial"/>
          <w:b/>
          <w:sz w:val="20"/>
          <w:szCs w:val="20"/>
          <w:lang w:eastAsia="es-ES"/>
        </w:rPr>
        <w:t>Artículo 240-7.</w:t>
      </w:r>
      <w:r w:rsidRPr="00021654">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derechos violados, asimismo dará vista a la Procuraduría Estatal de Protección de Niñas, Niños y Adolescentes, para su tratamiento.</w:t>
      </w:r>
    </w:p>
    <w:p w14:paraId="0543F88B" w14:textId="77777777" w:rsidR="00B27E0C" w:rsidRDefault="00B27E0C" w:rsidP="004D6AA6">
      <w:pPr>
        <w:pStyle w:val="Textoindependiente"/>
        <w:ind w:right="0"/>
        <w:jc w:val="right"/>
        <w:rPr>
          <w:rFonts w:ascii="Verdana" w:hAnsi="Verdana" w:cs="Arial"/>
          <w:bCs/>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1BA2A465" w14:textId="77777777" w:rsidR="00B27E0C" w:rsidRPr="00B27E0C" w:rsidRDefault="00B27E0C" w:rsidP="004D6AA6">
      <w:pPr>
        <w:pStyle w:val="Textoindependiente"/>
        <w:ind w:right="0"/>
        <w:rPr>
          <w:rFonts w:ascii="Verdana" w:hAnsi="Verdana" w:cs="Arial"/>
          <w:bCs/>
          <w:sz w:val="20"/>
          <w:szCs w:val="20"/>
          <w:highlight w:val="yellow"/>
        </w:rPr>
      </w:pPr>
    </w:p>
    <w:p w14:paraId="49897D80"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Cumplimiento de atribuciones</w:t>
      </w:r>
    </w:p>
    <w:p w14:paraId="3AA063ED" w14:textId="77777777" w:rsidR="00B27E0C" w:rsidRDefault="00B27E0C" w:rsidP="004D6AA6">
      <w:pPr>
        <w:pStyle w:val="Default"/>
        <w:ind w:firstLine="708"/>
        <w:jc w:val="both"/>
        <w:rPr>
          <w:rFonts w:ascii="Verdana" w:hAnsi="Verdana"/>
          <w:color w:val="auto"/>
          <w:sz w:val="20"/>
          <w:szCs w:val="20"/>
        </w:rPr>
      </w:pPr>
      <w:r w:rsidRPr="00021654">
        <w:rPr>
          <w:rFonts w:ascii="Verdana" w:hAnsi="Verdana"/>
          <w:b/>
          <w:sz w:val="20"/>
          <w:szCs w:val="20"/>
        </w:rPr>
        <w:t>Artículo 240-8.</w:t>
      </w:r>
      <w:r w:rsidRPr="00021654">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Default="00B27E0C"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7927BAC0" w14:textId="77777777" w:rsidR="00B27E0C" w:rsidRDefault="00B27E0C" w:rsidP="004D6AA6">
      <w:pPr>
        <w:pStyle w:val="Default"/>
        <w:spacing w:line="276" w:lineRule="auto"/>
        <w:jc w:val="both"/>
        <w:rPr>
          <w:rFonts w:ascii="Verdana" w:hAnsi="Verdana"/>
          <w:color w:val="auto"/>
          <w:sz w:val="20"/>
          <w:szCs w:val="20"/>
        </w:rPr>
      </w:pPr>
    </w:p>
    <w:p w14:paraId="04345602" w14:textId="77777777" w:rsidR="00B27E0C" w:rsidRDefault="00B27E0C" w:rsidP="004D6AA6">
      <w:pPr>
        <w:pStyle w:val="Default"/>
        <w:spacing w:line="276" w:lineRule="auto"/>
        <w:jc w:val="both"/>
        <w:rPr>
          <w:rFonts w:ascii="Verdana" w:hAnsi="Verdana"/>
          <w:color w:val="auto"/>
          <w:sz w:val="20"/>
          <w:szCs w:val="20"/>
        </w:rPr>
      </w:pPr>
    </w:p>
    <w:p w14:paraId="66D440BF" w14:textId="77777777" w:rsidR="00BA7E55" w:rsidRPr="00BA7E55" w:rsidRDefault="00BA7E55" w:rsidP="004D6AA6">
      <w:pPr>
        <w:pStyle w:val="Default"/>
        <w:spacing w:line="276" w:lineRule="auto"/>
        <w:jc w:val="center"/>
        <w:rPr>
          <w:rFonts w:ascii="Verdana" w:hAnsi="Verdana"/>
          <w:b/>
          <w:color w:val="auto"/>
          <w:sz w:val="20"/>
          <w:szCs w:val="20"/>
        </w:rPr>
      </w:pPr>
      <w:r w:rsidRPr="00021654">
        <w:rPr>
          <w:rFonts w:ascii="Verdana" w:hAnsi="Verdana"/>
          <w:b/>
          <w:color w:val="auto"/>
          <w:sz w:val="20"/>
          <w:szCs w:val="20"/>
        </w:rPr>
        <w:t xml:space="preserve">Título </w:t>
      </w:r>
      <w:r w:rsidR="00B27E0C" w:rsidRPr="00021654">
        <w:rPr>
          <w:rFonts w:ascii="Verdana" w:hAnsi="Verdana"/>
          <w:b/>
          <w:color w:val="auto"/>
          <w:sz w:val="20"/>
          <w:szCs w:val="20"/>
        </w:rPr>
        <w:t>Duo</w:t>
      </w:r>
      <w:r w:rsidR="00204E74" w:rsidRPr="00021654">
        <w:rPr>
          <w:rFonts w:ascii="Verdana" w:hAnsi="Verdana"/>
          <w:b/>
          <w:color w:val="auto"/>
          <w:sz w:val="20"/>
          <w:szCs w:val="20"/>
        </w:rPr>
        <w:t>d</w:t>
      </w:r>
      <w:r w:rsidRPr="00021654">
        <w:rPr>
          <w:rFonts w:ascii="Verdana" w:hAnsi="Verdana"/>
          <w:b/>
          <w:color w:val="auto"/>
          <w:sz w:val="20"/>
          <w:szCs w:val="20"/>
        </w:rPr>
        <w:t>écimo</w:t>
      </w:r>
    </w:p>
    <w:p w14:paraId="77C4DE2A" w14:textId="77777777" w:rsidR="00BA7E55" w:rsidRDefault="006968C7" w:rsidP="004D6AA6">
      <w:pPr>
        <w:pStyle w:val="Default"/>
        <w:spacing w:line="276" w:lineRule="auto"/>
        <w:ind w:firstLine="709"/>
        <w:jc w:val="right"/>
        <w:rPr>
          <w:rFonts w:ascii="Verdana" w:hAnsi="Verdana"/>
          <w:b/>
          <w:color w:val="FF6699"/>
          <w:sz w:val="16"/>
          <w:szCs w:val="16"/>
        </w:rPr>
      </w:pPr>
      <w:r>
        <w:rPr>
          <w:rFonts w:ascii="Verdana" w:hAnsi="Verdana"/>
          <w:b/>
          <w:color w:val="FF6699"/>
          <w:sz w:val="16"/>
          <w:szCs w:val="16"/>
        </w:rPr>
        <w:t>Título modificado en su numeración</w:t>
      </w:r>
      <w:r w:rsidRPr="00204E74">
        <w:rPr>
          <w:rFonts w:ascii="Verdana" w:hAnsi="Verdana"/>
          <w:b/>
          <w:color w:val="FF6699"/>
          <w:sz w:val="16"/>
          <w:szCs w:val="16"/>
        </w:rPr>
        <w:t xml:space="preserve"> P.O. 09-01-2018</w:t>
      </w:r>
    </w:p>
    <w:p w14:paraId="568BD7FC" w14:textId="77777777" w:rsidR="00B27E0C" w:rsidRDefault="00B27E0C" w:rsidP="004D6AA6">
      <w:pPr>
        <w:pStyle w:val="Default"/>
        <w:spacing w:line="276" w:lineRule="auto"/>
        <w:ind w:firstLine="709"/>
        <w:jc w:val="right"/>
        <w:rPr>
          <w:rFonts w:ascii="Verdana" w:hAnsi="Verdana"/>
          <w:b/>
          <w:color w:val="FF6699"/>
          <w:sz w:val="16"/>
          <w:szCs w:val="16"/>
        </w:rPr>
      </w:pPr>
      <w:r>
        <w:rPr>
          <w:rFonts w:ascii="Verdana" w:hAnsi="Verdana"/>
          <w:b/>
          <w:color w:val="FF6699"/>
          <w:sz w:val="16"/>
          <w:szCs w:val="16"/>
        </w:rPr>
        <w:t>Título modificado en su numeración</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4DE9B996" w14:textId="77777777" w:rsidR="006968C7" w:rsidRPr="00BA7E55" w:rsidRDefault="006968C7" w:rsidP="004D6AA6">
      <w:pPr>
        <w:pStyle w:val="Default"/>
        <w:spacing w:line="276" w:lineRule="auto"/>
        <w:ind w:firstLine="709"/>
        <w:jc w:val="right"/>
        <w:rPr>
          <w:rFonts w:ascii="Verdana" w:hAnsi="Verdana"/>
          <w:b/>
          <w:color w:val="auto"/>
          <w:sz w:val="20"/>
          <w:szCs w:val="20"/>
        </w:rPr>
      </w:pPr>
    </w:p>
    <w:p w14:paraId="1A817D9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74BB07D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Justicia Administrativa Municipal</w:t>
      </w:r>
    </w:p>
    <w:p w14:paraId="462930C7"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541226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Impartición de justicia administrativa </w:t>
      </w:r>
    </w:p>
    <w:p w14:paraId="1ED28B2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241. </w:t>
      </w:r>
      <w:r w:rsidRPr="00BA7E55">
        <w:rPr>
          <w:rFonts w:ascii="Verdana" w:hAnsi="Verdana"/>
          <w:color w:val="auto"/>
          <w:sz w:val="20"/>
          <w:szCs w:val="20"/>
        </w:rPr>
        <w:t xml:space="preserve">La Justicia Administrativa en los municipios del Estado de Guanajuato se imparte a través de los Juzgados Administrativos Municipales, conforme a las disposiciones del Código de Procedimiento y Justicia Administrativa para el Estado y los Municipios de Guanajuato. </w:t>
      </w:r>
    </w:p>
    <w:p w14:paraId="0E317C6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Asociación y coordinación en materia de justicia administrativa </w:t>
      </w:r>
    </w:p>
    <w:p w14:paraId="5E8374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242. </w:t>
      </w:r>
      <w:r w:rsidRPr="00BA7E55">
        <w:rPr>
          <w:rFonts w:ascii="Verdana" w:hAnsi="Verdana"/>
          <w:color w:val="auto"/>
          <w:sz w:val="20"/>
          <w:szCs w:val="20"/>
        </w:rPr>
        <w:t xml:space="preserve">Dos o más municipios podrán asociarse y coordinarse entre sí, para crear un Juzgado Administrativo Regional, cuya jurisdicción abarcará al territorio de los 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619F80"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1030D07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BB9117C"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77A16"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personal jurisdiccional y administrativo con el que deberá contar como mínimo, observando lo dispuesto en este Capítulo; </w:t>
      </w:r>
    </w:p>
    <w:p w14:paraId="7B1386D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27DE30"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60630E"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A536E4"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Para regular las relaciones laborales, administrativas o civiles que deriven del nombramiento o la contratación del personal jurisdiccional y administrativo del </w:t>
      </w:r>
      <w:r w:rsidRPr="00BA7E55">
        <w:rPr>
          <w:rFonts w:ascii="Verdana" w:hAnsi="Verdana"/>
          <w:color w:val="auto"/>
          <w:sz w:val="20"/>
          <w:szCs w:val="20"/>
        </w:rPr>
        <w:lastRenderedPageBreak/>
        <w:t xml:space="preserve">Juzgado Administrativo Regional, los municipios acordarán cuál de ellos fungirá como representante común. Los municipios que intervengan en el convenio serán solidariamente responsables por las obligaciones que deriven de dichas relaciones, salvo lo que los municipios acuerden expresamente en el convenio al respecto. </w:t>
      </w:r>
    </w:p>
    <w:p w14:paraId="353799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0F5B5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Medios de impugnación </w:t>
      </w:r>
    </w:p>
    <w:p w14:paraId="352EE142" w14:textId="77777777" w:rsidR="00F77650" w:rsidRPr="00B77C8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243. </w:t>
      </w:r>
      <w:r w:rsidR="00F77650" w:rsidRPr="00B77C85">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B77C85"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B77C85" w:rsidRDefault="00F77650" w:rsidP="004D6AA6">
      <w:pPr>
        <w:pStyle w:val="Default"/>
        <w:spacing w:line="276" w:lineRule="auto"/>
        <w:ind w:firstLine="709"/>
        <w:jc w:val="both"/>
        <w:rPr>
          <w:rFonts w:ascii="Verdana" w:hAnsi="Verdana"/>
          <w:color w:val="auto"/>
          <w:sz w:val="20"/>
          <w:szCs w:val="20"/>
        </w:rPr>
      </w:pPr>
      <w:r w:rsidRPr="00B77C85">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B77C85"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BA7E55" w:rsidRDefault="00F77650" w:rsidP="004D6AA6">
      <w:pPr>
        <w:pStyle w:val="Default"/>
        <w:spacing w:line="276" w:lineRule="auto"/>
        <w:ind w:firstLine="709"/>
        <w:jc w:val="both"/>
        <w:rPr>
          <w:rFonts w:ascii="Verdana" w:hAnsi="Verdana"/>
          <w:color w:val="auto"/>
          <w:sz w:val="20"/>
          <w:szCs w:val="20"/>
        </w:rPr>
      </w:pPr>
      <w:r w:rsidRPr="00B77C85">
        <w:rPr>
          <w:rFonts w:ascii="Verdana" w:hAnsi="Verdana"/>
          <w:color w:val="auto"/>
          <w:sz w:val="20"/>
          <w:szCs w:val="20"/>
        </w:rPr>
        <w:t>Las resoluciones de los Juzgados Administrativos Municipales que pongan fin al proceso administrativo podrán ser impugnados por las partes, mediante el recurso de revisión ante las Salas del Tribunal de Justicia Administrativa.</w:t>
      </w:r>
      <w:r w:rsidR="00BA7E55" w:rsidRPr="00BA7E55">
        <w:rPr>
          <w:rFonts w:ascii="Verdana" w:hAnsi="Verdana"/>
          <w:color w:val="auto"/>
          <w:sz w:val="20"/>
          <w:szCs w:val="20"/>
        </w:rPr>
        <w:t xml:space="preserve"> </w:t>
      </w:r>
    </w:p>
    <w:p w14:paraId="6BDA3BA9" w14:textId="77777777" w:rsidR="00BA7E55" w:rsidRDefault="0091481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E2FA23B" w14:textId="77777777" w:rsidR="0091481B" w:rsidRPr="00BA7E55" w:rsidRDefault="0091481B" w:rsidP="004D6AA6">
      <w:pPr>
        <w:pStyle w:val="Default"/>
        <w:spacing w:line="276" w:lineRule="auto"/>
        <w:jc w:val="both"/>
        <w:rPr>
          <w:rFonts w:ascii="Verdana" w:hAnsi="Verdana"/>
          <w:color w:val="auto"/>
          <w:sz w:val="20"/>
          <w:szCs w:val="20"/>
        </w:rPr>
      </w:pPr>
    </w:p>
    <w:p w14:paraId="746F71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2567B1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7ABDA30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Juzgados Administrativos Municipales</w:t>
      </w:r>
    </w:p>
    <w:p w14:paraId="58245D38"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Juzgados administrativos municipales </w:t>
      </w:r>
    </w:p>
    <w:p w14:paraId="0C5A43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244. </w:t>
      </w:r>
      <w:r w:rsidRPr="00BA7E55">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actuación de los Juzgados Administrativos Municipales se sujetará a los principios de legalidad, publicidad, audiencia e igualdad. </w:t>
      </w:r>
    </w:p>
    <w:p w14:paraId="51F2A46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994D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los juzgados administrativos municipales </w:t>
      </w:r>
    </w:p>
    <w:p w14:paraId="6838171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245. </w:t>
      </w:r>
      <w:r w:rsidRPr="00BA7E55">
        <w:rPr>
          <w:rFonts w:ascii="Verdana" w:hAnsi="Verdana"/>
          <w:color w:val="auto"/>
          <w:sz w:val="20"/>
          <w:szCs w:val="20"/>
        </w:rPr>
        <w:t xml:space="preserve">Los juzgados administrativos municipales se integran, como mínimo, de la siguiente manera: </w:t>
      </w:r>
    </w:p>
    <w:p w14:paraId="4ADA67B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juez administrativo municipal; </w:t>
      </w:r>
    </w:p>
    <w:p w14:paraId="664763B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secretario de estudio y cuenta; </w:t>
      </w:r>
    </w:p>
    <w:p w14:paraId="77335AF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actuario; y </w:t>
      </w:r>
    </w:p>
    <w:p w14:paraId="1E5839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el personal administrativo que autorice el presupuesto de egresos municipal. </w:t>
      </w:r>
    </w:p>
    <w:p w14:paraId="7FEC35F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E0719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Facultades de los jueces administrativos municipales </w:t>
      </w:r>
    </w:p>
    <w:p w14:paraId="5AB3ED9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246. </w:t>
      </w:r>
      <w:r w:rsidRPr="00BA7E55">
        <w:rPr>
          <w:rFonts w:ascii="Verdana" w:hAnsi="Verdana"/>
          <w:color w:val="auto"/>
          <w:sz w:val="20"/>
          <w:szCs w:val="20"/>
        </w:rPr>
        <w:t xml:space="preserve">Son facultades de los jueces administrativos municipales las siguientes: </w:t>
      </w:r>
    </w:p>
    <w:p w14:paraId="43AEBF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Conocer y resolver de los procesos administrativos; </w:t>
      </w:r>
    </w:p>
    <w:p w14:paraId="40C08F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Imponer las correcciones disciplinarias, así como hacer uso de los medios de apremio que procedan, en el ámbito de su competencia; </w:t>
      </w:r>
    </w:p>
    <w:p w14:paraId="5E97055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B558AF"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Dirigir el desarrollo de las audiencias y mantener el orden en las mismas; </w:t>
      </w:r>
    </w:p>
    <w:p w14:paraId="62182F9A"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Llevar la correspondencia del juzgado, autorizándola con su firma;</w:t>
      </w:r>
    </w:p>
    <w:p w14:paraId="76439D75"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Conceder o negar licencias al personal adscrito a su juzgado; </w:t>
      </w:r>
    </w:p>
    <w:p w14:paraId="74C75CA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Rendir al Ayuntamiento un informe anual de labores; </w:t>
      </w:r>
    </w:p>
    <w:p w14:paraId="14F009F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Nombrar y remover al personal jurídico y administrativo aprobado en el presupuesto respectivo; </w:t>
      </w:r>
    </w:p>
    <w:p w14:paraId="2A4AB42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circulares para aclarar e informar aspectos del funcionamiento del Juzgado Administrativo; </w:t>
      </w:r>
    </w:p>
    <w:p w14:paraId="57F2CB6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Inhabilitar días y horas por días festivos, conforme al calendario oficial de su Municipio; y </w:t>
      </w:r>
    </w:p>
    <w:p w14:paraId="7E87CD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 los secretarios de estudio y cuenta </w:t>
      </w:r>
    </w:p>
    <w:p w14:paraId="38D8E1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247. </w:t>
      </w:r>
      <w:r w:rsidRPr="00BA7E55">
        <w:rPr>
          <w:rFonts w:ascii="Verdana" w:hAnsi="Verdana"/>
          <w:color w:val="auto"/>
          <w:sz w:val="20"/>
          <w:szCs w:val="20"/>
        </w:rPr>
        <w:t xml:space="preserve">Corresponde a los secretarios de estudio y cuenta: </w:t>
      </w:r>
    </w:p>
    <w:p w14:paraId="7351D5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Integrar los expedientes y presentar proyectos de autos, acuerdos y resoluciones; </w:t>
      </w:r>
    </w:p>
    <w:p w14:paraId="6AD0C8F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6BB12A8"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Autorizar con su firma las actuaciones que se realicen; </w:t>
      </w:r>
    </w:p>
    <w:p w14:paraId="31C7B05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cuenta en las audiencias con los asuntos correspondientes; </w:t>
      </w:r>
    </w:p>
    <w:p w14:paraId="1E60A90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Redactar las actas correspondientes de las audiencias; </w:t>
      </w:r>
    </w:p>
    <w:p w14:paraId="62CCA4B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cuenta al juez, de las promociones que presenten las partes; </w:t>
      </w:r>
    </w:p>
    <w:p w14:paraId="13EE7EC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81FE4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certificaciones de las constancias que obren en los expedientes a su cargo; </w:t>
      </w:r>
    </w:p>
    <w:p w14:paraId="79055BF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Practicar las diligencias que les competan; </w:t>
      </w:r>
    </w:p>
    <w:p w14:paraId="3C0DACD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3AD69D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Turnar los asuntos para notificación al actuario correspondiente; </w:t>
      </w:r>
    </w:p>
    <w:p w14:paraId="5EC2F30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7F1AF0D"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Asentar las ratificaciones de las representaciones que otorguen los particulares; y </w:t>
      </w:r>
    </w:p>
    <w:p w14:paraId="0DD5745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88A78A7"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343619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 los actuarios </w:t>
      </w:r>
    </w:p>
    <w:p w14:paraId="2B034C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248. </w:t>
      </w:r>
      <w:r w:rsidRPr="00BA7E55">
        <w:rPr>
          <w:rFonts w:ascii="Verdana" w:hAnsi="Verdana"/>
          <w:color w:val="auto"/>
          <w:sz w:val="20"/>
          <w:szCs w:val="20"/>
        </w:rPr>
        <w:t xml:space="preserve">Corresponde a los actuarios: </w:t>
      </w:r>
    </w:p>
    <w:p w14:paraId="3899926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924817"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Notificar las resoluciones recaídas en los expedientes que para tal efecto les sean turnados;</w:t>
      </w:r>
    </w:p>
    <w:p w14:paraId="64E48FE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Practicar las diligencias que les encomiende el juez o el secretario de estudio y cuenta; </w:t>
      </w:r>
    </w:p>
    <w:p w14:paraId="44129D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Levantar las actas correspondientes a las diligencias que practiquen; y </w:t>
      </w:r>
    </w:p>
    <w:p w14:paraId="509AE0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45D13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Restricción para ejercer como abogado </w:t>
      </w:r>
    </w:p>
    <w:p w14:paraId="1877D5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249. </w:t>
      </w:r>
      <w:r w:rsidRPr="00BA7E55">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Faltas administrativas graves </w:t>
      </w:r>
    </w:p>
    <w:p w14:paraId="580F94F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250. </w:t>
      </w:r>
      <w:r w:rsidRPr="00BA7E55">
        <w:rPr>
          <w:rFonts w:ascii="Verdana" w:hAnsi="Verdana"/>
          <w:color w:val="auto"/>
          <w:sz w:val="20"/>
          <w:szCs w:val="20"/>
        </w:rPr>
        <w:t xml:space="preserve">Además de lo previsto en la Ley de Responsabilidades Administrativas de los Servidores Públicos del Estado de Guanajuato y sus Municipios, se consideran faltas administrativas graves en que pueden incurrir los jueces administrativos municipales las siguientes: </w:t>
      </w:r>
    </w:p>
    <w:p w14:paraId="68D2EE8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F154AE4" w14:textId="77777777" w:rsidR="00BA7E55" w:rsidRPr="00BA7E55" w:rsidRDefault="00BA7E55" w:rsidP="004D6AA6">
      <w:pPr>
        <w:pStyle w:val="Default"/>
        <w:numPr>
          <w:ilvl w:val="0"/>
          <w:numId w:val="8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Impedir material e intencionalmente que las partes ejerzan en los procedimientos administrativos, los derechos que les correspondan; </w:t>
      </w:r>
    </w:p>
    <w:p w14:paraId="6EE7003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0033B2" w14:textId="77777777" w:rsidR="00BA7E55" w:rsidRPr="00BA7E55" w:rsidRDefault="00BA7E55" w:rsidP="004D6AA6">
      <w:pPr>
        <w:pStyle w:val="Default"/>
        <w:numPr>
          <w:ilvl w:val="0"/>
          <w:numId w:val="8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Desatender o retrasar injustificada y generalizadamente la iniciación, tramitación o resolución de los asuntos a su cargo; </w:t>
      </w:r>
    </w:p>
    <w:p w14:paraId="35CBF4E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8009F4" w14:textId="77777777" w:rsidR="00BA7E55" w:rsidRPr="00BA7E55" w:rsidRDefault="00BA7E55" w:rsidP="004D6AA6">
      <w:pPr>
        <w:pStyle w:val="Default"/>
        <w:numPr>
          <w:ilvl w:val="0"/>
          <w:numId w:val="8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Faltar a la verdad en los informes que rindan o en los datos que proporcionen o asienten en constancias, certificaciones y diligencias; y </w:t>
      </w:r>
    </w:p>
    <w:p w14:paraId="070AB80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4284B0" w14:textId="77777777" w:rsidR="00BA7E55" w:rsidRPr="00BA7E55" w:rsidRDefault="00BA7E55" w:rsidP="004D6AA6">
      <w:pPr>
        <w:pStyle w:val="Default"/>
        <w:numPr>
          <w:ilvl w:val="0"/>
          <w:numId w:val="8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Obstaculizar la práctica de diligencias. </w:t>
      </w:r>
    </w:p>
    <w:p w14:paraId="2FE92ADB"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F1DE20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Previsión presupuestaria </w:t>
      </w:r>
    </w:p>
    <w:p w14:paraId="5874476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251. </w:t>
      </w:r>
      <w:r w:rsidRPr="00BA7E55">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FE360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FCEFC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Nombramiento y destitución de jueces </w:t>
      </w:r>
    </w:p>
    <w:p w14:paraId="128748E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252. </w:t>
      </w:r>
      <w:r w:rsidRPr="00BA7E55">
        <w:rPr>
          <w:rFonts w:ascii="Verdana" w:hAnsi="Verdana"/>
          <w:color w:val="auto"/>
          <w:sz w:val="20"/>
          <w:szCs w:val="20"/>
        </w:rPr>
        <w:t xml:space="preserve">Los jueces administrativos municipales serán nombrados por el Ayuntamiento, por mayoría calificada, de entre la terna que presente el presidente municipal, previa convocatoria pública y únicamente podrán ser removidos en los términos del artículo 126 de esta Ley. </w:t>
      </w:r>
    </w:p>
    <w:p w14:paraId="6B03EAA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4DFFB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juez, secretario y actuario </w:t>
      </w:r>
    </w:p>
    <w:p w14:paraId="1B5874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253. </w:t>
      </w:r>
      <w:r w:rsidRPr="00BA7E55">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56D11C" w14:textId="77777777" w:rsidR="00BA7E55" w:rsidRPr="00BA7E55" w:rsidRDefault="00BA7E55" w:rsidP="004D6AA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Ser mexicano, en pleno ejercicio de sus derechos civiles y políticos; </w:t>
      </w:r>
    </w:p>
    <w:p w14:paraId="23A0F2F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94E43C" w14:textId="77777777" w:rsidR="00BA7E55" w:rsidRPr="00BA7E55" w:rsidRDefault="00BA7E55" w:rsidP="004D6AA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Contar con título profesional de licenciado en derecho o su equivalente académico legalmente expedido por la institución facultada para ello, con por lo menos dos años de práctica profesional o docencia en materia administrativa o fiscal; </w:t>
      </w:r>
    </w:p>
    <w:p w14:paraId="1B04C61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130103D" w14:textId="77777777" w:rsidR="00BA7E55" w:rsidRPr="00BA7E55" w:rsidRDefault="00BA7E55" w:rsidP="004D6AA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Gozar de buena reputación y ser de reconocida honradez;</w:t>
      </w:r>
    </w:p>
    <w:p w14:paraId="4BEBAA4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AEF855D" w14:textId="77777777" w:rsidR="00BA7E55" w:rsidRPr="00BA7E55" w:rsidRDefault="00BA7E55" w:rsidP="004D6AA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 haber sido condenado por delito intencional que amerite pena privativa de libertad por más de un año; pero si se trata de robo, fraude, falsificación, abuso de confianza u otro que lastime seriamente la buena fama pública, quedará imposibilitado para el cargo, cualquiera que haya sido la pena; y </w:t>
      </w:r>
    </w:p>
    <w:p w14:paraId="41DBFD0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86D0E2" w14:textId="77777777" w:rsidR="00BA7E55" w:rsidRPr="00BA7E55" w:rsidRDefault="00BA7E55" w:rsidP="004D6AA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Preferentemente haber cursado la especialidad en justicia administrativa, debiendo acreditarlo con la constancia respectiva. </w:t>
      </w:r>
    </w:p>
    <w:p w14:paraId="620831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6700A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actuarios deberán satisfacer los requisitos señalados en las fracciones anteriores, con excepción de la práctica profesional. </w:t>
      </w:r>
    </w:p>
    <w:p w14:paraId="5D901C9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CA4DF1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5C0F24D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4C05EC0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Procuración de Justicia en Materia</w:t>
      </w:r>
    </w:p>
    <w:p w14:paraId="1A3DB0A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Administrativa Municipal</w:t>
      </w:r>
    </w:p>
    <w:p w14:paraId="4BAEA8C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68E617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Defensorías de oficio </w:t>
      </w:r>
    </w:p>
    <w:p w14:paraId="1F3D02E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254. </w:t>
      </w:r>
      <w:r w:rsidRPr="00BA7E55">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En aquellos municipios donde existan Juzgados Administrativos Municipales Regionales podrán dos o más municipios asociarse y coordinarse entre sí, para crear una Unidad de Defensoría de Oficio Regional, con sujeción a lo establecido por el último párrafo del artículo 241 de esta Ley.</w:t>
      </w:r>
    </w:p>
    <w:p w14:paraId="25F7F0F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33E34A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presupuesto anual de egresos de la Defensoría de Oficio deberá prever lo señalado en el artículo 251 de esta Ley. </w:t>
      </w:r>
    </w:p>
    <w:p w14:paraId="319D812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las defensorías </w:t>
      </w:r>
    </w:p>
    <w:p w14:paraId="2C3371A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255. </w:t>
      </w:r>
      <w:r w:rsidRPr="00BA7E55">
        <w:rPr>
          <w:rFonts w:ascii="Verdana" w:hAnsi="Verdana"/>
          <w:color w:val="auto"/>
          <w:sz w:val="20"/>
          <w:szCs w:val="20"/>
        </w:rPr>
        <w:t xml:space="preserve">Las defensorías de oficio en materia administrativa municipal se integran de la siguiente manera: </w:t>
      </w:r>
    </w:p>
    <w:p w14:paraId="4C9BA64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4747D4" w14:textId="77777777" w:rsidR="00BA7E55" w:rsidRPr="00BA7E55" w:rsidRDefault="00BA7E55" w:rsidP="004D6AA6">
      <w:pPr>
        <w:pStyle w:val="Default"/>
        <w:numPr>
          <w:ilvl w:val="0"/>
          <w:numId w:val="8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uno o varios defensores de oficio; y </w:t>
      </w:r>
    </w:p>
    <w:p w14:paraId="6B9B513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8712C7" w14:textId="77777777" w:rsidR="00BA7E55" w:rsidRPr="00BA7E55" w:rsidRDefault="00BA7E55" w:rsidP="004D6AA6">
      <w:pPr>
        <w:pStyle w:val="Default"/>
        <w:numPr>
          <w:ilvl w:val="0"/>
          <w:numId w:val="8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el personal administrativo que autorice el presupuesto de egresos municipal. </w:t>
      </w:r>
    </w:p>
    <w:p w14:paraId="18E842D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Nombramiento y destitución de los defensores </w:t>
      </w:r>
    </w:p>
    <w:p w14:paraId="1C3E78F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256. </w:t>
      </w:r>
      <w:r w:rsidRPr="00BA7E55">
        <w:rPr>
          <w:rFonts w:ascii="Verdana" w:hAnsi="Verdana"/>
          <w:color w:val="auto"/>
          <w:sz w:val="20"/>
          <w:szCs w:val="20"/>
        </w:rPr>
        <w:t xml:space="preserve">Los defensores de oficio serán nombrados y removidos siguiendo el procedimiento previsto en esta Ley. </w:t>
      </w:r>
    </w:p>
    <w:p w14:paraId="23B41CB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BF332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Requisitos para ser defensor </w:t>
      </w:r>
    </w:p>
    <w:p w14:paraId="751B789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257. </w:t>
      </w:r>
      <w:r w:rsidRPr="00BA7E55">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39ED8BD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19F1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46F95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74D725F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Infracciones y Sanciones</w:t>
      </w:r>
    </w:p>
    <w:p w14:paraId="7CD93006"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3314639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Sanciones </w:t>
      </w:r>
    </w:p>
    <w:p w14:paraId="303CA8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258. </w:t>
      </w:r>
      <w:r w:rsidRPr="00BA7E55">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Multa; </w:t>
      </w:r>
    </w:p>
    <w:p w14:paraId="41D0A3D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Arresto hasta por treinta y seis horas; </w:t>
      </w:r>
    </w:p>
    <w:p w14:paraId="0E9375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1F2437"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Suspensión; y </w:t>
      </w:r>
    </w:p>
    <w:p w14:paraId="27BD312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Clausura. </w:t>
      </w:r>
    </w:p>
    <w:p w14:paraId="13EB5CF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Si el infractor fuese jornalero, obrero o trabajador, la multa no deberá exceder del importe de un día de salario. </w:t>
      </w:r>
    </w:p>
    <w:p w14:paraId="18424E58"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42C44CC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Aplicación de las sanciones </w:t>
      </w:r>
    </w:p>
    <w:p w14:paraId="7FC23AB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259. </w:t>
      </w:r>
      <w:r w:rsidRPr="00BA7E55">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5953892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4C23F3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Delitos </w:t>
      </w:r>
    </w:p>
    <w:p w14:paraId="5AFFFFD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260. </w:t>
      </w:r>
      <w:r w:rsidRPr="00BA7E55">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2A06B3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1EFC2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Garantía de audiencia </w:t>
      </w:r>
    </w:p>
    <w:p w14:paraId="65BD03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261. </w:t>
      </w:r>
      <w:r w:rsidRPr="00BA7E55">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Plazos para calificación e imposición </w:t>
      </w:r>
    </w:p>
    <w:p w14:paraId="78F1F6E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262. </w:t>
      </w:r>
      <w:r w:rsidRPr="00BA7E55">
        <w:rPr>
          <w:rFonts w:ascii="Verdana" w:hAnsi="Verdana"/>
          <w:color w:val="auto"/>
          <w:sz w:val="20"/>
          <w:szCs w:val="20"/>
        </w:rPr>
        <w:t xml:space="preserve">La calificación de la infracción y la imposición de la </w:t>
      </w:r>
      <w:proofErr w:type="gramStart"/>
      <w:r w:rsidRPr="00BA7E55">
        <w:rPr>
          <w:rFonts w:ascii="Verdana" w:hAnsi="Verdana"/>
          <w:color w:val="auto"/>
          <w:sz w:val="20"/>
          <w:szCs w:val="20"/>
        </w:rPr>
        <w:t>sanción,</w:t>
      </w:r>
      <w:proofErr w:type="gramEnd"/>
      <w:r w:rsidRPr="00BA7E55">
        <w:rPr>
          <w:rFonts w:ascii="Verdana" w:hAnsi="Verdana"/>
          <w:color w:val="auto"/>
          <w:sz w:val="20"/>
          <w:szCs w:val="20"/>
        </w:rPr>
        <w:t xml:space="preserve"> deberá resolverse a más tardar, dentro de las veinticuatro horas siguientes a que se reciba el expediente relativo. </w:t>
      </w:r>
    </w:p>
    <w:p w14:paraId="759A50C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1A30D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En el caso de que la falta se sancione con arresto, la calificación se deberá resolver inmediatamente. </w:t>
      </w:r>
    </w:p>
    <w:p w14:paraId="53D1AC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DD7AF1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Efectos y aplicación de las sanciones </w:t>
      </w:r>
    </w:p>
    <w:p w14:paraId="4664FE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263. </w:t>
      </w:r>
      <w:r w:rsidRPr="00BA7E55">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2B739D8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70201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8BBB1E" w14:textId="77777777" w:rsidR="00BA7E55" w:rsidRPr="00BA7E55" w:rsidRDefault="00BA7E55" w:rsidP="004D6AA6">
      <w:pPr>
        <w:pStyle w:val="Default"/>
        <w:spacing w:line="276" w:lineRule="auto"/>
        <w:jc w:val="center"/>
        <w:rPr>
          <w:rFonts w:ascii="Verdana" w:hAnsi="Verdana"/>
          <w:b/>
          <w:bCs/>
          <w:color w:val="auto"/>
          <w:sz w:val="20"/>
          <w:szCs w:val="20"/>
          <w:lang w:val="en-US"/>
        </w:rPr>
      </w:pPr>
      <w:r w:rsidRPr="00BA7E55">
        <w:rPr>
          <w:rFonts w:ascii="Verdana" w:hAnsi="Verdana"/>
          <w:b/>
          <w:bCs/>
          <w:color w:val="auto"/>
          <w:sz w:val="20"/>
          <w:szCs w:val="20"/>
          <w:lang w:val="en-US"/>
        </w:rPr>
        <w:t>T R A N S I T O R I O S</w:t>
      </w:r>
    </w:p>
    <w:p w14:paraId="0896408C" w14:textId="77777777" w:rsidR="00BA7E55" w:rsidRPr="00BA7E55" w:rsidRDefault="00BA7E55" w:rsidP="004D6AA6">
      <w:pPr>
        <w:pStyle w:val="Default"/>
        <w:spacing w:line="276" w:lineRule="auto"/>
        <w:ind w:firstLine="709"/>
        <w:jc w:val="center"/>
        <w:rPr>
          <w:rFonts w:ascii="Verdana" w:hAnsi="Verdana"/>
          <w:color w:val="auto"/>
          <w:sz w:val="20"/>
          <w:szCs w:val="20"/>
          <w:lang w:val="en-US"/>
        </w:rPr>
      </w:pPr>
    </w:p>
    <w:p w14:paraId="0736FB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w:t>
      </w:r>
    </w:p>
    <w:p w14:paraId="6364B3C3"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Primero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La presente Ley entrará en vigor el cuarto día siguiente al de su publicación en el Periódico Oficial del Gobierno del Estado. </w:t>
      </w:r>
    </w:p>
    <w:p w14:paraId="295136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BB1279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Abrogación de la ley </w:t>
      </w:r>
    </w:p>
    <w:p w14:paraId="464813F5"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Segundo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Adecuación normativa </w:t>
      </w:r>
    </w:p>
    <w:p w14:paraId="51F42DB2"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Tercero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1F89E66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8589DA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Previsiones presupuestarias en materia de justicia administrativa </w:t>
      </w:r>
    </w:p>
    <w:p w14:paraId="4AA4541A"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Cuarto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3E13F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Previsión para la designación del contralor </w:t>
      </w:r>
    </w:p>
    <w:p w14:paraId="7F90A6D2"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Quinto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F5A8DEA"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 xml:space="preserve">LO TENDRÁ ENTENDIDO EL CIUDADANO GOBERNADOR CONSTITUCIONAL DEL ESTADO Y DISPONDRÁ QUE SE IMPRIMA, PUBLIQUE, CIRCULE Y SE LE DÉ EL DEBIDO </w:t>
      </w:r>
      <w:proofErr w:type="gramStart"/>
      <w:r w:rsidRPr="00BA7E55">
        <w:rPr>
          <w:rFonts w:ascii="Verdana" w:hAnsi="Verdana"/>
          <w:b/>
          <w:bCs/>
          <w:color w:val="auto"/>
          <w:sz w:val="20"/>
          <w:szCs w:val="20"/>
        </w:rPr>
        <w:t>CUMPLIMIENTO.-</w:t>
      </w:r>
      <w:proofErr w:type="gramEnd"/>
      <w:r w:rsidRPr="00BA7E55">
        <w:rPr>
          <w:rFonts w:ascii="Verdana" w:hAnsi="Verdana"/>
          <w:b/>
          <w:bCs/>
          <w:color w:val="auto"/>
          <w:sz w:val="20"/>
          <w:szCs w:val="20"/>
        </w:rPr>
        <w:t xml:space="preserve"> GUANAJUATO, GTO., 30 DE AGOSTO DE 2012.- ELVIRA PANIAGUA RODRÍGUEZ.- DIPUTADA PRESIDENTA.- JUAN CARLOS ACOSTA RODRÍGUEZ.- DIPUTADO SECRETARIO.- ALICIA MUÑOZ OLIVARES.- DIPUTADA SECRETARIA.- RÚBRICAS.</w:t>
      </w:r>
    </w:p>
    <w:p w14:paraId="06E166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 </w:t>
      </w:r>
    </w:p>
    <w:p w14:paraId="102DFE74"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 xml:space="preserve">POR LO TANTO, MANDO SE IMPRIMA, PUBLIQUE, CIRCULE Y SE LE DÉ EL DEBIDO CUMPLIMIENTO. </w:t>
      </w:r>
    </w:p>
    <w:p w14:paraId="4F8773A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DADO EN LA RESIDENCIA DEL PODER EJECUTIVO, EN LA CIUDAD DE GUANAJUATO, GTO., EL 3 DE SEPTIEMBRE DE 2012. </w:t>
      </w:r>
    </w:p>
    <w:p w14:paraId="6CEBE8D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315006C6"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6620BA36"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color w:val="auto"/>
          <w:sz w:val="20"/>
          <w:szCs w:val="20"/>
        </w:rPr>
        <w:t xml:space="preserve">HÉCTOR GERMÁN RENÉ LÓPEZ SANTILLANA </w:t>
      </w:r>
    </w:p>
    <w:p w14:paraId="2EDCB626"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644497E2"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BA7E55" w:rsidRDefault="00BA7E55" w:rsidP="004D6AA6">
      <w:pPr>
        <w:pStyle w:val="Default"/>
        <w:spacing w:line="276" w:lineRule="auto"/>
        <w:ind w:firstLine="709"/>
        <w:rPr>
          <w:rFonts w:ascii="Verdana" w:hAnsi="Verdana"/>
          <w:b/>
          <w:bCs/>
          <w:color w:val="auto"/>
          <w:sz w:val="20"/>
          <w:szCs w:val="20"/>
        </w:rPr>
      </w:pPr>
      <w:r w:rsidRPr="00BA7E55">
        <w:rPr>
          <w:rFonts w:ascii="Verdana" w:hAnsi="Verdana"/>
          <w:b/>
          <w:bCs/>
          <w:color w:val="auto"/>
          <w:sz w:val="20"/>
          <w:szCs w:val="20"/>
        </w:rPr>
        <w:t>EL SECRETARIO DE GOBIERNO</w:t>
      </w:r>
    </w:p>
    <w:p w14:paraId="716633C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 xml:space="preserve">ROMÁN CIFUENTES NEGRETE </w:t>
      </w:r>
    </w:p>
    <w:p w14:paraId="49FF1DE1" w14:textId="77777777" w:rsidR="00BA7E55" w:rsidRPr="00BA7E55" w:rsidRDefault="00BA7E55" w:rsidP="004D6AA6">
      <w:pPr>
        <w:pStyle w:val="Default"/>
        <w:spacing w:line="276" w:lineRule="auto"/>
        <w:ind w:firstLine="709"/>
        <w:rPr>
          <w:rFonts w:ascii="Verdana" w:hAnsi="Verdana"/>
          <w:b/>
          <w:bCs/>
          <w:color w:val="auto"/>
          <w:sz w:val="20"/>
          <w:szCs w:val="20"/>
        </w:rPr>
      </w:pPr>
    </w:p>
    <w:p w14:paraId="5B2A0E96" w14:textId="77777777" w:rsidR="00BA7E55" w:rsidRPr="00BA7E55" w:rsidRDefault="00BA7E55" w:rsidP="004D6AA6">
      <w:pPr>
        <w:pStyle w:val="Default"/>
        <w:spacing w:line="276" w:lineRule="auto"/>
        <w:ind w:firstLine="709"/>
        <w:rPr>
          <w:rFonts w:ascii="Verdana" w:hAnsi="Verdana"/>
          <w:b/>
          <w:bCs/>
          <w:color w:val="auto"/>
          <w:sz w:val="20"/>
          <w:szCs w:val="20"/>
        </w:rPr>
      </w:pPr>
    </w:p>
    <w:p w14:paraId="777E8620" w14:textId="77777777" w:rsidR="00BA7E55" w:rsidRPr="00BA7E55" w:rsidRDefault="00BA7E55" w:rsidP="004D6AA6">
      <w:pPr>
        <w:pStyle w:val="Default"/>
        <w:spacing w:line="276" w:lineRule="auto"/>
        <w:ind w:firstLine="709"/>
        <w:rPr>
          <w:rFonts w:ascii="Verdana" w:hAnsi="Verdana"/>
          <w:b/>
          <w:bCs/>
          <w:color w:val="auto"/>
          <w:sz w:val="20"/>
          <w:szCs w:val="20"/>
        </w:rPr>
      </w:pPr>
    </w:p>
    <w:p w14:paraId="4BEC8092" w14:textId="77777777" w:rsidR="00BA7E55" w:rsidRPr="00BA7E55" w:rsidRDefault="00BA7E55" w:rsidP="004D6AA6">
      <w:pPr>
        <w:pStyle w:val="Default"/>
        <w:spacing w:line="276" w:lineRule="auto"/>
        <w:ind w:firstLine="709"/>
        <w:jc w:val="center"/>
        <w:rPr>
          <w:rFonts w:ascii="Verdana" w:hAnsi="Verdana" w:cs="Verdana"/>
          <w:b/>
          <w:color w:val="auto"/>
          <w:sz w:val="20"/>
          <w:szCs w:val="20"/>
        </w:rPr>
      </w:pPr>
      <w:r w:rsidRPr="00BA7E55">
        <w:rPr>
          <w:rFonts w:ascii="Verdana" w:hAnsi="Verdana" w:cs="Verdana"/>
          <w:b/>
          <w:color w:val="auto"/>
          <w:sz w:val="20"/>
          <w:szCs w:val="20"/>
        </w:rPr>
        <w:t xml:space="preserve">N. DE E. A </w:t>
      </w:r>
      <w:proofErr w:type="gramStart"/>
      <w:r w:rsidRPr="00BA7E55">
        <w:rPr>
          <w:rFonts w:ascii="Verdana" w:hAnsi="Verdana" w:cs="Verdana"/>
          <w:b/>
          <w:color w:val="auto"/>
          <w:sz w:val="20"/>
          <w:szCs w:val="20"/>
        </w:rPr>
        <w:t>CONTINUACIÓN</w:t>
      </w:r>
      <w:proofErr w:type="gramEnd"/>
      <w:r w:rsidRPr="00BA7E55">
        <w:rPr>
          <w:rFonts w:ascii="Verdana" w:hAnsi="Verdana" w:cs="Verdana"/>
          <w:b/>
          <w:color w:val="auto"/>
          <w:sz w:val="20"/>
          <w:szCs w:val="20"/>
        </w:rPr>
        <w:t xml:space="preserve"> SE TRANSCRIBEN LOS ARTÍCULOS TRANSITORIOS DE LOS DECRETOS DE REFORMAS A LA PRESENTE LEY.</w:t>
      </w:r>
    </w:p>
    <w:p w14:paraId="4B0D401F"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661D25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1CFD8E2"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26 de abril de 2013</w:t>
      </w:r>
    </w:p>
    <w:p w14:paraId="1DC0183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w:t>
      </w:r>
    </w:p>
    <w:p w14:paraId="6D6CCB3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Primero. </w:t>
      </w:r>
      <w:r w:rsidRPr="00BA7E55">
        <w:rPr>
          <w:rFonts w:ascii="Verdana" w:hAnsi="Verdana"/>
          <w:color w:val="auto"/>
          <w:sz w:val="20"/>
          <w:szCs w:val="20"/>
        </w:rPr>
        <w:t xml:space="preserve">El presente Decreto </w:t>
      </w:r>
      <w:proofErr w:type="gramStart"/>
      <w:r w:rsidRPr="00BA7E55">
        <w:rPr>
          <w:rFonts w:ascii="Verdana" w:hAnsi="Verdana"/>
          <w:color w:val="auto"/>
          <w:sz w:val="20"/>
          <w:szCs w:val="20"/>
        </w:rPr>
        <w:t>entrará en vigencia</w:t>
      </w:r>
      <w:proofErr w:type="gramEnd"/>
      <w:r w:rsidRPr="00BA7E55">
        <w:rPr>
          <w:rFonts w:ascii="Verdana" w:hAnsi="Verdana"/>
          <w:color w:val="auto"/>
          <w:sz w:val="20"/>
          <w:szCs w:val="20"/>
        </w:rPr>
        <w:t xml:space="preserve"> al cuarto día siguiente al de su publicación en el Periódico Oficial del Gobierno del Estado. </w:t>
      </w:r>
    </w:p>
    <w:p w14:paraId="01BD15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Instalación de la comisión </w:t>
      </w:r>
    </w:p>
    <w:p w14:paraId="556E95C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Segundo. </w:t>
      </w:r>
      <w:r w:rsidRPr="00BA7E55">
        <w:rPr>
          <w:rFonts w:ascii="Verdana" w:hAnsi="Verdana"/>
          <w:color w:val="auto"/>
          <w:sz w:val="20"/>
          <w:szCs w:val="20"/>
        </w:rPr>
        <w:t xml:space="preserve">Los ayuntamientos del Estado de Guanajuato que no cuenten con una Comisión ordinaria de Igualdad de </w:t>
      </w:r>
      <w:proofErr w:type="gramStart"/>
      <w:r w:rsidRPr="00BA7E55">
        <w:rPr>
          <w:rFonts w:ascii="Verdana" w:hAnsi="Verdana"/>
          <w:color w:val="auto"/>
          <w:sz w:val="20"/>
          <w:szCs w:val="20"/>
        </w:rPr>
        <w:t>Género,</w:t>
      </w:r>
      <w:proofErr w:type="gramEnd"/>
      <w:r w:rsidRPr="00BA7E55">
        <w:rPr>
          <w:rFonts w:ascii="Verdana" w:hAnsi="Verdana"/>
          <w:color w:val="auto"/>
          <w:sz w:val="20"/>
          <w:szCs w:val="20"/>
        </w:rPr>
        <w:t xml:space="preserve"> deberán instalarla, dentro de los sesenta días siguientes a la entrada en vigor del presente decreto. </w:t>
      </w:r>
    </w:p>
    <w:p w14:paraId="0E7528E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AFA49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Adecuación normativa </w:t>
      </w:r>
    </w:p>
    <w:p w14:paraId="504A6AA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Tercero. </w:t>
      </w:r>
      <w:r w:rsidRPr="00BA7E55">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91F087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694FDE0"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17 de mayo de 2013</w:t>
      </w:r>
    </w:p>
    <w:p w14:paraId="1CDC2DC7"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Primero. </w:t>
      </w:r>
      <w:r w:rsidRPr="00BA7E55">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Segundo. </w:t>
      </w:r>
      <w:r w:rsidRPr="00BA7E55">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Tercero. </w:t>
      </w:r>
      <w:r w:rsidRPr="00BA7E55">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71C1E2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16895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Municipales: </w:t>
      </w:r>
    </w:p>
    <w:p w14:paraId="19A0BBB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4ED3F1"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A los cuarenta y seis Ayuntamientos del Estado de Guanajuato. </w:t>
      </w:r>
    </w:p>
    <w:p w14:paraId="5925AA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Estatales: </w:t>
      </w:r>
    </w:p>
    <w:p w14:paraId="60059375" w14:textId="77777777" w:rsidR="00BA7E55" w:rsidRPr="00BA7E55"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Titular del Poder Ejecutivo Estatal; </w:t>
      </w:r>
    </w:p>
    <w:p w14:paraId="284ED2DB"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2. </w:t>
      </w:r>
      <w:r w:rsidRPr="00BA7E55">
        <w:rPr>
          <w:rFonts w:ascii="Verdana" w:hAnsi="Verdana"/>
          <w:color w:val="auto"/>
          <w:sz w:val="20"/>
          <w:szCs w:val="20"/>
        </w:rPr>
        <w:t xml:space="preserve">Entidades de la Administración Pública Estatal; </w:t>
      </w:r>
    </w:p>
    <w:p w14:paraId="446FD95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3. </w:t>
      </w:r>
      <w:r w:rsidRPr="00BA7E55">
        <w:rPr>
          <w:rFonts w:ascii="Verdana" w:hAnsi="Verdana"/>
          <w:color w:val="auto"/>
          <w:sz w:val="20"/>
          <w:szCs w:val="20"/>
        </w:rPr>
        <w:t xml:space="preserve">Pleno del Supremo Tribunal de Justicia y Consejo del Poder Judicial del Estado; y </w:t>
      </w:r>
    </w:p>
    <w:p w14:paraId="04A1D809"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4. </w:t>
      </w:r>
      <w:r w:rsidRPr="00BA7E55">
        <w:rPr>
          <w:rFonts w:ascii="Verdana" w:hAnsi="Verdana"/>
          <w:color w:val="auto"/>
          <w:sz w:val="20"/>
          <w:szCs w:val="20"/>
        </w:rPr>
        <w:t xml:space="preserve">Organismos Autónomos. </w:t>
      </w:r>
    </w:p>
    <w:p w14:paraId="49FB8310" w14:textId="77777777" w:rsidR="00CC6747"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Federales: </w:t>
      </w:r>
    </w:p>
    <w:p w14:paraId="35B65C4A"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Titular del Poder Ejecutivo Federal; </w:t>
      </w:r>
    </w:p>
    <w:p w14:paraId="722D7B8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2. </w:t>
      </w:r>
      <w:r w:rsidRPr="00BA7E55">
        <w:rPr>
          <w:rFonts w:ascii="Verdana" w:hAnsi="Verdana"/>
          <w:color w:val="auto"/>
          <w:sz w:val="20"/>
          <w:szCs w:val="20"/>
        </w:rPr>
        <w:t xml:space="preserve">Entidades de la Administración Pública Federal; </w:t>
      </w:r>
    </w:p>
    <w:p w14:paraId="685A4BFD"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3. </w:t>
      </w:r>
      <w:r w:rsidRPr="00BA7E55">
        <w:rPr>
          <w:rFonts w:ascii="Verdana" w:hAnsi="Verdana"/>
          <w:color w:val="auto"/>
          <w:sz w:val="20"/>
          <w:szCs w:val="20"/>
        </w:rPr>
        <w:t xml:space="preserve">Cámara de Diputados del Congreso de la Unión y Senado de la República; </w:t>
      </w:r>
    </w:p>
    <w:p w14:paraId="137FA989"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4. </w:t>
      </w:r>
      <w:r w:rsidRPr="00BA7E55">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5. </w:t>
      </w:r>
      <w:r w:rsidRPr="00BA7E55">
        <w:rPr>
          <w:rFonts w:ascii="Verdana" w:hAnsi="Verdana"/>
          <w:color w:val="auto"/>
          <w:sz w:val="20"/>
          <w:szCs w:val="20"/>
        </w:rPr>
        <w:t xml:space="preserve">Tribunal Federal de Justicia Fiscal y Administrativa; y </w:t>
      </w:r>
    </w:p>
    <w:p w14:paraId="6807C240"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6. </w:t>
      </w:r>
      <w:r w:rsidRPr="00BA7E55">
        <w:rPr>
          <w:rFonts w:ascii="Verdana" w:hAnsi="Verdana"/>
          <w:color w:val="auto"/>
          <w:sz w:val="20"/>
          <w:szCs w:val="20"/>
        </w:rPr>
        <w:t xml:space="preserve">Organismos Autónomos. </w:t>
      </w:r>
    </w:p>
    <w:p w14:paraId="6DB629D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6FCD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Cuarto. </w:t>
      </w:r>
      <w:r w:rsidRPr="00BA7E55">
        <w:rPr>
          <w:rFonts w:ascii="Verdana" w:hAnsi="Verdana"/>
          <w:color w:val="auto"/>
          <w:sz w:val="20"/>
          <w:szCs w:val="20"/>
        </w:rPr>
        <w:t xml:space="preserve">Cualquier referencia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en las Leyes, Decretos u otros ordenamientos exista al Municipio de Silao, se entenderán hechas al Municipio de Silao de la Victoria.</w:t>
      </w:r>
    </w:p>
    <w:p w14:paraId="5C205BC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Quinto. </w:t>
      </w:r>
      <w:r w:rsidRPr="00BA7E55">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BB41C5C"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7B0B02B"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7 de junio de 2013</w:t>
      </w:r>
    </w:p>
    <w:p w14:paraId="106324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8316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Primero. </w:t>
      </w:r>
      <w:r w:rsidRPr="00BA7E55">
        <w:rPr>
          <w:rFonts w:ascii="Verdana" w:hAnsi="Verdana"/>
          <w:color w:val="auto"/>
          <w:sz w:val="20"/>
          <w:szCs w:val="20"/>
        </w:rPr>
        <w:t xml:space="preserve">El presente decreto </w:t>
      </w:r>
      <w:proofErr w:type="gramStart"/>
      <w:r w:rsidRPr="00BA7E55">
        <w:rPr>
          <w:rFonts w:ascii="Verdana" w:hAnsi="Verdana"/>
          <w:color w:val="auto"/>
          <w:sz w:val="20"/>
          <w:szCs w:val="20"/>
        </w:rPr>
        <w:t>entrará en vigencia</w:t>
      </w:r>
      <w:proofErr w:type="gramEnd"/>
      <w:r w:rsidRPr="00BA7E55">
        <w:rPr>
          <w:rFonts w:ascii="Verdana" w:hAnsi="Verdana"/>
          <w:color w:val="auto"/>
          <w:sz w:val="20"/>
          <w:szCs w:val="20"/>
        </w:rPr>
        <w:t xml:space="preserve"> el cuarto día siguiente al de su publicación en el Periódico Oficial del Gobierno del Estado. </w:t>
      </w:r>
    </w:p>
    <w:p w14:paraId="2E109B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Segundo. </w:t>
      </w:r>
      <w:r w:rsidRPr="00BA7E55">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A935B0"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9 de mayo de 2014</w:t>
      </w:r>
    </w:p>
    <w:p w14:paraId="297D87D1"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Default="00BA7E55" w:rsidP="004D6AA6">
      <w:pPr>
        <w:ind w:firstLine="709"/>
        <w:jc w:val="both"/>
        <w:rPr>
          <w:rFonts w:ascii="Verdana" w:hAnsi="Verdana" w:cs="Arial"/>
          <w:sz w:val="20"/>
          <w:szCs w:val="20"/>
        </w:rPr>
      </w:pPr>
      <w:r w:rsidRPr="00BA7E55">
        <w:rPr>
          <w:rFonts w:ascii="Verdana" w:hAnsi="Verdana" w:cs="Arial"/>
          <w:b/>
          <w:sz w:val="20"/>
          <w:szCs w:val="20"/>
        </w:rPr>
        <w:t xml:space="preserve">Artículo Primero. </w:t>
      </w:r>
      <w:r w:rsidRPr="00BA7E55">
        <w:rPr>
          <w:rFonts w:ascii="Verdana" w:hAnsi="Verdana" w:cs="Arial"/>
          <w:sz w:val="20"/>
          <w:szCs w:val="20"/>
        </w:rPr>
        <w:t xml:space="preserve">El presente decreto </w:t>
      </w:r>
      <w:proofErr w:type="gramStart"/>
      <w:r w:rsidRPr="00BA7E55">
        <w:rPr>
          <w:rFonts w:ascii="Verdana" w:hAnsi="Verdana" w:cs="Arial"/>
          <w:sz w:val="20"/>
          <w:szCs w:val="20"/>
        </w:rPr>
        <w:t>entrará en vigencia</w:t>
      </w:r>
      <w:proofErr w:type="gramEnd"/>
      <w:r w:rsidRPr="00BA7E55">
        <w:rPr>
          <w:rFonts w:ascii="Verdana" w:hAnsi="Verdana" w:cs="Arial"/>
          <w:sz w:val="20"/>
          <w:szCs w:val="20"/>
        </w:rPr>
        <w:t xml:space="preserve"> al día siguiente al de su publicación en el Periódico Oficial de Gobierno del Estado.</w:t>
      </w:r>
    </w:p>
    <w:p w14:paraId="7E53D718" w14:textId="77777777" w:rsidR="00A04A06" w:rsidRPr="00BA7E55" w:rsidRDefault="00A04A06" w:rsidP="004D6AA6">
      <w:pPr>
        <w:ind w:firstLine="709"/>
        <w:jc w:val="both"/>
        <w:rPr>
          <w:rFonts w:ascii="Verdana" w:hAnsi="Verdana" w:cs="Arial"/>
          <w:sz w:val="20"/>
          <w:szCs w:val="20"/>
        </w:rPr>
      </w:pPr>
    </w:p>
    <w:p w14:paraId="716F9CC4" w14:textId="77777777" w:rsidR="00BA7E55" w:rsidRPr="00BA7E55" w:rsidRDefault="00BA7E55" w:rsidP="004D6AA6">
      <w:pPr>
        <w:ind w:firstLine="709"/>
        <w:jc w:val="both"/>
        <w:rPr>
          <w:rFonts w:ascii="Verdana" w:hAnsi="Verdana" w:cs="Arial"/>
          <w:sz w:val="20"/>
          <w:szCs w:val="20"/>
        </w:rPr>
      </w:pPr>
      <w:r w:rsidRPr="00BA7E55">
        <w:rPr>
          <w:rFonts w:ascii="Verdana" w:hAnsi="Verdana" w:cs="Arial"/>
          <w:b/>
          <w:sz w:val="20"/>
          <w:szCs w:val="20"/>
        </w:rPr>
        <w:t xml:space="preserve">Artículo Segundo. </w:t>
      </w:r>
      <w:r w:rsidRPr="00BA7E55">
        <w:rPr>
          <w:rFonts w:ascii="Verdana" w:hAnsi="Verdana" w:cs="Arial"/>
          <w:sz w:val="20"/>
          <w:szCs w:val="20"/>
        </w:rPr>
        <w:t xml:space="preserve">El último párrafo del artículo 140-1 </w:t>
      </w:r>
      <w:proofErr w:type="gramStart"/>
      <w:r w:rsidRPr="00BA7E55">
        <w:rPr>
          <w:rFonts w:ascii="Verdana" w:hAnsi="Verdana" w:cs="Arial"/>
          <w:sz w:val="20"/>
          <w:szCs w:val="20"/>
        </w:rPr>
        <w:t>entrará en vigencia</w:t>
      </w:r>
      <w:proofErr w:type="gramEnd"/>
      <w:r w:rsidRPr="00BA7E55">
        <w:rPr>
          <w:rFonts w:ascii="Verdana" w:hAnsi="Verdana" w:cs="Arial"/>
          <w:sz w:val="20"/>
          <w:szCs w:val="20"/>
        </w:rPr>
        <w:t xml:space="preserve"> a partir del uno de enero del año dos mil quince.</w:t>
      </w:r>
    </w:p>
    <w:p w14:paraId="61DDFE84" w14:textId="77777777" w:rsidR="00BA7E55" w:rsidRPr="00BA7E55" w:rsidRDefault="00BA7E55" w:rsidP="004D6AA6">
      <w:pPr>
        <w:ind w:firstLine="709"/>
        <w:jc w:val="both"/>
        <w:rPr>
          <w:rFonts w:ascii="Verdana" w:eastAsia="Arial Unicode MS" w:hAnsi="Verdana" w:cs="Arial"/>
          <w:sz w:val="20"/>
          <w:szCs w:val="20"/>
          <w:lang w:val="es-ES_tradnl" w:eastAsia="es-ES"/>
        </w:rPr>
      </w:pPr>
    </w:p>
    <w:p w14:paraId="1C79FCC6" w14:textId="77777777" w:rsidR="00BA7E55" w:rsidRPr="00BA7E55" w:rsidRDefault="00BA7E55" w:rsidP="004D6AA6">
      <w:pPr>
        <w:pStyle w:val="Default"/>
        <w:spacing w:line="276" w:lineRule="auto"/>
        <w:ind w:firstLine="709"/>
        <w:jc w:val="center"/>
        <w:rPr>
          <w:rFonts w:ascii="Verdana" w:hAnsi="Verdana"/>
          <w:b/>
          <w:color w:val="auto"/>
          <w:sz w:val="20"/>
          <w:szCs w:val="20"/>
          <w:lang w:val="es-ES_tradnl"/>
        </w:rPr>
      </w:pPr>
      <w:r w:rsidRPr="00BA7E55">
        <w:rPr>
          <w:rFonts w:ascii="Verdana" w:hAnsi="Verdana"/>
          <w:b/>
          <w:color w:val="auto"/>
          <w:sz w:val="20"/>
          <w:szCs w:val="20"/>
          <w:lang w:val="es-ES_tradnl"/>
        </w:rPr>
        <w:t>P.O. 27 de marzo de 2015</w:t>
      </w:r>
    </w:p>
    <w:p w14:paraId="0EE30436" w14:textId="77777777" w:rsidR="00BA7E55" w:rsidRPr="00BA7E55"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 xml:space="preserve">Artículo Primero. </w:t>
      </w:r>
      <w:r w:rsidRPr="00BA7E55">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Artículo Segundo.</w:t>
      </w:r>
      <w:r w:rsidRPr="00BA7E55">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0743CDBF"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4F38C651"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Artículo Tercero.</w:t>
      </w:r>
      <w:r w:rsidRPr="00BA7E55">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Artículo Cuarto.</w:t>
      </w:r>
      <w:r w:rsidRPr="00BA7E55">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Default="00BA7E55" w:rsidP="004D6AA6"/>
    <w:p w14:paraId="5F5A67D2" w14:textId="77777777" w:rsidR="00690992" w:rsidRDefault="00690992" w:rsidP="004D6AA6"/>
    <w:p w14:paraId="2A4DBC88" w14:textId="77777777" w:rsidR="00690992" w:rsidRPr="00BC1938" w:rsidRDefault="00690992" w:rsidP="004D6AA6">
      <w:pPr>
        <w:jc w:val="center"/>
        <w:rPr>
          <w:rFonts w:ascii="Verdana" w:hAnsi="Verdana"/>
          <w:b/>
          <w:sz w:val="20"/>
          <w:szCs w:val="20"/>
          <w:lang w:val="es-ES_tradnl"/>
        </w:rPr>
      </w:pPr>
      <w:r w:rsidRPr="00BC1938">
        <w:rPr>
          <w:rFonts w:ascii="Verdana" w:hAnsi="Verdana"/>
          <w:b/>
          <w:sz w:val="20"/>
          <w:szCs w:val="20"/>
          <w:lang w:val="es-ES_tradnl"/>
        </w:rPr>
        <w:t>P.O.</w:t>
      </w:r>
      <w:r w:rsidR="005342A8">
        <w:rPr>
          <w:rFonts w:ascii="Verdana" w:hAnsi="Verdana"/>
          <w:b/>
          <w:sz w:val="20"/>
          <w:szCs w:val="20"/>
          <w:lang w:val="es-ES_tradnl"/>
        </w:rPr>
        <w:t xml:space="preserve"> Decreto: 114,</w:t>
      </w:r>
      <w:r w:rsidRPr="00BC1938">
        <w:rPr>
          <w:rFonts w:ascii="Verdana" w:hAnsi="Verdana"/>
          <w:b/>
          <w:sz w:val="20"/>
          <w:szCs w:val="20"/>
          <w:lang w:val="es-ES_tradnl"/>
        </w:rPr>
        <w:t xml:space="preserve"> 28 de octubre de 2016</w:t>
      </w:r>
    </w:p>
    <w:p w14:paraId="03466DB3" w14:textId="77777777" w:rsidR="00690992" w:rsidRPr="00BC1938" w:rsidRDefault="00690992" w:rsidP="004D6AA6">
      <w:pPr>
        <w:jc w:val="center"/>
        <w:rPr>
          <w:rFonts w:ascii="Verdana" w:hAnsi="Verdana"/>
          <w:b/>
          <w:sz w:val="20"/>
          <w:szCs w:val="20"/>
          <w:lang w:val="es-ES_tradnl"/>
        </w:rPr>
      </w:pPr>
    </w:p>
    <w:p w14:paraId="3FEB19A9" w14:textId="77777777" w:rsidR="002F47F8" w:rsidRPr="002F47F8"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BC1938">
        <w:rPr>
          <w:rFonts w:ascii="Verdana" w:hAnsi="Verdana" w:cs="Arial"/>
          <w:b/>
          <w:sz w:val="20"/>
          <w:szCs w:val="20"/>
          <w:lang w:val="es-MX"/>
        </w:rPr>
        <w:t xml:space="preserve">Artículo Único. </w:t>
      </w:r>
      <w:r w:rsidRPr="00BC1938">
        <w:rPr>
          <w:rFonts w:ascii="Verdana" w:hAnsi="Verdana" w:cs="Arial"/>
          <w:sz w:val="20"/>
          <w:szCs w:val="20"/>
          <w:lang w:val="es-MX"/>
        </w:rPr>
        <w:t>El presente decreto entrará en vigor al siguiente día de su publicación en el Periódico Oficial del Gobierno del Estado.</w:t>
      </w:r>
    </w:p>
    <w:p w14:paraId="394433A0" w14:textId="77777777" w:rsidR="00690992" w:rsidRDefault="00690992" w:rsidP="004D6AA6">
      <w:pPr>
        <w:jc w:val="center"/>
      </w:pPr>
    </w:p>
    <w:p w14:paraId="087D59B2" w14:textId="77777777" w:rsidR="005342A8" w:rsidRPr="0047370F" w:rsidRDefault="005342A8" w:rsidP="004D6AA6">
      <w:pPr>
        <w:jc w:val="center"/>
        <w:rPr>
          <w:rFonts w:ascii="Verdana" w:hAnsi="Verdana"/>
          <w:b/>
          <w:sz w:val="20"/>
          <w:szCs w:val="20"/>
          <w:lang w:val="es-ES_tradnl"/>
        </w:rPr>
      </w:pPr>
      <w:r w:rsidRPr="0047370F">
        <w:rPr>
          <w:rFonts w:ascii="Verdana" w:hAnsi="Verdana"/>
          <w:b/>
          <w:sz w:val="20"/>
          <w:szCs w:val="20"/>
          <w:lang w:val="es-ES_tradnl"/>
        </w:rPr>
        <w:t>P.O. Decreto: 115, 28 de octubre de 2016</w:t>
      </w:r>
    </w:p>
    <w:p w14:paraId="4BE6A99A" w14:textId="77777777" w:rsidR="005342A8" w:rsidRPr="0047370F" w:rsidRDefault="00B82F2C" w:rsidP="004D6AA6">
      <w:pPr>
        <w:tabs>
          <w:tab w:val="left" w:pos="5044"/>
        </w:tabs>
        <w:rPr>
          <w:lang w:val="es-ES_tradnl"/>
        </w:rPr>
      </w:pPr>
      <w:r>
        <w:rPr>
          <w:lang w:val="es-ES_tradnl"/>
        </w:rPr>
        <w:tab/>
      </w:r>
    </w:p>
    <w:p w14:paraId="6B054BAA" w14:textId="77777777" w:rsidR="000D5E79" w:rsidRPr="0047370F" w:rsidRDefault="000D5E79" w:rsidP="004D6AA6">
      <w:pPr>
        <w:pStyle w:val="Sinespaciado"/>
        <w:spacing w:line="276" w:lineRule="auto"/>
        <w:jc w:val="right"/>
        <w:rPr>
          <w:rFonts w:ascii="Verdana" w:eastAsia="Intro Book" w:hAnsi="Verdana" w:cs="Intro Book"/>
          <w:b/>
          <w:sz w:val="20"/>
          <w:szCs w:val="20"/>
        </w:rPr>
      </w:pPr>
      <w:r w:rsidRPr="0047370F">
        <w:rPr>
          <w:rFonts w:ascii="Verdana" w:eastAsia="DejaVu Sans" w:hAnsi="Verdana" w:cs="Tahoma"/>
          <w:b/>
          <w:i/>
          <w:iCs/>
          <w:kern w:val="2"/>
          <w:sz w:val="18"/>
          <w:szCs w:val="18"/>
          <w:lang w:eastAsia="ar-SA"/>
        </w:rPr>
        <w:t>Inicio de vigencia</w:t>
      </w:r>
    </w:p>
    <w:p w14:paraId="4534A6FA" w14:textId="77777777" w:rsidR="000D5E79" w:rsidRPr="007822EC" w:rsidRDefault="000D5E79" w:rsidP="004D6AA6">
      <w:pPr>
        <w:tabs>
          <w:tab w:val="left" w:pos="567"/>
          <w:tab w:val="left" w:pos="1134"/>
          <w:tab w:val="left" w:pos="1701"/>
          <w:tab w:val="left" w:pos="2268"/>
          <w:tab w:val="left" w:pos="2835"/>
        </w:tabs>
        <w:jc w:val="both"/>
        <w:rPr>
          <w:rFonts w:ascii="Verdana" w:hAnsi="Verdana"/>
          <w:sz w:val="20"/>
          <w:szCs w:val="20"/>
        </w:rPr>
      </w:pPr>
      <w:r w:rsidRPr="0047370F">
        <w:rPr>
          <w:rFonts w:ascii="Verdana" w:hAnsi="Verdana"/>
          <w:b/>
          <w:color w:val="0070C0"/>
          <w:sz w:val="20"/>
          <w:szCs w:val="20"/>
        </w:rPr>
        <w:tab/>
      </w:r>
      <w:r w:rsidRPr="0047370F">
        <w:rPr>
          <w:rFonts w:ascii="Verdana" w:hAnsi="Verdana"/>
          <w:b/>
          <w:sz w:val="20"/>
          <w:szCs w:val="20"/>
        </w:rPr>
        <w:t xml:space="preserve">Artículo Único. </w:t>
      </w:r>
      <w:r w:rsidRPr="0047370F">
        <w:rPr>
          <w:rFonts w:ascii="Verdana" w:hAnsi="Verdana"/>
          <w:sz w:val="20"/>
          <w:szCs w:val="20"/>
        </w:rPr>
        <w:t xml:space="preserve">El presente ARTÍCULO TERCERO del presente Decreto </w:t>
      </w:r>
      <w:proofErr w:type="gramStart"/>
      <w:r w:rsidRPr="0047370F">
        <w:rPr>
          <w:rFonts w:ascii="Verdana" w:hAnsi="Verdana"/>
          <w:sz w:val="20"/>
          <w:szCs w:val="20"/>
        </w:rPr>
        <w:t>entrará en vigencia</w:t>
      </w:r>
      <w:proofErr w:type="gramEnd"/>
      <w:r w:rsidRPr="0047370F">
        <w:rPr>
          <w:rFonts w:ascii="Verdana" w:hAnsi="Verdana"/>
          <w:sz w:val="20"/>
          <w:szCs w:val="20"/>
        </w:rPr>
        <w:t xml:space="preserve"> el día siguiente al de su publicación en el Periódico Oficial del Gobierno del Estado.</w:t>
      </w:r>
    </w:p>
    <w:p w14:paraId="0FF6A628" w14:textId="77777777" w:rsidR="000D5E79" w:rsidRDefault="000D5E79" w:rsidP="004D6AA6">
      <w:pPr>
        <w:jc w:val="center"/>
      </w:pPr>
    </w:p>
    <w:p w14:paraId="0450FE23" w14:textId="77777777" w:rsidR="00B82F2C" w:rsidRDefault="00B82F2C" w:rsidP="004D6AA6">
      <w:pPr>
        <w:jc w:val="center"/>
      </w:pPr>
    </w:p>
    <w:p w14:paraId="323241A2" w14:textId="77777777" w:rsidR="00B82F2C" w:rsidRPr="00CA33CE" w:rsidRDefault="00B82F2C" w:rsidP="004D6AA6">
      <w:pPr>
        <w:jc w:val="center"/>
        <w:rPr>
          <w:rFonts w:ascii="Verdana" w:hAnsi="Verdana"/>
          <w:b/>
          <w:sz w:val="20"/>
          <w:szCs w:val="20"/>
          <w:lang w:val="es-ES_tradnl"/>
        </w:rPr>
      </w:pPr>
      <w:r w:rsidRPr="00CA33CE">
        <w:rPr>
          <w:rFonts w:ascii="Verdana" w:hAnsi="Verdana"/>
          <w:b/>
          <w:sz w:val="20"/>
          <w:szCs w:val="20"/>
          <w:lang w:val="es-ES_tradnl"/>
        </w:rPr>
        <w:t>P.O. Decreto: 119, 16 de diciembre de 2016</w:t>
      </w:r>
    </w:p>
    <w:p w14:paraId="4D0CB12D" w14:textId="77777777" w:rsidR="00B82F2C" w:rsidRPr="00CA33CE" w:rsidRDefault="00B82F2C" w:rsidP="004D6AA6">
      <w:pPr>
        <w:jc w:val="center"/>
        <w:rPr>
          <w:rFonts w:ascii="Verdana" w:hAnsi="Verdana"/>
          <w:b/>
          <w:sz w:val="20"/>
          <w:szCs w:val="20"/>
          <w:lang w:val="es-ES_tradnl"/>
        </w:rPr>
      </w:pPr>
    </w:p>
    <w:p w14:paraId="7AF5F691" w14:textId="77777777" w:rsidR="00B82F2C" w:rsidRDefault="00CC7994" w:rsidP="004D6AA6">
      <w:pPr>
        <w:ind w:firstLine="708"/>
        <w:jc w:val="both"/>
        <w:rPr>
          <w:rFonts w:ascii="Verdana" w:hAnsi="Verdana"/>
          <w:sz w:val="20"/>
          <w:szCs w:val="20"/>
        </w:rPr>
      </w:pPr>
      <w:r w:rsidRPr="00CA33CE">
        <w:rPr>
          <w:rFonts w:ascii="Verdana" w:hAnsi="Verdana"/>
          <w:b/>
          <w:sz w:val="20"/>
          <w:szCs w:val="20"/>
        </w:rPr>
        <w:t xml:space="preserve">Artículo Único. </w:t>
      </w:r>
      <w:r w:rsidRPr="00CA33CE">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Default="000720AC" w:rsidP="004D6AA6">
      <w:pPr>
        <w:ind w:firstLine="708"/>
        <w:jc w:val="both"/>
        <w:rPr>
          <w:rFonts w:ascii="Verdana" w:hAnsi="Verdana"/>
          <w:sz w:val="20"/>
          <w:szCs w:val="20"/>
        </w:rPr>
      </w:pPr>
    </w:p>
    <w:p w14:paraId="49B9E658" w14:textId="77777777" w:rsidR="000720AC" w:rsidRDefault="000720AC" w:rsidP="004D6AA6">
      <w:pPr>
        <w:ind w:firstLine="708"/>
        <w:jc w:val="both"/>
        <w:rPr>
          <w:rFonts w:ascii="Verdana" w:hAnsi="Verdana"/>
          <w:sz w:val="20"/>
          <w:szCs w:val="20"/>
        </w:rPr>
      </w:pPr>
    </w:p>
    <w:p w14:paraId="7BC6A451" w14:textId="77777777" w:rsidR="000720AC" w:rsidRPr="00F20638" w:rsidRDefault="000720AC" w:rsidP="004D6AA6">
      <w:pPr>
        <w:jc w:val="center"/>
        <w:rPr>
          <w:rFonts w:ascii="Verdana" w:hAnsi="Verdana"/>
          <w:b/>
          <w:sz w:val="20"/>
          <w:szCs w:val="20"/>
          <w:lang w:val="es-ES_tradnl"/>
        </w:rPr>
      </w:pPr>
      <w:r w:rsidRPr="00F20638">
        <w:rPr>
          <w:rFonts w:ascii="Verdana" w:hAnsi="Verdana"/>
          <w:b/>
          <w:sz w:val="20"/>
          <w:szCs w:val="20"/>
          <w:lang w:val="es-ES_tradnl"/>
        </w:rPr>
        <w:t>P.O. Decreto: 193, 20 de junio de 2017</w:t>
      </w:r>
    </w:p>
    <w:p w14:paraId="0E9ABC47" w14:textId="77777777" w:rsidR="000720AC" w:rsidRPr="00F20638" w:rsidRDefault="000720AC" w:rsidP="004D6AA6">
      <w:pPr>
        <w:jc w:val="center"/>
        <w:rPr>
          <w:rFonts w:ascii="Verdana" w:hAnsi="Verdana"/>
          <w:b/>
          <w:sz w:val="20"/>
          <w:szCs w:val="20"/>
          <w:lang w:val="es-ES_tradnl"/>
        </w:rPr>
      </w:pPr>
    </w:p>
    <w:p w14:paraId="6135A537" w14:textId="77777777" w:rsidR="000720AC" w:rsidRPr="000720AC" w:rsidRDefault="000720AC" w:rsidP="004D6AA6">
      <w:pPr>
        <w:spacing w:before="4" w:line="271" w:lineRule="auto"/>
        <w:ind w:firstLine="708"/>
        <w:jc w:val="both"/>
        <w:rPr>
          <w:rFonts w:ascii="Verdana" w:hAnsi="Verdana" w:cs="Arial"/>
          <w:sz w:val="20"/>
          <w:szCs w:val="20"/>
        </w:rPr>
      </w:pPr>
      <w:r w:rsidRPr="00F20638">
        <w:rPr>
          <w:rFonts w:ascii="Verdana" w:hAnsi="Verdana" w:cs="Arial"/>
          <w:b/>
          <w:sz w:val="20"/>
          <w:szCs w:val="20"/>
        </w:rPr>
        <w:t>Artículo Único.</w:t>
      </w:r>
      <w:r w:rsidRPr="00F20638">
        <w:rPr>
          <w:rFonts w:ascii="Verdana" w:hAnsi="Verdana" w:cs="Arial"/>
          <w:sz w:val="20"/>
          <w:szCs w:val="20"/>
        </w:rPr>
        <w:t xml:space="preserve"> La presente reforma entrará en vigor al día siguiente al de su publicación en el periódico Oficial de Gobierno del Estado de Guanajuato.</w:t>
      </w:r>
    </w:p>
    <w:p w14:paraId="62101C60" w14:textId="77777777" w:rsidR="000720AC" w:rsidRDefault="000720AC" w:rsidP="004D6AA6">
      <w:pPr>
        <w:jc w:val="center"/>
      </w:pPr>
    </w:p>
    <w:p w14:paraId="1F1D7036" w14:textId="77777777" w:rsidR="002715AB" w:rsidRDefault="002715AB" w:rsidP="004D6AA6">
      <w:pPr>
        <w:jc w:val="center"/>
      </w:pPr>
    </w:p>
    <w:p w14:paraId="47667938" w14:textId="77777777" w:rsidR="002715AB" w:rsidRPr="00D9237D" w:rsidRDefault="002715AB" w:rsidP="004D6AA6">
      <w:pPr>
        <w:jc w:val="center"/>
        <w:rPr>
          <w:rFonts w:ascii="Verdana" w:hAnsi="Verdana"/>
          <w:b/>
          <w:sz w:val="20"/>
          <w:szCs w:val="20"/>
          <w:lang w:val="es-ES_tradnl"/>
        </w:rPr>
      </w:pPr>
      <w:r w:rsidRPr="00D9237D">
        <w:rPr>
          <w:rFonts w:ascii="Verdana" w:hAnsi="Verdana"/>
          <w:b/>
          <w:sz w:val="20"/>
          <w:szCs w:val="20"/>
          <w:lang w:val="es-ES_tradnl"/>
        </w:rPr>
        <w:t xml:space="preserve">P.O. Decreto: </w:t>
      </w:r>
      <w:r w:rsidR="00D9237D" w:rsidRPr="00D9237D">
        <w:rPr>
          <w:rFonts w:ascii="Verdana" w:hAnsi="Verdana"/>
          <w:b/>
          <w:sz w:val="20"/>
          <w:szCs w:val="20"/>
          <w:lang w:val="es-ES_tradnl"/>
        </w:rPr>
        <w:t>214, 19</w:t>
      </w:r>
      <w:r w:rsidRPr="00D9237D">
        <w:rPr>
          <w:rFonts w:ascii="Verdana" w:hAnsi="Verdana"/>
          <w:b/>
          <w:sz w:val="20"/>
          <w:szCs w:val="20"/>
          <w:lang w:val="es-ES_tradnl"/>
        </w:rPr>
        <w:t xml:space="preserve"> de </w:t>
      </w:r>
      <w:r w:rsidR="00152D84">
        <w:rPr>
          <w:rFonts w:ascii="Verdana" w:hAnsi="Verdana"/>
          <w:b/>
          <w:sz w:val="20"/>
          <w:szCs w:val="20"/>
          <w:lang w:val="es-ES_tradnl"/>
        </w:rPr>
        <w:t>o</w:t>
      </w:r>
      <w:r w:rsidR="00D9237D" w:rsidRPr="00D9237D">
        <w:rPr>
          <w:rFonts w:ascii="Verdana" w:hAnsi="Verdana"/>
          <w:b/>
          <w:sz w:val="20"/>
          <w:szCs w:val="20"/>
          <w:lang w:val="es-ES_tradnl"/>
        </w:rPr>
        <w:t>ctubre</w:t>
      </w:r>
      <w:r w:rsidRPr="00D9237D">
        <w:rPr>
          <w:rFonts w:ascii="Verdana" w:hAnsi="Verdana"/>
          <w:b/>
          <w:sz w:val="20"/>
          <w:szCs w:val="20"/>
          <w:lang w:val="es-ES_tradnl"/>
        </w:rPr>
        <w:t xml:space="preserve"> de 2017</w:t>
      </w:r>
    </w:p>
    <w:p w14:paraId="41453CA0" w14:textId="77777777" w:rsidR="002715AB" w:rsidRPr="002715AB" w:rsidRDefault="002715AB" w:rsidP="004D6AA6">
      <w:pPr>
        <w:jc w:val="center"/>
        <w:rPr>
          <w:highlight w:val="yellow"/>
        </w:rPr>
      </w:pPr>
    </w:p>
    <w:p w14:paraId="18339374"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t>Inicio de la vigencia</w:t>
      </w:r>
    </w:p>
    <w:p w14:paraId="0DAC8E01" w14:textId="77777777" w:rsidR="002715AB" w:rsidRPr="00D9237D"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Primero</w:t>
      </w:r>
      <w:r w:rsidR="002715AB" w:rsidRPr="00D9237D">
        <w:rPr>
          <w:rFonts w:ascii="Verdana" w:hAnsi="Verdana" w:cs="Arial"/>
          <w:b/>
          <w:sz w:val="20"/>
          <w:szCs w:val="20"/>
        </w:rPr>
        <w:t>.</w:t>
      </w:r>
      <w:r w:rsidR="002715AB" w:rsidRPr="00D9237D">
        <w:rPr>
          <w:rFonts w:ascii="Verdana" w:hAnsi="Verdana" w:cs="Arial"/>
          <w:sz w:val="20"/>
          <w:szCs w:val="20"/>
        </w:rPr>
        <w:t xml:space="preserve"> El presente Decreto </w:t>
      </w:r>
      <w:proofErr w:type="gramStart"/>
      <w:r w:rsidR="002715AB" w:rsidRPr="00D9237D">
        <w:rPr>
          <w:rFonts w:ascii="Verdana" w:hAnsi="Verdana" w:cs="Arial"/>
          <w:sz w:val="20"/>
          <w:szCs w:val="20"/>
        </w:rPr>
        <w:t>entrará en vigencia</w:t>
      </w:r>
      <w:proofErr w:type="gramEnd"/>
      <w:r w:rsidR="002715AB" w:rsidRPr="00D9237D">
        <w:rPr>
          <w:rFonts w:ascii="Verdana" w:hAnsi="Verdana" w:cs="Arial"/>
          <w:sz w:val="20"/>
          <w:szCs w:val="20"/>
        </w:rPr>
        <w:t xml:space="preserve"> al día siguiente al de su publicación en el Periódico Oficial del Gobierno del Estado.</w:t>
      </w:r>
    </w:p>
    <w:p w14:paraId="2FD06D11" w14:textId="77777777" w:rsidR="002715AB" w:rsidRPr="002715AB" w:rsidRDefault="002715AB" w:rsidP="004D6AA6">
      <w:pPr>
        <w:spacing w:before="4" w:line="271" w:lineRule="auto"/>
        <w:ind w:firstLine="708"/>
        <w:jc w:val="both"/>
        <w:rPr>
          <w:rFonts w:ascii="Verdana" w:hAnsi="Verdana" w:cs="Arial"/>
          <w:sz w:val="20"/>
          <w:szCs w:val="20"/>
          <w:highlight w:val="yellow"/>
        </w:rPr>
      </w:pPr>
    </w:p>
    <w:p w14:paraId="69F5018F"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t>Ajustes de los Ayuntamientos</w:t>
      </w:r>
    </w:p>
    <w:p w14:paraId="7749C9BA" w14:textId="77777777" w:rsidR="002715AB" w:rsidRPr="00D9237D"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Segundo</w:t>
      </w:r>
      <w:r w:rsidR="002715AB" w:rsidRPr="00D9237D">
        <w:rPr>
          <w:rFonts w:ascii="Verdana" w:hAnsi="Verdana" w:cs="Arial"/>
          <w:b/>
          <w:sz w:val="20"/>
          <w:szCs w:val="20"/>
        </w:rPr>
        <w:t>.</w:t>
      </w:r>
      <w:r w:rsidR="002715AB" w:rsidRPr="00D9237D">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64CCCB4C" w14:textId="77777777" w:rsidR="002715AB" w:rsidRPr="002715AB" w:rsidRDefault="002715AB" w:rsidP="004D6AA6">
      <w:pPr>
        <w:spacing w:before="4" w:line="271" w:lineRule="auto"/>
        <w:ind w:firstLine="708"/>
        <w:jc w:val="both"/>
        <w:rPr>
          <w:rFonts w:ascii="Verdana" w:hAnsi="Verdana" w:cs="Arial"/>
          <w:sz w:val="20"/>
          <w:szCs w:val="20"/>
          <w:highlight w:val="yellow"/>
        </w:rPr>
      </w:pPr>
    </w:p>
    <w:p w14:paraId="1F9FFDA6"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t>Inclusión del concepto en leyes de ingresos</w:t>
      </w:r>
    </w:p>
    <w:p w14:paraId="57D29761" w14:textId="77777777" w:rsidR="002715AB"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Tercero</w:t>
      </w:r>
      <w:r w:rsidR="002715AB" w:rsidRPr="00D9237D">
        <w:rPr>
          <w:rFonts w:ascii="Verdana" w:hAnsi="Verdana" w:cs="Arial"/>
          <w:b/>
          <w:sz w:val="20"/>
          <w:szCs w:val="20"/>
        </w:rPr>
        <w:t>.</w:t>
      </w:r>
      <w:r w:rsidR="002715AB" w:rsidRPr="00D9237D">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77777777" w:rsidR="005A1DE8" w:rsidRDefault="005A1DE8" w:rsidP="004D6AA6">
      <w:pPr>
        <w:spacing w:before="4" w:line="271" w:lineRule="auto"/>
        <w:ind w:firstLine="708"/>
        <w:jc w:val="both"/>
        <w:rPr>
          <w:rFonts w:ascii="Verdana" w:hAnsi="Verdana" w:cs="Arial"/>
          <w:sz w:val="20"/>
          <w:szCs w:val="20"/>
        </w:rPr>
      </w:pPr>
    </w:p>
    <w:p w14:paraId="1D150518" w14:textId="77777777" w:rsidR="005A1DE8" w:rsidRDefault="005A1DE8" w:rsidP="004D6AA6">
      <w:pPr>
        <w:spacing w:before="4" w:line="271" w:lineRule="auto"/>
        <w:ind w:firstLine="708"/>
        <w:jc w:val="both"/>
        <w:rPr>
          <w:rFonts w:ascii="Verdana" w:hAnsi="Verdana" w:cs="Arial"/>
          <w:sz w:val="20"/>
          <w:szCs w:val="20"/>
        </w:rPr>
      </w:pPr>
    </w:p>
    <w:p w14:paraId="4A71237D" w14:textId="77777777" w:rsidR="005A1DE8" w:rsidRPr="00020971" w:rsidRDefault="005A1DE8" w:rsidP="004D6AA6">
      <w:pPr>
        <w:jc w:val="center"/>
        <w:rPr>
          <w:rFonts w:ascii="Verdana" w:hAnsi="Verdana" w:cs="Arial"/>
          <w:sz w:val="20"/>
          <w:szCs w:val="20"/>
        </w:rPr>
      </w:pPr>
      <w:r w:rsidRPr="00020971">
        <w:rPr>
          <w:rFonts w:ascii="Verdana" w:hAnsi="Verdana"/>
          <w:b/>
          <w:sz w:val="20"/>
          <w:szCs w:val="20"/>
          <w:lang w:val="es-ES_tradnl"/>
        </w:rPr>
        <w:t>P.O. Decreto: 2</w:t>
      </w:r>
      <w:r w:rsidR="001579DB" w:rsidRPr="00020971">
        <w:rPr>
          <w:rFonts w:ascii="Verdana" w:hAnsi="Verdana"/>
          <w:b/>
          <w:sz w:val="20"/>
          <w:szCs w:val="20"/>
          <w:lang w:val="es-ES_tradnl"/>
        </w:rPr>
        <w:t>20, 26</w:t>
      </w:r>
      <w:r w:rsidR="00152D84">
        <w:rPr>
          <w:rFonts w:ascii="Verdana" w:hAnsi="Verdana"/>
          <w:b/>
          <w:sz w:val="20"/>
          <w:szCs w:val="20"/>
          <w:lang w:val="es-ES_tradnl"/>
        </w:rPr>
        <w:t xml:space="preserve"> de o</w:t>
      </w:r>
      <w:r w:rsidRPr="00020971">
        <w:rPr>
          <w:rFonts w:ascii="Verdana" w:hAnsi="Verdana"/>
          <w:b/>
          <w:sz w:val="20"/>
          <w:szCs w:val="20"/>
          <w:lang w:val="es-ES_tradnl"/>
        </w:rPr>
        <w:t>ctubre de 2017</w:t>
      </w:r>
    </w:p>
    <w:p w14:paraId="716B4DF8" w14:textId="77777777" w:rsidR="005A1DE8" w:rsidRPr="001579DB" w:rsidRDefault="005A1DE8" w:rsidP="004D6AA6">
      <w:pPr>
        <w:ind w:firstLine="708"/>
        <w:jc w:val="both"/>
        <w:rPr>
          <w:rFonts w:ascii="Verdana" w:hAnsi="Verdana" w:cs="Arial"/>
          <w:sz w:val="20"/>
          <w:szCs w:val="20"/>
          <w:highlight w:val="yellow"/>
        </w:rPr>
      </w:pPr>
    </w:p>
    <w:p w14:paraId="3C9B21F3" w14:textId="77777777" w:rsidR="005A1DE8" w:rsidRPr="00020971" w:rsidRDefault="005A1DE8" w:rsidP="004D6AA6">
      <w:pPr>
        <w:jc w:val="right"/>
        <w:rPr>
          <w:rFonts w:ascii="Verdana" w:hAnsi="Verdana" w:cs="Arial"/>
          <w:b/>
          <w:i/>
          <w:sz w:val="20"/>
          <w:szCs w:val="20"/>
        </w:rPr>
      </w:pPr>
      <w:r w:rsidRPr="00020971">
        <w:rPr>
          <w:rFonts w:ascii="Verdana" w:hAnsi="Verdana" w:cs="Arial"/>
          <w:b/>
          <w:i/>
          <w:sz w:val="20"/>
          <w:szCs w:val="20"/>
        </w:rPr>
        <w:t>Inicio de la vigencia</w:t>
      </w:r>
    </w:p>
    <w:p w14:paraId="26722EB0" w14:textId="77777777" w:rsidR="005A1DE8" w:rsidRPr="00020971" w:rsidRDefault="001579DB" w:rsidP="004D6AA6">
      <w:pPr>
        <w:ind w:firstLine="709"/>
        <w:jc w:val="both"/>
        <w:rPr>
          <w:rFonts w:ascii="Verdana" w:hAnsi="Verdana" w:cs="Arial"/>
          <w:sz w:val="20"/>
          <w:szCs w:val="20"/>
        </w:rPr>
      </w:pPr>
      <w:r w:rsidRPr="00020971">
        <w:rPr>
          <w:rFonts w:ascii="Verdana" w:hAnsi="Verdana" w:cs="Arial"/>
          <w:b/>
          <w:bCs/>
          <w:sz w:val="20"/>
          <w:szCs w:val="20"/>
        </w:rPr>
        <w:t>Artículo Primero</w:t>
      </w:r>
      <w:r w:rsidR="005A1DE8" w:rsidRPr="00020971">
        <w:rPr>
          <w:rFonts w:ascii="Verdana" w:hAnsi="Verdana" w:cs="Arial"/>
          <w:b/>
          <w:bCs/>
          <w:sz w:val="20"/>
          <w:szCs w:val="20"/>
        </w:rPr>
        <w:t>.</w:t>
      </w:r>
      <w:r w:rsidR="005A1DE8" w:rsidRPr="00020971">
        <w:rPr>
          <w:rFonts w:ascii="Verdana" w:hAnsi="Verdana" w:cs="Arial"/>
          <w:sz w:val="20"/>
          <w:szCs w:val="20"/>
        </w:rPr>
        <w:t xml:space="preserve"> El presente Decreto </w:t>
      </w:r>
      <w:proofErr w:type="gramStart"/>
      <w:r w:rsidR="005A1DE8" w:rsidRPr="00020971">
        <w:rPr>
          <w:rFonts w:ascii="Verdana" w:hAnsi="Verdana" w:cs="Arial"/>
          <w:sz w:val="20"/>
          <w:szCs w:val="20"/>
        </w:rPr>
        <w:t>entrará en vigencia</w:t>
      </w:r>
      <w:proofErr w:type="gramEnd"/>
      <w:r w:rsidR="005A1DE8" w:rsidRPr="00020971">
        <w:rPr>
          <w:rFonts w:ascii="Verdana" w:hAnsi="Verdana" w:cs="Arial"/>
          <w:sz w:val="20"/>
          <w:szCs w:val="20"/>
        </w:rPr>
        <w:t xml:space="preserve"> el día siguiente al de su publicación en el Periódico Oficial del Gobierno del Estado.</w:t>
      </w:r>
    </w:p>
    <w:p w14:paraId="0575CD63" w14:textId="77777777" w:rsidR="005A1DE8" w:rsidRPr="00020971" w:rsidRDefault="005A1DE8" w:rsidP="004D6AA6">
      <w:pPr>
        <w:ind w:firstLine="709"/>
        <w:jc w:val="both"/>
        <w:rPr>
          <w:rFonts w:ascii="Verdana" w:hAnsi="Verdana" w:cs="Arial"/>
          <w:sz w:val="20"/>
          <w:szCs w:val="20"/>
        </w:rPr>
      </w:pPr>
    </w:p>
    <w:p w14:paraId="13551254" w14:textId="77777777" w:rsidR="005A1DE8" w:rsidRPr="00020971" w:rsidRDefault="005A1DE8" w:rsidP="004D6AA6">
      <w:pPr>
        <w:ind w:firstLine="709"/>
        <w:jc w:val="right"/>
        <w:rPr>
          <w:rFonts w:ascii="Verdana" w:hAnsi="Verdana" w:cs="Arial"/>
          <w:b/>
          <w:i/>
          <w:sz w:val="20"/>
          <w:szCs w:val="20"/>
        </w:rPr>
      </w:pPr>
      <w:r w:rsidRPr="00020971">
        <w:rPr>
          <w:rFonts w:ascii="Verdana" w:hAnsi="Verdana" w:cs="Arial"/>
          <w:b/>
          <w:i/>
          <w:sz w:val="20"/>
          <w:szCs w:val="20"/>
        </w:rPr>
        <w:t>Adecuación normativa</w:t>
      </w:r>
    </w:p>
    <w:p w14:paraId="41ACDF4E" w14:textId="77777777" w:rsidR="005A1DE8" w:rsidRPr="00020971" w:rsidRDefault="001579DB" w:rsidP="004D6AA6">
      <w:pPr>
        <w:ind w:firstLine="709"/>
        <w:jc w:val="both"/>
        <w:rPr>
          <w:rFonts w:ascii="Verdana" w:hAnsi="Verdana" w:cs="Arial"/>
          <w:sz w:val="20"/>
          <w:szCs w:val="20"/>
        </w:rPr>
      </w:pPr>
      <w:r w:rsidRPr="00020971">
        <w:rPr>
          <w:rFonts w:ascii="Verdana" w:hAnsi="Verdana" w:cs="Arial"/>
          <w:b/>
          <w:bCs/>
          <w:sz w:val="20"/>
          <w:szCs w:val="20"/>
        </w:rPr>
        <w:t>Artículo Segundo</w:t>
      </w:r>
      <w:r w:rsidR="005A1DE8" w:rsidRPr="00020971">
        <w:rPr>
          <w:rFonts w:ascii="Verdana" w:hAnsi="Verdana" w:cs="Arial"/>
          <w:b/>
          <w:bCs/>
          <w:sz w:val="20"/>
          <w:szCs w:val="20"/>
        </w:rPr>
        <w:t xml:space="preserve">. </w:t>
      </w:r>
      <w:r w:rsidR="005A1DE8" w:rsidRPr="00020971">
        <w:rPr>
          <w:rFonts w:ascii="Verdana" w:hAnsi="Verdana" w:cs="Arial"/>
          <w:sz w:val="20"/>
          <w:szCs w:val="20"/>
        </w:rPr>
        <w:t>Los ayuntamientos contarán con un plazo de noventa días para adecuar sus reglamentos, en congruencia con el presente Decreto.</w:t>
      </w:r>
    </w:p>
    <w:p w14:paraId="1FFF956B" w14:textId="77777777" w:rsidR="005A1DE8" w:rsidRPr="001579DB" w:rsidRDefault="005A1DE8" w:rsidP="004D6AA6">
      <w:pPr>
        <w:jc w:val="both"/>
        <w:rPr>
          <w:rFonts w:ascii="Verdana" w:hAnsi="Verdana" w:cs="Arial"/>
          <w:sz w:val="20"/>
          <w:szCs w:val="20"/>
          <w:highlight w:val="yellow"/>
        </w:rPr>
      </w:pPr>
    </w:p>
    <w:p w14:paraId="2B13FACC" w14:textId="77777777" w:rsidR="005A1DE8" w:rsidRPr="00020971" w:rsidRDefault="005A1DE8" w:rsidP="004D6AA6">
      <w:pPr>
        <w:jc w:val="right"/>
        <w:rPr>
          <w:rFonts w:ascii="Verdana" w:hAnsi="Verdana" w:cs="Arial"/>
          <w:b/>
          <w:i/>
          <w:sz w:val="20"/>
          <w:szCs w:val="20"/>
        </w:rPr>
      </w:pPr>
      <w:r w:rsidRPr="00020971">
        <w:rPr>
          <w:rFonts w:ascii="Verdana" w:hAnsi="Verdana" w:cs="Arial"/>
          <w:b/>
          <w:i/>
          <w:sz w:val="20"/>
          <w:szCs w:val="20"/>
        </w:rPr>
        <w:t>Instalación de la comisión</w:t>
      </w:r>
    </w:p>
    <w:p w14:paraId="38891E2E" w14:textId="77777777" w:rsidR="005A1DE8" w:rsidRPr="005A1DE8" w:rsidRDefault="001579DB" w:rsidP="004D6AA6">
      <w:pPr>
        <w:ind w:firstLine="709"/>
        <w:jc w:val="both"/>
        <w:rPr>
          <w:rFonts w:ascii="Verdana" w:hAnsi="Verdana" w:cs="Arial"/>
          <w:sz w:val="20"/>
          <w:szCs w:val="20"/>
          <w:lang w:val="es-ES"/>
        </w:rPr>
      </w:pPr>
      <w:r w:rsidRPr="00020971">
        <w:rPr>
          <w:rFonts w:ascii="Verdana" w:hAnsi="Verdana" w:cs="Arial"/>
          <w:b/>
          <w:bCs/>
          <w:sz w:val="20"/>
          <w:szCs w:val="20"/>
        </w:rPr>
        <w:t>Artículo Tercero</w:t>
      </w:r>
      <w:r w:rsidR="005A1DE8" w:rsidRPr="00020971">
        <w:rPr>
          <w:rFonts w:ascii="Verdana" w:hAnsi="Verdana" w:cs="Arial"/>
          <w:b/>
          <w:bCs/>
          <w:sz w:val="20"/>
          <w:szCs w:val="20"/>
        </w:rPr>
        <w:t>.</w:t>
      </w:r>
      <w:r w:rsidR="005A1DE8" w:rsidRPr="00020971">
        <w:rPr>
          <w:rFonts w:ascii="Verdana" w:hAnsi="Verdana" w:cs="Arial"/>
          <w:sz w:val="20"/>
          <w:szCs w:val="20"/>
        </w:rPr>
        <w:t xml:space="preserve"> Los ayuntamientos que no cuenten con una Comisión ordinaria de Derechos </w:t>
      </w:r>
      <w:proofErr w:type="gramStart"/>
      <w:r w:rsidR="005A1DE8" w:rsidRPr="00020971">
        <w:rPr>
          <w:rFonts w:ascii="Verdana" w:hAnsi="Verdana" w:cs="Arial"/>
          <w:sz w:val="20"/>
          <w:szCs w:val="20"/>
        </w:rPr>
        <w:t>Humanos,</w:t>
      </w:r>
      <w:proofErr w:type="gramEnd"/>
      <w:r w:rsidR="005A1DE8" w:rsidRPr="00020971">
        <w:rPr>
          <w:rFonts w:ascii="Verdana" w:hAnsi="Verdana" w:cs="Arial"/>
          <w:sz w:val="20"/>
          <w:szCs w:val="20"/>
        </w:rPr>
        <w:t xml:space="preserve"> deberán instalarla, dentro de los ciento veinte días siguientes a la entrada en vigor del presente Decreto.</w:t>
      </w:r>
    </w:p>
    <w:p w14:paraId="7F579BC8" w14:textId="77777777" w:rsidR="005A1DE8" w:rsidRDefault="005A1DE8" w:rsidP="004D6AA6">
      <w:pPr>
        <w:spacing w:before="4" w:line="271" w:lineRule="auto"/>
        <w:ind w:firstLine="708"/>
        <w:jc w:val="both"/>
        <w:rPr>
          <w:rFonts w:ascii="Verdana" w:hAnsi="Verdana" w:cs="Arial"/>
          <w:sz w:val="20"/>
          <w:szCs w:val="20"/>
          <w:lang w:val="es-ES"/>
        </w:rPr>
      </w:pPr>
    </w:p>
    <w:p w14:paraId="5F003606" w14:textId="77777777" w:rsidR="00850B01" w:rsidRDefault="00850B01" w:rsidP="004D6AA6">
      <w:pPr>
        <w:spacing w:before="4" w:line="271" w:lineRule="auto"/>
        <w:ind w:firstLine="708"/>
        <w:jc w:val="both"/>
        <w:rPr>
          <w:rFonts w:ascii="Verdana" w:hAnsi="Verdana" w:cs="Arial"/>
          <w:sz w:val="20"/>
          <w:szCs w:val="20"/>
          <w:lang w:val="es-ES"/>
        </w:rPr>
      </w:pPr>
    </w:p>
    <w:p w14:paraId="26257373" w14:textId="77777777" w:rsidR="00850B01" w:rsidRPr="00FD1ACB" w:rsidRDefault="00152D84" w:rsidP="004D6AA6">
      <w:pPr>
        <w:spacing w:before="4" w:line="271" w:lineRule="auto"/>
        <w:jc w:val="center"/>
        <w:rPr>
          <w:rFonts w:ascii="Verdana" w:hAnsi="Verdana"/>
          <w:b/>
          <w:sz w:val="20"/>
          <w:szCs w:val="20"/>
          <w:lang w:val="es-ES_tradnl"/>
        </w:rPr>
      </w:pPr>
      <w:r>
        <w:rPr>
          <w:rFonts w:ascii="Verdana" w:hAnsi="Verdana"/>
          <w:b/>
          <w:sz w:val="20"/>
          <w:szCs w:val="20"/>
          <w:lang w:val="es-ES_tradnl"/>
        </w:rPr>
        <w:t>P.O. Decreto: 221, 26 de o</w:t>
      </w:r>
      <w:r w:rsidR="00850B01" w:rsidRPr="00FD1ACB">
        <w:rPr>
          <w:rFonts w:ascii="Verdana" w:hAnsi="Verdana"/>
          <w:b/>
          <w:sz w:val="20"/>
          <w:szCs w:val="20"/>
          <w:lang w:val="es-ES_tradnl"/>
        </w:rPr>
        <w:t>ctubre de 2017</w:t>
      </w:r>
    </w:p>
    <w:p w14:paraId="05CAD281" w14:textId="77777777" w:rsidR="00850B01" w:rsidRPr="00FD1ACB" w:rsidRDefault="00850B01" w:rsidP="004D6AA6">
      <w:pPr>
        <w:spacing w:before="4" w:line="271" w:lineRule="auto"/>
        <w:jc w:val="center"/>
        <w:rPr>
          <w:rFonts w:ascii="Verdana" w:hAnsi="Verdana"/>
          <w:b/>
          <w:sz w:val="20"/>
          <w:szCs w:val="20"/>
          <w:lang w:val="es-ES_tradnl"/>
        </w:rPr>
      </w:pPr>
    </w:p>
    <w:p w14:paraId="50FA5C87" w14:textId="77777777" w:rsidR="00850B01" w:rsidRPr="00FD1ACB" w:rsidRDefault="00850B01" w:rsidP="004D6AA6">
      <w:pPr>
        <w:spacing w:before="4" w:line="271" w:lineRule="auto"/>
        <w:jc w:val="right"/>
        <w:rPr>
          <w:rFonts w:ascii="Verdana" w:hAnsi="Verdana" w:cs="Arial"/>
          <w:b/>
          <w:i/>
          <w:sz w:val="20"/>
          <w:szCs w:val="20"/>
          <w:lang w:val="es-ES"/>
        </w:rPr>
      </w:pPr>
      <w:r w:rsidRPr="00FD1ACB">
        <w:rPr>
          <w:rFonts w:ascii="Verdana" w:hAnsi="Verdana" w:cs="Arial"/>
          <w:b/>
          <w:i/>
          <w:sz w:val="20"/>
          <w:szCs w:val="20"/>
          <w:lang w:val="es-ES"/>
        </w:rPr>
        <w:lastRenderedPageBreak/>
        <w:t>Inicio de vigencia</w:t>
      </w:r>
    </w:p>
    <w:p w14:paraId="2FBC93B1" w14:textId="77777777" w:rsidR="00850B01" w:rsidRPr="00FD1ACB" w:rsidRDefault="00850B01" w:rsidP="004D6AA6">
      <w:pPr>
        <w:spacing w:before="4" w:line="271" w:lineRule="auto"/>
        <w:ind w:firstLine="709"/>
        <w:jc w:val="both"/>
        <w:rPr>
          <w:rFonts w:ascii="Verdana" w:hAnsi="Verdana" w:cs="Arial"/>
          <w:sz w:val="20"/>
          <w:szCs w:val="20"/>
          <w:lang w:val="es-ES"/>
        </w:rPr>
      </w:pPr>
      <w:r w:rsidRPr="00FD1ACB">
        <w:rPr>
          <w:rFonts w:ascii="Verdana" w:hAnsi="Verdana" w:cs="Arial"/>
          <w:b/>
          <w:sz w:val="20"/>
          <w:szCs w:val="20"/>
          <w:lang w:val="es-ES"/>
        </w:rPr>
        <w:t>Artículo Primero.</w:t>
      </w:r>
      <w:r w:rsidRPr="00FD1ACB">
        <w:rPr>
          <w:rFonts w:ascii="Verdana" w:hAnsi="Verdana" w:cs="Arial"/>
          <w:sz w:val="20"/>
          <w:szCs w:val="20"/>
          <w:lang w:val="es-ES"/>
        </w:rPr>
        <w:t xml:space="preserve"> El presente Decreto entrará en vigor al día siguiente de su publicación en el Periódico Oficial de Gobierno del Estado de Guanajuato.</w:t>
      </w:r>
    </w:p>
    <w:p w14:paraId="707AAF4F" w14:textId="77777777" w:rsidR="00FD1ACB" w:rsidRPr="00FD1ACB" w:rsidRDefault="00FD1ACB" w:rsidP="004D6AA6">
      <w:pPr>
        <w:spacing w:before="4" w:line="271" w:lineRule="auto"/>
        <w:ind w:firstLine="709"/>
        <w:jc w:val="both"/>
        <w:rPr>
          <w:rFonts w:ascii="Verdana" w:hAnsi="Verdana" w:cs="Arial"/>
          <w:sz w:val="20"/>
          <w:szCs w:val="20"/>
          <w:lang w:val="es-ES"/>
        </w:rPr>
      </w:pPr>
    </w:p>
    <w:p w14:paraId="2DA46AE1" w14:textId="77777777" w:rsidR="00FD1ACB" w:rsidRPr="00FD1ACB" w:rsidRDefault="00FD1ACB" w:rsidP="004D6AA6">
      <w:pPr>
        <w:spacing w:before="4" w:line="271" w:lineRule="auto"/>
        <w:ind w:firstLine="709"/>
        <w:jc w:val="right"/>
        <w:rPr>
          <w:rFonts w:ascii="Verdana" w:hAnsi="Verdana" w:cs="Arial"/>
          <w:b/>
          <w:i/>
          <w:sz w:val="20"/>
          <w:szCs w:val="20"/>
          <w:lang w:val="es-ES"/>
        </w:rPr>
      </w:pPr>
      <w:r w:rsidRPr="00FD1ACB">
        <w:rPr>
          <w:rFonts w:ascii="Verdana" w:hAnsi="Verdana" w:cs="Arial"/>
          <w:b/>
          <w:i/>
          <w:sz w:val="20"/>
          <w:szCs w:val="20"/>
          <w:lang w:val="es-ES"/>
        </w:rPr>
        <w:t>Ajustes de los Ayuntamientos</w:t>
      </w:r>
    </w:p>
    <w:p w14:paraId="17A4F2E9" w14:textId="77777777" w:rsidR="00FD1ACB" w:rsidRDefault="00FD1ACB" w:rsidP="004D6AA6">
      <w:pPr>
        <w:spacing w:before="4" w:line="271" w:lineRule="auto"/>
        <w:ind w:firstLine="709"/>
        <w:jc w:val="both"/>
        <w:rPr>
          <w:rFonts w:ascii="Verdana" w:hAnsi="Verdana" w:cs="Arial"/>
          <w:sz w:val="20"/>
          <w:szCs w:val="20"/>
          <w:lang w:val="es-ES"/>
        </w:rPr>
      </w:pPr>
      <w:r w:rsidRPr="00FD1ACB">
        <w:rPr>
          <w:rFonts w:ascii="Verdana" w:hAnsi="Verdana" w:cs="Arial"/>
          <w:b/>
          <w:sz w:val="20"/>
          <w:szCs w:val="20"/>
          <w:lang w:val="es-ES"/>
        </w:rPr>
        <w:t>Artículo Segundo.</w:t>
      </w:r>
      <w:r w:rsidRPr="00FD1ACB">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Default="00152D84" w:rsidP="004D6AA6">
      <w:pPr>
        <w:spacing w:before="4" w:line="271" w:lineRule="auto"/>
        <w:ind w:firstLine="709"/>
        <w:jc w:val="both"/>
        <w:rPr>
          <w:rFonts w:ascii="Verdana" w:hAnsi="Verdana" w:cs="Arial"/>
          <w:sz w:val="20"/>
          <w:szCs w:val="20"/>
          <w:lang w:val="es-ES"/>
        </w:rPr>
      </w:pPr>
    </w:p>
    <w:p w14:paraId="7564D7BF" w14:textId="77777777" w:rsidR="00152D84" w:rsidRDefault="00152D84" w:rsidP="004D6AA6">
      <w:pPr>
        <w:spacing w:before="4" w:line="271" w:lineRule="auto"/>
        <w:ind w:firstLine="709"/>
        <w:jc w:val="both"/>
        <w:rPr>
          <w:rFonts w:ascii="Verdana" w:hAnsi="Verdana" w:cs="Arial"/>
          <w:sz w:val="20"/>
          <w:szCs w:val="20"/>
          <w:lang w:val="es-ES"/>
        </w:rPr>
      </w:pPr>
    </w:p>
    <w:p w14:paraId="38B5A516" w14:textId="77777777" w:rsidR="00152D84" w:rsidRPr="006D1D62" w:rsidRDefault="00152D84" w:rsidP="004D6AA6">
      <w:pPr>
        <w:spacing w:before="4" w:line="271" w:lineRule="auto"/>
        <w:jc w:val="center"/>
        <w:rPr>
          <w:rFonts w:ascii="Verdana" w:hAnsi="Verdana"/>
          <w:b/>
          <w:sz w:val="20"/>
          <w:szCs w:val="20"/>
          <w:lang w:val="es-ES_tradnl"/>
        </w:rPr>
      </w:pPr>
      <w:r w:rsidRPr="006D1D62">
        <w:rPr>
          <w:rFonts w:ascii="Verdana" w:hAnsi="Verdana"/>
          <w:b/>
          <w:sz w:val="20"/>
          <w:szCs w:val="20"/>
          <w:lang w:val="es-ES_tradnl"/>
        </w:rPr>
        <w:t>P.O. Decreto: 230, 05 de diciembre de 2017</w:t>
      </w:r>
    </w:p>
    <w:p w14:paraId="2B8B09A5" w14:textId="77777777" w:rsidR="00152D84" w:rsidRPr="006D1D62" w:rsidRDefault="00152D84" w:rsidP="004D6AA6">
      <w:pPr>
        <w:spacing w:before="4" w:line="271" w:lineRule="auto"/>
        <w:jc w:val="center"/>
        <w:rPr>
          <w:rFonts w:ascii="Verdana" w:hAnsi="Verdana"/>
          <w:b/>
          <w:sz w:val="20"/>
          <w:szCs w:val="20"/>
          <w:lang w:val="es-ES_tradnl"/>
        </w:rPr>
      </w:pPr>
    </w:p>
    <w:p w14:paraId="0FFDD1D1" w14:textId="77777777" w:rsidR="00152D84" w:rsidRPr="006D1D62" w:rsidRDefault="00152D84" w:rsidP="004D6AA6">
      <w:pPr>
        <w:jc w:val="right"/>
        <w:rPr>
          <w:rFonts w:ascii="Verdana" w:hAnsi="Verdana" w:cs="Arial"/>
          <w:b/>
          <w:i/>
          <w:sz w:val="20"/>
          <w:szCs w:val="20"/>
        </w:rPr>
      </w:pPr>
      <w:r w:rsidRPr="006D1D62">
        <w:rPr>
          <w:rFonts w:ascii="Verdana" w:hAnsi="Verdana" w:cs="Arial"/>
          <w:b/>
          <w:i/>
          <w:sz w:val="20"/>
          <w:szCs w:val="20"/>
        </w:rPr>
        <w:t>Inicio de vigencia</w:t>
      </w:r>
    </w:p>
    <w:p w14:paraId="1766EE5C" w14:textId="77777777" w:rsidR="00152D84" w:rsidRPr="006D1D62" w:rsidRDefault="00152D84" w:rsidP="004D6AA6">
      <w:pPr>
        <w:ind w:firstLine="708"/>
        <w:jc w:val="both"/>
        <w:rPr>
          <w:rFonts w:ascii="Verdana" w:hAnsi="Verdana" w:cs="Arial"/>
          <w:sz w:val="20"/>
          <w:szCs w:val="20"/>
        </w:rPr>
      </w:pPr>
      <w:r w:rsidRPr="006D1D62">
        <w:rPr>
          <w:rFonts w:ascii="Verdana" w:hAnsi="Verdana" w:cs="Arial"/>
          <w:b/>
          <w:sz w:val="20"/>
          <w:szCs w:val="20"/>
        </w:rPr>
        <w:t>Artículo Primero.</w:t>
      </w:r>
      <w:r w:rsidRPr="006D1D6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D1D62" w:rsidRDefault="00152D84" w:rsidP="004D6AA6">
      <w:pPr>
        <w:ind w:firstLine="708"/>
        <w:jc w:val="both"/>
        <w:rPr>
          <w:rFonts w:ascii="Verdana" w:hAnsi="Verdana" w:cs="Arial"/>
          <w:sz w:val="20"/>
          <w:szCs w:val="20"/>
        </w:rPr>
      </w:pPr>
    </w:p>
    <w:p w14:paraId="519D94A6" w14:textId="77777777" w:rsidR="00152D84" w:rsidRPr="006D1D62" w:rsidRDefault="00152D84" w:rsidP="004D6AA6">
      <w:pPr>
        <w:jc w:val="right"/>
        <w:rPr>
          <w:rFonts w:ascii="Verdana" w:hAnsi="Verdana" w:cs="Arial"/>
          <w:sz w:val="20"/>
          <w:szCs w:val="20"/>
        </w:rPr>
      </w:pPr>
      <w:r w:rsidRPr="006D1D62">
        <w:rPr>
          <w:rFonts w:ascii="Verdana" w:hAnsi="Verdana" w:cs="Arial"/>
          <w:b/>
          <w:i/>
          <w:sz w:val="20"/>
          <w:szCs w:val="20"/>
        </w:rPr>
        <w:t xml:space="preserve">Creación y actualización de los reglamentos </w:t>
      </w:r>
    </w:p>
    <w:p w14:paraId="255C84AA" w14:textId="77777777" w:rsidR="00152D84" w:rsidRPr="006D1D62" w:rsidRDefault="00152D84" w:rsidP="004D6AA6">
      <w:pPr>
        <w:ind w:firstLine="708"/>
        <w:jc w:val="both"/>
        <w:rPr>
          <w:rFonts w:ascii="Verdana" w:hAnsi="Verdana" w:cs="Arial"/>
          <w:sz w:val="20"/>
          <w:szCs w:val="20"/>
        </w:rPr>
      </w:pPr>
      <w:r w:rsidRPr="006D1D62">
        <w:rPr>
          <w:rFonts w:ascii="Verdana" w:hAnsi="Verdana" w:cs="Arial"/>
          <w:b/>
          <w:sz w:val="20"/>
          <w:szCs w:val="20"/>
        </w:rPr>
        <w:t>Artículo Segundo.</w:t>
      </w:r>
      <w:r w:rsidRPr="006D1D62">
        <w:rPr>
          <w:rFonts w:ascii="Verdana" w:hAnsi="Verdana" w:cs="Arial"/>
          <w:sz w:val="20"/>
          <w:szCs w:val="20"/>
        </w:rPr>
        <w:t xml:space="preserve"> Los ayuntamientos en el ámbito de sus respectivas </w:t>
      </w:r>
      <w:proofErr w:type="gramStart"/>
      <w:r w:rsidRPr="006D1D62">
        <w:rPr>
          <w:rFonts w:ascii="Verdana" w:hAnsi="Verdana" w:cs="Arial"/>
          <w:sz w:val="20"/>
          <w:szCs w:val="20"/>
        </w:rPr>
        <w:t>competencias,</w:t>
      </w:r>
      <w:proofErr w:type="gramEnd"/>
      <w:r w:rsidRPr="006D1D62">
        <w:rPr>
          <w:rFonts w:ascii="Verdana" w:hAnsi="Verdana" w:cs="Arial"/>
          <w:sz w:val="20"/>
          <w:szCs w:val="20"/>
        </w:rPr>
        <w:t xml:space="preserve"> tendrán un término de noventa días para expedir o actualizar sus reglamentos de mercados y, en su caso, de centrales de abastos.</w:t>
      </w:r>
    </w:p>
    <w:p w14:paraId="695A37DC" w14:textId="77777777" w:rsidR="00152D84" w:rsidRPr="006D1D62" w:rsidRDefault="00152D84" w:rsidP="004D6AA6">
      <w:pPr>
        <w:jc w:val="both"/>
        <w:rPr>
          <w:rFonts w:ascii="Verdana" w:hAnsi="Verdana" w:cs="Arial"/>
          <w:sz w:val="20"/>
          <w:szCs w:val="20"/>
        </w:rPr>
      </w:pPr>
    </w:p>
    <w:p w14:paraId="451DE56A" w14:textId="77777777" w:rsidR="00152D84" w:rsidRPr="006D1D62" w:rsidRDefault="00152D84" w:rsidP="004D6AA6">
      <w:pPr>
        <w:jc w:val="right"/>
        <w:rPr>
          <w:rFonts w:ascii="Verdana" w:hAnsi="Verdana" w:cs="Arial"/>
          <w:sz w:val="20"/>
          <w:szCs w:val="20"/>
        </w:rPr>
      </w:pPr>
      <w:r w:rsidRPr="006D1D62">
        <w:rPr>
          <w:rFonts w:ascii="Verdana" w:hAnsi="Verdana" w:cs="Arial"/>
          <w:b/>
          <w:i/>
          <w:sz w:val="20"/>
          <w:szCs w:val="20"/>
        </w:rPr>
        <w:t>Registro</w:t>
      </w:r>
    </w:p>
    <w:p w14:paraId="26F6DBF7" w14:textId="77777777" w:rsidR="00152D84" w:rsidRPr="00152D84" w:rsidRDefault="00152D84" w:rsidP="004D6AA6">
      <w:pPr>
        <w:ind w:firstLine="708"/>
        <w:jc w:val="both"/>
        <w:rPr>
          <w:rFonts w:ascii="Verdana" w:hAnsi="Verdana" w:cs="Arial"/>
          <w:sz w:val="20"/>
          <w:szCs w:val="20"/>
        </w:rPr>
      </w:pPr>
      <w:r w:rsidRPr="006D1D62">
        <w:rPr>
          <w:rFonts w:ascii="Verdana" w:hAnsi="Verdana" w:cs="Arial"/>
          <w:b/>
          <w:sz w:val="20"/>
          <w:szCs w:val="20"/>
        </w:rPr>
        <w:t>Artículo Tercero.</w:t>
      </w:r>
      <w:r w:rsidRPr="006D1D62">
        <w:rPr>
          <w:rFonts w:ascii="Verdana" w:hAnsi="Verdana" w:cs="Arial"/>
          <w:sz w:val="20"/>
          <w:szCs w:val="20"/>
        </w:rPr>
        <w:t xml:space="preserve"> Los ayuntamientos en el ámbito de sus respectivas </w:t>
      </w:r>
      <w:proofErr w:type="gramStart"/>
      <w:r w:rsidRPr="006D1D62">
        <w:rPr>
          <w:rFonts w:ascii="Verdana" w:hAnsi="Verdana" w:cs="Arial"/>
          <w:sz w:val="20"/>
          <w:szCs w:val="20"/>
        </w:rPr>
        <w:t>competencias,</w:t>
      </w:r>
      <w:proofErr w:type="gramEnd"/>
      <w:r w:rsidRPr="006D1D62">
        <w:rPr>
          <w:rFonts w:ascii="Verdana" w:hAnsi="Verdana" w:cs="Arial"/>
          <w:sz w:val="20"/>
          <w:szCs w:val="20"/>
        </w:rPr>
        <w:t xml:space="preserve"> tendrán a más tardar un año para la creación y actualización del Registro Público Municipal de Mercados y Centrales de Abastos.</w:t>
      </w:r>
    </w:p>
    <w:p w14:paraId="67615F01" w14:textId="77777777" w:rsidR="00204E74" w:rsidRDefault="00204E74" w:rsidP="004D6AA6">
      <w:pPr>
        <w:spacing w:before="4" w:line="271" w:lineRule="auto"/>
        <w:jc w:val="center"/>
        <w:rPr>
          <w:rFonts w:ascii="Verdana" w:hAnsi="Verdana" w:cs="Arial"/>
          <w:sz w:val="20"/>
          <w:szCs w:val="20"/>
        </w:rPr>
      </w:pPr>
    </w:p>
    <w:p w14:paraId="1D86A61F" w14:textId="77777777" w:rsidR="00204E74" w:rsidRDefault="00204E74" w:rsidP="004D6AA6">
      <w:pPr>
        <w:spacing w:before="4" w:line="271" w:lineRule="auto"/>
        <w:jc w:val="center"/>
        <w:rPr>
          <w:rFonts w:ascii="Verdana" w:hAnsi="Verdana" w:cs="Arial"/>
          <w:sz w:val="20"/>
          <w:szCs w:val="20"/>
        </w:rPr>
      </w:pPr>
    </w:p>
    <w:p w14:paraId="519FB74C" w14:textId="77777777" w:rsidR="00204E74" w:rsidRPr="00BD7589" w:rsidRDefault="00204E74" w:rsidP="004D6AA6">
      <w:pPr>
        <w:spacing w:before="4" w:line="271" w:lineRule="auto"/>
        <w:jc w:val="center"/>
        <w:rPr>
          <w:rFonts w:ascii="Verdana" w:hAnsi="Verdana"/>
          <w:b/>
          <w:sz w:val="20"/>
          <w:szCs w:val="20"/>
          <w:lang w:val="es-ES_tradnl"/>
        </w:rPr>
      </w:pPr>
      <w:r w:rsidRPr="00BD7589">
        <w:rPr>
          <w:rFonts w:ascii="Verdana" w:hAnsi="Verdana"/>
          <w:b/>
          <w:sz w:val="20"/>
          <w:szCs w:val="20"/>
          <w:lang w:val="es-ES_tradnl"/>
        </w:rPr>
        <w:t>P.O. Decreto: 276, 09 de enero de 2018</w:t>
      </w:r>
    </w:p>
    <w:p w14:paraId="7747B5BF" w14:textId="77777777" w:rsidR="00204E74" w:rsidRPr="00BD7589" w:rsidRDefault="00204E74" w:rsidP="004D6AA6">
      <w:pPr>
        <w:spacing w:before="4" w:line="271" w:lineRule="auto"/>
        <w:jc w:val="center"/>
        <w:rPr>
          <w:rFonts w:ascii="Verdana" w:hAnsi="Verdana"/>
          <w:b/>
          <w:sz w:val="20"/>
          <w:szCs w:val="20"/>
          <w:lang w:val="es-ES_tradnl"/>
        </w:rPr>
      </w:pPr>
    </w:p>
    <w:p w14:paraId="15146A1C"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Artículo Primero.</w:t>
      </w:r>
      <w:r w:rsidRPr="00BD7589">
        <w:rPr>
          <w:rFonts w:ascii="Verdana" w:hAnsi="Verdana" w:cs="Arial"/>
          <w:sz w:val="20"/>
          <w:szCs w:val="20"/>
        </w:rPr>
        <w:t xml:space="preserve"> El presente Decreto </w:t>
      </w:r>
      <w:proofErr w:type="gramStart"/>
      <w:r w:rsidRPr="00BD7589">
        <w:rPr>
          <w:rFonts w:ascii="Verdana" w:hAnsi="Verdana" w:cs="Arial"/>
          <w:sz w:val="20"/>
          <w:szCs w:val="20"/>
        </w:rPr>
        <w:t>entrará en vigencia</w:t>
      </w:r>
      <w:proofErr w:type="gramEnd"/>
      <w:r w:rsidRPr="00BD7589">
        <w:rPr>
          <w:rFonts w:ascii="Verdana" w:hAnsi="Verdana" w:cs="Arial"/>
          <w:sz w:val="20"/>
          <w:szCs w:val="20"/>
        </w:rPr>
        <w:t xml:space="preserve"> el día siguiente al de su publicación en el Periódico Oficial del Gobierno del Estado.</w:t>
      </w:r>
    </w:p>
    <w:p w14:paraId="4B376241" w14:textId="77777777" w:rsidR="00204E74" w:rsidRPr="00BD7589" w:rsidRDefault="00204E74" w:rsidP="004D6AA6">
      <w:pPr>
        <w:jc w:val="both"/>
        <w:rPr>
          <w:rFonts w:ascii="Verdana" w:hAnsi="Verdana" w:cs="Arial"/>
          <w:sz w:val="20"/>
          <w:szCs w:val="20"/>
        </w:rPr>
      </w:pPr>
    </w:p>
    <w:p w14:paraId="26C1264A"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 xml:space="preserve">Artículo Segundo. </w:t>
      </w:r>
      <w:r w:rsidRPr="00BD7589">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BD7589" w:rsidRDefault="00204E74" w:rsidP="004D6AA6">
      <w:pPr>
        <w:jc w:val="both"/>
        <w:rPr>
          <w:rFonts w:ascii="Verdana" w:hAnsi="Verdana" w:cs="Arial"/>
          <w:b/>
          <w:sz w:val="20"/>
          <w:szCs w:val="20"/>
        </w:rPr>
      </w:pPr>
    </w:p>
    <w:p w14:paraId="5F97633E"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 xml:space="preserve">Artículo Tercero. </w:t>
      </w:r>
      <w:r w:rsidRPr="00BD7589">
        <w:rPr>
          <w:rFonts w:ascii="Verdana" w:hAnsi="Verdana" w:cs="Arial"/>
          <w:sz w:val="20"/>
          <w:szCs w:val="20"/>
        </w:rPr>
        <w:t xml:space="preserve">Para efecto de dar cumplimiento al artículo 240-1 del presente decreto, en referencia a la designación de los representantes de los órganos internos de control de cada región, por única ocasión se designa a partir de la </w:t>
      </w:r>
      <w:proofErr w:type="gramStart"/>
      <w:r w:rsidRPr="00BD7589">
        <w:rPr>
          <w:rFonts w:ascii="Verdana" w:hAnsi="Verdana" w:cs="Arial"/>
          <w:sz w:val="20"/>
          <w:szCs w:val="20"/>
        </w:rPr>
        <w:t>entrada en vigencia</w:t>
      </w:r>
      <w:proofErr w:type="gramEnd"/>
      <w:r w:rsidRPr="00BD7589">
        <w:rPr>
          <w:rFonts w:ascii="Verdana" w:hAnsi="Verdana" w:cs="Arial"/>
          <w:sz w:val="20"/>
          <w:szCs w:val="20"/>
        </w:rPr>
        <w:t xml:space="preserve"> del presente decreto al 10 de octubre de 2018, a los titulares de las contralorías municipales de los siguientes municipios:</w:t>
      </w:r>
    </w:p>
    <w:p w14:paraId="4DC724A7" w14:textId="77777777" w:rsidR="00204E74" w:rsidRPr="00BD7589"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BD7589" w14:paraId="6B0F45A2" w14:textId="77777777" w:rsidTr="00BD7589">
        <w:tc>
          <w:tcPr>
            <w:tcW w:w="3402" w:type="dxa"/>
            <w:shd w:val="clear" w:color="auto" w:fill="auto"/>
          </w:tcPr>
          <w:p w14:paraId="6BD6006B" w14:textId="77777777" w:rsidR="00204E74" w:rsidRPr="00BD7589" w:rsidRDefault="00204E74" w:rsidP="004D6AA6">
            <w:pPr>
              <w:jc w:val="center"/>
              <w:rPr>
                <w:rFonts w:ascii="Verdana" w:hAnsi="Verdana" w:cs="Arial"/>
                <w:b/>
                <w:sz w:val="20"/>
                <w:szCs w:val="20"/>
              </w:rPr>
            </w:pPr>
            <w:r w:rsidRPr="00BD7589">
              <w:rPr>
                <w:rFonts w:ascii="Verdana" w:hAnsi="Verdana" w:cs="Arial"/>
                <w:b/>
                <w:sz w:val="20"/>
                <w:szCs w:val="20"/>
              </w:rPr>
              <w:t>Representante de la región:</w:t>
            </w:r>
          </w:p>
        </w:tc>
        <w:tc>
          <w:tcPr>
            <w:tcW w:w="5529" w:type="dxa"/>
            <w:shd w:val="clear" w:color="auto" w:fill="auto"/>
          </w:tcPr>
          <w:p w14:paraId="0BDAFC57" w14:textId="77777777" w:rsidR="00204E74" w:rsidRPr="00BD7589" w:rsidRDefault="00204E74" w:rsidP="004D6AA6">
            <w:pPr>
              <w:jc w:val="center"/>
              <w:rPr>
                <w:rFonts w:ascii="Verdana" w:hAnsi="Verdana" w:cs="Arial"/>
                <w:b/>
                <w:sz w:val="20"/>
                <w:szCs w:val="20"/>
              </w:rPr>
            </w:pPr>
            <w:r w:rsidRPr="00BD7589">
              <w:rPr>
                <w:rFonts w:ascii="Verdana" w:hAnsi="Verdana" w:cs="Arial"/>
                <w:b/>
                <w:sz w:val="20"/>
                <w:szCs w:val="20"/>
              </w:rPr>
              <w:t>Contralor del municipio de:</w:t>
            </w:r>
          </w:p>
        </w:tc>
      </w:tr>
      <w:tr w:rsidR="00204E74" w:rsidRPr="00BD7589" w14:paraId="7F2AA7AE" w14:textId="77777777" w:rsidTr="00BD7589">
        <w:tc>
          <w:tcPr>
            <w:tcW w:w="3402" w:type="dxa"/>
            <w:shd w:val="clear" w:color="auto" w:fill="auto"/>
          </w:tcPr>
          <w:p w14:paraId="43EF4240"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w:t>
            </w:r>
          </w:p>
        </w:tc>
        <w:tc>
          <w:tcPr>
            <w:tcW w:w="5529" w:type="dxa"/>
            <w:shd w:val="clear" w:color="auto" w:fill="auto"/>
          </w:tcPr>
          <w:p w14:paraId="4CCD6864"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Dolores Hidalgo Cuna de la Independencia Nacional</w:t>
            </w:r>
          </w:p>
        </w:tc>
      </w:tr>
      <w:tr w:rsidR="00204E74" w:rsidRPr="00BD7589" w14:paraId="21E39410" w14:textId="77777777" w:rsidTr="00BD7589">
        <w:tc>
          <w:tcPr>
            <w:tcW w:w="3402" w:type="dxa"/>
            <w:shd w:val="clear" w:color="auto" w:fill="auto"/>
          </w:tcPr>
          <w:p w14:paraId="226FB8DF"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II</w:t>
            </w:r>
          </w:p>
        </w:tc>
        <w:tc>
          <w:tcPr>
            <w:tcW w:w="5529" w:type="dxa"/>
            <w:shd w:val="clear" w:color="auto" w:fill="auto"/>
          </w:tcPr>
          <w:p w14:paraId="331403D3"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León</w:t>
            </w:r>
          </w:p>
        </w:tc>
      </w:tr>
      <w:tr w:rsidR="00204E74" w:rsidRPr="00BD7589" w14:paraId="3DC2956E" w14:textId="77777777" w:rsidTr="00BD7589">
        <w:tc>
          <w:tcPr>
            <w:tcW w:w="3402" w:type="dxa"/>
            <w:shd w:val="clear" w:color="auto" w:fill="auto"/>
          </w:tcPr>
          <w:p w14:paraId="32B3FE8F"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III</w:t>
            </w:r>
          </w:p>
        </w:tc>
        <w:tc>
          <w:tcPr>
            <w:tcW w:w="5529" w:type="dxa"/>
            <w:shd w:val="clear" w:color="auto" w:fill="auto"/>
          </w:tcPr>
          <w:p w14:paraId="3E397822"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Jaral del Progreso</w:t>
            </w:r>
          </w:p>
        </w:tc>
      </w:tr>
      <w:tr w:rsidR="00204E74" w:rsidRPr="00204E74" w14:paraId="280A350D" w14:textId="77777777" w:rsidTr="00BD7589">
        <w:tc>
          <w:tcPr>
            <w:tcW w:w="3402" w:type="dxa"/>
            <w:shd w:val="clear" w:color="auto" w:fill="auto"/>
          </w:tcPr>
          <w:p w14:paraId="6CEB7812"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IV</w:t>
            </w:r>
          </w:p>
        </w:tc>
        <w:tc>
          <w:tcPr>
            <w:tcW w:w="5529" w:type="dxa"/>
            <w:shd w:val="clear" w:color="auto" w:fill="auto"/>
          </w:tcPr>
          <w:p w14:paraId="206A45F3" w14:textId="77777777" w:rsidR="00204E74" w:rsidRPr="00204E74" w:rsidRDefault="00204E74" w:rsidP="004D6AA6">
            <w:pPr>
              <w:jc w:val="both"/>
              <w:rPr>
                <w:rFonts w:ascii="Verdana" w:hAnsi="Verdana" w:cs="Arial"/>
                <w:sz w:val="20"/>
                <w:szCs w:val="20"/>
              </w:rPr>
            </w:pPr>
            <w:r w:rsidRPr="00BD7589">
              <w:rPr>
                <w:rFonts w:ascii="Verdana" w:hAnsi="Verdana" w:cs="Arial"/>
                <w:sz w:val="20"/>
                <w:szCs w:val="20"/>
              </w:rPr>
              <w:t>Irapuato</w:t>
            </w:r>
          </w:p>
        </w:tc>
      </w:tr>
    </w:tbl>
    <w:p w14:paraId="2AA1E8EC" w14:textId="77777777" w:rsidR="00204E74" w:rsidRDefault="00204E74" w:rsidP="004D6AA6">
      <w:pPr>
        <w:spacing w:before="4" w:line="271" w:lineRule="auto"/>
        <w:rPr>
          <w:rFonts w:ascii="Verdana" w:hAnsi="Verdana" w:cs="Arial"/>
          <w:sz w:val="20"/>
          <w:szCs w:val="20"/>
        </w:rPr>
      </w:pPr>
    </w:p>
    <w:p w14:paraId="20717E3A" w14:textId="77777777" w:rsidR="00F77650" w:rsidRDefault="00F77650" w:rsidP="004D6AA6">
      <w:pPr>
        <w:spacing w:before="4" w:line="271" w:lineRule="auto"/>
        <w:rPr>
          <w:rFonts w:ascii="Verdana" w:hAnsi="Verdana" w:cs="Arial"/>
          <w:sz w:val="20"/>
          <w:szCs w:val="20"/>
        </w:rPr>
      </w:pPr>
    </w:p>
    <w:p w14:paraId="3D043E67" w14:textId="77777777" w:rsidR="00F77650" w:rsidRPr="00B77C85" w:rsidRDefault="00F77650" w:rsidP="004D6AA6">
      <w:pPr>
        <w:spacing w:before="4" w:line="271" w:lineRule="auto"/>
        <w:jc w:val="center"/>
        <w:rPr>
          <w:rFonts w:ascii="Verdana" w:hAnsi="Verdana"/>
          <w:b/>
          <w:sz w:val="20"/>
          <w:szCs w:val="20"/>
          <w:lang w:val="es-ES_tradnl"/>
        </w:rPr>
      </w:pPr>
      <w:r w:rsidRPr="00B77C85">
        <w:rPr>
          <w:rFonts w:ascii="Verdana" w:hAnsi="Verdana"/>
          <w:b/>
          <w:sz w:val="20"/>
          <w:szCs w:val="20"/>
          <w:lang w:val="es-ES_tradnl"/>
        </w:rPr>
        <w:t>P.O. Decreto: 325, 18 de septiembre de 2018</w:t>
      </w:r>
    </w:p>
    <w:p w14:paraId="66DACC42" w14:textId="77777777" w:rsidR="00F77650" w:rsidRPr="00B77C85" w:rsidRDefault="00F77650" w:rsidP="004D6AA6">
      <w:pPr>
        <w:spacing w:before="4" w:line="271" w:lineRule="auto"/>
        <w:jc w:val="center"/>
        <w:rPr>
          <w:rFonts w:ascii="Verdana" w:hAnsi="Verdana"/>
          <w:b/>
          <w:sz w:val="20"/>
          <w:szCs w:val="20"/>
          <w:lang w:val="es-ES_tradnl"/>
        </w:rPr>
      </w:pPr>
    </w:p>
    <w:p w14:paraId="72DAEDD2" w14:textId="77777777" w:rsidR="00F77650" w:rsidRPr="00B77C85" w:rsidRDefault="00F77650" w:rsidP="004D6AA6">
      <w:pPr>
        <w:spacing w:line="276" w:lineRule="auto"/>
        <w:ind w:firstLine="709"/>
        <w:jc w:val="both"/>
        <w:rPr>
          <w:rFonts w:ascii="Verdana" w:hAnsi="Verdana" w:cs="Arial"/>
          <w:sz w:val="20"/>
          <w:szCs w:val="22"/>
        </w:rPr>
      </w:pPr>
      <w:r w:rsidRPr="00B77C85">
        <w:rPr>
          <w:rFonts w:ascii="Verdana" w:hAnsi="Verdana" w:cs="Arial"/>
          <w:b/>
          <w:sz w:val="20"/>
          <w:szCs w:val="22"/>
        </w:rPr>
        <w:t>Artículo Primero.</w:t>
      </w:r>
      <w:r w:rsidRPr="00B77C85">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B77C85" w:rsidRDefault="00F77650" w:rsidP="004D6AA6">
      <w:pPr>
        <w:spacing w:line="276" w:lineRule="auto"/>
        <w:ind w:firstLine="709"/>
        <w:jc w:val="both"/>
        <w:rPr>
          <w:rFonts w:ascii="Verdana" w:hAnsi="Verdana" w:cs="Arial"/>
          <w:sz w:val="20"/>
          <w:szCs w:val="22"/>
        </w:rPr>
      </w:pPr>
    </w:p>
    <w:p w14:paraId="31D84FDB" w14:textId="77777777" w:rsidR="00F77650" w:rsidRDefault="00F77650" w:rsidP="004D6AA6">
      <w:pPr>
        <w:spacing w:before="4" w:line="271" w:lineRule="auto"/>
        <w:ind w:firstLine="709"/>
        <w:jc w:val="both"/>
        <w:rPr>
          <w:rFonts w:ascii="Verdana" w:hAnsi="Verdana" w:cs="Arial"/>
          <w:sz w:val="20"/>
          <w:szCs w:val="22"/>
        </w:rPr>
      </w:pPr>
      <w:r w:rsidRPr="00B77C85">
        <w:rPr>
          <w:rFonts w:ascii="Verdana" w:hAnsi="Verdana" w:cs="Arial"/>
          <w:b/>
          <w:sz w:val="20"/>
          <w:szCs w:val="22"/>
        </w:rPr>
        <w:t xml:space="preserve">Artículo Segundo. </w:t>
      </w:r>
      <w:r w:rsidRPr="00B77C85">
        <w:rPr>
          <w:rFonts w:ascii="Verdana" w:hAnsi="Verdana" w:cs="Arial"/>
          <w:sz w:val="20"/>
          <w:szCs w:val="22"/>
        </w:rPr>
        <w:t>Los Ayuntamientos contarán con un periodo de 90 días para adecuar sus reglamentos, en congruencia con el presente Decreto.</w:t>
      </w:r>
    </w:p>
    <w:p w14:paraId="527C4AB1" w14:textId="77777777" w:rsidR="00987D0B" w:rsidRDefault="00987D0B" w:rsidP="004D6AA6">
      <w:pPr>
        <w:spacing w:before="4" w:line="271" w:lineRule="auto"/>
        <w:jc w:val="both"/>
        <w:rPr>
          <w:rFonts w:ascii="Verdana" w:hAnsi="Verdana" w:cs="Arial"/>
          <w:sz w:val="18"/>
          <w:szCs w:val="20"/>
        </w:rPr>
      </w:pPr>
    </w:p>
    <w:p w14:paraId="054A42BE" w14:textId="77777777" w:rsidR="00987D0B" w:rsidRDefault="00987D0B" w:rsidP="004D6AA6">
      <w:pPr>
        <w:spacing w:before="4" w:line="271" w:lineRule="auto"/>
        <w:jc w:val="both"/>
        <w:rPr>
          <w:rFonts w:ascii="Verdana" w:hAnsi="Verdana" w:cs="Arial"/>
          <w:sz w:val="18"/>
          <w:szCs w:val="20"/>
        </w:rPr>
      </w:pPr>
    </w:p>
    <w:p w14:paraId="0CEF2FB8" w14:textId="77777777" w:rsidR="00987D0B" w:rsidRDefault="00987D0B" w:rsidP="004D6AA6">
      <w:pPr>
        <w:spacing w:before="4" w:line="271" w:lineRule="auto"/>
        <w:jc w:val="center"/>
        <w:rPr>
          <w:rFonts w:ascii="Verdana" w:hAnsi="Verdana"/>
          <w:b/>
          <w:sz w:val="20"/>
          <w:szCs w:val="20"/>
          <w:lang w:val="es-ES_tradnl"/>
        </w:rPr>
      </w:pPr>
      <w:r w:rsidRPr="0034600E">
        <w:rPr>
          <w:rFonts w:ascii="Verdana" w:hAnsi="Verdana"/>
          <w:b/>
          <w:sz w:val="20"/>
          <w:szCs w:val="20"/>
          <w:lang w:val="es-ES_tradnl"/>
        </w:rPr>
        <w:t>P.O. Decreto: 61, 15 de mayo de 2019</w:t>
      </w:r>
    </w:p>
    <w:p w14:paraId="4F065E44" w14:textId="77777777" w:rsidR="00987D0B" w:rsidRDefault="00987D0B" w:rsidP="004D6AA6">
      <w:pPr>
        <w:spacing w:before="4" w:line="271" w:lineRule="auto"/>
        <w:jc w:val="center"/>
        <w:rPr>
          <w:rFonts w:ascii="Verdana" w:hAnsi="Verdana" w:cs="Arial"/>
          <w:sz w:val="18"/>
          <w:szCs w:val="20"/>
        </w:rPr>
      </w:pPr>
    </w:p>
    <w:p w14:paraId="425B27ED" w14:textId="77777777" w:rsidR="00987D0B" w:rsidRPr="0034600E" w:rsidRDefault="00987D0B" w:rsidP="004D6AA6">
      <w:pPr>
        <w:ind w:firstLine="709"/>
        <w:jc w:val="both"/>
        <w:rPr>
          <w:rFonts w:ascii="Verdana" w:hAnsi="Verdana" w:cs="Arial"/>
          <w:sz w:val="20"/>
          <w:szCs w:val="20"/>
          <w:lang w:val="es-ES"/>
        </w:rPr>
      </w:pPr>
      <w:r w:rsidRPr="0034600E">
        <w:rPr>
          <w:rFonts w:ascii="Verdana" w:hAnsi="Verdana" w:cs="Arial"/>
          <w:b/>
          <w:sz w:val="20"/>
          <w:szCs w:val="20"/>
          <w:lang w:val="es-ES"/>
        </w:rPr>
        <w:t xml:space="preserve">Artículo Primero. </w:t>
      </w:r>
      <w:r w:rsidRPr="0034600E">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34600E" w:rsidRDefault="00987D0B" w:rsidP="004D6AA6">
      <w:pPr>
        <w:ind w:firstLine="709"/>
        <w:jc w:val="both"/>
        <w:rPr>
          <w:rFonts w:ascii="Verdana" w:hAnsi="Verdana" w:cs="Arial"/>
          <w:b/>
          <w:sz w:val="20"/>
          <w:szCs w:val="20"/>
          <w:lang w:val="es-ES"/>
        </w:rPr>
      </w:pPr>
    </w:p>
    <w:p w14:paraId="2757B796" w14:textId="77777777" w:rsidR="00987D0B" w:rsidRPr="0034600E"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34600E">
        <w:rPr>
          <w:rFonts w:ascii="Verdana" w:hAnsi="Verdana" w:cs="Arial"/>
          <w:b/>
          <w:sz w:val="20"/>
          <w:szCs w:val="20"/>
        </w:rPr>
        <w:t xml:space="preserve">Artículo Segundo. </w:t>
      </w:r>
      <w:r w:rsidRPr="0034600E">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34600E" w:rsidRDefault="00987D0B" w:rsidP="004D6AA6">
      <w:pPr>
        <w:ind w:firstLine="709"/>
        <w:jc w:val="both"/>
        <w:rPr>
          <w:rFonts w:ascii="Verdana" w:hAnsi="Verdana" w:cs="Arial"/>
          <w:b/>
          <w:sz w:val="20"/>
          <w:szCs w:val="20"/>
        </w:rPr>
      </w:pPr>
    </w:p>
    <w:p w14:paraId="61EE1DBE" w14:textId="77777777" w:rsidR="00987D0B" w:rsidRDefault="00987D0B" w:rsidP="004D6AA6">
      <w:pPr>
        <w:spacing w:before="4" w:line="271" w:lineRule="auto"/>
        <w:ind w:firstLine="709"/>
        <w:jc w:val="both"/>
        <w:rPr>
          <w:rFonts w:ascii="Verdana" w:hAnsi="Verdana" w:cs="Arial"/>
          <w:sz w:val="20"/>
          <w:szCs w:val="20"/>
          <w:lang w:val="es-ES"/>
        </w:rPr>
      </w:pPr>
      <w:r w:rsidRPr="0034600E">
        <w:rPr>
          <w:rFonts w:ascii="Verdana" w:hAnsi="Verdana" w:cs="Arial"/>
          <w:b/>
          <w:sz w:val="20"/>
          <w:szCs w:val="20"/>
          <w:lang w:val="es-ES"/>
        </w:rPr>
        <w:t xml:space="preserve">Artículo Tercero. </w:t>
      </w:r>
      <w:r w:rsidRPr="0034600E">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06F7EB74" w14:textId="77777777" w:rsidR="00A35071" w:rsidRDefault="00A35071" w:rsidP="004D6AA6">
      <w:pPr>
        <w:spacing w:before="4" w:line="271" w:lineRule="auto"/>
        <w:ind w:firstLine="709"/>
        <w:jc w:val="both"/>
        <w:rPr>
          <w:rFonts w:ascii="Verdana" w:hAnsi="Verdana" w:cs="Arial"/>
          <w:sz w:val="18"/>
          <w:szCs w:val="20"/>
        </w:rPr>
      </w:pPr>
    </w:p>
    <w:p w14:paraId="7010640E" w14:textId="77777777" w:rsidR="00A35071" w:rsidRDefault="00A35071" w:rsidP="004D6AA6">
      <w:pPr>
        <w:spacing w:before="4" w:line="271" w:lineRule="auto"/>
        <w:ind w:firstLine="709"/>
        <w:jc w:val="both"/>
        <w:rPr>
          <w:rFonts w:ascii="Verdana" w:hAnsi="Verdana" w:cs="Arial"/>
          <w:sz w:val="18"/>
          <w:szCs w:val="20"/>
        </w:rPr>
      </w:pPr>
    </w:p>
    <w:p w14:paraId="3FDB5FA7" w14:textId="77777777" w:rsidR="00A35071" w:rsidRDefault="00A35071" w:rsidP="004D6AA6">
      <w:pPr>
        <w:spacing w:before="4" w:line="271" w:lineRule="auto"/>
        <w:jc w:val="center"/>
        <w:rPr>
          <w:rFonts w:ascii="Verdana" w:hAnsi="Verdana"/>
          <w:b/>
          <w:sz w:val="20"/>
          <w:szCs w:val="20"/>
          <w:lang w:val="es-ES_tradnl"/>
        </w:rPr>
      </w:pPr>
      <w:r w:rsidRPr="0034600E">
        <w:rPr>
          <w:rFonts w:ascii="Verdana" w:hAnsi="Verdana"/>
          <w:b/>
          <w:sz w:val="20"/>
          <w:szCs w:val="20"/>
          <w:lang w:val="es-ES_tradnl"/>
        </w:rPr>
        <w:t>P.O. Decreto: 6</w:t>
      </w:r>
      <w:r>
        <w:rPr>
          <w:rFonts w:ascii="Verdana" w:hAnsi="Verdana"/>
          <w:b/>
          <w:sz w:val="20"/>
          <w:szCs w:val="20"/>
          <w:lang w:val="es-ES_tradnl"/>
        </w:rPr>
        <w:t>5</w:t>
      </w:r>
      <w:r w:rsidRPr="0034600E">
        <w:rPr>
          <w:rFonts w:ascii="Verdana" w:hAnsi="Verdana"/>
          <w:b/>
          <w:sz w:val="20"/>
          <w:szCs w:val="20"/>
          <w:lang w:val="es-ES_tradnl"/>
        </w:rPr>
        <w:t xml:space="preserve">, </w:t>
      </w:r>
      <w:r>
        <w:rPr>
          <w:rFonts w:ascii="Verdana" w:hAnsi="Verdana"/>
          <w:b/>
          <w:sz w:val="20"/>
          <w:szCs w:val="20"/>
          <w:lang w:val="es-ES_tradnl"/>
        </w:rPr>
        <w:t>7</w:t>
      </w:r>
      <w:r w:rsidRPr="0034600E">
        <w:rPr>
          <w:rFonts w:ascii="Verdana" w:hAnsi="Verdana"/>
          <w:b/>
          <w:sz w:val="20"/>
          <w:szCs w:val="20"/>
          <w:lang w:val="es-ES_tradnl"/>
        </w:rPr>
        <w:t xml:space="preserve"> de </w:t>
      </w:r>
      <w:r>
        <w:rPr>
          <w:rFonts w:ascii="Verdana" w:hAnsi="Verdana"/>
          <w:b/>
          <w:sz w:val="20"/>
          <w:szCs w:val="20"/>
          <w:lang w:val="es-ES_tradnl"/>
        </w:rPr>
        <w:t>junio</w:t>
      </w:r>
      <w:r w:rsidRPr="0034600E">
        <w:rPr>
          <w:rFonts w:ascii="Verdana" w:hAnsi="Verdana"/>
          <w:b/>
          <w:sz w:val="20"/>
          <w:szCs w:val="20"/>
          <w:lang w:val="es-ES_tradnl"/>
        </w:rPr>
        <w:t xml:space="preserve"> de 2019</w:t>
      </w:r>
    </w:p>
    <w:p w14:paraId="5DF1592A" w14:textId="77777777" w:rsidR="00A35071" w:rsidRDefault="00A35071" w:rsidP="004D6AA6">
      <w:pPr>
        <w:spacing w:before="4" w:line="271" w:lineRule="auto"/>
        <w:jc w:val="both"/>
        <w:rPr>
          <w:rFonts w:ascii="Verdana" w:hAnsi="Verdana" w:cs="Arial"/>
          <w:sz w:val="18"/>
          <w:szCs w:val="20"/>
        </w:rPr>
      </w:pPr>
    </w:p>
    <w:p w14:paraId="0EF695C0" w14:textId="77777777" w:rsidR="00A35071" w:rsidRDefault="00A35071" w:rsidP="004D6AA6">
      <w:pPr>
        <w:ind w:firstLine="709"/>
        <w:jc w:val="both"/>
        <w:rPr>
          <w:rFonts w:ascii="Verdana" w:hAnsi="Verdana" w:cs="Arial"/>
          <w:sz w:val="20"/>
          <w:szCs w:val="20"/>
          <w:lang w:val="es-ES"/>
        </w:rPr>
      </w:pPr>
      <w:r w:rsidRPr="00525831">
        <w:rPr>
          <w:rFonts w:ascii="Verdana" w:hAnsi="Verdana" w:cs="Arial"/>
          <w:b/>
          <w:sz w:val="20"/>
          <w:szCs w:val="20"/>
          <w:lang w:val="es-ES"/>
        </w:rPr>
        <w:t xml:space="preserve">Artículo Único. </w:t>
      </w:r>
      <w:r w:rsidRPr="00525831">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Default="00740ACC" w:rsidP="004D6AA6">
      <w:pPr>
        <w:ind w:firstLine="709"/>
        <w:jc w:val="both"/>
        <w:rPr>
          <w:rFonts w:ascii="Verdana" w:hAnsi="Verdana" w:cs="Arial"/>
          <w:sz w:val="18"/>
          <w:szCs w:val="20"/>
        </w:rPr>
      </w:pPr>
    </w:p>
    <w:p w14:paraId="16A48129" w14:textId="77777777" w:rsidR="00740ACC" w:rsidRDefault="00740ACC" w:rsidP="004D6AA6">
      <w:pPr>
        <w:ind w:firstLine="709"/>
        <w:jc w:val="both"/>
        <w:rPr>
          <w:rFonts w:ascii="Verdana" w:hAnsi="Verdana" w:cs="Arial"/>
          <w:sz w:val="18"/>
          <w:szCs w:val="20"/>
        </w:rPr>
      </w:pPr>
    </w:p>
    <w:p w14:paraId="3FFBC0E9" w14:textId="77777777" w:rsidR="00740ACC" w:rsidRDefault="00740ACC" w:rsidP="004D6AA6">
      <w:pPr>
        <w:jc w:val="center"/>
        <w:rPr>
          <w:rFonts w:ascii="Verdana" w:hAnsi="Verdana"/>
          <w:b/>
          <w:sz w:val="20"/>
          <w:szCs w:val="20"/>
          <w:lang w:val="es-ES_tradnl"/>
        </w:rPr>
      </w:pPr>
      <w:r w:rsidRPr="006D297F">
        <w:rPr>
          <w:rFonts w:ascii="Verdana" w:hAnsi="Verdana"/>
          <w:b/>
          <w:sz w:val="20"/>
          <w:szCs w:val="20"/>
          <w:lang w:val="es-ES_tradnl"/>
        </w:rPr>
        <w:t>P.O. Decreto: 64, 17 de junio de 2019</w:t>
      </w:r>
    </w:p>
    <w:p w14:paraId="38247B45" w14:textId="77777777" w:rsidR="00740ACC" w:rsidRDefault="00740ACC" w:rsidP="004D6AA6">
      <w:pPr>
        <w:jc w:val="center"/>
        <w:rPr>
          <w:rFonts w:ascii="Verdana" w:hAnsi="Verdana" w:cs="Arial"/>
          <w:sz w:val="18"/>
          <w:szCs w:val="20"/>
        </w:rPr>
      </w:pPr>
    </w:p>
    <w:p w14:paraId="6A99CAA0" w14:textId="77777777" w:rsidR="00740ACC" w:rsidRDefault="00740ACC" w:rsidP="004D6AA6">
      <w:pPr>
        <w:ind w:firstLine="709"/>
        <w:jc w:val="both"/>
        <w:rPr>
          <w:rFonts w:ascii="Verdana" w:hAnsi="Verdana" w:cs="Arial"/>
          <w:sz w:val="20"/>
          <w:szCs w:val="20"/>
          <w:lang w:val="es-ES"/>
        </w:rPr>
      </w:pPr>
      <w:r w:rsidRPr="006D297F">
        <w:rPr>
          <w:rFonts w:ascii="Verdana" w:hAnsi="Verdana" w:cs="Arial"/>
          <w:b/>
          <w:sz w:val="20"/>
          <w:szCs w:val="20"/>
          <w:lang w:val="es-ES"/>
        </w:rPr>
        <w:t xml:space="preserve">Artículo Único. </w:t>
      </w:r>
      <w:r w:rsidRPr="006D297F">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Default="00727828" w:rsidP="004D6AA6">
      <w:pPr>
        <w:ind w:firstLine="709"/>
        <w:jc w:val="both"/>
        <w:rPr>
          <w:rFonts w:ascii="Verdana" w:hAnsi="Verdana" w:cs="Arial"/>
          <w:sz w:val="18"/>
          <w:szCs w:val="20"/>
        </w:rPr>
      </w:pPr>
    </w:p>
    <w:p w14:paraId="62EE2914" w14:textId="77777777" w:rsidR="00727828" w:rsidRDefault="00727828" w:rsidP="004D6AA6">
      <w:pPr>
        <w:ind w:firstLine="709"/>
        <w:jc w:val="both"/>
        <w:rPr>
          <w:rFonts w:ascii="Verdana" w:hAnsi="Verdana" w:cs="Arial"/>
          <w:sz w:val="18"/>
          <w:szCs w:val="20"/>
        </w:rPr>
      </w:pPr>
    </w:p>
    <w:p w14:paraId="65AAE18B" w14:textId="77777777" w:rsidR="00727828" w:rsidRPr="00611051" w:rsidRDefault="00727828" w:rsidP="004D6AA6">
      <w:pPr>
        <w:jc w:val="center"/>
        <w:rPr>
          <w:rFonts w:ascii="Verdana" w:hAnsi="Verdana"/>
          <w:b/>
          <w:sz w:val="20"/>
          <w:szCs w:val="20"/>
          <w:lang w:val="es-ES_tradnl"/>
        </w:rPr>
      </w:pPr>
      <w:r w:rsidRPr="00611051">
        <w:rPr>
          <w:rFonts w:ascii="Verdana" w:hAnsi="Verdana"/>
          <w:b/>
          <w:sz w:val="20"/>
          <w:szCs w:val="20"/>
          <w:lang w:val="es-ES_tradnl"/>
        </w:rPr>
        <w:t>P.O. Decreto: 86, 1 de julio de 2019</w:t>
      </w:r>
    </w:p>
    <w:p w14:paraId="679B864F" w14:textId="77777777" w:rsidR="00727828" w:rsidRPr="00727828" w:rsidRDefault="00727828" w:rsidP="004D6AA6">
      <w:pPr>
        <w:ind w:firstLine="709"/>
        <w:jc w:val="both"/>
        <w:rPr>
          <w:rFonts w:ascii="Verdana" w:hAnsi="Verdana" w:cs="Arial"/>
          <w:sz w:val="18"/>
          <w:szCs w:val="20"/>
          <w:highlight w:val="yellow"/>
        </w:rPr>
      </w:pPr>
    </w:p>
    <w:p w14:paraId="547C655B" w14:textId="77777777" w:rsidR="00727828" w:rsidRPr="00611051" w:rsidRDefault="00727828" w:rsidP="004D6AA6">
      <w:pPr>
        <w:jc w:val="right"/>
        <w:rPr>
          <w:rStyle w:val="Ttulodellibro"/>
          <w:rFonts w:ascii="Verdana" w:eastAsia="Batang" w:hAnsi="Verdana"/>
          <w:bCs w:val="0"/>
          <w:sz w:val="18"/>
          <w:szCs w:val="18"/>
        </w:rPr>
      </w:pPr>
      <w:r w:rsidRPr="00611051">
        <w:rPr>
          <w:rStyle w:val="Ttulodellibro"/>
          <w:rFonts w:ascii="Verdana" w:eastAsia="Batang" w:hAnsi="Verdana"/>
          <w:sz w:val="18"/>
          <w:szCs w:val="18"/>
        </w:rPr>
        <w:t>Inicio de vigencia</w:t>
      </w:r>
    </w:p>
    <w:p w14:paraId="43493A09" w14:textId="77777777" w:rsidR="00727828" w:rsidRPr="00611051" w:rsidRDefault="00727828" w:rsidP="004D6AA6">
      <w:pPr>
        <w:ind w:firstLine="709"/>
        <w:jc w:val="both"/>
        <w:rPr>
          <w:rFonts w:ascii="Verdana" w:hAnsi="Verdana" w:cs="Arial"/>
          <w:sz w:val="20"/>
          <w:szCs w:val="20"/>
          <w:lang w:val="es-ES"/>
        </w:rPr>
      </w:pPr>
      <w:r w:rsidRPr="00611051">
        <w:rPr>
          <w:rFonts w:ascii="Verdana" w:hAnsi="Verdana" w:cs="Arial"/>
          <w:b/>
          <w:sz w:val="20"/>
          <w:szCs w:val="20"/>
          <w:lang w:val="es-ES"/>
        </w:rPr>
        <w:t xml:space="preserve">Artículo Primero. </w:t>
      </w:r>
      <w:r w:rsidRPr="00611051">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11051" w:rsidRDefault="00727828" w:rsidP="004D6AA6">
      <w:pPr>
        <w:ind w:firstLine="709"/>
        <w:jc w:val="both"/>
        <w:rPr>
          <w:rFonts w:ascii="Verdana" w:hAnsi="Verdana" w:cs="Arial"/>
          <w:b/>
          <w:sz w:val="20"/>
          <w:szCs w:val="20"/>
          <w:lang w:val="es-ES"/>
        </w:rPr>
      </w:pPr>
    </w:p>
    <w:p w14:paraId="365566C0" w14:textId="77777777" w:rsidR="00727828" w:rsidRPr="00611051" w:rsidRDefault="00727828" w:rsidP="004D6AA6">
      <w:pPr>
        <w:ind w:firstLine="709"/>
        <w:jc w:val="right"/>
        <w:rPr>
          <w:rStyle w:val="Ttulodellibro"/>
          <w:rFonts w:ascii="Verdana" w:eastAsia="Batang" w:hAnsi="Verdana"/>
          <w:sz w:val="20"/>
          <w:szCs w:val="20"/>
        </w:rPr>
      </w:pPr>
      <w:r w:rsidRPr="00611051">
        <w:rPr>
          <w:rStyle w:val="Ttulodellibro"/>
          <w:rFonts w:ascii="Verdana" w:eastAsia="Batang" w:hAnsi="Verdana"/>
          <w:sz w:val="20"/>
          <w:szCs w:val="20"/>
        </w:rPr>
        <w:t>Expedición de disposiciones reglamentarias de la Ley</w:t>
      </w:r>
    </w:p>
    <w:p w14:paraId="05539205" w14:textId="77777777" w:rsidR="00727828" w:rsidRDefault="00727828" w:rsidP="004D6AA6">
      <w:pPr>
        <w:ind w:firstLine="709"/>
        <w:jc w:val="both"/>
        <w:rPr>
          <w:rFonts w:ascii="Verdana" w:hAnsi="Verdana" w:cs="Arial"/>
          <w:sz w:val="20"/>
          <w:szCs w:val="20"/>
        </w:rPr>
      </w:pPr>
      <w:r w:rsidRPr="00611051">
        <w:rPr>
          <w:rFonts w:ascii="Verdana" w:hAnsi="Verdana" w:cs="Arial"/>
          <w:b/>
          <w:sz w:val="20"/>
          <w:szCs w:val="20"/>
        </w:rPr>
        <w:t xml:space="preserve">Artículo Segundo. </w:t>
      </w:r>
      <w:r w:rsidRPr="00611051">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Default="00411286" w:rsidP="004D6AA6">
      <w:pPr>
        <w:jc w:val="both"/>
        <w:rPr>
          <w:rFonts w:ascii="Verdana" w:hAnsi="Verdana" w:cs="Arial"/>
          <w:sz w:val="20"/>
          <w:szCs w:val="20"/>
        </w:rPr>
      </w:pPr>
    </w:p>
    <w:p w14:paraId="3D211BAB" w14:textId="77777777" w:rsidR="00411286" w:rsidRDefault="00411286" w:rsidP="004D6AA6">
      <w:pPr>
        <w:jc w:val="both"/>
        <w:rPr>
          <w:rFonts w:ascii="Verdana" w:hAnsi="Verdana" w:cs="Arial"/>
          <w:sz w:val="20"/>
          <w:szCs w:val="20"/>
        </w:rPr>
      </w:pPr>
    </w:p>
    <w:p w14:paraId="3A2F4D02" w14:textId="77777777" w:rsidR="00411286" w:rsidRPr="000568D0" w:rsidRDefault="00411286" w:rsidP="004D6AA6">
      <w:pPr>
        <w:jc w:val="center"/>
        <w:rPr>
          <w:rFonts w:ascii="Verdana" w:hAnsi="Verdana"/>
          <w:b/>
          <w:sz w:val="20"/>
          <w:szCs w:val="20"/>
          <w:lang w:val="es-ES_tradnl"/>
        </w:rPr>
      </w:pPr>
      <w:r w:rsidRPr="000568D0">
        <w:rPr>
          <w:rFonts w:ascii="Verdana" w:hAnsi="Verdana"/>
          <w:b/>
          <w:sz w:val="20"/>
          <w:szCs w:val="20"/>
          <w:lang w:val="es-ES_tradnl"/>
        </w:rPr>
        <w:t xml:space="preserve">P.O. Decreto: </w:t>
      </w:r>
      <w:r w:rsidR="000568D0" w:rsidRPr="000568D0">
        <w:rPr>
          <w:rFonts w:ascii="Verdana" w:hAnsi="Verdana"/>
          <w:b/>
          <w:sz w:val="20"/>
          <w:szCs w:val="20"/>
          <w:lang w:val="es-ES_tradnl"/>
        </w:rPr>
        <w:t>97</w:t>
      </w:r>
      <w:r w:rsidRPr="000568D0">
        <w:rPr>
          <w:rFonts w:ascii="Verdana" w:hAnsi="Verdana"/>
          <w:b/>
          <w:sz w:val="20"/>
          <w:szCs w:val="20"/>
          <w:lang w:val="es-ES_tradnl"/>
        </w:rPr>
        <w:t xml:space="preserve">, 1 de </w:t>
      </w:r>
      <w:r w:rsidR="000568D0" w:rsidRPr="000568D0">
        <w:rPr>
          <w:rFonts w:ascii="Verdana" w:hAnsi="Verdana"/>
          <w:b/>
          <w:sz w:val="20"/>
          <w:szCs w:val="20"/>
          <w:lang w:val="es-ES_tradnl"/>
        </w:rPr>
        <w:t>noviembre</w:t>
      </w:r>
      <w:r w:rsidRPr="000568D0">
        <w:rPr>
          <w:rFonts w:ascii="Verdana" w:hAnsi="Verdana"/>
          <w:b/>
          <w:sz w:val="20"/>
          <w:szCs w:val="20"/>
          <w:lang w:val="es-ES_tradnl"/>
        </w:rPr>
        <w:t xml:space="preserve"> de 2019</w:t>
      </w:r>
    </w:p>
    <w:p w14:paraId="43AA100E" w14:textId="77777777" w:rsidR="00411286" w:rsidRPr="000568D0" w:rsidRDefault="00411286" w:rsidP="004D6AA6">
      <w:pPr>
        <w:jc w:val="both"/>
        <w:rPr>
          <w:rFonts w:ascii="Verdana" w:hAnsi="Verdana" w:cs="Arial"/>
          <w:sz w:val="20"/>
          <w:szCs w:val="20"/>
        </w:rPr>
      </w:pPr>
    </w:p>
    <w:p w14:paraId="6E36CA1E" w14:textId="77777777" w:rsidR="00411286" w:rsidRPr="000568D0" w:rsidRDefault="00411286" w:rsidP="004D6AA6">
      <w:pPr>
        <w:ind w:firstLine="708"/>
        <w:jc w:val="both"/>
        <w:rPr>
          <w:rFonts w:ascii="Verdana" w:hAnsi="Verdana" w:cs="Arial"/>
          <w:color w:val="262626"/>
          <w:w w:val="105"/>
          <w:sz w:val="20"/>
          <w:szCs w:val="20"/>
        </w:rPr>
      </w:pPr>
      <w:r w:rsidRPr="000568D0">
        <w:rPr>
          <w:rFonts w:ascii="Verdana" w:hAnsi="Verdana" w:cs="Arial"/>
          <w:b/>
          <w:color w:val="262626"/>
          <w:w w:val="105"/>
          <w:sz w:val="20"/>
          <w:szCs w:val="20"/>
        </w:rPr>
        <w:t>Artículo Primero.</w:t>
      </w:r>
      <w:r w:rsidRPr="000568D0">
        <w:rPr>
          <w:rFonts w:ascii="Verdana" w:hAnsi="Verdana" w:cs="Arial"/>
          <w:color w:val="262626"/>
          <w:w w:val="105"/>
          <w:sz w:val="20"/>
          <w:szCs w:val="20"/>
        </w:rPr>
        <w:t xml:space="preserve"> El presente Decreto </w:t>
      </w:r>
      <w:proofErr w:type="gramStart"/>
      <w:r w:rsidRPr="000568D0">
        <w:rPr>
          <w:rFonts w:ascii="Verdana" w:hAnsi="Verdana" w:cs="Arial"/>
          <w:color w:val="262626"/>
          <w:w w:val="105"/>
          <w:sz w:val="20"/>
          <w:szCs w:val="20"/>
        </w:rPr>
        <w:t>entrará en vigencia</w:t>
      </w:r>
      <w:proofErr w:type="gramEnd"/>
      <w:r w:rsidRPr="000568D0">
        <w:rPr>
          <w:rFonts w:ascii="Verdana" w:hAnsi="Verdana" w:cs="Arial"/>
          <w:color w:val="262626"/>
          <w:w w:val="105"/>
          <w:sz w:val="20"/>
          <w:szCs w:val="20"/>
        </w:rPr>
        <w:t xml:space="preserve"> al día siguiente de su publicación en el Periódico Oficial del Gobierno del Estado.</w:t>
      </w:r>
    </w:p>
    <w:p w14:paraId="46F4C35B" w14:textId="77777777" w:rsidR="00411286" w:rsidRPr="000568D0" w:rsidRDefault="00411286" w:rsidP="004D6AA6">
      <w:pPr>
        <w:jc w:val="both"/>
        <w:rPr>
          <w:rFonts w:ascii="Verdana" w:hAnsi="Verdana" w:cs="Arial"/>
          <w:b/>
          <w:color w:val="262626"/>
          <w:w w:val="105"/>
          <w:sz w:val="20"/>
          <w:szCs w:val="20"/>
        </w:rPr>
      </w:pPr>
    </w:p>
    <w:p w14:paraId="36F7479C" w14:textId="77777777" w:rsidR="00411286" w:rsidRPr="00F242EA" w:rsidRDefault="00411286" w:rsidP="004D6AA6">
      <w:pPr>
        <w:ind w:firstLine="708"/>
        <w:jc w:val="both"/>
        <w:rPr>
          <w:rFonts w:ascii="Verdana" w:hAnsi="Verdana" w:cs="Arial"/>
          <w:color w:val="262626"/>
          <w:w w:val="105"/>
          <w:sz w:val="20"/>
          <w:szCs w:val="20"/>
        </w:rPr>
      </w:pPr>
      <w:r w:rsidRPr="000568D0">
        <w:rPr>
          <w:rFonts w:ascii="Verdana" w:hAnsi="Verdana" w:cs="Arial"/>
          <w:b/>
          <w:color w:val="262626"/>
          <w:w w:val="105"/>
          <w:sz w:val="20"/>
          <w:szCs w:val="20"/>
        </w:rPr>
        <w:t>Artículo Segundo.</w:t>
      </w:r>
      <w:r w:rsidRPr="000568D0">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Default="00411286" w:rsidP="004D6AA6">
      <w:pPr>
        <w:jc w:val="both"/>
        <w:rPr>
          <w:rFonts w:ascii="Verdana" w:hAnsi="Verdana" w:cs="Arial"/>
          <w:sz w:val="20"/>
          <w:szCs w:val="20"/>
        </w:rPr>
      </w:pPr>
    </w:p>
    <w:p w14:paraId="08746465" w14:textId="77777777" w:rsidR="002B75F4" w:rsidRDefault="002B75F4" w:rsidP="004D6AA6">
      <w:pPr>
        <w:jc w:val="both"/>
        <w:rPr>
          <w:rFonts w:ascii="Verdana" w:hAnsi="Verdana" w:cs="Arial"/>
          <w:sz w:val="20"/>
          <w:szCs w:val="20"/>
        </w:rPr>
      </w:pPr>
    </w:p>
    <w:p w14:paraId="743C2DD6" w14:textId="77777777" w:rsidR="002B75F4" w:rsidRPr="003C5394" w:rsidRDefault="002B75F4" w:rsidP="004D6AA6">
      <w:pPr>
        <w:jc w:val="center"/>
        <w:rPr>
          <w:rFonts w:ascii="Verdana" w:hAnsi="Verdana" w:cs="Arial"/>
          <w:sz w:val="20"/>
          <w:szCs w:val="20"/>
        </w:rPr>
      </w:pPr>
      <w:r w:rsidRPr="003C5394">
        <w:rPr>
          <w:rFonts w:ascii="Verdana" w:hAnsi="Verdana"/>
          <w:b/>
          <w:sz w:val="20"/>
          <w:szCs w:val="20"/>
          <w:lang w:val="es-ES_tradnl"/>
        </w:rPr>
        <w:t>P.O. Decreto: 110, 22 de noviembre de 2019</w:t>
      </w:r>
    </w:p>
    <w:p w14:paraId="43B75EF5" w14:textId="77777777" w:rsidR="002B75F4" w:rsidRPr="002B75F4" w:rsidRDefault="002B75F4" w:rsidP="004D6AA6">
      <w:pPr>
        <w:jc w:val="both"/>
        <w:rPr>
          <w:rFonts w:ascii="Verdana" w:hAnsi="Verdana" w:cs="Arial"/>
          <w:sz w:val="20"/>
          <w:szCs w:val="20"/>
          <w:highlight w:val="yellow"/>
        </w:rPr>
      </w:pPr>
    </w:p>
    <w:p w14:paraId="6CC2AC5A" w14:textId="77777777" w:rsidR="002B75F4" w:rsidRPr="003C5394" w:rsidRDefault="002B75F4" w:rsidP="004D6AA6">
      <w:pPr>
        <w:jc w:val="right"/>
        <w:rPr>
          <w:rStyle w:val="Ttulodellibro"/>
          <w:rFonts w:ascii="Verdana" w:eastAsia="Batang" w:hAnsi="Verdana"/>
          <w:bCs w:val="0"/>
          <w:sz w:val="20"/>
          <w:szCs w:val="20"/>
        </w:rPr>
      </w:pPr>
      <w:r w:rsidRPr="003C5394">
        <w:rPr>
          <w:rStyle w:val="Ttulodellibro"/>
          <w:rFonts w:ascii="Verdana" w:eastAsia="Batang" w:hAnsi="Verdana"/>
          <w:sz w:val="20"/>
          <w:szCs w:val="20"/>
        </w:rPr>
        <w:t>Inicio de vigencia</w:t>
      </w:r>
    </w:p>
    <w:p w14:paraId="035AE040" w14:textId="77777777" w:rsidR="002B75F4" w:rsidRPr="003C5394" w:rsidRDefault="002B75F4" w:rsidP="004D6AA6">
      <w:pPr>
        <w:ind w:firstLine="709"/>
        <w:jc w:val="both"/>
        <w:rPr>
          <w:rFonts w:ascii="Verdana" w:hAnsi="Verdana" w:cs="Arial"/>
          <w:sz w:val="20"/>
          <w:szCs w:val="20"/>
          <w:lang w:val="es-ES"/>
        </w:rPr>
      </w:pPr>
      <w:r w:rsidRPr="003C5394">
        <w:rPr>
          <w:rFonts w:ascii="Verdana" w:hAnsi="Verdana" w:cs="Arial"/>
          <w:b/>
          <w:sz w:val="20"/>
          <w:szCs w:val="20"/>
          <w:lang w:val="es-ES"/>
        </w:rPr>
        <w:t xml:space="preserve">Artículo Primero. </w:t>
      </w:r>
      <w:r w:rsidRPr="003C5394">
        <w:rPr>
          <w:rFonts w:ascii="Verdana" w:hAnsi="Verdana" w:cs="Arial"/>
          <w:sz w:val="20"/>
          <w:szCs w:val="20"/>
          <w:lang w:val="es-ES"/>
        </w:rPr>
        <w:t>El presente Decreto entrará en vigor al día siguiente al de su publicación en el Periódico Oficial del Gobierno del Estado de Guanajuato.</w:t>
      </w:r>
    </w:p>
    <w:p w14:paraId="5059ABED" w14:textId="77777777" w:rsidR="002B75F4" w:rsidRPr="002B75F4" w:rsidRDefault="002B75F4" w:rsidP="004D6AA6">
      <w:pPr>
        <w:ind w:firstLine="709"/>
        <w:jc w:val="both"/>
        <w:rPr>
          <w:rFonts w:ascii="Verdana" w:hAnsi="Verdana" w:cs="Arial"/>
          <w:b/>
          <w:sz w:val="20"/>
          <w:szCs w:val="20"/>
          <w:highlight w:val="yellow"/>
          <w:lang w:val="es-ES"/>
        </w:rPr>
      </w:pPr>
    </w:p>
    <w:p w14:paraId="1B25712D" w14:textId="77777777" w:rsidR="002B75F4" w:rsidRPr="003C5394" w:rsidRDefault="002B75F4" w:rsidP="004D6AA6">
      <w:pPr>
        <w:ind w:firstLine="709"/>
        <w:jc w:val="right"/>
        <w:rPr>
          <w:rStyle w:val="Ttulodellibro"/>
          <w:rFonts w:ascii="Verdana" w:eastAsia="Batang" w:hAnsi="Verdana"/>
          <w:sz w:val="20"/>
          <w:szCs w:val="20"/>
        </w:rPr>
      </w:pPr>
      <w:r w:rsidRPr="003C5394">
        <w:rPr>
          <w:rStyle w:val="Ttulodellibro"/>
          <w:rFonts w:ascii="Verdana" w:eastAsia="Batang" w:hAnsi="Verdana"/>
          <w:sz w:val="20"/>
          <w:szCs w:val="20"/>
        </w:rPr>
        <w:t>Expedición de disposiciones reglamentarias de la Ley</w:t>
      </w:r>
    </w:p>
    <w:p w14:paraId="0673892B" w14:textId="77777777" w:rsidR="002B75F4" w:rsidRDefault="002B75F4" w:rsidP="004D6AA6">
      <w:pPr>
        <w:ind w:firstLine="709"/>
        <w:jc w:val="both"/>
        <w:rPr>
          <w:rFonts w:ascii="Verdana" w:hAnsi="Verdana"/>
          <w:color w:val="2B2B2B"/>
          <w:sz w:val="20"/>
          <w:szCs w:val="20"/>
        </w:rPr>
      </w:pPr>
      <w:r w:rsidRPr="003C5394">
        <w:rPr>
          <w:rFonts w:ascii="Verdana" w:hAnsi="Verdana" w:cs="Arial"/>
          <w:b/>
          <w:sz w:val="20"/>
          <w:szCs w:val="20"/>
        </w:rPr>
        <w:t xml:space="preserve">Artículo Segundo. </w:t>
      </w:r>
      <w:r w:rsidRPr="003C5394">
        <w:rPr>
          <w:rFonts w:ascii="Verdana" w:hAnsi="Verdana" w:cs="Arial"/>
          <w:sz w:val="20"/>
          <w:szCs w:val="20"/>
        </w:rPr>
        <w:t>Los Ayuntamientos contarán con un periodo de 90 días posteriores a la entrada en vigor del presente Decreto, para adecuar sus reglamentos, en congruencia con el mismo</w:t>
      </w:r>
      <w:r w:rsidRPr="003C5394">
        <w:rPr>
          <w:rFonts w:ascii="Verdana" w:hAnsi="Verdana"/>
          <w:color w:val="2B2B2B"/>
          <w:sz w:val="20"/>
          <w:szCs w:val="20"/>
        </w:rPr>
        <w:t>.</w:t>
      </w:r>
    </w:p>
    <w:p w14:paraId="1961E47B" w14:textId="77777777" w:rsidR="00B27E0C" w:rsidRDefault="00B27E0C" w:rsidP="004D6AA6">
      <w:pPr>
        <w:jc w:val="both"/>
        <w:rPr>
          <w:rFonts w:ascii="Verdana" w:hAnsi="Verdana"/>
          <w:color w:val="2B2B2B"/>
          <w:sz w:val="20"/>
          <w:szCs w:val="20"/>
        </w:rPr>
      </w:pPr>
    </w:p>
    <w:p w14:paraId="5B86FC74" w14:textId="77777777" w:rsidR="00B27E0C" w:rsidRDefault="00B27E0C" w:rsidP="004D6AA6">
      <w:pPr>
        <w:jc w:val="both"/>
        <w:rPr>
          <w:rFonts w:ascii="Verdana" w:hAnsi="Verdana"/>
          <w:color w:val="2B2B2B"/>
          <w:sz w:val="20"/>
          <w:szCs w:val="20"/>
        </w:rPr>
      </w:pPr>
    </w:p>
    <w:p w14:paraId="648FC9B3" w14:textId="77777777" w:rsidR="00B27E0C" w:rsidRPr="00021654" w:rsidRDefault="00B27E0C" w:rsidP="004D6AA6">
      <w:pPr>
        <w:jc w:val="center"/>
        <w:rPr>
          <w:rFonts w:ascii="Verdana" w:hAnsi="Verdana"/>
          <w:b/>
          <w:sz w:val="20"/>
          <w:szCs w:val="20"/>
          <w:lang w:val="es-ES_tradnl"/>
        </w:rPr>
      </w:pPr>
      <w:r w:rsidRPr="00021654">
        <w:rPr>
          <w:rFonts w:ascii="Verdana" w:hAnsi="Verdana"/>
          <w:b/>
          <w:sz w:val="20"/>
          <w:szCs w:val="20"/>
          <w:lang w:val="es-ES_tradnl"/>
        </w:rPr>
        <w:t>P.O. Decreto: 174, 29 de abril de 20</w:t>
      </w:r>
      <w:r w:rsidR="00181706" w:rsidRPr="00021654">
        <w:rPr>
          <w:rFonts w:ascii="Verdana" w:hAnsi="Verdana"/>
          <w:b/>
          <w:sz w:val="20"/>
          <w:szCs w:val="20"/>
          <w:lang w:val="es-ES_tradnl"/>
        </w:rPr>
        <w:t>20</w:t>
      </w:r>
    </w:p>
    <w:p w14:paraId="7B39D6E1" w14:textId="77777777" w:rsidR="00181706" w:rsidRPr="00021654" w:rsidRDefault="00181706" w:rsidP="004D6AA6">
      <w:pPr>
        <w:jc w:val="center"/>
        <w:rPr>
          <w:rFonts w:ascii="Verdana" w:hAnsi="Verdana"/>
          <w:b/>
          <w:sz w:val="20"/>
          <w:szCs w:val="20"/>
          <w:lang w:val="es-ES_tradnl"/>
        </w:rPr>
      </w:pPr>
    </w:p>
    <w:p w14:paraId="74F5636E"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Primero</w:t>
      </w:r>
      <w:r w:rsidRPr="00021654">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021654" w:rsidRDefault="00181706" w:rsidP="004D6AA6">
      <w:pPr>
        <w:pStyle w:val="Textoindependiente"/>
        <w:ind w:right="0" w:firstLine="851"/>
        <w:rPr>
          <w:rFonts w:ascii="Verdana" w:hAnsi="Verdana" w:cs="Arial"/>
          <w:bCs/>
          <w:sz w:val="20"/>
          <w:szCs w:val="20"/>
        </w:rPr>
      </w:pPr>
    </w:p>
    <w:p w14:paraId="307FE92E"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Segundo</w:t>
      </w:r>
      <w:r w:rsidRPr="00021654">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021654" w:rsidRDefault="00181706" w:rsidP="004D6AA6">
      <w:pPr>
        <w:pStyle w:val="Textoindependiente"/>
        <w:ind w:right="0" w:firstLine="851"/>
        <w:rPr>
          <w:rFonts w:ascii="Verdana" w:hAnsi="Verdana" w:cs="Arial"/>
          <w:bCs/>
          <w:sz w:val="20"/>
          <w:szCs w:val="20"/>
        </w:rPr>
      </w:pPr>
    </w:p>
    <w:p w14:paraId="36E42D34"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Tercero</w:t>
      </w:r>
      <w:r w:rsidRPr="00021654">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021654" w:rsidRDefault="00181706" w:rsidP="004D6AA6">
      <w:pPr>
        <w:pStyle w:val="Textoindependiente"/>
        <w:ind w:right="0" w:firstLine="851"/>
        <w:rPr>
          <w:rFonts w:ascii="Verdana" w:hAnsi="Verdana" w:cs="Arial"/>
          <w:b/>
          <w:sz w:val="20"/>
          <w:szCs w:val="20"/>
        </w:rPr>
      </w:pPr>
    </w:p>
    <w:p w14:paraId="1F6FCE00" w14:textId="77777777" w:rsidR="00181706" w:rsidRPr="00BA2CAC" w:rsidRDefault="00181706" w:rsidP="004D6AA6">
      <w:pPr>
        <w:pStyle w:val="Textoindependiente"/>
        <w:ind w:right="0" w:firstLine="851"/>
        <w:rPr>
          <w:rFonts w:cs="Arial"/>
          <w:sz w:val="24"/>
        </w:rPr>
      </w:pPr>
      <w:r w:rsidRPr="00021654">
        <w:rPr>
          <w:rFonts w:ascii="Verdana" w:hAnsi="Verdana" w:cs="Arial"/>
          <w:b/>
          <w:sz w:val="20"/>
          <w:szCs w:val="20"/>
        </w:rPr>
        <w:t>Artículo Cuarto</w:t>
      </w:r>
      <w:r w:rsidRPr="00021654">
        <w:rPr>
          <w:rFonts w:ascii="Verdana" w:hAnsi="Verdana" w:cs="Arial"/>
          <w:bCs/>
          <w:sz w:val="20"/>
          <w:szCs w:val="20"/>
        </w:rPr>
        <w:t xml:space="preserve">. Una vez cumplidos los términos señalados </w:t>
      </w:r>
      <w:r w:rsidRPr="00021654">
        <w:rPr>
          <w:rFonts w:ascii="Verdana" w:hAnsi="Verdana" w:cs="Arial"/>
          <w:sz w:val="20"/>
          <w:szCs w:val="20"/>
        </w:rPr>
        <w:t>l</w:t>
      </w:r>
      <w:r w:rsidRPr="00021654">
        <w:rPr>
          <w:rFonts w:ascii="Verdana" w:hAnsi="Verdana" w:cs="Arial"/>
          <w:bCs/>
          <w:sz w:val="20"/>
          <w:szCs w:val="20"/>
        </w:rPr>
        <w:t xml:space="preserve">os municipios del Estado </w:t>
      </w:r>
      <w:r w:rsidRPr="00021654">
        <w:rPr>
          <w:rFonts w:ascii="Verdana" w:hAnsi="Verdana" w:cs="Arial"/>
          <w:sz w:val="20"/>
          <w:szCs w:val="20"/>
        </w:rPr>
        <w:t>deberán informar a este Congreso sobre los mecanismos y acciones que hayan realizado para el cumplimiento</w:t>
      </w:r>
      <w:r w:rsidRPr="00021654">
        <w:rPr>
          <w:rFonts w:ascii="Verdana" w:hAnsi="Verdana" w:cs="Arial"/>
          <w:bCs/>
          <w:sz w:val="20"/>
          <w:szCs w:val="20"/>
        </w:rPr>
        <w:t xml:space="preserve"> del presente Decreto.</w:t>
      </w:r>
    </w:p>
    <w:p w14:paraId="1F3EA414" w14:textId="77777777" w:rsidR="00181706" w:rsidRDefault="00181706" w:rsidP="004D6AA6">
      <w:pPr>
        <w:jc w:val="center"/>
        <w:rPr>
          <w:rFonts w:ascii="Verdana" w:hAnsi="Verdana"/>
          <w:color w:val="2B2B2B"/>
          <w:sz w:val="20"/>
          <w:szCs w:val="20"/>
        </w:rPr>
      </w:pPr>
    </w:p>
    <w:p w14:paraId="41295115" w14:textId="5F9ED9C3" w:rsidR="00B27E0C" w:rsidRDefault="00B27E0C" w:rsidP="004D6AA6">
      <w:pPr>
        <w:jc w:val="both"/>
        <w:rPr>
          <w:rFonts w:ascii="Verdana" w:hAnsi="Verdana"/>
          <w:color w:val="2B2B2B"/>
          <w:sz w:val="20"/>
          <w:szCs w:val="20"/>
        </w:rPr>
      </w:pPr>
    </w:p>
    <w:p w14:paraId="7A75DF75" w14:textId="26656CAF" w:rsidR="00F9033C" w:rsidRPr="00DB07FE" w:rsidRDefault="00F9033C" w:rsidP="004D6AA6">
      <w:pPr>
        <w:jc w:val="center"/>
        <w:rPr>
          <w:rFonts w:ascii="Verdana" w:hAnsi="Verdana"/>
          <w:b/>
          <w:sz w:val="20"/>
          <w:szCs w:val="20"/>
          <w:lang w:val="es-ES_tradnl"/>
        </w:rPr>
      </w:pPr>
      <w:r w:rsidRPr="00DB07FE">
        <w:rPr>
          <w:rFonts w:ascii="Verdana" w:hAnsi="Verdana"/>
          <w:b/>
          <w:sz w:val="20"/>
          <w:szCs w:val="20"/>
          <w:lang w:val="es-ES_tradnl"/>
        </w:rPr>
        <w:t>P.O. Decreto: 181, 14 de mayo de 2020</w:t>
      </w:r>
    </w:p>
    <w:p w14:paraId="6C14F131" w14:textId="496C244D" w:rsidR="00F9033C" w:rsidRPr="00DB07FE" w:rsidRDefault="00F9033C" w:rsidP="004D6AA6">
      <w:pPr>
        <w:jc w:val="both"/>
        <w:rPr>
          <w:rFonts w:ascii="Verdana" w:hAnsi="Verdana"/>
          <w:color w:val="2B2B2B"/>
          <w:sz w:val="20"/>
          <w:szCs w:val="20"/>
        </w:rPr>
      </w:pPr>
    </w:p>
    <w:p w14:paraId="6BF3C430" w14:textId="77777777" w:rsidR="00F9033C" w:rsidRPr="00DB07FE" w:rsidRDefault="00F9033C" w:rsidP="004D6AA6">
      <w:pPr>
        <w:pStyle w:val="Textoindependiente"/>
        <w:spacing w:line="276" w:lineRule="auto"/>
        <w:ind w:right="0" w:firstLine="851"/>
        <w:rPr>
          <w:rFonts w:ascii="Verdana" w:hAnsi="Verdana" w:cs="Arial"/>
          <w:bCs/>
          <w:sz w:val="20"/>
          <w:szCs w:val="20"/>
        </w:rPr>
      </w:pPr>
      <w:r w:rsidRPr="00DB07FE">
        <w:rPr>
          <w:rFonts w:ascii="Verdana" w:hAnsi="Verdana" w:cs="Arial"/>
          <w:b/>
          <w:sz w:val="20"/>
          <w:szCs w:val="20"/>
        </w:rPr>
        <w:t>Artículo Primero</w:t>
      </w:r>
      <w:r w:rsidRPr="00DB07FE">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DB07FE"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Default="00F9033C" w:rsidP="004D6AA6">
      <w:pPr>
        <w:ind w:firstLine="709"/>
        <w:jc w:val="both"/>
        <w:rPr>
          <w:rFonts w:ascii="Verdana" w:hAnsi="Verdana"/>
          <w:color w:val="2B2B2B"/>
          <w:sz w:val="20"/>
          <w:szCs w:val="20"/>
        </w:rPr>
      </w:pPr>
      <w:r w:rsidRPr="00DB07FE">
        <w:rPr>
          <w:rFonts w:ascii="Verdana" w:hAnsi="Verdana" w:cs="Arial"/>
          <w:b/>
          <w:sz w:val="20"/>
          <w:szCs w:val="20"/>
          <w:lang w:eastAsia="es-ES"/>
        </w:rPr>
        <w:t xml:space="preserve">Artículo Segundo. </w:t>
      </w:r>
      <w:r w:rsidRPr="00DB07FE">
        <w:rPr>
          <w:rFonts w:ascii="Verdana" w:hAnsi="Verdana" w:cs="Arial"/>
          <w:bCs/>
          <w:sz w:val="20"/>
          <w:szCs w:val="20"/>
          <w:lang w:eastAsia="es-ES"/>
        </w:rPr>
        <w:t>Los Ayuntamientos, sus Comisiones y Órganos paramunicipales y desconcentrados que hayan deliberado y tomado acuerdos a través de sesiones a distancia, estos deberán ser convalidados cumpliendo con las formalidades que se prevén en las normas del presente decreto.</w:t>
      </w:r>
    </w:p>
    <w:p w14:paraId="691866D9" w14:textId="77777777" w:rsidR="00B27E0C" w:rsidRDefault="00B27E0C" w:rsidP="004D6AA6">
      <w:pPr>
        <w:jc w:val="both"/>
        <w:rPr>
          <w:rFonts w:ascii="Verdana" w:hAnsi="Verdana"/>
          <w:color w:val="2B2B2B"/>
          <w:sz w:val="20"/>
          <w:szCs w:val="20"/>
        </w:rPr>
      </w:pPr>
    </w:p>
    <w:p w14:paraId="682E72F7" w14:textId="77777777" w:rsidR="00B27E0C" w:rsidRDefault="00B27E0C" w:rsidP="004D6AA6">
      <w:pPr>
        <w:jc w:val="both"/>
        <w:rPr>
          <w:rFonts w:ascii="Verdana" w:hAnsi="Verdana"/>
          <w:color w:val="2B2B2B"/>
          <w:sz w:val="20"/>
          <w:szCs w:val="20"/>
        </w:rPr>
      </w:pPr>
    </w:p>
    <w:p w14:paraId="58FD494B" w14:textId="46554770" w:rsidR="00B27E0C" w:rsidRPr="004D6AA6" w:rsidRDefault="00637118" w:rsidP="004D6AA6">
      <w:pPr>
        <w:jc w:val="center"/>
        <w:rPr>
          <w:rFonts w:ascii="Verdana" w:hAnsi="Verdana"/>
          <w:b/>
          <w:sz w:val="20"/>
          <w:szCs w:val="20"/>
          <w:lang w:val="es-ES_tradnl"/>
        </w:rPr>
      </w:pPr>
      <w:r w:rsidRPr="004D6AA6">
        <w:rPr>
          <w:rFonts w:ascii="Verdana" w:hAnsi="Verdana"/>
          <w:b/>
          <w:sz w:val="20"/>
          <w:szCs w:val="20"/>
          <w:lang w:val="es-ES_tradnl"/>
        </w:rPr>
        <w:t>P.O. Decreto: 186, 29 de mayo de 2020</w:t>
      </w:r>
    </w:p>
    <w:p w14:paraId="50A26954" w14:textId="01AFACF6" w:rsidR="00637118" w:rsidRPr="00637118" w:rsidRDefault="00637118" w:rsidP="004D6AA6">
      <w:pPr>
        <w:jc w:val="center"/>
        <w:rPr>
          <w:rFonts w:ascii="Verdana" w:hAnsi="Verdana"/>
          <w:b/>
          <w:sz w:val="20"/>
          <w:szCs w:val="20"/>
          <w:highlight w:val="yellow"/>
          <w:lang w:val="es-ES_tradnl"/>
        </w:rPr>
      </w:pPr>
    </w:p>
    <w:p w14:paraId="7F488DB0" w14:textId="77777777" w:rsidR="00637118" w:rsidRPr="004D6AA6" w:rsidRDefault="00637118" w:rsidP="004D6AA6">
      <w:pPr>
        <w:ind w:firstLine="709"/>
        <w:jc w:val="both"/>
        <w:rPr>
          <w:rFonts w:ascii="Verdana" w:hAnsi="Verdana" w:cs="Arial"/>
          <w:bCs/>
          <w:sz w:val="20"/>
          <w:szCs w:val="20"/>
        </w:rPr>
      </w:pPr>
      <w:r w:rsidRPr="004D6AA6">
        <w:rPr>
          <w:rFonts w:ascii="Verdana" w:hAnsi="Verdana" w:cs="Arial"/>
          <w:b/>
          <w:sz w:val="20"/>
          <w:szCs w:val="20"/>
        </w:rPr>
        <w:t>Artículo Primero</w:t>
      </w:r>
      <w:r w:rsidRPr="004D6AA6">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4D6AA6" w:rsidRDefault="00637118" w:rsidP="004D6AA6">
      <w:pPr>
        <w:ind w:firstLine="709"/>
        <w:jc w:val="both"/>
        <w:rPr>
          <w:rFonts w:ascii="Verdana" w:hAnsi="Verdana" w:cs="Arial"/>
          <w:bCs/>
          <w:sz w:val="20"/>
          <w:szCs w:val="20"/>
        </w:rPr>
      </w:pPr>
    </w:p>
    <w:p w14:paraId="03CF6A7B" w14:textId="77777777" w:rsidR="00637118" w:rsidRPr="004D6AA6" w:rsidRDefault="00637118" w:rsidP="004D6AA6">
      <w:pPr>
        <w:ind w:firstLine="709"/>
        <w:jc w:val="both"/>
        <w:rPr>
          <w:rFonts w:ascii="Verdana" w:hAnsi="Verdana" w:cs="Arial"/>
          <w:bCs/>
          <w:sz w:val="20"/>
          <w:szCs w:val="20"/>
        </w:rPr>
      </w:pPr>
    </w:p>
    <w:p w14:paraId="4734AAAE" w14:textId="77777777" w:rsidR="00637118" w:rsidRPr="004D6AA6" w:rsidRDefault="00637118" w:rsidP="004D6AA6">
      <w:pPr>
        <w:ind w:firstLine="709"/>
        <w:jc w:val="both"/>
        <w:rPr>
          <w:rFonts w:ascii="Verdana" w:hAnsi="Verdana" w:cs="Arial"/>
          <w:bCs/>
          <w:sz w:val="20"/>
          <w:szCs w:val="20"/>
        </w:rPr>
      </w:pPr>
      <w:r w:rsidRPr="004D6AA6">
        <w:rPr>
          <w:rFonts w:ascii="Verdana" w:hAnsi="Verdana" w:cs="Arial"/>
          <w:b/>
          <w:sz w:val="20"/>
          <w:szCs w:val="20"/>
        </w:rPr>
        <w:t>Artículo Segundo.</w:t>
      </w:r>
      <w:r w:rsidRPr="004D6AA6">
        <w:rPr>
          <w:rFonts w:ascii="Verdana" w:hAnsi="Verdana" w:cs="Arial"/>
          <w:bCs/>
          <w:sz w:val="20"/>
          <w:szCs w:val="20"/>
        </w:rPr>
        <w:t xml:space="preserve"> Las disposiciones del artículo 141-1, del presente decreto, serán aplicables a partir de la administración municipal periodo 2021- 2024.</w:t>
      </w:r>
    </w:p>
    <w:p w14:paraId="4A849F51" w14:textId="77777777" w:rsidR="00637118" w:rsidRPr="004D6AA6" w:rsidRDefault="00637118" w:rsidP="004D6AA6">
      <w:pPr>
        <w:ind w:firstLine="709"/>
        <w:jc w:val="both"/>
        <w:rPr>
          <w:rFonts w:ascii="Verdana" w:hAnsi="Verdana" w:cs="Arial"/>
          <w:bCs/>
          <w:sz w:val="20"/>
          <w:szCs w:val="20"/>
        </w:rPr>
      </w:pPr>
    </w:p>
    <w:p w14:paraId="5CE0B28D" w14:textId="77777777" w:rsidR="00637118" w:rsidRPr="004D6AA6" w:rsidRDefault="00637118" w:rsidP="004D6AA6">
      <w:pPr>
        <w:ind w:firstLine="709"/>
        <w:jc w:val="both"/>
        <w:rPr>
          <w:rFonts w:ascii="Verdana" w:hAnsi="Verdana" w:cs="Arial"/>
          <w:bCs/>
          <w:sz w:val="20"/>
          <w:szCs w:val="20"/>
        </w:rPr>
      </w:pPr>
    </w:p>
    <w:p w14:paraId="4B8B0CFE" w14:textId="332EBA0B" w:rsidR="00637118" w:rsidRPr="00727828" w:rsidRDefault="00637118" w:rsidP="004D6AA6">
      <w:pPr>
        <w:ind w:firstLine="709"/>
        <w:jc w:val="both"/>
        <w:rPr>
          <w:rFonts w:ascii="Verdana" w:hAnsi="Verdana" w:cs="Arial"/>
          <w:sz w:val="20"/>
          <w:szCs w:val="20"/>
        </w:rPr>
      </w:pPr>
      <w:r w:rsidRPr="004D6AA6">
        <w:rPr>
          <w:rFonts w:ascii="Verdana" w:hAnsi="Verdana" w:cs="Arial"/>
          <w:b/>
          <w:sz w:val="20"/>
          <w:szCs w:val="20"/>
        </w:rPr>
        <w:t>Artículo Tercero.</w:t>
      </w:r>
      <w:r w:rsidRPr="004D6AA6">
        <w:rPr>
          <w:rFonts w:ascii="Verdana" w:hAnsi="Verdana" w:cs="Arial"/>
          <w:bCs/>
          <w:sz w:val="20"/>
          <w:szCs w:val="20"/>
        </w:rPr>
        <w:t xml:space="preserve"> Se derogan todas las disposiciones que se opongan al presente decreto.</w:t>
      </w:r>
    </w:p>
    <w:sectPr w:rsidR="00637118" w:rsidRPr="00727828" w:rsidSect="00BA7E55">
      <w:headerReference w:type="even" r:id="rId8"/>
      <w:headerReference w:type="default" r:id="rId9"/>
      <w:footerReference w:type="default" r:id="rId10"/>
      <w:headerReference w:type="first" r:id="rId11"/>
      <w:pgSz w:w="11906" w:h="16838"/>
      <w:pgMar w:top="255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159A" w14:textId="77777777" w:rsidR="00573837" w:rsidRDefault="00573837">
      <w:r>
        <w:separator/>
      </w:r>
    </w:p>
  </w:endnote>
  <w:endnote w:type="continuationSeparator" w:id="0">
    <w:p w14:paraId="6A951AEC" w14:textId="77777777" w:rsidR="00573837" w:rsidRDefault="0057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88A3" w14:textId="77777777" w:rsidR="00D04296" w:rsidRPr="00D64AEC" w:rsidRDefault="00D04296">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D04296" w:rsidRDefault="00D04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F2FB" w14:textId="77777777" w:rsidR="00573837" w:rsidRDefault="00573837">
      <w:r>
        <w:separator/>
      </w:r>
    </w:p>
  </w:footnote>
  <w:footnote w:type="continuationSeparator" w:id="0">
    <w:p w14:paraId="70450787" w14:textId="77777777" w:rsidR="00573837" w:rsidRDefault="0057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A8AB" w14:textId="77777777" w:rsidR="00D04296" w:rsidRDefault="00D04296">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805425" w14:textId="77777777" w:rsidR="00D04296" w:rsidRDefault="00D0429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8108" w14:textId="77777777" w:rsidR="00D04296" w:rsidRDefault="00D04296" w:rsidP="00D64AEC"/>
  <w:tbl>
    <w:tblPr>
      <w:tblW w:w="8613" w:type="dxa"/>
      <w:jc w:val="center"/>
      <w:tblLayout w:type="fixed"/>
      <w:tblLook w:val="04A0" w:firstRow="1" w:lastRow="0" w:firstColumn="1" w:lastColumn="0" w:noHBand="0" w:noVBand="1"/>
    </w:tblPr>
    <w:tblGrid>
      <w:gridCol w:w="1384"/>
      <w:gridCol w:w="3578"/>
      <w:gridCol w:w="3651"/>
    </w:tblGrid>
    <w:tr w:rsidR="00D04296" w:rsidRPr="00917B90" w14:paraId="24DE7BC0" w14:textId="77777777" w:rsidTr="00FC58C2">
      <w:trPr>
        <w:trHeight w:val="326"/>
        <w:jc w:val="center"/>
      </w:trPr>
      <w:tc>
        <w:tcPr>
          <w:tcW w:w="1384" w:type="dxa"/>
          <w:vMerge w:val="restart"/>
        </w:tcPr>
        <w:p w14:paraId="2568DFA2" w14:textId="77777777" w:rsidR="00D04296" w:rsidRPr="0018040F" w:rsidRDefault="00D04296"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D04296" w:rsidRPr="0018040F" w:rsidRDefault="00D04296"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D04296" w:rsidRPr="0018040F" w14:paraId="7689E68D" w14:textId="77777777" w:rsidTr="00FC58C2">
      <w:trPr>
        <w:trHeight w:val="190"/>
        <w:jc w:val="center"/>
      </w:trPr>
      <w:tc>
        <w:tcPr>
          <w:tcW w:w="1384" w:type="dxa"/>
          <w:vMerge/>
        </w:tcPr>
        <w:p w14:paraId="063E3724" w14:textId="77777777" w:rsidR="00D04296" w:rsidRPr="0018040F" w:rsidRDefault="00D04296"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D04296" w:rsidRPr="0018040F" w:rsidRDefault="00D04296" w:rsidP="00D64AEC">
          <w:pPr>
            <w:pStyle w:val="Encabezado"/>
            <w:ind w:left="241"/>
            <w:rPr>
              <w:rFonts w:ascii="Arial Narrow" w:eastAsia="Arial Unicode MS" w:hAnsi="Arial Narrow" w:cs="Arial Unicode MS"/>
              <w:b/>
              <w:sz w:val="13"/>
              <w:szCs w:val="13"/>
            </w:rPr>
          </w:pPr>
        </w:p>
        <w:p w14:paraId="7E5744A7" w14:textId="77777777" w:rsidR="00D04296" w:rsidRPr="0018040F" w:rsidRDefault="00D04296"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D04296" w:rsidRPr="0018040F" w:rsidRDefault="00D04296"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D04296" w:rsidRPr="00917B90" w14:paraId="37A73422" w14:textId="77777777" w:rsidTr="00FC58C2">
      <w:trPr>
        <w:jc w:val="center"/>
      </w:trPr>
      <w:tc>
        <w:tcPr>
          <w:tcW w:w="1384" w:type="dxa"/>
          <w:vMerge/>
        </w:tcPr>
        <w:p w14:paraId="235EAD08" w14:textId="77777777" w:rsidR="00D04296" w:rsidRPr="0018040F" w:rsidRDefault="00D04296"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D04296" w:rsidRPr="0018040F" w:rsidRDefault="00D04296"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D04296" w:rsidRPr="0018040F" w:rsidRDefault="00D04296"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D04296" w:rsidRPr="007B51A3" w14:paraId="31FA8536" w14:textId="77777777" w:rsidTr="00FC58C2">
      <w:trPr>
        <w:jc w:val="center"/>
      </w:trPr>
      <w:tc>
        <w:tcPr>
          <w:tcW w:w="1384" w:type="dxa"/>
          <w:vMerge/>
        </w:tcPr>
        <w:p w14:paraId="2487DD16" w14:textId="77777777" w:rsidR="00D04296" w:rsidRPr="0018040F" w:rsidRDefault="00D04296"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D04296" w:rsidRPr="0018040F" w:rsidRDefault="00D04296"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3176AD62" w:rsidR="00D04296" w:rsidRPr="007B51A3" w:rsidRDefault="00D04296" w:rsidP="00204E74">
          <w:pPr>
            <w:pStyle w:val="Encabezado"/>
            <w:jc w:val="right"/>
            <w:rPr>
              <w:rFonts w:ascii="Arial Narrow" w:eastAsia="Arial Unicode MS" w:hAnsi="Arial Narrow" w:cs="Arial Unicode MS"/>
              <w:i/>
              <w:sz w:val="13"/>
              <w:szCs w:val="13"/>
            </w:rPr>
          </w:pPr>
          <w:r w:rsidRPr="00637118">
            <w:rPr>
              <w:rFonts w:ascii="Arial Narrow" w:eastAsia="Arial Unicode MS" w:hAnsi="Arial Narrow" w:cs="Arial Unicode MS"/>
              <w:i/>
              <w:sz w:val="13"/>
              <w:szCs w:val="13"/>
            </w:rPr>
            <w:t>Última reforma: P.O. Núm. 108, Décima Séptima Parte, 29-05-2020</w:t>
          </w:r>
        </w:p>
      </w:tc>
    </w:tr>
  </w:tbl>
  <w:p w14:paraId="72D549A6" w14:textId="77777777" w:rsidR="00D04296" w:rsidRDefault="00D04296" w:rsidP="00D64AEC">
    <w:pPr>
      <w:pStyle w:val="Encabezado"/>
      <w:rPr>
        <w:rFonts w:ascii="Verdana" w:hAnsi="Verdana"/>
        <w:sz w:val="16"/>
        <w:szCs w:val="16"/>
      </w:rPr>
    </w:pPr>
  </w:p>
  <w:p w14:paraId="7B7747C2" w14:textId="77777777" w:rsidR="00D04296" w:rsidRDefault="00D04296" w:rsidP="00D64AEC">
    <w:pPr>
      <w:pStyle w:val="Encabezado"/>
      <w:rPr>
        <w:rFonts w:ascii="Verdana" w:hAnsi="Verdana"/>
        <w:sz w:val="16"/>
        <w:szCs w:val="16"/>
      </w:rPr>
    </w:pPr>
  </w:p>
  <w:p w14:paraId="2A08D164" w14:textId="77777777" w:rsidR="00D04296" w:rsidRDefault="00D04296" w:rsidP="00D64AEC">
    <w:pPr>
      <w:pStyle w:val="Encabezado"/>
      <w:rPr>
        <w:rFonts w:ascii="Verdana" w:hAnsi="Verdana"/>
        <w:sz w:val="16"/>
        <w:szCs w:val="16"/>
      </w:rPr>
    </w:pPr>
  </w:p>
  <w:p w14:paraId="2F55C32B" w14:textId="77777777" w:rsidR="00D04296" w:rsidRPr="00D64AEC" w:rsidRDefault="00573837"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37D0" w14:textId="77777777" w:rsidR="00D04296" w:rsidRDefault="00D04296" w:rsidP="00402DC7"/>
  <w:tbl>
    <w:tblPr>
      <w:tblW w:w="8613" w:type="dxa"/>
      <w:jc w:val="center"/>
      <w:tblLayout w:type="fixed"/>
      <w:tblLook w:val="04A0" w:firstRow="1" w:lastRow="0" w:firstColumn="1" w:lastColumn="0" w:noHBand="0" w:noVBand="1"/>
    </w:tblPr>
    <w:tblGrid>
      <w:gridCol w:w="1384"/>
      <w:gridCol w:w="3578"/>
      <w:gridCol w:w="3651"/>
    </w:tblGrid>
    <w:tr w:rsidR="00D04296" w:rsidRPr="0018040F" w14:paraId="1E99CA78" w14:textId="77777777" w:rsidTr="007023B6">
      <w:trPr>
        <w:trHeight w:val="326"/>
        <w:jc w:val="center"/>
      </w:trPr>
      <w:tc>
        <w:tcPr>
          <w:tcW w:w="1384" w:type="dxa"/>
          <w:vMerge w:val="restart"/>
        </w:tcPr>
        <w:p w14:paraId="231D0772" w14:textId="77777777" w:rsidR="00D04296" w:rsidRPr="0018040F" w:rsidRDefault="00D04296"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D04296" w:rsidRPr="00402DC7" w:rsidRDefault="00D04296"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D04296" w:rsidRPr="0018040F" w14:paraId="70B27DA0" w14:textId="77777777" w:rsidTr="007023B6">
      <w:trPr>
        <w:trHeight w:val="190"/>
        <w:jc w:val="center"/>
      </w:trPr>
      <w:tc>
        <w:tcPr>
          <w:tcW w:w="1384" w:type="dxa"/>
          <w:vMerge/>
        </w:tcPr>
        <w:p w14:paraId="0CF928AD" w14:textId="77777777" w:rsidR="00D04296" w:rsidRPr="0018040F" w:rsidRDefault="00D04296"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D04296" w:rsidRPr="0018040F" w:rsidRDefault="00D04296" w:rsidP="00402DC7">
          <w:pPr>
            <w:pStyle w:val="Encabezado"/>
            <w:ind w:left="241"/>
            <w:rPr>
              <w:rFonts w:ascii="Arial Narrow" w:eastAsia="Arial Unicode MS" w:hAnsi="Arial Narrow" w:cs="Arial Unicode MS"/>
              <w:b/>
              <w:sz w:val="13"/>
              <w:szCs w:val="13"/>
            </w:rPr>
          </w:pPr>
        </w:p>
        <w:p w14:paraId="2E0F8991" w14:textId="77777777" w:rsidR="00D04296" w:rsidRPr="0018040F" w:rsidRDefault="00D04296"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D04296" w:rsidRPr="0018040F" w:rsidRDefault="00D04296"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D04296" w:rsidRPr="0018040F" w14:paraId="42ECDCF4" w14:textId="77777777" w:rsidTr="007023B6">
      <w:trPr>
        <w:jc w:val="center"/>
      </w:trPr>
      <w:tc>
        <w:tcPr>
          <w:tcW w:w="1384" w:type="dxa"/>
          <w:vMerge/>
        </w:tcPr>
        <w:p w14:paraId="0A8A4E33" w14:textId="77777777" w:rsidR="00D04296" w:rsidRPr="0018040F" w:rsidRDefault="00D04296"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D04296" w:rsidRPr="0018040F" w:rsidRDefault="00D04296"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D04296" w:rsidRPr="0018040F" w:rsidRDefault="00D04296"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D04296" w:rsidRPr="0018040F" w14:paraId="55C18323" w14:textId="77777777" w:rsidTr="007023B6">
      <w:trPr>
        <w:jc w:val="center"/>
      </w:trPr>
      <w:tc>
        <w:tcPr>
          <w:tcW w:w="1384" w:type="dxa"/>
          <w:vMerge/>
        </w:tcPr>
        <w:p w14:paraId="13E5446D" w14:textId="77777777" w:rsidR="00D04296" w:rsidRPr="0018040F" w:rsidRDefault="00D04296"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D04296" w:rsidRPr="0018040F" w:rsidRDefault="00D04296"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D04296" w:rsidRPr="0018040F" w:rsidRDefault="00D04296"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D04296" w:rsidRDefault="00573837"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3"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D04296" w:rsidRPr="003C5A0A" w:rsidRDefault="00D04296" w:rsidP="00402DC7">
    <w:pPr>
      <w:pStyle w:val="Encabezado"/>
      <w:ind w:left="-993"/>
      <w:rPr>
        <w:sz w:val="16"/>
        <w:szCs w:val="16"/>
      </w:rPr>
    </w:pPr>
  </w:p>
  <w:p w14:paraId="06DA851D" w14:textId="77777777" w:rsidR="00D04296" w:rsidRDefault="00D04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B95"/>
    <w:multiLevelType w:val="hybridMultilevel"/>
    <w:tmpl w:val="6148A5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C1381FB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1BF04E4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3BC089A8"/>
    <w:lvl w:ilvl="0" w:tplc="65028D4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00A036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E10624AA"/>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22B28D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84BC91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CBAE294"/>
    <w:lvl w:ilvl="0" w:tplc="48BEF94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57889598"/>
    <w:lvl w:ilvl="0" w:tplc="B4801F20">
      <w:start w:val="1"/>
      <w:numFmt w:val="upperRoman"/>
      <w:lvlText w:val="%1."/>
      <w:lvlJc w:val="left"/>
      <w:pPr>
        <w:ind w:left="360" w:hanging="360"/>
      </w:pPr>
      <w:rPr>
        <w:rFonts w:hint="default"/>
        <w:b/>
        <w:bCs/>
        <w:i w:val="0"/>
        <w:snapToGrid/>
        <w:spacing w:val="-5"/>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FB9427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9C98E60A"/>
    <w:lvl w:ilvl="0" w:tplc="C2F84418">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5936E770"/>
    <w:lvl w:ilvl="0" w:tplc="C2F26000">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057CAC26"/>
    <w:lvl w:ilvl="0" w:tplc="173A6026">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20083568"/>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F9FE2B42"/>
    <w:lvl w:ilvl="0" w:tplc="191E0DC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FF6EAE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E31A0B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4B9C17E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19F63698"/>
    <w:lvl w:ilvl="0" w:tplc="46A6BC60">
      <w:start w:val="1"/>
      <w:numFmt w:val="lowerLetter"/>
      <w:lvlText w:val="%1)"/>
      <w:lvlJc w:val="left"/>
      <w:pPr>
        <w:ind w:left="720" w:hanging="360"/>
      </w:pPr>
      <w:rPr>
        <w:rFonts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2AB6E15C"/>
    <w:lvl w:ilvl="0" w:tplc="361C525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8ADECB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FAC88A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19CAA5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6C78C6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AB649BC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26F870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13364A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8DC8A7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6270E8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E304A6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C7AA5C6C"/>
    <w:lvl w:ilvl="0" w:tplc="BB0EBE3A">
      <w:start w:val="5"/>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ABFED4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1FA2EE84"/>
    <w:lvl w:ilvl="0" w:tplc="29C60D7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83362A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D8F81C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05C4A89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6C3EE5A6"/>
    <w:lvl w:ilvl="0" w:tplc="9AFAD644">
      <w:start w:val="1"/>
      <w:numFmt w:val="upperRoman"/>
      <w:lvlText w:val="%1."/>
      <w:lvlJc w:val="left"/>
      <w:pPr>
        <w:ind w:left="1429" w:hanging="360"/>
      </w:pPr>
      <w:rPr>
        <w:rFonts w:hint="default"/>
        <w:b/>
        <w:i w:val="0"/>
      </w:rPr>
    </w:lvl>
    <w:lvl w:ilvl="1" w:tplc="9686303A">
      <w:start w:val="1"/>
      <w:numFmt w:val="upperRoman"/>
      <w:lvlText w:val="%2."/>
      <w:lvlJc w:val="left"/>
      <w:pPr>
        <w:ind w:left="2149" w:hanging="360"/>
      </w:pPr>
      <w:rPr>
        <w:rFonts w:ascii="Verdana" w:hAnsi="Verdana" w:cs="Tahoma" w:hint="default"/>
        <w:b/>
        <w:bCs/>
        <w:i w:val="0"/>
        <w:snapToGrid/>
        <w:spacing w:val="-5"/>
        <w:sz w:val="22"/>
        <w:szCs w:val="22"/>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399221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7C8EDB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ADCC1410"/>
    <w:lvl w:ilvl="0" w:tplc="E6F27DA4">
      <w:start w:val="2"/>
      <w:numFmt w:val="upperRoman"/>
      <w:lvlText w:val="%1."/>
      <w:lvlJc w:val="left"/>
      <w:pPr>
        <w:ind w:left="214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E84C3DB8"/>
    <w:lvl w:ilvl="0" w:tplc="2592C45E">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546888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55925C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2320FBA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02CD6D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040480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BA10978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1DD869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D0B2FD48"/>
    <w:lvl w:ilvl="0" w:tplc="24C61318">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E20C90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0CB0F7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896207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870394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CDD03E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71C64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5E184E08"/>
    <w:lvl w:ilvl="0" w:tplc="A416710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075819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D5F848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6E7871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87962E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AAE215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CDE0AE9A"/>
    <w:lvl w:ilvl="0" w:tplc="9686303A">
      <w:start w:val="1"/>
      <w:numFmt w:val="upperRoman"/>
      <w:lvlText w:val="%1."/>
      <w:lvlJc w:val="left"/>
      <w:pPr>
        <w:ind w:left="72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D32AAA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7436CE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41ACBD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A252927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CF14C69C"/>
    <w:lvl w:ilvl="0" w:tplc="B7E44260">
      <w:start w:val="3"/>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EC644510"/>
    <w:lvl w:ilvl="0" w:tplc="E74E1E2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B464B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5BD694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A31E67F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82CA09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AE7C6CB4"/>
    <w:lvl w:ilvl="0" w:tplc="BB7C380E">
      <w:start w:val="1"/>
      <w:numFmt w:val="upperRoman"/>
      <w:lvlText w:val="%1."/>
      <w:lvlJc w:val="left"/>
      <w:pPr>
        <w:ind w:left="1429" w:hanging="360"/>
      </w:pPr>
      <w:rPr>
        <w:rFonts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A13AAFF8"/>
    <w:lvl w:ilvl="0" w:tplc="9AFAD644">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BB8C6C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4F7CC5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F28224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50F2C7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4C9A0C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54E0AF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5D48E9CE"/>
    <w:lvl w:ilvl="0" w:tplc="E40E7364">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70262FAD"/>
    <w:multiLevelType w:val="hybridMultilevel"/>
    <w:tmpl w:val="17F443C4"/>
    <w:lvl w:ilvl="0" w:tplc="F5100C52">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71023970"/>
    <w:multiLevelType w:val="hybridMultilevel"/>
    <w:tmpl w:val="610474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E7E92"/>
    <w:multiLevelType w:val="hybridMultilevel"/>
    <w:tmpl w:val="197878B0"/>
    <w:lvl w:ilvl="0" w:tplc="46A6BC60">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1B87808"/>
    <w:multiLevelType w:val="hybridMultilevel"/>
    <w:tmpl w:val="158AA4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724E7CC0"/>
    <w:multiLevelType w:val="hybridMultilevel"/>
    <w:tmpl w:val="63B46D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6804F6D"/>
    <w:multiLevelType w:val="hybridMultilevel"/>
    <w:tmpl w:val="66EE305E"/>
    <w:lvl w:ilvl="0" w:tplc="46A6BC60">
      <w:start w:val="1"/>
      <w:numFmt w:val="lowerLetter"/>
      <w:lvlText w:val="%1)"/>
      <w:lvlJc w:val="left"/>
      <w:pPr>
        <w:ind w:left="720" w:hanging="360"/>
      </w:pPr>
      <w:rPr>
        <w:rFonts w:hint="default"/>
        <w:b/>
        <w:i w:val="0"/>
      </w:rPr>
    </w:lvl>
    <w:lvl w:ilvl="1" w:tplc="004A752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9447A4"/>
    <w:multiLevelType w:val="hybridMultilevel"/>
    <w:tmpl w:val="2CE0E8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789670D7"/>
    <w:multiLevelType w:val="hybridMultilevel"/>
    <w:tmpl w:val="579422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F11A4B"/>
    <w:multiLevelType w:val="hybridMultilevel"/>
    <w:tmpl w:val="9104BF42"/>
    <w:lvl w:ilvl="0" w:tplc="3826594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A0C7796"/>
    <w:multiLevelType w:val="hybridMultilevel"/>
    <w:tmpl w:val="EC08B5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100166"/>
    <w:multiLevelType w:val="hybridMultilevel"/>
    <w:tmpl w:val="6F188110"/>
    <w:lvl w:ilvl="0" w:tplc="F9E68B24">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B9E3FDA"/>
    <w:multiLevelType w:val="hybridMultilevel"/>
    <w:tmpl w:val="AE6E29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E67D97"/>
    <w:multiLevelType w:val="hybridMultilevel"/>
    <w:tmpl w:val="E1B204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E5568B8"/>
    <w:multiLevelType w:val="hybridMultilevel"/>
    <w:tmpl w:val="3BCED3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04"/>
  </w:num>
  <w:num w:numId="2">
    <w:abstractNumId w:val="78"/>
  </w:num>
  <w:num w:numId="3">
    <w:abstractNumId w:val="70"/>
  </w:num>
  <w:num w:numId="4">
    <w:abstractNumId w:val="114"/>
  </w:num>
  <w:num w:numId="5">
    <w:abstractNumId w:val="43"/>
  </w:num>
  <w:num w:numId="6">
    <w:abstractNumId w:val="113"/>
  </w:num>
  <w:num w:numId="7">
    <w:abstractNumId w:val="81"/>
  </w:num>
  <w:num w:numId="8">
    <w:abstractNumId w:val="26"/>
  </w:num>
  <w:num w:numId="9">
    <w:abstractNumId w:val="108"/>
  </w:num>
  <w:num w:numId="10">
    <w:abstractNumId w:val="102"/>
  </w:num>
  <w:num w:numId="11">
    <w:abstractNumId w:val="79"/>
  </w:num>
  <w:num w:numId="12">
    <w:abstractNumId w:val="56"/>
  </w:num>
  <w:num w:numId="13">
    <w:abstractNumId w:val="101"/>
  </w:num>
  <w:num w:numId="14">
    <w:abstractNumId w:val="15"/>
  </w:num>
  <w:num w:numId="15">
    <w:abstractNumId w:val="103"/>
  </w:num>
  <w:num w:numId="16">
    <w:abstractNumId w:val="58"/>
  </w:num>
  <w:num w:numId="17">
    <w:abstractNumId w:val="83"/>
  </w:num>
  <w:num w:numId="18">
    <w:abstractNumId w:val="87"/>
  </w:num>
  <w:num w:numId="19">
    <w:abstractNumId w:val="98"/>
  </w:num>
  <w:num w:numId="20">
    <w:abstractNumId w:val="36"/>
  </w:num>
  <w:num w:numId="21">
    <w:abstractNumId w:val="60"/>
  </w:num>
  <w:num w:numId="22">
    <w:abstractNumId w:val="74"/>
  </w:num>
  <w:num w:numId="23">
    <w:abstractNumId w:val="91"/>
  </w:num>
  <w:num w:numId="24">
    <w:abstractNumId w:val="59"/>
  </w:num>
  <w:num w:numId="25">
    <w:abstractNumId w:val="11"/>
  </w:num>
  <w:num w:numId="26">
    <w:abstractNumId w:val="39"/>
  </w:num>
  <w:num w:numId="27">
    <w:abstractNumId w:val="62"/>
  </w:num>
  <w:num w:numId="28">
    <w:abstractNumId w:val="9"/>
  </w:num>
  <w:num w:numId="29">
    <w:abstractNumId w:val="45"/>
  </w:num>
  <w:num w:numId="30">
    <w:abstractNumId w:val="19"/>
  </w:num>
  <w:num w:numId="31">
    <w:abstractNumId w:val="49"/>
  </w:num>
  <w:num w:numId="32">
    <w:abstractNumId w:val="41"/>
  </w:num>
  <w:num w:numId="33">
    <w:abstractNumId w:val="14"/>
  </w:num>
  <w:num w:numId="34">
    <w:abstractNumId w:val="50"/>
  </w:num>
  <w:num w:numId="35">
    <w:abstractNumId w:val="24"/>
  </w:num>
  <w:num w:numId="36">
    <w:abstractNumId w:val="44"/>
  </w:num>
  <w:num w:numId="37">
    <w:abstractNumId w:val="23"/>
  </w:num>
  <w:num w:numId="38">
    <w:abstractNumId w:val="99"/>
  </w:num>
  <w:num w:numId="39">
    <w:abstractNumId w:val="69"/>
  </w:num>
  <w:num w:numId="40">
    <w:abstractNumId w:val="84"/>
  </w:num>
  <w:num w:numId="41">
    <w:abstractNumId w:val="5"/>
  </w:num>
  <w:num w:numId="42">
    <w:abstractNumId w:val="16"/>
  </w:num>
  <w:num w:numId="43">
    <w:abstractNumId w:val="110"/>
  </w:num>
  <w:num w:numId="44">
    <w:abstractNumId w:val="18"/>
  </w:num>
  <w:num w:numId="45">
    <w:abstractNumId w:val="82"/>
  </w:num>
  <w:num w:numId="46">
    <w:abstractNumId w:val="17"/>
  </w:num>
  <w:num w:numId="47">
    <w:abstractNumId w:val="76"/>
  </w:num>
  <w:num w:numId="48">
    <w:abstractNumId w:val="12"/>
  </w:num>
  <w:num w:numId="49">
    <w:abstractNumId w:val="40"/>
  </w:num>
  <w:num w:numId="50">
    <w:abstractNumId w:val="105"/>
  </w:num>
  <w:num w:numId="51">
    <w:abstractNumId w:val="68"/>
  </w:num>
  <w:num w:numId="52">
    <w:abstractNumId w:val="52"/>
  </w:num>
  <w:num w:numId="53">
    <w:abstractNumId w:val="31"/>
  </w:num>
  <w:num w:numId="54">
    <w:abstractNumId w:val="47"/>
  </w:num>
  <w:num w:numId="55">
    <w:abstractNumId w:val="33"/>
  </w:num>
  <w:num w:numId="56">
    <w:abstractNumId w:val="51"/>
  </w:num>
  <w:num w:numId="57">
    <w:abstractNumId w:val="71"/>
  </w:num>
  <w:num w:numId="58">
    <w:abstractNumId w:val="25"/>
  </w:num>
  <w:num w:numId="59">
    <w:abstractNumId w:val="77"/>
  </w:num>
  <w:num w:numId="60">
    <w:abstractNumId w:val="7"/>
  </w:num>
  <w:num w:numId="61">
    <w:abstractNumId w:val="3"/>
  </w:num>
  <w:num w:numId="62">
    <w:abstractNumId w:val="37"/>
  </w:num>
  <w:num w:numId="63">
    <w:abstractNumId w:val="93"/>
  </w:num>
  <w:num w:numId="64">
    <w:abstractNumId w:val="72"/>
  </w:num>
  <w:num w:numId="65">
    <w:abstractNumId w:val="34"/>
  </w:num>
  <w:num w:numId="66">
    <w:abstractNumId w:val="85"/>
  </w:num>
  <w:num w:numId="67">
    <w:abstractNumId w:val="67"/>
  </w:num>
  <w:num w:numId="68">
    <w:abstractNumId w:val="28"/>
  </w:num>
  <w:num w:numId="69">
    <w:abstractNumId w:val="2"/>
  </w:num>
  <w:num w:numId="70">
    <w:abstractNumId w:val="96"/>
  </w:num>
  <w:num w:numId="71">
    <w:abstractNumId w:val="27"/>
  </w:num>
  <w:num w:numId="72">
    <w:abstractNumId w:val="55"/>
  </w:num>
  <w:num w:numId="73">
    <w:abstractNumId w:val="88"/>
  </w:num>
  <w:num w:numId="74">
    <w:abstractNumId w:val="89"/>
  </w:num>
  <w:num w:numId="75">
    <w:abstractNumId w:val="20"/>
  </w:num>
  <w:num w:numId="76">
    <w:abstractNumId w:val="65"/>
  </w:num>
  <w:num w:numId="77">
    <w:abstractNumId w:val="106"/>
  </w:num>
  <w:num w:numId="78">
    <w:abstractNumId w:val="0"/>
  </w:num>
  <w:num w:numId="79">
    <w:abstractNumId w:val="38"/>
  </w:num>
  <w:num w:numId="80">
    <w:abstractNumId w:val="54"/>
  </w:num>
  <w:num w:numId="81">
    <w:abstractNumId w:val="95"/>
  </w:num>
  <w:num w:numId="82">
    <w:abstractNumId w:val="4"/>
  </w:num>
  <w:num w:numId="83">
    <w:abstractNumId w:val="111"/>
  </w:num>
  <w:num w:numId="84">
    <w:abstractNumId w:val="32"/>
  </w:num>
  <w:num w:numId="85">
    <w:abstractNumId w:val="8"/>
  </w:num>
  <w:num w:numId="86">
    <w:abstractNumId w:val="112"/>
  </w:num>
  <w:num w:numId="87">
    <w:abstractNumId w:val="80"/>
  </w:num>
  <w:num w:numId="88">
    <w:abstractNumId w:val="30"/>
  </w:num>
  <w:num w:numId="89">
    <w:abstractNumId w:val="75"/>
  </w:num>
  <w:num w:numId="90">
    <w:abstractNumId w:val="109"/>
  </w:num>
  <w:num w:numId="91">
    <w:abstractNumId w:val="61"/>
  </w:num>
  <w:num w:numId="92">
    <w:abstractNumId w:val="35"/>
  </w:num>
  <w:num w:numId="93">
    <w:abstractNumId w:val="86"/>
  </w:num>
  <w:num w:numId="94">
    <w:abstractNumId w:val="57"/>
  </w:num>
  <w:num w:numId="95">
    <w:abstractNumId w:val="97"/>
  </w:num>
  <w:num w:numId="96">
    <w:abstractNumId w:val="92"/>
  </w:num>
  <w:num w:numId="97">
    <w:abstractNumId w:val="13"/>
  </w:num>
  <w:num w:numId="98">
    <w:abstractNumId w:val="46"/>
  </w:num>
  <w:num w:numId="99">
    <w:abstractNumId w:val="115"/>
  </w:num>
  <w:num w:numId="100">
    <w:abstractNumId w:val="73"/>
  </w:num>
  <w:num w:numId="101">
    <w:abstractNumId w:val="94"/>
  </w:num>
  <w:num w:numId="102">
    <w:abstractNumId w:val="66"/>
  </w:num>
  <w:num w:numId="103">
    <w:abstractNumId w:val="64"/>
  </w:num>
  <w:num w:numId="104">
    <w:abstractNumId w:val="107"/>
  </w:num>
  <w:num w:numId="105">
    <w:abstractNumId w:val="53"/>
  </w:num>
  <w:num w:numId="106">
    <w:abstractNumId w:val="1"/>
  </w:num>
  <w:num w:numId="107">
    <w:abstractNumId w:val="42"/>
  </w:num>
  <w:num w:numId="108">
    <w:abstractNumId w:val="63"/>
  </w:num>
  <w:num w:numId="109">
    <w:abstractNumId w:val="6"/>
  </w:num>
  <w:num w:numId="110">
    <w:abstractNumId w:val="10"/>
  </w:num>
  <w:num w:numId="111">
    <w:abstractNumId w:val="22"/>
  </w:num>
  <w:num w:numId="112">
    <w:abstractNumId w:val="21"/>
  </w:num>
  <w:num w:numId="113">
    <w:abstractNumId w:val="48"/>
  </w:num>
  <w:num w:numId="114">
    <w:abstractNumId w:val="100"/>
  </w:num>
  <w:num w:numId="115">
    <w:abstractNumId w:val="90"/>
  </w:num>
  <w:num w:numId="116">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3793"/>
    <w:rsid w:val="00003B9E"/>
    <w:rsid w:val="00004404"/>
    <w:rsid w:val="0000666A"/>
    <w:rsid w:val="00006E1A"/>
    <w:rsid w:val="0000707C"/>
    <w:rsid w:val="00010236"/>
    <w:rsid w:val="00010F16"/>
    <w:rsid w:val="00011EA9"/>
    <w:rsid w:val="00012ACF"/>
    <w:rsid w:val="00014023"/>
    <w:rsid w:val="0001430F"/>
    <w:rsid w:val="00016088"/>
    <w:rsid w:val="0001748F"/>
    <w:rsid w:val="000201EB"/>
    <w:rsid w:val="00020971"/>
    <w:rsid w:val="00021654"/>
    <w:rsid w:val="000226A4"/>
    <w:rsid w:val="000237C2"/>
    <w:rsid w:val="00025059"/>
    <w:rsid w:val="000311C4"/>
    <w:rsid w:val="00031AD4"/>
    <w:rsid w:val="0003304B"/>
    <w:rsid w:val="00034233"/>
    <w:rsid w:val="00035835"/>
    <w:rsid w:val="00036456"/>
    <w:rsid w:val="00036881"/>
    <w:rsid w:val="00037599"/>
    <w:rsid w:val="00037624"/>
    <w:rsid w:val="00041045"/>
    <w:rsid w:val="00042D67"/>
    <w:rsid w:val="00044C49"/>
    <w:rsid w:val="00044FD8"/>
    <w:rsid w:val="00046DC4"/>
    <w:rsid w:val="000476E2"/>
    <w:rsid w:val="000515C7"/>
    <w:rsid w:val="00052799"/>
    <w:rsid w:val="00053071"/>
    <w:rsid w:val="00053278"/>
    <w:rsid w:val="00053729"/>
    <w:rsid w:val="00054658"/>
    <w:rsid w:val="0005486B"/>
    <w:rsid w:val="0005559F"/>
    <w:rsid w:val="00055D29"/>
    <w:rsid w:val="000568D0"/>
    <w:rsid w:val="00057518"/>
    <w:rsid w:val="000630F0"/>
    <w:rsid w:val="00070D4A"/>
    <w:rsid w:val="000720AC"/>
    <w:rsid w:val="0007263A"/>
    <w:rsid w:val="0007460F"/>
    <w:rsid w:val="0007777F"/>
    <w:rsid w:val="0008050E"/>
    <w:rsid w:val="00081C12"/>
    <w:rsid w:val="00081C8E"/>
    <w:rsid w:val="000821CD"/>
    <w:rsid w:val="00082310"/>
    <w:rsid w:val="00083620"/>
    <w:rsid w:val="000841AE"/>
    <w:rsid w:val="00084734"/>
    <w:rsid w:val="00092DD6"/>
    <w:rsid w:val="000966F4"/>
    <w:rsid w:val="000978D6"/>
    <w:rsid w:val="000A00E2"/>
    <w:rsid w:val="000A29E4"/>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3A0E"/>
    <w:rsid w:val="000C3E19"/>
    <w:rsid w:val="000C49B8"/>
    <w:rsid w:val="000C76B5"/>
    <w:rsid w:val="000C7EE4"/>
    <w:rsid w:val="000D06AB"/>
    <w:rsid w:val="000D5E79"/>
    <w:rsid w:val="000D6614"/>
    <w:rsid w:val="000D6E24"/>
    <w:rsid w:val="000D7280"/>
    <w:rsid w:val="000E0266"/>
    <w:rsid w:val="000E17A0"/>
    <w:rsid w:val="000E44C5"/>
    <w:rsid w:val="000E5B6E"/>
    <w:rsid w:val="000E5E5D"/>
    <w:rsid w:val="000E6009"/>
    <w:rsid w:val="000E7457"/>
    <w:rsid w:val="000F68EA"/>
    <w:rsid w:val="001027A9"/>
    <w:rsid w:val="00104B7F"/>
    <w:rsid w:val="00104F19"/>
    <w:rsid w:val="00106B7D"/>
    <w:rsid w:val="00107ABA"/>
    <w:rsid w:val="00107BAA"/>
    <w:rsid w:val="00112537"/>
    <w:rsid w:val="00112BC7"/>
    <w:rsid w:val="00115E6F"/>
    <w:rsid w:val="00123509"/>
    <w:rsid w:val="00123758"/>
    <w:rsid w:val="00125627"/>
    <w:rsid w:val="001312EA"/>
    <w:rsid w:val="0013229D"/>
    <w:rsid w:val="00134A32"/>
    <w:rsid w:val="00134E21"/>
    <w:rsid w:val="00135407"/>
    <w:rsid w:val="00135DAA"/>
    <w:rsid w:val="001370CC"/>
    <w:rsid w:val="00137E10"/>
    <w:rsid w:val="00140405"/>
    <w:rsid w:val="001404B3"/>
    <w:rsid w:val="00144392"/>
    <w:rsid w:val="00145B04"/>
    <w:rsid w:val="001469EC"/>
    <w:rsid w:val="00146FF0"/>
    <w:rsid w:val="00152D84"/>
    <w:rsid w:val="00155071"/>
    <w:rsid w:val="001553CF"/>
    <w:rsid w:val="001567C7"/>
    <w:rsid w:val="001579DB"/>
    <w:rsid w:val="00165B56"/>
    <w:rsid w:val="00170097"/>
    <w:rsid w:val="0017428C"/>
    <w:rsid w:val="00176F4C"/>
    <w:rsid w:val="00181706"/>
    <w:rsid w:val="00182EA6"/>
    <w:rsid w:val="001836C5"/>
    <w:rsid w:val="00183C6B"/>
    <w:rsid w:val="00185A94"/>
    <w:rsid w:val="00186B67"/>
    <w:rsid w:val="001903F4"/>
    <w:rsid w:val="00190F14"/>
    <w:rsid w:val="00191F5B"/>
    <w:rsid w:val="00192413"/>
    <w:rsid w:val="001A10FA"/>
    <w:rsid w:val="001A21EC"/>
    <w:rsid w:val="001A5C4D"/>
    <w:rsid w:val="001A75DC"/>
    <w:rsid w:val="001A7D21"/>
    <w:rsid w:val="001B4DBA"/>
    <w:rsid w:val="001B5475"/>
    <w:rsid w:val="001B6B6A"/>
    <w:rsid w:val="001B78BB"/>
    <w:rsid w:val="001C78D8"/>
    <w:rsid w:val="001D155C"/>
    <w:rsid w:val="001D4D14"/>
    <w:rsid w:val="001D660F"/>
    <w:rsid w:val="001D6B43"/>
    <w:rsid w:val="001E06FB"/>
    <w:rsid w:val="001E477E"/>
    <w:rsid w:val="001E55F1"/>
    <w:rsid w:val="001E7548"/>
    <w:rsid w:val="001F2B45"/>
    <w:rsid w:val="001F3DB0"/>
    <w:rsid w:val="001F4619"/>
    <w:rsid w:val="001F5E41"/>
    <w:rsid w:val="001F60FD"/>
    <w:rsid w:val="001F642F"/>
    <w:rsid w:val="001F7A2D"/>
    <w:rsid w:val="002002E3"/>
    <w:rsid w:val="002045EC"/>
    <w:rsid w:val="00204E74"/>
    <w:rsid w:val="002117F5"/>
    <w:rsid w:val="00213E24"/>
    <w:rsid w:val="00214D3C"/>
    <w:rsid w:val="00216C2E"/>
    <w:rsid w:val="00217B46"/>
    <w:rsid w:val="00222781"/>
    <w:rsid w:val="00222C0F"/>
    <w:rsid w:val="00225373"/>
    <w:rsid w:val="0022771F"/>
    <w:rsid w:val="00232BC7"/>
    <w:rsid w:val="00234EF2"/>
    <w:rsid w:val="002366E8"/>
    <w:rsid w:val="00236785"/>
    <w:rsid w:val="00236F6A"/>
    <w:rsid w:val="002378BD"/>
    <w:rsid w:val="00243D02"/>
    <w:rsid w:val="00243D46"/>
    <w:rsid w:val="00244849"/>
    <w:rsid w:val="00244B09"/>
    <w:rsid w:val="00245054"/>
    <w:rsid w:val="0024569D"/>
    <w:rsid w:val="0024668F"/>
    <w:rsid w:val="0024686A"/>
    <w:rsid w:val="00250941"/>
    <w:rsid w:val="00251529"/>
    <w:rsid w:val="002517A9"/>
    <w:rsid w:val="00252F32"/>
    <w:rsid w:val="002542D1"/>
    <w:rsid w:val="00256BB8"/>
    <w:rsid w:val="00257CF3"/>
    <w:rsid w:val="002602E7"/>
    <w:rsid w:val="00262AF9"/>
    <w:rsid w:val="00263019"/>
    <w:rsid w:val="00265BAA"/>
    <w:rsid w:val="002702D3"/>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5CAC"/>
    <w:rsid w:val="0029770A"/>
    <w:rsid w:val="002A08F7"/>
    <w:rsid w:val="002A17B9"/>
    <w:rsid w:val="002A4F2C"/>
    <w:rsid w:val="002A6127"/>
    <w:rsid w:val="002B03F5"/>
    <w:rsid w:val="002B0453"/>
    <w:rsid w:val="002B0D1C"/>
    <w:rsid w:val="002B75F4"/>
    <w:rsid w:val="002B7812"/>
    <w:rsid w:val="002C24F7"/>
    <w:rsid w:val="002C2DB0"/>
    <w:rsid w:val="002C4FF6"/>
    <w:rsid w:val="002C5A35"/>
    <w:rsid w:val="002C5A5A"/>
    <w:rsid w:val="002C5E19"/>
    <w:rsid w:val="002D04E4"/>
    <w:rsid w:val="002D3702"/>
    <w:rsid w:val="002D37DD"/>
    <w:rsid w:val="002D3B45"/>
    <w:rsid w:val="002E1E69"/>
    <w:rsid w:val="002E62D8"/>
    <w:rsid w:val="002E7DDA"/>
    <w:rsid w:val="002F47F8"/>
    <w:rsid w:val="002F4DEB"/>
    <w:rsid w:val="002F4F1C"/>
    <w:rsid w:val="002F5304"/>
    <w:rsid w:val="002F6092"/>
    <w:rsid w:val="0030142A"/>
    <w:rsid w:val="00302842"/>
    <w:rsid w:val="00303346"/>
    <w:rsid w:val="003052F8"/>
    <w:rsid w:val="003131B0"/>
    <w:rsid w:val="0031425F"/>
    <w:rsid w:val="003161E1"/>
    <w:rsid w:val="00316546"/>
    <w:rsid w:val="0031701C"/>
    <w:rsid w:val="00317C5E"/>
    <w:rsid w:val="00321734"/>
    <w:rsid w:val="00322B27"/>
    <w:rsid w:val="00323F47"/>
    <w:rsid w:val="00324A57"/>
    <w:rsid w:val="00325860"/>
    <w:rsid w:val="003260DA"/>
    <w:rsid w:val="00326C67"/>
    <w:rsid w:val="00326D74"/>
    <w:rsid w:val="0033063D"/>
    <w:rsid w:val="00332739"/>
    <w:rsid w:val="00340188"/>
    <w:rsid w:val="00341689"/>
    <w:rsid w:val="00341FF2"/>
    <w:rsid w:val="0034600E"/>
    <w:rsid w:val="003461EB"/>
    <w:rsid w:val="00346BE9"/>
    <w:rsid w:val="00346EA8"/>
    <w:rsid w:val="0035061C"/>
    <w:rsid w:val="00350E41"/>
    <w:rsid w:val="003517FB"/>
    <w:rsid w:val="00355671"/>
    <w:rsid w:val="003562C1"/>
    <w:rsid w:val="003568C9"/>
    <w:rsid w:val="00362556"/>
    <w:rsid w:val="003635A9"/>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411D"/>
    <w:rsid w:val="003A5F5F"/>
    <w:rsid w:val="003A674E"/>
    <w:rsid w:val="003B1B06"/>
    <w:rsid w:val="003B3C26"/>
    <w:rsid w:val="003B771E"/>
    <w:rsid w:val="003C0FD6"/>
    <w:rsid w:val="003C1A93"/>
    <w:rsid w:val="003C3205"/>
    <w:rsid w:val="003C5394"/>
    <w:rsid w:val="003C5EC5"/>
    <w:rsid w:val="003D3166"/>
    <w:rsid w:val="003D3B03"/>
    <w:rsid w:val="003D4691"/>
    <w:rsid w:val="003D7D96"/>
    <w:rsid w:val="003E0EBD"/>
    <w:rsid w:val="003E3B56"/>
    <w:rsid w:val="003F2E0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299E"/>
    <w:rsid w:val="00433D72"/>
    <w:rsid w:val="00436E03"/>
    <w:rsid w:val="00437DD2"/>
    <w:rsid w:val="0044026E"/>
    <w:rsid w:val="00442BAE"/>
    <w:rsid w:val="004448F9"/>
    <w:rsid w:val="004459C0"/>
    <w:rsid w:val="00447199"/>
    <w:rsid w:val="00451107"/>
    <w:rsid w:val="0045148A"/>
    <w:rsid w:val="00462574"/>
    <w:rsid w:val="004639C8"/>
    <w:rsid w:val="00464169"/>
    <w:rsid w:val="00464700"/>
    <w:rsid w:val="00465ED6"/>
    <w:rsid w:val="004665A1"/>
    <w:rsid w:val="0046681E"/>
    <w:rsid w:val="004708B4"/>
    <w:rsid w:val="0047195B"/>
    <w:rsid w:val="0047370F"/>
    <w:rsid w:val="004747E4"/>
    <w:rsid w:val="00476803"/>
    <w:rsid w:val="00477B1B"/>
    <w:rsid w:val="00480E88"/>
    <w:rsid w:val="00481B2C"/>
    <w:rsid w:val="00481CCB"/>
    <w:rsid w:val="004835CB"/>
    <w:rsid w:val="00483652"/>
    <w:rsid w:val="00485170"/>
    <w:rsid w:val="00487396"/>
    <w:rsid w:val="00494EA5"/>
    <w:rsid w:val="00496FC3"/>
    <w:rsid w:val="00497039"/>
    <w:rsid w:val="004A0403"/>
    <w:rsid w:val="004A26B3"/>
    <w:rsid w:val="004A36EF"/>
    <w:rsid w:val="004A5CAF"/>
    <w:rsid w:val="004B3BDE"/>
    <w:rsid w:val="004B69F9"/>
    <w:rsid w:val="004C10DB"/>
    <w:rsid w:val="004C278F"/>
    <w:rsid w:val="004C29C8"/>
    <w:rsid w:val="004C2E83"/>
    <w:rsid w:val="004C42DF"/>
    <w:rsid w:val="004C485F"/>
    <w:rsid w:val="004C5E62"/>
    <w:rsid w:val="004C654B"/>
    <w:rsid w:val="004C7E2C"/>
    <w:rsid w:val="004D0B0B"/>
    <w:rsid w:val="004D6AA6"/>
    <w:rsid w:val="004E0513"/>
    <w:rsid w:val="004E6370"/>
    <w:rsid w:val="004F00AE"/>
    <w:rsid w:val="004F5FBC"/>
    <w:rsid w:val="004F69E1"/>
    <w:rsid w:val="004F6F93"/>
    <w:rsid w:val="00500645"/>
    <w:rsid w:val="00500692"/>
    <w:rsid w:val="005016FA"/>
    <w:rsid w:val="00503F10"/>
    <w:rsid w:val="00506640"/>
    <w:rsid w:val="00507616"/>
    <w:rsid w:val="00511C2F"/>
    <w:rsid w:val="005124C8"/>
    <w:rsid w:val="0051287C"/>
    <w:rsid w:val="00513C91"/>
    <w:rsid w:val="00515BC9"/>
    <w:rsid w:val="00517C68"/>
    <w:rsid w:val="00520D82"/>
    <w:rsid w:val="00521B16"/>
    <w:rsid w:val="00522C81"/>
    <w:rsid w:val="00526530"/>
    <w:rsid w:val="00530194"/>
    <w:rsid w:val="0053035E"/>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5744"/>
    <w:rsid w:val="005870E6"/>
    <w:rsid w:val="00594C83"/>
    <w:rsid w:val="00595CBA"/>
    <w:rsid w:val="00595DC3"/>
    <w:rsid w:val="005A11F1"/>
    <w:rsid w:val="005A1DE8"/>
    <w:rsid w:val="005A518D"/>
    <w:rsid w:val="005A735E"/>
    <w:rsid w:val="005A7AF7"/>
    <w:rsid w:val="005A7DC2"/>
    <w:rsid w:val="005B053C"/>
    <w:rsid w:val="005B0996"/>
    <w:rsid w:val="005B5F91"/>
    <w:rsid w:val="005B627B"/>
    <w:rsid w:val="005C2E3C"/>
    <w:rsid w:val="005C6AE4"/>
    <w:rsid w:val="005C6DD8"/>
    <w:rsid w:val="005C7004"/>
    <w:rsid w:val="005C7D37"/>
    <w:rsid w:val="005D459E"/>
    <w:rsid w:val="005D7F6A"/>
    <w:rsid w:val="005E025C"/>
    <w:rsid w:val="005E05A1"/>
    <w:rsid w:val="005E16EE"/>
    <w:rsid w:val="005E21D4"/>
    <w:rsid w:val="005E3933"/>
    <w:rsid w:val="005E638B"/>
    <w:rsid w:val="005F05A4"/>
    <w:rsid w:val="005F0B89"/>
    <w:rsid w:val="005F30BB"/>
    <w:rsid w:val="005F64C0"/>
    <w:rsid w:val="005F72A0"/>
    <w:rsid w:val="00600A2E"/>
    <w:rsid w:val="006013B0"/>
    <w:rsid w:val="0060250A"/>
    <w:rsid w:val="00605B6A"/>
    <w:rsid w:val="00611051"/>
    <w:rsid w:val="00613584"/>
    <w:rsid w:val="0061368C"/>
    <w:rsid w:val="00616E2C"/>
    <w:rsid w:val="006174D7"/>
    <w:rsid w:val="00622893"/>
    <w:rsid w:val="00630AE3"/>
    <w:rsid w:val="006310FF"/>
    <w:rsid w:val="00634D65"/>
    <w:rsid w:val="00637118"/>
    <w:rsid w:val="006406EB"/>
    <w:rsid w:val="00641991"/>
    <w:rsid w:val="0064486A"/>
    <w:rsid w:val="00645235"/>
    <w:rsid w:val="00645B7C"/>
    <w:rsid w:val="00646FAB"/>
    <w:rsid w:val="00650703"/>
    <w:rsid w:val="006517CE"/>
    <w:rsid w:val="00654846"/>
    <w:rsid w:val="00654CAD"/>
    <w:rsid w:val="00656BD1"/>
    <w:rsid w:val="00657652"/>
    <w:rsid w:val="0066067C"/>
    <w:rsid w:val="0066310A"/>
    <w:rsid w:val="00664D24"/>
    <w:rsid w:val="00666AE2"/>
    <w:rsid w:val="00666F74"/>
    <w:rsid w:val="00667F7C"/>
    <w:rsid w:val="0067208F"/>
    <w:rsid w:val="006747AF"/>
    <w:rsid w:val="00675EE7"/>
    <w:rsid w:val="006769A9"/>
    <w:rsid w:val="00676F5F"/>
    <w:rsid w:val="00677B36"/>
    <w:rsid w:val="00682AB7"/>
    <w:rsid w:val="00685FF0"/>
    <w:rsid w:val="00687401"/>
    <w:rsid w:val="00687DD5"/>
    <w:rsid w:val="00690992"/>
    <w:rsid w:val="0069471A"/>
    <w:rsid w:val="006962CA"/>
    <w:rsid w:val="006968C7"/>
    <w:rsid w:val="00697A73"/>
    <w:rsid w:val="006A2643"/>
    <w:rsid w:val="006A277C"/>
    <w:rsid w:val="006A3F52"/>
    <w:rsid w:val="006A42D6"/>
    <w:rsid w:val="006A5F51"/>
    <w:rsid w:val="006A7B14"/>
    <w:rsid w:val="006B15B9"/>
    <w:rsid w:val="006B478A"/>
    <w:rsid w:val="006B76B0"/>
    <w:rsid w:val="006C171E"/>
    <w:rsid w:val="006C38EB"/>
    <w:rsid w:val="006C6042"/>
    <w:rsid w:val="006D112D"/>
    <w:rsid w:val="006D1C82"/>
    <w:rsid w:val="006D1D62"/>
    <w:rsid w:val="006D271C"/>
    <w:rsid w:val="006D297F"/>
    <w:rsid w:val="006D32C8"/>
    <w:rsid w:val="006D3E33"/>
    <w:rsid w:val="006D5337"/>
    <w:rsid w:val="006E231D"/>
    <w:rsid w:val="006E51AA"/>
    <w:rsid w:val="006F2D6A"/>
    <w:rsid w:val="006F624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87"/>
    <w:rsid w:val="00726672"/>
    <w:rsid w:val="00726682"/>
    <w:rsid w:val="00727828"/>
    <w:rsid w:val="00731447"/>
    <w:rsid w:val="00733FED"/>
    <w:rsid w:val="00733FF2"/>
    <w:rsid w:val="00735A70"/>
    <w:rsid w:val="00736AFC"/>
    <w:rsid w:val="00737436"/>
    <w:rsid w:val="00740ACC"/>
    <w:rsid w:val="00741A37"/>
    <w:rsid w:val="00742B55"/>
    <w:rsid w:val="00743E73"/>
    <w:rsid w:val="007455EA"/>
    <w:rsid w:val="00745711"/>
    <w:rsid w:val="007539D5"/>
    <w:rsid w:val="007559CD"/>
    <w:rsid w:val="00757CCA"/>
    <w:rsid w:val="00761327"/>
    <w:rsid w:val="00762D30"/>
    <w:rsid w:val="00766D51"/>
    <w:rsid w:val="007703E1"/>
    <w:rsid w:val="00772B97"/>
    <w:rsid w:val="0077405F"/>
    <w:rsid w:val="0077528D"/>
    <w:rsid w:val="00775A7E"/>
    <w:rsid w:val="00776ED5"/>
    <w:rsid w:val="007778DB"/>
    <w:rsid w:val="00780035"/>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C27"/>
    <w:rsid w:val="007C1C36"/>
    <w:rsid w:val="007C21E2"/>
    <w:rsid w:val="007C2604"/>
    <w:rsid w:val="007C74BF"/>
    <w:rsid w:val="007D0B26"/>
    <w:rsid w:val="007D1563"/>
    <w:rsid w:val="007D2C98"/>
    <w:rsid w:val="007D3609"/>
    <w:rsid w:val="007D3BA0"/>
    <w:rsid w:val="007E0C6E"/>
    <w:rsid w:val="007E210D"/>
    <w:rsid w:val="007E4D2C"/>
    <w:rsid w:val="007F07BB"/>
    <w:rsid w:val="007F3E04"/>
    <w:rsid w:val="007F5CAD"/>
    <w:rsid w:val="007F5D62"/>
    <w:rsid w:val="007F6816"/>
    <w:rsid w:val="007F7B34"/>
    <w:rsid w:val="0080204E"/>
    <w:rsid w:val="0080322F"/>
    <w:rsid w:val="00805587"/>
    <w:rsid w:val="00806DD5"/>
    <w:rsid w:val="00807E48"/>
    <w:rsid w:val="00811FA7"/>
    <w:rsid w:val="00812872"/>
    <w:rsid w:val="00812A00"/>
    <w:rsid w:val="008132D0"/>
    <w:rsid w:val="00814222"/>
    <w:rsid w:val="00814881"/>
    <w:rsid w:val="00814E2D"/>
    <w:rsid w:val="0082085D"/>
    <w:rsid w:val="00841084"/>
    <w:rsid w:val="00843B0B"/>
    <w:rsid w:val="00843DD3"/>
    <w:rsid w:val="0084486D"/>
    <w:rsid w:val="00845EDB"/>
    <w:rsid w:val="00847562"/>
    <w:rsid w:val="00850B01"/>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91FCF"/>
    <w:rsid w:val="008936B1"/>
    <w:rsid w:val="008972D7"/>
    <w:rsid w:val="008976BB"/>
    <w:rsid w:val="008A2D58"/>
    <w:rsid w:val="008A2E0B"/>
    <w:rsid w:val="008A447F"/>
    <w:rsid w:val="008A66B1"/>
    <w:rsid w:val="008B06A1"/>
    <w:rsid w:val="008B1504"/>
    <w:rsid w:val="008B22A9"/>
    <w:rsid w:val="008B420F"/>
    <w:rsid w:val="008B4524"/>
    <w:rsid w:val="008B4C9F"/>
    <w:rsid w:val="008B4FD2"/>
    <w:rsid w:val="008B71C7"/>
    <w:rsid w:val="008C0991"/>
    <w:rsid w:val="008C0E36"/>
    <w:rsid w:val="008C64EB"/>
    <w:rsid w:val="008C6ADC"/>
    <w:rsid w:val="008C6BC8"/>
    <w:rsid w:val="008C6F96"/>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2E3"/>
    <w:rsid w:val="00901BFF"/>
    <w:rsid w:val="00902239"/>
    <w:rsid w:val="009061C9"/>
    <w:rsid w:val="00907F14"/>
    <w:rsid w:val="0091481B"/>
    <w:rsid w:val="0091616B"/>
    <w:rsid w:val="00916370"/>
    <w:rsid w:val="00916B55"/>
    <w:rsid w:val="00921AEB"/>
    <w:rsid w:val="00924DFA"/>
    <w:rsid w:val="00926487"/>
    <w:rsid w:val="00926AD6"/>
    <w:rsid w:val="009314F2"/>
    <w:rsid w:val="009319FB"/>
    <w:rsid w:val="00932578"/>
    <w:rsid w:val="00932765"/>
    <w:rsid w:val="00935F65"/>
    <w:rsid w:val="00941437"/>
    <w:rsid w:val="009442E8"/>
    <w:rsid w:val="00945D28"/>
    <w:rsid w:val="009506B0"/>
    <w:rsid w:val="00950733"/>
    <w:rsid w:val="009541A6"/>
    <w:rsid w:val="009572E1"/>
    <w:rsid w:val="00962C1A"/>
    <w:rsid w:val="009658F6"/>
    <w:rsid w:val="00967061"/>
    <w:rsid w:val="0097052E"/>
    <w:rsid w:val="00970F4C"/>
    <w:rsid w:val="00972EA1"/>
    <w:rsid w:val="0097588E"/>
    <w:rsid w:val="0098016B"/>
    <w:rsid w:val="00982368"/>
    <w:rsid w:val="00982AE4"/>
    <w:rsid w:val="009855D2"/>
    <w:rsid w:val="009862DF"/>
    <w:rsid w:val="00986CCD"/>
    <w:rsid w:val="00987D0B"/>
    <w:rsid w:val="00991211"/>
    <w:rsid w:val="009929D9"/>
    <w:rsid w:val="00992EDC"/>
    <w:rsid w:val="009943D3"/>
    <w:rsid w:val="009946AC"/>
    <w:rsid w:val="00994B0B"/>
    <w:rsid w:val="00994DAC"/>
    <w:rsid w:val="009975EB"/>
    <w:rsid w:val="009A12E2"/>
    <w:rsid w:val="009A65A0"/>
    <w:rsid w:val="009B018A"/>
    <w:rsid w:val="009B18BB"/>
    <w:rsid w:val="009B322B"/>
    <w:rsid w:val="009B3426"/>
    <w:rsid w:val="009B4CFC"/>
    <w:rsid w:val="009B599A"/>
    <w:rsid w:val="009B6FB4"/>
    <w:rsid w:val="009C1A17"/>
    <w:rsid w:val="009C4973"/>
    <w:rsid w:val="009C4FD8"/>
    <w:rsid w:val="009C5CF5"/>
    <w:rsid w:val="009D2386"/>
    <w:rsid w:val="009D3222"/>
    <w:rsid w:val="009D67E0"/>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2D01"/>
    <w:rsid w:val="00A232FC"/>
    <w:rsid w:val="00A255C6"/>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459A"/>
    <w:rsid w:val="00A84B28"/>
    <w:rsid w:val="00A859BA"/>
    <w:rsid w:val="00A86D26"/>
    <w:rsid w:val="00A86EB1"/>
    <w:rsid w:val="00A9021A"/>
    <w:rsid w:val="00A90D55"/>
    <w:rsid w:val="00A9401B"/>
    <w:rsid w:val="00A946C6"/>
    <w:rsid w:val="00A947E4"/>
    <w:rsid w:val="00A94FBE"/>
    <w:rsid w:val="00A95BFA"/>
    <w:rsid w:val="00A9603B"/>
    <w:rsid w:val="00AA0862"/>
    <w:rsid w:val="00AA127F"/>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5333"/>
    <w:rsid w:val="00AE6791"/>
    <w:rsid w:val="00AE6CD8"/>
    <w:rsid w:val="00AF0AB8"/>
    <w:rsid w:val="00AF0FEB"/>
    <w:rsid w:val="00AF14B2"/>
    <w:rsid w:val="00AF2EC5"/>
    <w:rsid w:val="00AF30E3"/>
    <w:rsid w:val="00AF4A71"/>
    <w:rsid w:val="00AF5314"/>
    <w:rsid w:val="00AF5E1F"/>
    <w:rsid w:val="00AF6F64"/>
    <w:rsid w:val="00AF7AD4"/>
    <w:rsid w:val="00B01E6C"/>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C85"/>
    <w:rsid w:val="00B800A4"/>
    <w:rsid w:val="00B82F2C"/>
    <w:rsid w:val="00B83481"/>
    <w:rsid w:val="00B856E1"/>
    <w:rsid w:val="00B85BE0"/>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1374"/>
    <w:rsid w:val="00BC1938"/>
    <w:rsid w:val="00BC3E3B"/>
    <w:rsid w:val="00BC43A1"/>
    <w:rsid w:val="00BC47D1"/>
    <w:rsid w:val="00BC5039"/>
    <w:rsid w:val="00BD025C"/>
    <w:rsid w:val="00BD1782"/>
    <w:rsid w:val="00BD4921"/>
    <w:rsid w:val="00BD4C39"/>
    <w:rsid w:val="00BD58C1"/>
    <w:rsid w:val="00BD72A4"/>
    <w:rsid w:val="00BD7589"/>
    <w:rsid w:val="00BE23E3"/>
    <w:rsid w:val="00BE2AE9"/>
    <w:rsid w:val="00BE4E00"/>
    <w:rsid w:val="00BF03D3"/>
    <w:rsid w:val="00BF2E93"/>
    <w:rsid w:val="00C005FE"/>
    <w:rsid w:val="00C02543"/>
    <w:rsid w:val="00C06122"/>
    <w:rsid w:val="00C06324"/>
    <w:rsid w:val="00C07E09"/>
    <w:rsid w:val="00C10029"/>
    <w:rsid w:val="00C10A2B"/>
    <w:rsid w:val="00C1303B"/>
    <w:rsid w:val="00C13F62"/>
    <w:rsid w:val="00C14D52"/>
    <w:rsid w:val="00C204E1"/>
    <w:rsid w:val="00C2318D"/>
    <w:rsid w:val="00C238A2"/>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762"/>
    <w:rsid w:val="00C83212"/>
    <w:rsid w:val="00C8518F"/>
    <w:rsid w:val="00C91272"/>
    <w:rsid w:val="00C933B6"/>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C2A"/>
    <w:rsid w:val="00CC6747"/>
    <w:rsid w:val="00CC7994"/>
    <w:rsid w:val="00CD3ED1"/>
    <w:rsid w:val="00CD5503"/>
    <w:rsid w:val="00CD626F"/>
    <w:rsid w:val="00CE0315"/>
    <w:rsid w:val="00CE0439"/>
    <w:rsid w:val="00CE0F37"/>
    <w:rsid w:val="00CE168E"/>
    <w:rsid w:val="00CE1771"/>
    <w:rsid w:val="00CE1989"/>
    <w:rsid w:val="00CE3302"/>
    <w:rsid w:val="00CE78EA"/>
    <w:rsid w:val="00CF2B12"/>
    <w:rsid w:val="00CF2F1F"/>
    <w:rsid w:val="00CF3241"/>
    <w:rsid w:val="00CF4E62"/>
    <w:rsid w:val="00CF684F"/>
    <w:rsid w:val="00CF7FD6"/>
    <w:rsid w:val="00D0203B"/>
    <w:rsid w:val="00D04296"/>
    <w:rsid w:val="00D06D6A"/>
    <w:rsid w:val="00D0780E"/>
    <w:rsid w:val="00D10C5B"/>
    <w:rsid w:val="00D11BE6"/>
    <w:rsid w:val="00D13F00"/>
    <w:rsid w:val="00D151CC"/>
    <w:rsid w:val="00D15F8A"/>
    <w:rsid w:val="00D17FA2"/>
    <w:rsid w:val="00D21985"/>
    <w:rsid w:val="00D21DCD"/>
    <w:rsid w:val="00D3031F"/>
    <w:rsid w:val="00D30801"/>
    <w:rsid w:val="00D321FC"/>
    <w:rsid w:val="00D325C3"/>
    <w:rsid w:val="00D3416E"/>
    <w:rsid w:val="00D367B7"/>
    <w:rsid w:val="00D41330"/>
    <w:rsid w:val="00D438B6"/>
    <w:rsid w:val="00D446AE"/>
    <w:rsid w:val="00D45928"/>
    <w:rsid w:val="00D5089B"/>
    <w:rsid w:val="00D513F7"/>
    <w:rsid w:val="00D52E58"/>
    <w:rsid w:val="00D53B28"/>
    <w:rsid w:val="00D53F55"/>
    <w:rsid w:val="00D64AEC"/>
    <w:rsid w:val="00D67C87"/>
    <w:rsid w:val="00D73077"/>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4A67"/>
    <w:rsid w:val="00DA5792"/>
    <w:rsid w:val="00DA64C9"/>
    <w:rsid w:val="00DA7D51"/>
    <w:rsid w:val="00DB062A"/>
    <w:rsid w:val="00DB07FE"/>
    <w:rsid w:val="00DC428F"/>
    <w:rsid w:val="00DC55FA"/>
    <w:rsid w:val="00DD1951"/>
    <w:rsid w:val="00DD24BC"/>
    <w:rsid w:val="00DD2CD3"/>
    <w:rsid w:val="00DD35E4"/>
    <w:rsid w:val="00DD4374"/>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6802"/>
    <w:rsid w:val="00E63968"/>
    <w:rsid w:val="00E652A3"/>
    <w:rsid w:val="00E66134"/>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6CE9"/>
    <w:rsid w:val="00EA0759"/>
    <w:rsid w:val="00EA2ED7"/>
    <w:rsid w:val="00EA347E"/>
    <w:rsid w:val="00EA41AF"/>
    <w:rsid w:val="00EA4FD1"/>
    <w:rsid w:val="00EB1041"/>
    <w:rsid w:val="00EB3541"/>
    <w:rsid w:val="00EB6DBE"/>
    <w:rsid w:val="00EC21B0"/>
    <w:rsid w:val="00EC2CEA"/>
    <w:rsid w:val="00EC6105"/>
    <w:rsid w:val="00EC74EE"/>
    <w:rsid w:val="00EC7EF2"/>
    <w:rsid w:val="00ED0756"/>
    <w:rsid w:val="00ED3868"/>
    <w:rsid w:val="00ED4813"/>
    <w:rsid w:val="00EE09FC"/>
    <w:rsid w:val="00EE0A4F"/>
    <w:rsid w:val="00EE59D2"/>
    <w:rsid w:val="00EE6DB3"/>
    <w:rsid w:val="00EF0A70"/>
    <w:rsid w:val="00EF36C0"/>
    <w:rsid w:val="00EF5E7F"/>
    <w:rsid w:val="00F00201"/>
    <w:rsid w:val="00F00874"/>
    <w:rsid w:val="00F01DDD"/>
    <w:rsid w:val="00F03C0E"/>
    <w:rsid w:val="00F0459C"/>
    <w:rsid w:val="00F049BC"/>
    <w:rsid w:val="00F06AD6"/>
    <w:rsid w:val="00F06B6D"/>
    <w:rsid w:val="00F070F6"/>
    <w:rsid w:val="00F07639"/>
    <w:rsid w:val="00F10E9A"/>
    <w:rsid w:val="00F11925"/>
    <w:rsid w:val="00F12274"/>
    <w:rsid w:val="00F152BD"/>
    <w:rsid w:val="00F15704"/>
    <w:rsid w:val="00F167E0"/>
    <w:rsid w:val="00F16FAE"/>
    <w:rsid w:val="00F20638"/>
    <w:rsid w:val="00F226A2"/>
    <w:rsid w:val="00F27C8B"/>
    <w:rsid w:val="00F33FE9"/>
    <w:rsid w:val="00F356CA"/>
    <w:rsid w:val="00F369DE"/>
    <w:rsid w:val="00F36D33"/>
    <w:rsid w:val="00F36E78"/>
    <w:rsid w:val="00F40D68"/>
    <w:rsid w:val="00F42894"/>
    <w:rsid w:val="00F46A5E"/>
    <w:rsid w:val="00F47517"/>
    <w:rsid w:val="00F47A9C"/>
    <w:rsid w:val="00F50316"/>
    <w:rsid w:val="00F50A4D"/>
    <w:rsid w:val="00F52F96"/>
    <w:rsid w:val="00F53505"/>
    <w:rsid w:val="00F54C2E"/>
    <w:rsid w:val="00F56AFB"/>
    <w:rsid w:val="00F613D0"/>
    <w:rsid w:val="00F61645"/>
    <w:rsid w:val="00F61C08"/>
    <w:rsid w:val="00F70226"/>
    <w:rsid w:val="00F7207F"/>
    <w:rsid w:val="00F7244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B0BDD"/>
    <w:rsid w:val="00FB3A93"/>
    <w:rsid w:val="00FC1AED"/>
    <w:rsid w:val="00FC5793"/>
    <w:rsid w:val="00FC58C2"/>
    <w:rsid w:val="00FC7FE1"/>
    <w:rsid w:val="00FD064B"/>
    <w:rsid w:val="00FD1ACB"/>
    <w:rsid w:val="00FD1DD5"/>
    <w:rsid w:val="00FD29A4"/>
    <w:rsid w:val="00FD2EE1"/>
    <w:rsid w:val="00FD3820"/>
    <w:rsid w:val="00FD5E0E"/>
    <w:rsid w:val="00FD5E20"/>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numbering" w:customStyle="1" w:styleId="Sinlista1">
    <w:name w:val="Sin lista1"/>
    <w:next w:val="Sinlista"/>
    <w:uiPriority w:val="99"/>
    <w:semiHidden/>
    <w:unhideWhenUsed/>
    <w:rsid w:val="0024668F"/>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903033-040E-4380-8A23-29DA5E4C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117</Pages>
  <Words>36057</Words>
  <Characters>198319</Characters>
  <Application>Microsoft Office Word</Application>
  <DocSecurity>0</DocSecurity>
  <Lines>1652</Lines>
  <Paragraphs>467</Paragraphs>
  <ScaleCrop>false</ScaleCrop>
  <HeadingPairs>
    <vt:vector size="2" baseType="variant">
      <vt:variant>
        <vt:lpstr>Título</vt:lpstr>
      </vt:variant>
      <vt:variant>
        <vt:i4>1</vt:i4>
      </vt:variant>
    </vt:vector>
  </HeadingPairs>
  <TitlesOfParts>
    <vt:vector size="1" baseType="lpstr">
      <vt:lpstr>Reforma Ley Orgánica</vt:lpstr>
    </vt:vector>
  </TitlesOfParts>
  <Company>HP</Company>
  <LinksUpToDate>false</LinksUpToDate>
  <CharactersWithSpaces>233909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Ley Orgánica</dc:title>
  <dc:subject>Archivo</dc:subject>
  <dc:creator>Lic. Enrique Torres Serrano</dc:creator>
  <cp:keywords>D186</cp:keywords>
  <cp:lastModifiedBy>Enrique Torres Serrano</cp:lastModifiedBy>
  <cp:revision>4</cp:revision>
  <cp:lastPrinted>2020-06-03T16:32:00Z</cp:lastPrinted>
  <dcterms:created xsi:type="dcterms:W3CDTF">2020-06-03T15:43:00Z</dcterms:created>
  <dcterms:modified xsi:type="dcterms:W3CDTF">2020-06-03T16:33:00Z</dcterms:modified>
</cp:coreProperties>
</file>