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C277" w14:textId="77777777" w:rsidR="008C4912" w:rsidRPr="008C4912" w:rsidRDefault="008C4912" w:rsidP="008C4912">
      <w:pPr>
        <w:tabs>
          <w:tab w:val="left" w:pos="1674"/>
        </w:tabs>
        <w:jc w:val="center"/>
        <w:rPr>
          <w:rFonts w:ascii="Verdana" w:hAnsi="Verdana" w:cs="Arial"/>
          <w:b/>
          <w:color w:val="CC0066"/>
          <w:sz w:val="20"/>
          <w:szCs w:val="20"/>
        </w:rPr>
      </w:pPr>
      <w:bookmarkStart w:id="0" w:name="_GoBack"/>
      <w:bookmarkEnd w:id="0"/>
      <w:r w:rsidRPr="008C4912">
        <w:rPr>
          <w:rFonts w:ascii="Verdana" w:hAnsi="Verdana" w:cs="Arial"/>
          <w:b/>
          <w:color w:val="CC0066"/>
          <w:sz w:val="20"/>
          <w:szCs w:val="20"/>
        </w:rPr>
        <w:t>LEY DE HACIENDA PARA LOS MUNICIPIOS DEL ESTADO DE GUANAJUATO</w:t>
      </w:r>
    </w:p>
    <w:p w14:paraId="79954FE1" w14:textId="77777777" w:rsidR="008C4912" w:rsidRPr="008C4912" w:rsidRDefault="008C4912"/>
    <w:p w14:paraId="70266638" w14:textId="77777777" w:rsidR="008C4912" w:rsidRPr="008C4912" w:rsidRDefault="008C4912">
      <w:pPr>
        <w:rPr>
          <w:rFonts w:ascii="Verdana" w:hAnsi="Verdana" w:cs="Arial"/>
          <w:sz w:val="16"/>
          <w:szCs w:val="16"/>
        </w:rPr>
      </w:pPr>
    </w:p>
    <w:p w14:paraId="0C2C5960" w14:textId="77777777" w:rsidR="008C4912" w:rsidRPr="008C4912" w:rsidRDefault="008C4912" w:rsidP="008C4912">
      <w:pPr>
        <w:autoSpaceDE w:val="0"/>
        <w:autoSpaceDN w:val="0"/>
        <w:adjustRightInd w:val="0"/>
        <w:ind w:firstLine="709"/>
        <w:jc w:val="both"/>
        <w:rPr>
          <w:rFonts w:ascii="Verdana" w:hAnsi="Verdana" w:cs="Arial"/>
          <w:sz w:val="16"/>
          <w:szCs w:val="16"/>
        </w:rPr>
      </w:pPr>
      <w:r w:rsidRPr="008C4912">
        <w:rPr>
          <w:rFonts w:ascii="Verdana" w:hAnsi="Verdana" w:cs="Arial"/>
          <w:sz w:val="16"/>
          <w:szCs w:val="16"/>
        </w:rPr>
        <w:t xml:space="preserve">EL CIUDADANO LICENCIADO RAFAEL CORRALES AYALA, GOBERNADOR CONSTITUCIONAL DEL ESTADO LIBRE Y SOBERANO DE GUANAJUATO, A LOS HABITANTES </w:t>
      </w:r>
      <w:proofErr w:type="gramStart"/>
      <w:r w:rsidRPr="008C4912">
        <w:rPr>
          <w:rFonts w:ascii="Verdana" w:hAnsi="Verdana" w:cs="Arial"/>
          <w:sz w:val="16"/>
          <w:szCs w:val="16"/>
        </w:rPr>
        <w:t>DEL MISMO</w:t>
      </w:r>
      <w:proofErr w:type="gramEnd"/>
      <w:r w:rsidRPr="008C4912">
        <w:rPr>
          <w:rFonts w:ascii="Verdana" w:hAnsi="Verdana" w:cs="Arial"/>
          <w:sz w:val="16"/>
          <w:szCs w:val="16"/>
        </w:rPr>
        <w:t xml:space="preserve"> SABED:</w:t>
      </w:r>
    </w:p>
    <w:p w14:paraId="1C6D6210" w14:textId="77777777" w:rsidR="008C4912" w:rsidRPr="008C4912" w:rsidRDefault="008C4912" w:rsidP="008C4912">
      <w:pPr>
        <w:autoSpaceDE w:val="0"/>
        <w:autoSpaceDN w:val="0"/>
        <w:adjustRightInd w:val="0"/>
        <w:ind w:firstLine="709"/>
        <w:jc w:val="both"/>
        <w:rPr>
          <w:rFonts w:ascii="Verdana" w:hAnsi="Verdana" w:cs="Arial"/>
          <w:sz w:val="16"/>
          <w:szCs w:val="16"/>
        </w:rPr>
      </w:pPr>
    </w:p>
    <w:p w14:paraId="2B57BD68" w14:textId="77777777" w:rsidR="008C4912" w:rsidRPr="008C4912" w:rsidRDefault="008C4912" w:rsidP="008C4912">
      <w:pPr>
        <w:autoSpaceDE w:val="0"/>
        <w:autoSpaceDN w:val="0"/>
        <w:adjustRightInd w:val="0"/>
        <w:ind w:firstLine="709"/>
        <w:jc w:val="both"/>
        <w:rPr>
          <w:rFonts w:ascii="Verdana" w:hAnsi="Verdana" w:cs="Arial"/>
          <w:sz w:val="16"/>
          <w:szCs w:val="16"/>
        </w:rPr>
      </w:pPr>
      <w:r w:rsidRPr="008C4912">
        <w:rPr>
          <w:rFonts w:ascii="Verdana" w:hAnsi="Verdana" w:cs="Arial"/>
          <w:sz w:val="16"/>
          <w:szCs w:val="16"/>
        </w:rPr>
        <w:t>QUE EL H. CONGRESO CONSTITUCIONAL DEL ESTADO LIBRE Y SOBERANO DE GUANAJUATO, HA TENIDO A BIEN DIRIGIRME EL SIGUIENTE:</w:t>
      </w:r>
    </w:p>
    <w:p w14:paraId="6009FE18" w14:textId="77777777" w:rsidR="008C4912" w:rsidRPr="008C4912" w:rsidRDefault="008C4912" w:rsidP="008C4912">
      <w:pPr>
        <w:jc w:val="both"/>
        <w:rPr>
          <w:rFonts w:ascii="Verdana" w:hAnsi="Verdana" w:cs="Arial"/>
          <w:sz w:val="16"/>
          <w:szCs w:val="16"/>
        </w:rPr>
      </w:pPr>
    </w:p>
    <w:p w14:paraId="7A65CB36" w14:textId="77777777" w:rsidR="008C4912" w:rsidRPr="008C4912" w:rsidRDefault="008C4912" w:rsidP="008C4912">
      <w:pPr>
        <w:pStyle w:val="Ttulo5"/>
        <w:rPr>
          <w:bCs w:val="0"/>
          <w:color w:val="000000" w:themeColor="text1"/>
          <w:sz w:val="18"/>
          <w:lang w:val="es-MX" w:eastAsia="en-US"/>
        </w:rPr>
      </w:pPr>
      <w:r w:rsidRPr="008C4912">
        <w:rPr>
          <w:bCs w:val="0"/>
          <w:color w:val="000000" w:themeColor="text1"/>
          <w:sz w:val="18"/>
          <w:lang w:val="es-MX" w:eastAsia="en-US"/>
        </w:rPr>
        <w:t>DECRETO NÚMERO 73.</w:t>
      </w:r>
    </w:p>
    <w:p w14:paraId="2E31D76C" w14:textId="77777777" w:rsidR="008C4912" w:rsidRPr="00823CAC" w:rsidRDefault="008C4912" w:rsidP="008C4912">
      <w:pPr>
        <w:jc w:val="both"/>
        <w:rPr>
          <w:rFonts w:ascii="Verdana" w:hAnsi="Verdana" w:cs="Arial"/>
          <w:sz w:val="20"/>
          <w:szCs w:val="20"/>
          <w:lang w:val="es-ES"/>
        </w:rPr>
      </w:pPr>
    </w:p>
    <w:p w14:paraId="49220700" w14:textId="77777777" w:rsidR="008C4912" w:rsidRPr="008C4912" w:rsidRDefault="008C4912" w:rsidP="008C4912">
      <w:pPr>
        <w:ind w:firstLine="709"/>
        <w:jc w:val="both"/>
        <w:rPr>
          <w:rFonts w:ascii="Verdana" w:hAnsi="Verdana"/>
          <w:b/>
          <w:i/>
          <w:color w:val="000000" w:themeColor="text1"/>
          <w:sz w:val="18"/>
        </w:rPr>
      </w:pPr>
      <w:r w:rsidRPr="008C4912">
        <w:rPr>
          <w:rFonts w:ascii="Verdana" w:hAnsi="Verdana"/>
          <w:b/>
          <w:i/>
          <w:color w:val="000000" w:themeColor="text1"/>
          <w:sz w:val="18"/>
        </w:rPr>
        <w:t>EL H. QUINCUAGÉSIMO CUARTO CONGRESO CONSTITUCIONAL DEL ESTADO LIBRE Y SOBERANO DE GUANAJUATO, D</w:t>
      </w:r>
      <w:r>
        <w:rPr>
          <w:rFonts w:ascii="Verdana" w:hAnsi="Verdana"/>
          <w:b/>
          <w:i/>
          <w:color w:val="000000" w:themeColor="text1"/>
          <w:sz w:val="18"/>
        </w:rPr>
        <w:t xml:space="preserve"> </w:t>
      </w:r>
      <w:r w:rsidRPr="008C4912">
        <w:rPr>
          <w:rFonts w:ascii="Verdana" w:hAnsi="Verdana"/>
          <w:b/>
          <w:i/>
          <w:color w:val="000000" w:themeColor="text1"/>
          <w:sz w:val="18"/>
        </w:rPr>
        <w:t>E</w:t>
      </w:r>
      <w:r>
        <w:rPr>
          <w:rFonts w:ascii="Verdana" w:hAnsi="Verdana"/>
          <w:b/>
          <w:i/>
          <w:color w:val="000000" w:themeColor="text1"/>
          <w:sz w:val="18"/>
        </w:rPr>
        <w:t xml:space="preserve"> </w:t>
      </w:r>
      <w:r w:rsidRPr="008C4912">
        <w:rPr>
          <w:rFonts w:ascii="Verdana" w:hAnsi="Verdana"/>
          <w:b/>
          <w:i/>
          <w:color w:val="000000" w:themeColor="text1"/>
          <w:sz w:val="18"/>
        </w:rPr>
        <w:t>C</w:t>
      </w:r>
      <w:r>
        <w:rPr>
          <w:rFonts w:ascii="Verdana" w:hAnsi="Verdana"/>
          <w:b/>
          <w:i/>
          <w:color w:val="000000" w:themeColor="text1"/>
          <w:sz w:val="18"/>
        </w:rPr>
        <w:t xml:space="preserve"> </w:t>
      </w:r>
      <w:r w:rsidRPr="008C4912">
        <w:rPr>
          <w:rFonts w:ascii="Verdana" w:hAnsi="Verdana"/>
          <w:b/>
          <w:i/>
          <w:color w:val="000000" w:themeColor="text1"/>
          <w:sz w:val="18"/>
        </w:rPr>
        <w:t>R</w:t>
      </w:r>
      <w:r>
        <w:rPr>
          <w:rFonts w:ascii="Verdana" w:hAnsi="Verdana"/>
          <w:b/>
          <w:i/>
          <w:color w:val="000000" w:themeColor="text1"/>
          <w:sz w:val="18"/>
        </w:rPr>
        <w:t xml:space="preserve"> </w:t>
      </w:r>
      <w:r w:rsidRPr="008C4912">
        <w:rPr>
          <w:rFonts w:ascii="Verdana" w:hAnsi="Verdana"/>
          <w:b/>
          <w:i/>
          <w:color w:val="000000" w:themeColor="text1"/>
          <w:sz w:val="18"/>
        </w:rPr>
        <w:t>E</w:t>
      </w:r>
      <w:r>
        <w:rPr>
          <w:rFonts w:ascii="Verdana" w:hAnsi="Verdana"/>
          <w:b/>
          <w:i/>
          <w:color w:val="000000" w:themeColor="text1"/>
          <w:sz w:val="18"/>
        </w:rPr>
        <w:t xml:space="preserve"> </w:t>
      </w:r>
      <w:r w:rsidRPr="008C4912">
        <w:rPr>
          <w:rFonts w:ascii="Verdana" w:hAnsi="Verdana"/>
          <w:b/>
          <w:i/>
          <w:color w:val="000000" w:themeColor="text1"/>
          <w:sz w:val="18"/>
        </w:rPr>
        <w:t>T</w:t>
      </w:r>
      <w:r>
        <w:rPr>
          <w:rFonts w:ascii="Verdana" w:hAnsi="Verdana"/>
          <w:b/>
          <w:i/>
          <w:color w:val="000000" w:themeColor="text1"/>
          <w:sz w:val="18"/>
        </w:rPr>
        <w:t xml:space="preserve"> </w:t>
      </w:r>
      <w:r w:rsidRPr="008C4912">
        <w:rPr>
          <w:rFonts w:ascii="Verdana" w:hAnsi="Verdana"/>
          <w:b/>
          <w:i/>
          <w:color w:val="000000" w:themeColor="text1"/>
          <w:sz w:val="18"/>
        </w:rPr>
        <w:t>A:</w:t>
      </w:r>
    </w:p>
    <w:p w14:paraId="397370C1" w14:textId="77777777" w:rsidR="008C4912" w:rsidRPr="00823CAC" w:rsidRDefault="008C4912" w:rsidP="008C4912">
      <w:pPr>
        <w:jc w:val="both"/>
        <w:rPr>
          <w:rFonts w:ascii="Verdana" w:hAnsi="Verdana" w:cs="Arial"/>
          <w:sz w:val="20"/>
          <w:szCs w:val="20"/>
          <w:lang w:val="es-ES"/>
        </w:rPr>
      </w:pPr>
    </w:p>
    <w:p w14:paraId="1CB96938" w14:textId="77777777" w:rsidR="008C4912" w:rsidRPr="008C4912" w:rsidRDefault="008C4912" w:rsidP="008C4912">
      <w:pPr>
        <w:pStyle w:val="Ttulo5"/>
        <w:rPr>
          <w:rFonts w:cs="Arial"/>
          <w:bCs w:val="0"/>
          <w:color w:val="000000" w:themeColor="text1"/>
          <w:szCs w:val="20"/>
          <w:lang w:val="es-MX" w:eastAsia="en-US"/>
        </w:rPr>
      </w:pPr>
      <w:r w:rsidRPr="008C4912">
        <w:rPr>
          <w:rFonts w:cs="Arial"/>
          <w:bCs w:val="0"/>
          <w:color w:val="000000" w:themeColor="text1"/>
          <w:szCs w:val="20"/>
          <w:lang w:val="es-MX" w:eastAsia="en-US"/>
        </w:rPr>
        <w:t>LEY DE HACIENDA PARA LOS MUNICIPIOS DEL ESTADO DE GUANAJUATO</w:t>
      </w:r>
    </w:p>
    <w:p w14:paraId="1006394D" w14:textId="77777777" w:rsidR="008C4912" w:rsidRDefault="008C4912">
      <w:pPr>
        <w:rPr>
          <w:lang w:val="es-ES"/>
        </w:rPr>
      </w:pPr>
    </w:p>
    <w:p w14:paraId="59D0FC0A" w14:textId="77777777" w:rsidR="008C4912" w:rsidRDefault="008C4912">
      <w:pPr>
        <w:rPr>
          <w:lang w:val="es-ES"/>
        </w:rPr>
      </w:pPr>
    </w:p>
    <w:p w14:paraId="4161E6E5" w14:textId="77777777" w:rsidR="008C4912" w:rsidRPr="008C4912" w:rsidRDefault="008C4912" w:rsidP="008C4912">
      <w:pPr>
        <w:jc w:val="center"/>
        <w:rPr>
          <w:rFonts w:ascii="Verdana" w:hAnsi="Verdana"/>
          <w:b/>
          <w:bCs/>
          <w:sz w:val="20"/>
          <w:szCs w:val="20"/>
          <w:lang w:val="es-ES"/>
        </w:rPr>
      </w:pPr>
      <w:r w:rsidRPr="008C4912">
        <w:rPr>
          <w:rFonts w:ascii="Verdana" w:hAnsi="Verdana"/>
          <w:b/>
          <w:bCs/>
          <w:sz w:val="20"/>
          <w:szCs w:val="20"/>
          <w:lang w:val="es-ES"/>
        </w:rPr>
        <w:t>TÍTULO PRIMERO</w:t>
      </w:r>
    </w:p>
    <w:p w14:paraId="63E3C22B" w14:textId="77777777" w:rsidR="008C4912" w:rsidRPr="008C4912" w:rsidRDefault="008C4912" w:rsidP="008C4912">
      <w:pPr>
        <w:pStyle w:val="Ttulo5"/>
        <w:rPr>
          <w:szCs w:val="20"/>
        </w:rPr>
      </w:pPr>
      <w:r w:rsidRPr="008C4912">
        <w:rPr>
          <w:szCs w:val="20"/>
        </w:rPr>
        <w:t>DE LAS DISPOSICIONES GENERALES</w:t>
      </w:r>
    </w:p>
    <w:p w14:paraId="339CE9CD" w14:textId="77777777" w:rsidR="008C4912" w:rsidRPr="008C4912" w:rsidRDefault="008C4912" w:rsidP="008C4912">
      <w:pPr>
        <w:jc w:val="both"/>
        <w:rPr>
          <w:rFonts w:ascii="Verdana" w:hAnsi="Verdana"/>
          <w:sz w:val="20"/>
          <w:szCs w:val="20"/>
          <w:lang w:val="es-ES"/>
        </w:rPr>
      </w:pPr>
    </w:p>
    <w:p w14:paraId="25C232D1" w14:textId="77777777" w:rsidR="008C4912" w:rsidRPr="008C4912" w:rsidRDefault="008C4912" w:rsidP="008C4912">
      <w:pPr>
        <w:jc w:val="center"/>
        <w:rPr>
          <w:rFonts w:ascii="Verdana" w:hAnsi="Verdana"/>
          <w:b/>
          <w:bCs/>
          <w:sz w:val="20"/>
          <w:szCs w:val="20"/>
          <w:lang w:val="es-ES"/>
        </w:rPr>
      </w:pPr>
      <w:r w:rsidRPr="008C4912">
        <w:rPr>
          <w:rFonts w:ascii="Verdana" w:hAnsi="Verdana"/>
          <w:b/>
          <w:bCs/>
          <w:sz w:val="20"/>
          <w:szCs w:val="20"/>
          <w:lang w:val="es-ES"/>
        </w:rPr>
        <w:t>Capítulo Primero</w:t>
      </w:r>
    </w:p>
    <w:p w14:paraId="2624517F" w14:textId="77777777" w:rsidR="008C4912" w:rsidRPr="008C4912" w:rsidRDefault="008C4912" w:rsidP="008C4912">
      <w:pPr>
        <w:pStyle w:val="Ttulo5"/>
        <w:rPr>
          <w:szCs w:val="20"/>
        </w:rPr>
      </w:pPr>
      <w:r w:rsidRPr="008C4912">
        <w:rPr>
          <w:szCs w:val="20"/>
        </w:rPr>
        <w:t>Principios Generales</w:t>
      </w:r>
    </w:p>
    <w:p w14:paraId="5A57393F" w14:textId="77777777" w:rsidR="008C4912" w:rsidRPr="008C4912" w:rsidRDefault="008C4912" w:rsidP="008C4912">
      <w:pPr>
        <w:jc w:val="both"/>
        <w:rPr>
          <w:rFonts w:ascii="Verdana" w:hAnsi="Verdana"/>
          <w:sz w:val="20"/>
          <w:szCs w:val="20"/>
          <w:lang w:val="es-ES"/>
        </w:rPr>
      </w:pPr>
    </w:p>
    <w:p w14:paraId="5F3C03FF" w14:textId="77777777" w:rsidR="008C4912" w:rsidRPr="008C4912" w:rsidRDefault="008C4912" w:rsidP="008C4912">
      <w:pPr>
        <w:pStyle w:val="Ttulo5"/>
        <w:rPr>
          <w:szCs w:val="20"/>
        </w:rPr>
      </w:pPr>
      <w:r w:rsidRPr="008C4912">
        <w:rPr>
          <w:szCs w:val="20"/>
        </w:rPr>
        <w:t>Sección Única</w:t>
      </w:r>
    </w:p>
    <w:p w14:paraId="1C722CE0" w14:textId="77777777" w:rsidR="008C4912" w:rsidRPr="008C4912" w:rsidRDefault="008C4912" w:rsidP="008C4912">
      <w:pPr>
        <w:jc w:val="both"/>
        <w:rPr>
          <w:rFonts w:ascii="Verdana" w:hAnsi="Verdana"/>
          <w:sz w:val="20"/>
          <w:szCs w:val="20"/>
          <w:lang w:val="es-ES"/>
        </w:rPr>
      </w:pPr>
    </w:p>
    <w:p w14:paraId="63303BA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bCs/>
          <w:sz w:val="20"/>
          <w:szCs w:val="20"/>
          <w:lang w:val="es-ES"/>
        </w:rPr>
        <w:t>1.</w:t>
      </w:r>
      <w:r w:rsidRPr="008C4912">
        <w:rPr>
          <w:rFonts w:ascii="Verdana" w:hAnsi="Verdana" w:cs="Arial"/>
          <w:sz w:val="20"/>
          <w:szCs w:val="20"/>
          <w:lang w:val="es-ES"/>
        </w:rPr>
        <w:t xml:space="preserve"> Los Municipios del Estado de Guanajuato percibirán en cada ejercicio fiscal para cubrir los gastos públicos de la Hacienda Pública a su cargo, los ingresos que autoricen las Leyes respectivas, así como los que les correspondan de conformidad con los convenios de coordinación y las leyes en que se fundamenten.</w:t>
      </w:r>
    </w:p>
    <w:p w14:paraId="4C6E65C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243DF9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bCs/>
          <w:sz w:val="20"/>
          <w:szCs w:val="20"/>
          <w:lang w:val="es-ES"/>
        </w:rPr>
        <w:t>2.</w:t>
      </w:r>
      <w:r w:rsidRPr="008C4912">
        <w:rPr>
          <w:rFonts w:ascii="Verdana" w:hAnsi="Verdana" w:cs="Arial"/>
          <w:sz w:val="20"/>
          <w:szCs w:val="20"/>
          <w:lang w:val="es-ES"/>
        </w:rPr>
        <w:t xml:space="preserve"> Los ingresos que percibirá el Municipio serán ordinarios o extraordinarios.</w:t>
      </w:r>
    </w:p>
    <w:p w14:paraId="40E531DE" w14:textId="77777777" w:rsidR="008C4912" w:rsidRPr="008C4912" w:rsidRDefault="008C4912" w:rsidP="008C4912">
      <w:pPr>
        <w:ind w:firstLine="709"/>
        <w:jc w:val="both"/>
        <w:rPr>
          <w:rFonts w:ascii="Verdana" w:hAnsi="Verdana" w:cs="Arial"/>
          <w:sz w:val="20"/>
          <w:szCs w:val="20"/>
          <w:lang w:val="es-ES"/>
        </w:rPr>
      </w:pPr>
    </w:p>
    <w:p w14:paraId="33B6EA37" w14:textId="77777777" w:rsidR="009E0910" w:rsidRPr="004C5683" w:rsidRDefault="009E0910" w:rsidP="00022684">
      <w:pPr>
        <w:pStyle w:val="Default"/>
        <w:numPr>
          <w:ilvl w:val="0"/>
          <w:numId w:val="83"/>
        </w:numPr>
        <w:ind w:hanging="720"/>
        <w:jc w:val="both"/>
        <w:rPr>
          <w:rFonts w:ascii="Verdana" w:hAnsi="Verdana" w:cstheme="minorHAnsi"/>
          <w:bCs/>
          <w:color w:val="auto"/>
          <w:sz w:val="20"/>
          <w:szCs w:val="20"/>
        </w:rPr>
      </w:pPr>
      <w:r w:rsidRPr="004C5683">
        <w:rPr>
          <w:rFonts w:ascii="Verdana" w:hAnsi="Verdana" w:cstheme="minorHAnsi"/>
          <w:bCs/>
          <w:color w:val="auto"/>
          <w:sz w:val="20"/>
          <w:szCs w:val="20"/>
        </w:rPr>
        <w:t>Ingresos ordinarios son: Contribuciones, productos, aprovechamientos, ingresos por venta de bienes y prestación de servicios y otros ingresos, participaciones, aportaciones, convenios, incentivos derivados de la colaboración fiscal, fondos distintos de aportaciones, transferencias, asignaciones, subsidios y subvenciones.</w:t>
      </w:r>
    </w:p>
    <w:p w14:paraId="0B440E49" w14:textId="77777777" w:rsidR="009E0910" w:rsidRPr="004C5683" w:rsidRDefault="009E0910" w:rsidP="009E0910">
      <w:pPr>
        <w:pStyle w:val="Default"/>
        <w:jc w:val="both"/>
        <w:rPr>
          <w:rFonts w:ascii="Verdana" w:hAnsi="Verdana" w:cstheme="minorHAnsi"/>
          <w:b/>
          <w:bCs/>
          <w:color w:val="auto"/>
          <w:sz w:val="20"/>
          <w:szCs w:val="20"/>
        </w:rPr>
      </w:pPr>
    </w:p>
    <w:p w14:paraId="4CE4B2E0" w14:textId="77777777" w:rsidR="009E0910" w:rsidRPr="004C5683" w:rsidRDefault="009E0910" w:rsidP="00022684">
      <w:pPr>
        <w:pStyle w:val="Default"/>
        <w:numPr>
          <w:ilvl w:val="0"/>
          <w:numId w:val="84"/>
        </w:numPr>
        <w:ind w:left="1418" w:hanging="861"/>
        <w:jc w:val="both"/>
        <w:rPr>
          <w:rFonts w:ascii="Verdana" w:hAnsi="Verdana" w:cstheme="minorHAnsi"/>
          <w:bCs/>
          <w:color w:val="auto"/>
          <w:sz w:val="20"/>
          <w:szCs w:val="20"/>
        </w:rPr>
      </w:pPr>
      <w:r w:rsidRPr="004C5683">
        <w:rPr>
          <w:rFonts w:ascii="Verdana" w:hAnsi="Verdana" w:cstheme="minorHAnsi"/>
          <w:bCs/>
          <w:color w:val="auto"/>
          <w:sz w:val="20"/>
          <w:szCs w:val="20"/>
        </w:rPr>
        <w:t>Son contribuciones: Los impuestos, derechos y contribuciones de mejora.</w:t>
      </w:r>
    </w:p>
    <w:p w14:paraId="7CAF2997" w14:textId="77777777" w:rsidR="009E0910" w:rsidRPr="004C5683" w:rsidRDefault="009E0910" w:rsidP="009E0910">
      <w:pPr>
        <w:pStyle w:val="Default"/>
        <w:jc w:val="both"/>
        <w:rPr>
          <w:rFonts w:ascii="Verdana" w:hAnsi="Verdana" w:cstheme="minorHAnsi"/>
          <w:b/>
          <w:bCs/>
          <w:color w:val="auto"/>
          <w:sz w:val="20"/>
          <w:szCs w:val="20"/>
        </w:rPr>
      </w:pPr>
    </w:p>
    <w:p w14:paraId="66DB8D79" w14:textId="77777777" w:rsidR="009E0910" w:rsidRPr="004C5683" w:rsidRDefault="009E0910" w:rsidP="009E0910">
      <w:pPr>
        <w:pStyle w:val="Default"/>
        <w:jc w:val="both"/>
        <w:rPr>
          <w:rFonts w:ascii="Verdana" w:hAnsi="Verdana" w:cstheme="minorHAnsi"/>
          <w:b/>
          <w:bCs/>
          <w:color w:val="auto"/>
          <w:sz w:val="20"/>
          <w:szCs w:val="20"/>
        </w:rPr>
      </w:pPr>
    </w:p>
    <w:p w14:paraId="0FCF5279" w14:textId="77777777" w:rsidR="009E0910" w:rsidRPr="004C5683" w:rsidRDefault="009E0910" w:rsidP="009E0910">
      <w:pPr>
        <w:pStyle w:val="Default"/>
        <w:ind w:left="1701" w:hanging="567"/>
        <w:jc w:val="both"/>
        <w:rPr>
          <w:rFonts w:ascii="Verdana" w:hAnsi="Verdana" w:cstheme="minorHAnsi"/>
          <w:b/>
          <w:bCs/>
          <w:color w:val="auto"/>
          <w:sz w:val="20"/>
          <w:szCs w:val="20"/>
        </w:rPr>
      </w:pPr>
      <w:r w:rsidRPr="004C5683">
        <w:rPr>
          <w:rFonts w:ascii="Verdana" w:hAnsi="Verdana" w:cstheme="minorHAnsi"/>
          <w:b/>
          <w:bCs/>
          <w:color w:val="auto"/>
          <w:sz w:val="20"/>
          <w:szCs w:val="20"/>
        </w:rPr>
        <w:t>1.</w:t>
      </w:r>
      <w:r w:rsidRPr="004C5683">
        <w:rPr>
          <w:rFonts w:ascii="Verdana" w:hAnsi="Verdana" w:cstheme="minorHAnsi"/>
          <w:b/>
          <w:bCs/>
          <w:color w:val="auto"/>
          <w:sz w:val="20"/>
          <w:szCs w:val="20"/>
        </w:rPr>
        <w:tab/>
      </w:r>
      <w:r w:rsidRPr="004C5683">
        <w:rPr>
          <w:rFonts w:ascii="Verdana" w:hAnsi="Verdana" w:cstheme="minorHAnsi"/>
          <w:bCs/>
          <w:color w:val="auto"/>
          <w:sz w:val="20"/>
          <w:szCs w:val="20"/>
        </w:rPr>
        <w:t>Son impuestos, las prestaciones establecidas en ley que deben pagar las personas físicas y morales que se encuentran en la situación jurídica o de hecho prevista por la misma y que sean distintas de las contribuciones de mejora y derechos.</w:t>
      </w:r>
      <w:r w:rsidRPr="004C5683">
        <w:rPr>
          <w:rFonts w:ascii="Verdana" w:hAnsi="Verdana" w:cstheme="minorHAnsi"/>
          <w:b/>
          <w:bCs/>
          <w:color w:val="auto"/>
          <w:sz w:val="20"/>
          <w:szCs w:val="20"/>
        </w:rPr>
        <w:t xml:space="preserve"> </w:t>
      </w:r>
    </w:p>
    <w:p w14:paraId="1F9B9492" w14:textId="77777777" w:rsidR="009E0910" w:rsidRPr="004C5683" w:rsidRDefault="009E0910" w:rsidP="009E0910">
      <w:pPr>
        <w:pStyle w:val="Default"/>
        <w:ind w:left="1701" w:hanging="567"/>
        <w:jc w:val="both"/>
        <w:rPr>
          <w:rFonts w:ascii="Verdana" w:hAnsi="Verdana" w:cstheme="minorHAnsi"/>
          <w:b/>
          <w:bCs/>
          <w:color w:val="auto"/>
          <w:sz w:val="20"/>
          <w:szCs w:val="20"/>
        </w:rPr>
      </w:pPr>
    </w:p>
    <w:p w14:paraId="2E9F69C0" w14:textId="77777777" w:rsidR="009E0910" w:rsidRPr="004C5683" w:rsidRDefault="009E0910" w:rsidP="009E0910">
      <w:pPr>
        <w:pStyle w:val="Default"/>
        <w:ind w:left="1701" w:hanging="567"/>
        <w:jc w:val="both"/>
        <w:rPr>
          <w:rFonts w:ascii="Verdana" w:hAnsi="Verdana" w:cstheme="minorHAnsi"/>
          <w:bCs/>
          <w:color w:val="auto"/>
          <w:sz w:val="20"/>
          <w:szCs w:val="20"/>
        </w:rPr>
      </w:pPr>
      <w:r w:rsidRPr="004C5683">
        <w:rPr>
          <w:rFonts w:ascii="Verdana" w:hAnsi="Verdana" w:cstheme="minorHAnsi"/>
          <w:b/>
          <w:bCs/>
          <w:color w:val="auto"/>
          <w:sz w:val="20"/>
          <w:szCs w:val="20"/>
        </w:rPr>
        <w:t>2.</w:t>
      </w:r>
      <w:r w:rsidRPr="004C5683">
        <w:rPr>
          <w:rFonts w:ascii="Verdana" w:hAnsi="Verdana" w:cstheme="minorHAnsi"/>
          <w:b/>
          <w:bCs/>
          <w:color w:val="auto"/>
          <w:sz w:val="20"/>
          <w:szCs w:val="20"/>
        </w:rPr>
        <w:tab/>
      </w:r>
      <w:r w:rsidRPr="004C5683">
        <w:rPr>
          <w:rFonts w:ascii="Verdana" w:hAnsi="Verdana" w:cstheme="minorHAnsi"/>
          <w:bCs/>
          <w:color w:val="auto"/>
          <w:sz w:val="20"/>
          <w:szCs w:val="20"/>
        </w:rPr>
        <w:t>Son derechos</w:t>
      </w:r>
      <w:r w:rsidRPr="004C5683">
        <w:rPr>
          <w:rFonts w:ascii="Verdana" w:hAnsi="Verdana" w:cstheme="minorHAnsi"/>
          <w:b/>
          <w:bCs/>
          <w:color w:val="auto"/>
          <w:sz w:val="20"/>
          <w:szCs w:val="20"/>
        </w:rPr>
        <w:t xml:space="preserve"> </w:t>
      </w:r>
      <w:r w:rsidRPr="004C5683">
        <w:rPr>
          <w:rFonts w:ascii="Verdana" w:hAnsi="Verdana" w:cstheme="minorHAnsi"/>
          <w:bCs/>
          <w:color w:val="auto"/>
          <w:sz w:val="20"/>
          <w:szCs w:val="20"/>
        </w:rPr>
        <w:t xml:space="preserve">las prestaciones establecidas en ley por el uso o aprovechamiento de los bienes del dominio público, así como por recibir servicios que presta el Municipio en sus funciones de derecho público, excepto cuando se presten por organismos descentralizados u órganos </w:t>
      </w:r>
      <w:r w:rsidRPr="004C5683">
        <w:rPr>
          <w:rFonts w:ascii="Verdana" w:hAnsi="Verdana" w:cstheme="minorHAnsi"/>
          <w:bCs/>
          <w:color w:val="auto"/>
          <w:sz w:val="20"/>
          <w:szCs w:val="20"/>
        </w:rPr>
        <w:lastRenderedPageBreak/>
        <w:t>desconcentrados cuando en este último caso, se trate de contraprestaciones que no se encuentren previstas en las leyes correspondientes. También son derechos las contribuciones a cargo de los organismos públicos descentralizados por prestar servicios exclusivos del Municipio.</w:t>
      </w:r>
    </w:p>
    <w:p w14:paraId="34A8B3E2" w14:textId="77777777" w:rsidR="009E0910" w:rsidRPr="004C5683" w:rsidRDefault="009E0910" w:rsidP="009E0910">
      <w:pPr>
        <w:pStyle w:val="Default"/>
        <w:ind w:left="1701" w:hanging="567"/>
        <w:jc w:val="both"/>
        <w:rPr>
          <w:rFonts w:ascii="Verdana" w:hAnsi="Verdana" w:cstheme="minorHAnsi"/>
          <w:b/>
          <w:bCs/>
          <w:color w:val="auto"/>
          <w:sz w:val="20"/>
          <w:szCs w:val="20"/>
        </w:rPr>
      </w:pPr>
    </w:p>
    <w:p w14:paraId="4709A35E" w14:textId="77777777" w:rsidR="009E0910" w:rsidRPr="004C5683" w:rsidRDefault="009E0910" w:rsidP="009E0910">
      <w:pPr>
        <w:pStyle w:val="Default"/>
        <w:ind w:left="1701" w:hanging="567"/>
        <w:jc w:val="both"/>
        <w:rPr>
          <w:rFonts w:ascii="Verdana" w:hAnsi="Verdana" w:cstheme="minorHAnsi"/>
          <w:bCs/>
          <w:color w:val="auto"/>
          <w:sz w:val="20"/>
          <w:szCs w:val="20"/>
        </w:rPr>
      </w:pPr>
      <w:r w:rsidRPr="004C5683">
        <w:rPr>
          <w:rFonts w:ascii="Verdana" w:hAnsi="Verdana" w:cstheme="minorHAnsi"/>
          <w:b/>
          <w:bCs/>
          <w:color w:val="auto"/>
          <w:sz w:val="20"/>
          <w:szCs w:val="20"/>
        </w:rPr>
        <w:t>3.</w:t>
      </w:r>
      <w:r w:rsidRPr="004C5683">
        <w:rPr>
          <w:rFonts w:ascii="Verdana" w:hAnsi="Verdana" w:cstheme="minorHAnsi"/>
          <w:b/>
          <w:bCs/>
          <w:color w:val="auto"/>
          <w:sz w:val="20"/>
          <w:szCs w:val="20"/>
        </w:rPr>
        <w:tab/>
      </w:r>
      <w:r w:rsidRPr="004C5683">
        <w:rPr>
          <w:rFonts w:ascii="Verdana" w:hAnsi="Verdana" w:cstheme="minorHAnsi"/>
          <w:bCs/>
          <w:color w:val="auto"/>
          <w:sz w:val="20"/>
          <w:szCs w:val="20"/>
        </w:rPr>
        <w:t>Son contribuciones</w:t>
      </w:r>
      <w:r w:rsidRPr="004C5683">
        <w:rPr>
          <w:rFonts w:ascii="Verdana" w:hAnsi="Verdana" w:cstheme="minorHAnsi"/>
          <w:b/>
          <w:bCs/>
          <w:color w:val="auto"/>
          <w:sz w:val="20"/>
          <w:szCs w:val="20"/>
        </w:rPr>
        <w:t xml:space="preserve"> </w:t>
      </w:r>
      <w:r w:rsidRPr="004C5683">
        <w:rPr>
          <w:rFonts w:ascii="Verdana" w:hAnsi="Verdana" w:cstheme="minorHAnsi"/>
          <w:bCs/>
          <w:color w:val="auto"/>
          <w:sz w:val="20"/>
          <w:szCs w:val="20"/>
        </w:rPr>
        <w:t>de mejora las establecidas en ley a cargo de las personas físicas y morales que se beneficien de manera directa por obras públicas.</w:t>
      </w:r>
    </w:p>
    <w:p w14:paraId="57CD24D0" w14:textId="77777777" w:rsidR="009E0910" w:rsidRPr="004C5683" w:rsidRDefault="009E0910" w:rsidP="009E0910">
      <w:pPr>
        <w:pStyle w:val="Default"/>
        <w:jc w:val="both"/>
        <w:rPr>
          <w:rFonts w:ascii="Verdana" w:hAnsi="Verdana" w:cstheme="minorHAnsi"/>
          <w:b/>
          <w:bCs/>
          <w:color w:val="auto"/>
          <w:sz w:val="20"/>
          <w:szCs w:val="20"/>
        </w:rPr>
      </w:pPr>
    </w:p>
    <w:p w14:paraId="740A2D54" w14:textId="77777777" w:rsidR="009E0910" w:rsidRPr="004C5683" w:rsidRDefault="009E0910" w:rsidP="00022684">
      <w:pPr>
        <w:pStyle w:val="Default"/>
        <w:numPr>
          <w:ilvl w:val="0"/>
          <w:numId w:val="84"/>
        </w:numPr>
        <w:ind w:left="1418" w:hanging="851"/>
        <w:jc w:val="both"/>
        <w:rPr>
          <w:rFonts w:ascii="Verdana" w:hAnsi="Verdana" w:cstheme="minorHAnsi"/>
          <w:bCs/>
          <w:color w:val="auto"/>
          <w:sz w:val="20"/>
          <w:szCs w:val="20"/>
        </w:rPr>
      </w:pPr>
      <w:r w:rsidRPr="004C5683">
        <w:rPr>
          <w:rFonts w:ascii="Verdana" w:hAnsi="Verdana" w:cstheme="minorHAnsi"/>
          <w:bCs/>
          <w:color w:val="auto"/>
          <w:sz w:val="20"/>
          <w:szCs w:val="20"/>
        </w:rPr>
        <w:t>Son productos los ingresos</w:t>
      </w:r>
      <w:r w:rsidRPr="004C5683">
        <w:rPr>
          <w:rFonts w:ascii="Verdana" w:hAnsi="Verdana" w:cstheme="minorHAnsi"/>
          <w:b/>
          <w:bCs/>
          <w:color w:val="auto"/>
          <w:sz w:val="20"/>
          <w:szCs w:val="20"/>
        </w:rPr>
        <w:t xml:space="preserve"> </w:t>
      </w:r>
      <w:r w:rsidRPr="004C5683">
        <w:rPr>
          <w:rFonts w:ascii="Verdana" w:hAnsi="Verdana" w:cstheme="minorHAnsi"/>
          <w:bCs/>
          <w:color w:val="auto"/>
          <w:sz w:val="20"/>
          <w:szCs w:val="20"/>
        </w:rPr>
        <w:t>por contraprestaciones por los servicios que preste el Municipio en sus funciones de derecho privado.</w:t>
      </w:r>
    </w:p>
    <w:p w14:paraId="4579F3B0" w14:textId="77777777" w:rsidR="009E0910" w:rsidRPr="004C5683" w:rsidRDefault="009E0910" w:rsidP="009E0910">
      <w:pPr>
        <w:pStyle w:val="Default"/>
        <w:ind w:left="1418" w:hanging="851"/>
        <w:jc w:val="both"/>
        <w:rPr>
          <w:rFonts w:ascii="Verdana" w:hAnsi="Verdana" w:cstheme="minorHAnsi"/>
          <w:b/>
          <w:bCs/>
          <w:color w:val="auto"/>
          <w:sz w:val="20"/>
          <w:szCs w:val="20"/>
        </w:rPr>
      </w:pPr>
    </w:p>
    <w:p w14:paraId="728690A9" w14:textId="77777777" w:rsidR="009E0910" w:rsidRPr="004C5683" w:rsidRDefault="009E0910" w:rsidP="00022684">
      <w:pPr>
        <w:pStyle w:val="Default"/>
        <w:numPr>
          <w:ilvl w:val="0"/>
          <w:numId w:val="84"/>
        </w:numPr>
        <w:ind w:left="1418" w:hanging="851"/>
        <w:jc w:val="both"/>
        <w:rPr>
          <w:rFonts w:ascii="Verdana" w:hAnsi="Verdana" w:cstheme="minorHAnsi"/>
          <w:bCs/>
          <w:color w:val="auto"/>
          <w:sz w:val="20"/>
          <w:szCs w:val="20"/>
        </w:rPr>
      </w:pPr>
      <w:r w:rsidRPr="004C5683">
        <w:rPr>
          <w:rFonts w:ascii="Verdana" w:hAnsi="Verdana" w:cstheme="minorHAnsi"/>
          <w:bCs/>
          <w:color w:val="auto"/>
          <w:sz w:val="20"/>
          <w:szCs w:val="20"/>
        </w:rPr>
        <w:t>Son aprovechamientos</w:t>
      </w:r>
      <w:r w:rsidRPr="004C5683">
        <w:rPr>
          <w:rFonts w:ascii="Verdana" w:hAnsi="Verdana" w:cstheme="minorHAnsi"/>
          <w:b/>
          <w:bCs/>
          <w:color w:val="auto"/>
          <w:sz w:val="20"/>
          <w:szCs w:val="20"/>
        </w:rPr>
        <w:t xml:space="preserve"> </w:t>
      </w:r>
      <w:r w:rsidRPr="004C5683">
        <w:rPr>
          <w:rFonts w:ascii="Verdana" w:hAnsi="Verdana" w:cstheme="minorHAnsi"/>
          <w:bCs/>
          <w:color w:val="auto"/>
          <w:sz w:val="20"/>
          <w:szCs w:val="20"/>
        </w:rPr>
        <w:t>los ingresos que percibe el Municipio por funciones de derecho público distintos de: las contribuciones, los ingresos derivados de financiamientos y de los que obtengan los organismos descentralizados y las empresas de participación municipal.</w:t>
      </w:r>
    </w:p>
    <w:p w14:paraId="2F68888D" w14:textId="77777777" w:rsidR="009E0910" w:rsidRPr="004C5683" w:rsidRDefault="009E0910" w:rsidP="009E0910">
      <w:pPr>
        <w:pStyle w:val="Default"/>
        <w:ind w:left="1418" w:hanging="851"/>
        <w:jc w:val="both"/>
        <w:rPr>
          <w:rFonts w:ascii="Verdana" w:hAnsi="Verdana" w:cstheme="minorHAnsi"/>
          <w:bCs/>
          <w:color w:val="auto"/>
          <w:sz w:val="20"/>
          <w:szCs w:val="20"/>
        </w:rPr>
      </w:pPr>
    </w:p>
    <w:p w14:paraId="584B4517" w14:textId="77777777" w:rsidR="009E0910" w:rsidRPr="004C5683" w:rsidRDefault="009E0910" w:rsidP="00022684">
      <w:pPr>
        <w:pStyle w:val="Default"/>
        <w:numPr>
          <w:ilvl w:val="0"/>
          <w:numId w:val="84"/>
        </w:numPr>
        <w:ind w:left="1418" w:hanging="851"/>
        <w:jc w:val="both"/>
        <w:rPr>
          <w:rFonts w:ascii="Verdana" w:hAnsi="Verdana" w:cstheme="minorHAnsi"/>
          <w:bCs/>
          <w:color w:val="auto"/>
          <w:sz w:val="20"/>
          <w:szCs w:val="20"/>
        </w:rPr>
      </w:pPr>
      <w:r w:rsidRPr="004C5683">
        <w:rPr>
          <w:rFonts w:ascii="Verdana" w:hAnsi="Verdana" w:cstheme="minorHAnsi"/>
          <w:bCs/>
          <w:color w:val="auto"/>
          <w:sz w:val="20"/>
          <w:szCs w:val="20"/>
        </w:rPr>
        <w:t>Son ingresos por venta de bienes, prestación de servicios y otros ingresos, los ingresos propios obtenidos por las entidades de la administración pública paramunicipal, por sus actividades de producción, comercialización o prestación de servicios; así como otros ingresos por sus actividades diversas no inherentes a su operación, que generen recursos.</w:t>
      </w:r>
    </w:p>
    <w:p w14:paraId="5AA66237" w14:textId="77777777" w:rsidR="009E0910" w:rsidRPr="004C5683" w:rsidRDefault="009E0910" w:rsidP="009E0910">
      <w:pPr>
        <w:pStyle w:val="Default"/>
        <w:ind w:left="1418" w:hanging="851"/>
        <w:jc w:val="both"/>
        <w:rPr>
          <w:rFonts w:ascii="Verdana" w:hAnsi="Verdana" w:cstheme="minorHAnsi"/>
          <w:bCs/>
          <w:color w:val="auto"/>
          <w:sz w:val="20"/>
          <w:szCs w:val="20"/>
        </w:rPr>
      </w:pPr>
    </w:p>
    <w:p w14:paraId="3C12B02C" w14:textId="77777777" w:rsidR="009E0910" w:rsidRPr="004C5683" w:rsidRDefault="009E0910" w:rsidP="00022684">
      <w:pPr>
        <w:pStyle w:val="Default"/>
        <w:numPr>
          <w:ilvl w:val="0"/>
          <w:numId w:val="84"/>
        </w:numPr>
        <w:ind w:left="1418" w:hanging="851"/>
        <w:jc w:val="both"/>
        <w:rPr>
          <w:rFonts w:ascii="Verdana" w:hAnsi="Verdana" w:cstheme="minorHAnsi"/>
          <w:bCs/>
          <w:color w:val="auto"/>
          <w:sz w:val="20"/>
          <w:szCs w:val="20"/>
        </w:rPr>
      </w:pPr>
      <w:r w:rsidRPr="004C5683">
        <w:rPr>
          <w:rFonts w:ascii="Verdana" w:hAnsi="Verdana" w:cstheme="minorHAnsi"/>
          <w:bCs/>
          <w:color w:val="auto"/>
          <w:sz w:val="20"/>
          <w:szCs w:val="20"/>
        </w:rPr>
        <w:t>Son participaciones las cantidades en dinero, que recibe el Municipio que deriva de la adhesión al Sistema Nacional de Coordinación Fiscal.</w:t>
      </w:r>
    </w:p>
    <w:p w14:paraId="33FD59CF" w14:textId="77777777" w:rsidR="009E0910" w:rsidRPr="004C5683" w:rsidRDefault="009E0910" w:rsidP="009E0910">
      <w:pPr>
        <w:pStyle w:val="Default"/>
        <w:ind w:left="1418" w:hanging="851"/>
        <w:jc w:val="both"/>
        <w:rPr>
          <w:rFonts w:ascii="Verdana" w:hAnsi="Verdana" w:cstheme="minorHAnsi"/>
          <w:bCs/>
          <w:color w:val="auto"/>
          <w:sz w:val="20"/>
          <w:szCs w:val="20"/>
        </w:rPr>
      </w:pPr>
    </w:p>
    <w:p w14:paraId="196B1B2A" w14:textId="77777777" w:rsidR="009E0910" w:rsidRPr="004C5683" w:rsidRDefault="009E0910" w:rsidP="00022684">
      <w:pPr>
        <w:pStyle w:val="Default"/>
        <w:numPr>
          <w:ilvl w:val="0"/>
          <w:numId w:val="84"/>
        </w:numPr>
        <w:ind w:left="1418" w:hanging="851"/>
        <w:jc w:val="both"/>
        <w:rPr>
          <w:rFonts w:ascii="Verdana" w:hAnsi="Verdana" w:cstheme="minorHAnsi"/>
          <w:bCs/>
          <w:color w:val="auto"/>
          <w:sz w:val="20"/>
          <w:szCs w:val="20"/>
        </w:rPr>
      </w:pPr>
      <w:r w:rsidRPr="004C5683">
        <w:rPr>
          <w:rFonts w:ascii="Verdana" w:hAnsi="Verdana" w:cstheme="minorHAnsi"/>
          <w:bCs/>
          <w:color w:val="auto"/>
          <w:sz w:val="20"/>
          <w:szCs w:val="20"/>
        </w:rPr>
        <w:t>Son aportaciones los ingresos que reciben los municipios previstos en la Ley de Coordinación Fiscal, cuyo gasto está condicionado a la consecución y cumplimiento de los objetivos que para cada tipo de aportación establece la legislación aplicable en la materia.</w:t>
      </w:r>
    </w:p>
    <w:p w14:paraId="3CFDE03E" w14:textId="77777777" w:rsidR="009E0910" w:rsidRPr="004C5683" w:rsidRDefault="009E0910" w:rsidP="009E0910">
      <w:pPr>
        <w:pStyle w:val="Default"/>
        <w:ind w:left="1418" w:hanging="851"/>
        <w:jc w:val="both"/>
        <w:rPr>
          <w:rFonts w:ascii="Verdana" w:hAnsi="Verdana" w:cstheme="minorHAnsi"/>
          <w:b/>
          <w:bCs/>
          <w:color w:val="auto"/>
          <w:sz w:val="20"/>
          <w:szCs w:val="20"/>
        </w:rPr>
      </w:pPr>
    </w:p>
    <w:p w14:paraId="72907706" w14:textId="77777777" w:rsidR="009E0910" w:rsidRPr="004C5683" w:rsidRDefault="009E0910" w:rsidP="00022684">
      <w:pPr>
        <w:pStyle w:val="Default"/>
        <w:numPr>
          <w:ilvl w:val="0"/>
          <w:numId w:val="84"/>
        </w:numPr>
        <w:ind w:left="1418" w:hanging="851"/>
        <w:jc w:val="both"/>
        <w:rPr>
          <w:rFonts w:ascii="Verdana" w:hAnsi="Verdana" w:cstheme="minorHAnsi"/>
          <w:bCs/>
          <w:color w:val="auto"/>
          <w:sz w:val="20"/>
          <w:szCs w:val="20"/>
        </w:rPr>
      </w:pPr>
      <w:r w:rsidRPr="004C5683">
        <w:rPr>
          <w:rFonts w:ascii="Verdana" w:hAnsi="Verdana" w:cstheme="minorHAnsi"/>
          <w:bCs/>
          <w:color w:val="auto"/>
          <w:sz w:val="20"/>
          <w:szCs w:val="20"/>
        </w:rPr>
        <w:t>Son convenios los ingresos que reciben los municipios derivados de convenios de coordinación, colaboración, reasignación o descentralización según corresponda, los cuales se acuerdan entre la federación, las entidades federativas o los municipios.</w:t>
      </w:r>
    </w:p>
    <w:p w14:paraId="2B330C7B" w14:textId="77777777" w:rsidR="009E0910" w:rsidRPr="004C5683" w:rsidRDefault="009E0910" w:rsidP="009E0910">
      <w:pPr>
        <w:pStyle w:val="Default"/>
        <w:ind w:left="1418" w:hanging="851"/>
        <w:jc w:val="both"/>
        <w:rPr>
          <w:rFonts w:ascii="Verdana" w:hAnsi="Verdana" w:cstheme="minorHAnsi"/>
          <w:b/>
          <w:bCs/>
          <w:color w:val="auto"/>
          <w:sz w:val="20"/>
          <w:szCs w:val="20"/>
        </w:rPr>
      </w:pPr>
    </w:p>
    <w:p w14:paraId="6072825B" w14:textId="77777777" w:rsidR="009E0910" w:rsidRPr="004C5683" w:rsidRDefault="009E0910" w:rsidP="00022684">
      <w:pPr>
        <w:pStyle w:val="Default"/>
        <w:numPr>
          <w:ilvl w:val="0"/>
          <w:numId w:val="84"/>
        </w:numPr>
        <w:ind w:left="1418" w:hanging="851"/>
        <w:jc w:val="both"/>
        <w:rPr>
          <w:rFonts w:ascii="Verdana" w:hAnsi="Verdana" w:cstheme="minorHAnsi"/>
          <w:bCs/>
          <w:color w:val="auto"/>
          <w:sz w:val="20"/>
          <w:szCs w:val="20"/>
        </w:rPr>
      </w:pPr>
      <w:r w:rsidRPr="004C5683">
        <w:rPr>
          <w:rFonts w:ascii="Verdana" w:hAnsi="Verdana" w:cstheme="minorHAnsi"/>
          <w:bCs/>
          <w:color w:val="auto"/>
          <w:sz w:val="20"/>
          <w:szCs w:val="20"/>
        </w:rPr>
        <w:t>Son incentivos derivados de la colaboración fiscal los ingresos que reciben los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23FFB553" w14:textId="77777777" w:rsidR="009E0910" w:rsidRPr="007A66A9" w:rsidRDefault="009E0910" w:rsidP="009E0910">
      <w:pPr>
        <w:pStyle w:val="Default"/>
        <w:ind w:left="1418" w:hanging="851"/>
        <w:jc w:val="both"/>
        <w:rPr>
          <w:rFonts w:ascii="Verdana" w:hAnsi="Verdana" w:cstheme="minorHAnsi"/>
          <w:b/>
          <w:bCs/>
          <w:color w:val="auto"/>
          <w:sz w:val="20"/>
          <w:szCs w:val="20"/>
        </w:rPr>
      </w:pPr>
    </w:p>
    <w:p w14:paraId="23DC09F2" w14:textId="77777777" w:rsidR="009E0910" w:rsidRPr="007A66A9" w:rsidRDefault="009E0910" w:rsidP="00022684">
      <w:pPr>
        <w:pStyle w:val="Default"/>
        <w:numPr>
          <w:ilvl w:val="0"/>
          <w:numId w:val="84"/>
        </w:numPr>
        <w:ind w:left="1418" w:hanging="851"/>
        <w:jc w:val="both"/>
        <w:rPr>
          <w:rFonts w:ascii="Verdana" w:hAnsi="Verdana" w:cstheme="minorHAnsi"/>
          <w:bCs/>
          <w:color w:val="auto"/>
          <w:sz w:val="20"/>
          <w:szCs w:val="20"/>
        </w:rPr>
      </w:pPr>
      <w:r w:rsidRPr="007A66A9">
        <w:rPr>
          <w:rFonts w:ascii="Verdana" w:hAnsi="Verdana" w:cstheme="minorHAnsi"/>
          <w:bCs/>
          <w:color w:val="auto"/>
          <w:sz w:val="20"/>
          <w:szCs w:val="20"/>
        </w:rPr>
        <w:t>Son fondos distintos de aportaciones los ingresos que reciben los municipios derivados de fondos distintos de aportaciones y previstos en disposiciones específicas.</w:t>
      </w:r>
    </w:p>
    <w:p w14:paraId="4B7645C1" w14:textId="77777777" w:rsidR="009E0910" w:rsidRPr="007A66A9" w:rsidRDefault="009E0910" w:rsidP="009E0910">
      <w:pPr>
        <w:pStyle w:val="Default"/>
        <w:ind w:left="1418" w:hanging="851"/>
        <w:jc w:val="both"/>
        <w:rPr>
          <w:rFonts w:ascii="Verdana" w:hAnsi="Verdana" w:cstheme="minorHAnsi"/>
          <w:b/>
          <w:bCs/>
          <w:color w:val="auto"/>
          <w:sz w:val="20"/>
          <w:szCs w:val="20"/>
        </w:rPr>
      </w:pPr>
    </w:p>
    <w:p w14:paraId="135EE9D6" w14:textId="77777777" w:rsidR="009E0910" w:rsidRPr="007A66A9" w:rsidRDefault="009E0910" w:rsidP="00022684">
      <w:pPr>
        <w:pStyle w:val="Default"/>
        <w:numPr>
          <w:ilvl w:val="0"/>
          <w:numId w:val="84"/>
        </w:numPr>
        <w:ind w:left="1418" w:hanging="851"/>
        <w:jc w:val="both"/>
        <w:rPr>
          <w:rFonts w:ascii="Verdana" w:hAnsi="Verdana" w:cstheme="minorHAnsi"/>
          <w:bCs/>
          <w:color w:val="auto"/>
          <w:sz w:val="20"/>
          <w:szCs w:val="20"/>
        </w:rPr>
      </w:pPr>
      <w:r w:rsidRPr="007A66A9">
        <w:rPr>
          <w:rFonts w:ascii="Verdana" w:hAnsi="Verdana" w:cstheme="minorHAnsi"/>
          <w:bCs/>
          <w:color w:val="auto"/>
          <w:sz w:val="20"/>
          <w:szCs w:val="20"/>
        </w:rPr>
        <w:t xml:space="preserve">Son transferencias, asignaciones, subsidios y subvenciones, los recursos que reciben en forma directa o indirecta los entes públicos como parte de su política </w:t>
      </w:r>
      <w:r w:rsidRPr="007A66A9">
        <w:rPr>
          <w:rFonts w:ascii="Verdana" w:hAnsi="Verdana" w:cstheme="minorHAnsi"/>
          <w:bCs/>
          <w:color w:val="auto"/>
          <w:sz w:val="20"/>
          <w:szCs w:val="20"/>
        </w:rPr>
        <w:lastRenderedPageBreak/>
        <w:t>económica y social, de acuerdo con las estrategias y prioridades de desarrollo para el sostenimiento y desempeño de sus actividades.</w:t>
      </w:r>
    </w:p>
    <w:p w14:paraId="3B3D7FB9" w14:textId="77777777" w:rsidR="009E0910" w:rsidRPr="007A66A9" w:rsidRDefault="009E0910" w:rsidP="009E0910">
      <w:pPr>
        <w:pStyle w:val="Default"/>
        <w:jc w:val="right"/>
        <w:rPr>
          <w:rFonts w:ascii="Verdana" w:hAnsi="Verdana" w:cstheme="minorHAnsi"/>
          <w:b/>
          <w:bCs/>
          <w:color w:val="auto"/>
          <w:sz w:val="20"/>
          <w:szCs w:val="20"/>
        </w:rPr>
      </w:pPr>
      <w:r w:rsidRPr="007A66A9">
        <w:rPr>
          <w:rFonts w:ascii="Verdana" w:hAnsi="Verdana" w:cs="Arial"/>
          <w:b/>
          <w:color w:val="FF6699"/>
          <w:sz w:val="16"/>
          <w:szCs w:val="16"/>
        </w:rPr>
        <w:t>Fracción reformada P.O. 22-11-2019</w:t>
      </w:r>
    </w:p>
    <w:p w14:paraId="4159B2E6" w14:textId="77777777" w:rsidR="009E0910" w:rsidRPr="007A66A9" w:rsidRDefault="009E0910" w:rsidP="009E0910">
      <w:pPr>
        <w:pStyle w:val="Default"/>
        <w:jc w:val="both"/>
        <w:rPr>
          <w:rFonts w:ascii="Verdana" w:hAnsi="Verdana" w:cstheme="minorHAnsi"/>
          <w:b/>
          <w:bCs/>
          <w:color w:val="auto"/>
          <w:sz w:val="20"/>
          <w:szCs w:val="20"/>
        </w:rPr>
      </w:pPr>
    </w:p>
    <w:p w14:paraId="29310177" w14:textId="77777777" w:rsidR="008C4912" w:rsidRPr="007A66A9" w:rsidRDefault="009E0910" w:rsidP="00022684">
      <w:pPr>
        <w:pStyle w:val="Prrafodelista"/>
        <w:numPr>
          <w:ilvl w:val="0"/>
          <w:numId w:val="85"/>
        </w:numPr>
        <w:ind w:left="709" w:hanging="709"/>
        <w:jc w:val="both"/>
        <w:rPr>
          <w:rFonts w:ascii="Verdana" w:hAnsi="Verdana" w:cs="Arial"/>
          <w:sz w:val="20"/>
          <w:szCs w:val="20"/>
        </w:rPr>
      </w:pPr>
      <w:r w:rsidRPr="007A66A9">
        <w:rPr>
          <w:rFonts w:ascii="Verdana" w:hAnsi="Verdana" w:cstheme="minorHAnsi"/>
          <w:bCs/>
          <w:sz w:val="20"/>
          <w:szCs w:val="20"/>
        </w:rPr>
        <w:t>Son ingresos extraordinarios aquellos cuya percepción se decrete excepcionalmente y se sujetarán a las disposiciones que establezcan las leyes que los autoricen y a los convenios que de acuerdo con esas disposiciones se celebren. En este rubro se incluyen los ingresos derivados de financiamiento interno, que son los recursos que provienen de obligaciones contraídas por los municipios y en su caso, las entidades del sector paramunicipal, a corto o largo plazo, con acreedores nacionales y pagaderos en el interior del país en moneda nacional, considerando lo previsto en la legislación aplicable.</w:t>
      </w:r>
    </w:p>
    <w:p w14:paraId="5811F8E3" w14:textId="77777777" w:rsidR="008C4912" w:rsidRDefault="00C1585D" w:rsidP="00C1585D">
      <w:pPr>
        <w:jc w:val="right"/>
        <w:rPr>
          <w:rFonts w:ascii="Verdana" w:hAnsi="Verdana" w:cs="Arial"/>
          <w:sz w:val="20"/>
          <w:szCs w:val="20"/>
          <w:lang w:val="es-ES"/>
        </w:rPr>
      </w:pPr>
      <w:r w:rsidRPr="00C1585D">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22-11</w:t>
      </w:r>
      <w:r w:rsidRPr="00F132A6">
        <w:rPr>
          <w:rFonts w:ascii="Verdana" w:hAnsi="Verdana" w:cs="Arial"/>
          <w:b/>
          <w:color w:val="FF6699"/>
          <w:sz w:val="16"/>
          <w:szCs w:val="16"/>
        </w:rPr>
        <w:t>-20</w:t>
      </w:r>
      <w:r>
        <w:rPr>
          <w:rFonts w:ascii="Verdana" w:hAnsi="Verdana" w:cs="Arial"/>
          <w:b/>
          <w:color w:val="FF6699"/>
          <w:sz w:val="16"/>
          <w:szCs w:val="16"/>
        </w:rPr>
        <w:t>19</w:t>
      </w:r>
    </w:p>
    <w:p w14:paraId="44860152" w14:textId="77777777" w:rsidR="00C1585D" w:rsidRPr="008C4912" w:rsidRDefault="00C1585D" w:rsidP="00C1585D">
      <w:pPr>
        <w:jc w:val="both"/>
        <w:rPr>
          <w:rFonts w:ascii="Verdana" w:hAnsi="Verdana" w:cs="Arial"/>
          <w:sz w:val="20"/>
          <w:szCs w:val="20"/>
          <w:lang w:val="es-ES"/>
        </w:rPr>
      </w:pPr>
    </w:p>
    <w:p w14:paraId="63ED6CF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bCs/>
          <w:sz w:val="20"/>
          <w:szCs w:val="20"/>
          <w:lang w:val="es-ES"/>
        </w:rPr>
        <w:t>3.</w:t>
      </w:r>
      <w:r w:rsidRPr="008C4912">
        <w:rPr>
          <w:rFonts w:ascii="Verdana" w:hAnsi="Verdana" w:cs="Arial"/>
          <w:sz w:val="20"/>
          <w:szCs w:val="20"/>
          <w:lang w:val="es-ES"/>
        </w:rPr>
        <w:t xml:space="preserve"> Los Municipios del estado de Guanajuato, tendrán obligación de pagar Impuestos y Derechos por los actos que realicen, que no correspondan a sus funciones de derecho público.</w:t>
      </w:r>
    </w:p>
    <w:p w14:paraId="267B540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45408EE" w14:textId="77777777" w:rsidR="008C4912" w:rsidRPr="008C4912" w:rsidRDefault="008C4912" w:rsidP="008C4912">
      <w:pPr>
        <w:ind w:firstLine="709"/>
        <w:jc w:val="both"/>
        <w:rPr>
          <w:rFonts w:ascii="Verdana" w:hAnsi="Verdana" w:cs="Arial"/>
          <w:sz w:val="20"/>
          <w:szCs w:val="20"/>
          <w:lang w:val="es-ES"/>
        </w:rPr>
      </w:pPr>
      <w:r w:rsidRPr="007A66A9">
        <w:rPr>
          <w:rFonts w:ascii="Verdana" w:hAnsi="Verdana" w:cs="Arial"/>
          <w:b/>
          <w:bCs/>
          <w:sz w:val="20"/>
          <w:szCs w:val="20"/>
          <w:lang w:val="es-ES"/>
        </w:rPr>
        <w:t>Artículo</w:t>
      </w:r>
      <w:r w:rsidRPr="007A66A9">
        <w:rPr>
          <w:rFonts w:ascii="Verdana" w:hAnsi="Verdana" w:cs="Arial"/>
          <w:sz w:val="20"/>
          <w:szCs w:val="20"/>
          <w:lang w:val="es-ES"/>
        </w:rPr>
        <w:t xml:space="preserve"> </w:t>
      </w:r>
      <w:r w:rsidRPr="007A66A9">
        <w:rPr>
          <w:rFonts w:ascii="Verdana" w:hAnsi="Verdana" w:cs="Arial"/>
          <w:b/>
          <w:bCs/>
          <w:sz w:val="20"/>
          <w:szCs w:val="20"/>
          <w:lang w:val="es-ES"/>
        </w:rPr>
        <w:t>4.</w:t>
      </w:r>
      <w:r w:rsidRPr="007A66A9">
        <w:rPr>
          <w:rFonts w:ascii="Verdana" w:hAnsi="Verdana" w:cs="Arial"/>
          <w:sz w:val="20"/>
          <w:szCs w:val="20"/>
          <w:lang w:val="es-ES"/>
        </w:rPr>
        <w:t xml:space="preserve"> </w:t>
      </w:r>
      <w:r w:rsidR="00C1585D" w:rsidRPr="007A66A9">
        <w:rPr>
          <w:rFonts w:ascii="Verdana" w:hAnsi="Verdana" w:cstheme="minorHAnsi"/>
          <w:bCs/>
          <w:sz w:val="20"/>
          <w:szCs w:val="20"/>
        </w:rPr>
        <w:t>A falta de disposición expresa en esta ley, aplicará de manera supletoria el Código Fiscal para el Estado de Guanajuato.</w:t>
      </w:r>
    </w:p>
    <w:p w14:paraId="06E771A0" w14:textId="77777777" w:rsidR="008C4912" w:rsidRDefault="00C1585D" w:rsidP="00C1585D">
      <w:pPr>
        <w:jc w:val="right"/>
        <w:rPr>
          <w:rFonts w:ascii="Verdana" w:hAnsi="Verdana" w:cs="Arial"/>
          <w:sz w:val="20"/>
          <w:szCs w:val="20"/>
          <w:lang w:val="es-ES"/>
        </w:rPr>
      </w:pPr>
      <w:r>
        <w:rPr>
          <w:rFonts w:ascii="Verdana" w:hAnsi="Verdana" w:cs="Arial"/>
          <w:b/>
          <w:color w:val="FF6699"/>
          <w:sz w:val="16"/>
          <w:szCs w:val="16"/>
        </w:rPr>
        <w:t>Artículo</w:t>
      </w:r>
      <w:r w:rsidRPr="00F132A6">
        <w:rPr>
          <w:rFonts w:ascii="Verdana" w:hAnsi="Verdana" w:cs="Arial"/>
          <w:b/>
          <w:color w:val="FF6699"/>
          <w:sz w:val="16"/>
          <w:szCs w:val="16"/>
        </w:rPr>
        <w:t xml:space="preserve"> reformad</w:t>
      </w:r>
      <w:r>
        <w:rPr>
          <w:rFonts w:ascii="Verdana" w:hAnsi="Verdana" w:cs="Arial"/>
          <w:b/>
          <w:color w:val="FF6699"/>
          <w:sz w:val="16"/>
          <w:szCs w:val="16"/>
        </w:rPr>
        <w:t>o P.O. 22-11</w:t>
      </w:r>
      <w:r w:rsidRPr="00F132A6">
        <w:rPr>
          <w:rFonts w:ascii="Verdana" w:hAnsi="Verdana" w:cs="Arial"/>
          <w:b/>
          <w:color w:val="FF6699"/>
          <w:sz w:val="16"/>
          <w:szCs w:val="16"/>
        </w:rPr>
        <w:t>-20</w:t>
      </w:r>
      <w:r>
        <w:rPr>
          <w:rFonts w:ascii="Verdana" w:hAnsi="Verdana" w:cs="Arial"/>
          <w:b/>
          <w:color w:val="FF6699"/>
          <w:sz w:val="16"/>
          <w:szCs w:val="16"/>
        </w:rPr>
        <w:t>19</w:t>
      </w:r>
    </w:p>
    <w:p w14:paraId="77FEAE76" w14:textId="77777777" w:rsidR="00C1585D" w:rsidRPr="008C4912" w:rsidRDefault="00C1585D" w:rsidP="00C1585D">
      <w:pPr>
        <w:jc w:val="both"/>
        <w:rPr>
          <w:rFonts w:ascii="Verdana" w:hAnsi="Verdana" w:cs="Arial"/>
          <w:sz w:val="20"/>
          <w:szCs w:val="20"/>
          <w:lang w:val="es-ES"/>
        </w:rPr>
      </w:pPr>
    </w:p>
    <w:p w14:paraId="0077CC9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bCs/>
          <w:sz w:val="20"/>
          <w:szCs w:val="20"/>
          <w:lang w:val="es-ES"/>
        </w:rPr>
        <w:t>5.</w:t>
      </w:r>
      <w:r w:rsidRPr="008C4912">
        <w:rPr>
          <w:rFonts w:ascii="Verdana" w:hAnsi="Verdana" w:cs="Arial"/>
          <w:sz w:val="20"/>
          <w:szCs w:val="20"/>
          <w:lang w:val="es-ES"/>
        </w:rPr>
        <w:t xml:space="preserve"> Las Normas de Derecho Tributario que establezcan cargas a los particulares y las que señalen excepciones a las mismas, serán de aplicación estricta. Se considera que establecen cargas a los particulares las normas que se refieren al sujeto, objeto, base, tasa o tarifa. Las demás disposiciones fiscales se interpretarán aplicando cualquier método de interpretación jurídica.</w:t>
      </w:r>
    </w:p>
    <w:p w14:paraId="0EEFBF8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E926FC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bCs/>
          <w:sz w:val="20"/>
          <w:szCs w:val="20"/>
          <w:lang w:val="es-ES"/>
        </w:rPr>
        <w:t>6.</w:t>
      </w:r>
      <w:r w:rsidRPr="008C4912">
        <w:rPr>
          <w:rFonts w:ascii="Verdana" w:hAnsi="Verdana" w:cs="Arial"/>
          <w:sz w:val="20"/>
          <w:szCs w:val="20"/>
          <w:lang w:val="es-ES"/>
        </w:rPr>
        <w:t xml:space="preserve"> </w:t>
      </w:r>
      <w:r w:rsidR="00C1585D" w:rsidRPr="007A66A9">
        <w:rPr>
          <w:rFonts w:ascii="Verdana" w:hAnsi="Verdana" w:cstheme="minorHAnsi"/>
          <w:bCs/>
          <w:sz w:val="20"/>
          <w:szCs w:val="20"/>
        </w:rPr>
        <w:t>La aplicación de las disposiciones fiscales corresponde a los ayuntamientos por conducto de las tesorerías municipales y sus diferentes unidades administrativas en los términos de la Ley Orgánica Municipal para el Estado de Guanajuato y de la reglamentación municipal.</w:t>
      </w:r>
    </w:p>
    <w:p w14:paraId="72D65E25" w14:textId="77777777" w:rsidR="008C4912" w:rsidRDefault="00C1585D" w:rsidP="00C1585D">
      <w:pPr>
        <w:jc w:val="right"/>
        <w:rPr>
          <w:rFonts w:ascii="Verdana" w:hAnsi="Verdana" w:cs="Arial"/>
          <w:sz w:val="20"/>
          <w:szCs w:val="20"/>
          <w:lang w:val="es-ES"/>
        </w:rPr>
      </w:pPr>
      <w:r>
        <w:rPr>
          <w:rFonts w:ascii="Verdana" w:hAnsi="Verdana" w:cs="Arial"/>
          <w:b/>
          <w:color w:val="FF6699"/>
          <w:sz w:val="16"/>
          <w:szCs w:val="16"/>
        </w:rPr>
        <w:t>Artículo</w:t>
      </w:r>
      <w:r w:rsidRPr="00F132A6">
        <w:rPr>
          <w:rFonts w:ascii="Verdana" w:hAnsi="Verdana" w:cs="Arial"/>
          <w:b/>
          <w:color w:val="FF6699"/>
          <w:sz w:val="16"/>
          <w:szCs w:val="16"/>
        </w:rPr>
        <w:t xml:space="preserve"> reformad</w:t>
      </w:r>
      <w:r>
        <w:rPr>
          <w:rFonts w:ascii="Verdana" w:hAnsi="Verdana" w:cs="Arial"/>
          <w:b/>
          <w:color w:val="FF6699"/>
          <w:sz w:val="16"/>
          <w:szCs w:val="16"/>
        </w:rPr>
        <w:t>o P.O. 22-11</w:t>
      </w:r>
      <w:r w:rsidRPr="00F132A6">
        <w:rPr>
          <w:rFonts w:ascii="Verdana" w:hAnsi="Verdana" w:cs="Arial"/>
          <w:b/>
          <w:color w:val="FF6699"/>
          <w:sz w:val="16"/>
          <w:szCs w:val="16"/>
        </w:rPr>
        <w:t>-20</w:t>
      </w:r>
      <w:r>
        <w:rPr>
          <w:rFonts w:ascii="Verdana" w:hAnsi="Verdana" w:cs="Arial"/>
          <w:b/>
          <w:color w:val="FF6699"/>
          <w:sz w:val="16"/>
          <w:szCs w:val="16"/>
        </w:rPr>
        <w:t>19</w:t>
      </w:r>
    </w:p>
    <w:p w14:paraId="24E6B2E2" w14:textId="77777777" w:rsidR="00C1585D" w:rsidRPr="008C4912" w:rsidRDefault="00C1585D" w:rsidP="00C1585D">
      <w:pPr>
        <w:jc w:val="both"/>
        <w:rPr>
          <w:rFonts w:ascii="Verdana" w:hAnsi="Verdana" w:cs="Arial"/>
          <w:sz w:val="20"/>
          <w:szCs w:val="20"/>
          <w:lang w:val="es-ES"/>
        </w:rPr>
      </w:pPr>
    </w:p>
    <w:p w14:paraId="41694684" w14:textId="77777777" w:rsidR="008C4912" w:rsidRPr="008C4912" w:rsidRDefault="008C4912" w:rsidP="008C4912">
      <w:pPr>
        <w:ind w:firstLine="709"/>
        <w:jc w:val="center"/>
        <w:rPr>
          <w:rFonts w:ascii="Verdana" w:hAnsi="Verdana"/>
          <w:b/>
          <w:bCs/>
          <w:sz w:val="20"/>
          <w:szCs w:val="20"/>
          <w:lang w:val="es-ES"/>
        </w:rPr>
      </w:pPr>
    </w:p>
    <w:p w14:paraId="7EC31B8D" w14:textId="77777777" w:rsidR="008C4912" w:rsidRPr="008C4912" w:rsidRDefault="008C4912" w:rsidP="008C4912">
      <w:pPr>
        <w:jc w:val="center"/>
        <w:rPr>
          <w:rFonts w:ascii="Verdana" w:hAnsi="Verdana"/>
          <w:b/>
          <w:bCs/>
          <w:sz w:val="20"/>
          <w:szCs w:val="20"/>
          <w:lang w:val="es-ES"/>
        </w:rPr>
      </w:pPr>
      <w:r w:rsidRPr="008C4912">
        <w:rPr>
          <w:rFonts w:ascii="Verdana" w:hAnsi="Verdana"/>
          <w:b/>
          <w:bCs/>
          <w:sz w:val="20"/>
          <w:szCs w:val="20"/>
          <w:lang w:val="es-ES"/>
        </w:rPr>
        <w:t>Capítulo Segundo</w:t>
      </w:r>
    </w:p>
    <w:p w14:paraId="1E04FC1E" w14:textId="77777777" w:rsidR="008C4912" w:rsidRPr="008C4912" w:rsidRDefault="008C4912" w:rsidP="008C4912">
      <w:pPr>
        <w:pStyle w:val="Ttulo5"/>
        <w:rPr>
          <w:szCs w:val="20"/>
        </w:rPr>
      </w:pPr>
      <w:r w:rsidRPr="008C4912">
        <w:rPr>
          <w:szCs w:val="20"/>
        </w:rPr>
        <w:t>De los Sujetos</w:t>
      </w:r>
    </w:p>
    <w:p w14:paraId="4048C32B" w14:textId="77777777" w:rsidR="008C4912" w:rsidRPr="008C4912" w:rsidRDefault="008C4912" w:rsidP="008C4912">
      <w:pPr>
        <w:pStyle w:val="Ttulo5"/>
        <w:rPr>
          <w:rFonts w:cs="Arial"/>
          <w:szCs w:val="20"/>
        </w:rPr>
      </w:pPr>
    </w:p>
    <w:p w14:paraId="42743245" w14:textId="77777777" w:rsidR="008C4912" w:rsidRPr="008C4912" w:rsidRDefault="008C4912" w:rsidP="008C4912">
      <w:pPr>
        <w:pStyle w:val="Ttulo5"/>
        <w:rPr>
          <w:rFonts w:cs="Arial"/>
          <w:szCs w:val="20"/>
        </w:rPr>
      </w:pPr>
      <w:r w:rsidRPr="008C4912">
        <w:rPr>
          <w:rFonts w:cs="Arial"/>
          <w:szCs w:val="20"/>
        </w:rPr>
        <w:t>Sección Primera</w:t>
      </w:r>
    </w:p>
    <w:p w14:paraId="7EB95F3F" w14:textId="77777777" w:rsidR="008C4912" w:rsidRPr="008C4912" w:rsidRDefault="008C4912" w:rsidP="008C4912">
      <w:pPr>
        <w:jc w:val="center"/>
        <w:rPr>
          <w:rFonts w:ascii="Verdana" w:hAnsi="Verdana" w:cs="Arial"/>
          <w:b/>
          <w:bCs/>
          <w:sz w:val="20"/>
          <w:szCs w:val="20"/>
          <w:lang w:val="es-ES"/>
        </w:rPr>
      </w:pPr>
      <w:r w:rsidRPr="008C4912">
        <w:rPr>
          <w:rFonts w:ascii="Verdana" w:hAnsi="Verdana" w:cs="Arial"/>
          <w:b/>
          <w:bCs/>
          <w:sz w:val="20"/>
          <w:szCs w:val="20"/>
          <w:lang w:val="es-ES"/>
        </w:rPr>
        <w:t>De los Sujetos Pasivos y sus Obligaciones</w:t>
      </w:r>
    </w:p>
    <w:p w14:paraId="2888007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48632B1"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7.</w:t>
      </w:r>
      <w:r w:rsidR="008C4912" w:rsidRPr="008C4912">
        <w:rPr>
          <w:rFonts w:ascii="Verdana" w:hAnsi="Verdana" w:cs="Arial"/>
          <w:sz w:val="20"/>
          <w:szCs w:val="20"/>
          <w:lang w:val="es-ES"/>
        </w:rPr>
        <w:t xml:space="preserve"> Sujeto pasivo es la persona física o moral </w:t>
      </w:r>
      <w:proofErr w:type="gramStart"/>
      <w:r w:rsidR="008C4912" w:rsidRPr="008C4912">
        <w:rPr>
          <w:rFonts w:ascii="Verdana" w:hAnsi="Verdana" w:cs="Arial"/>
          <w:sz w:val="20"/>
          <w:szCs w:val="20"/>
          <w:lang w:val="es-ES"/>
        </w:rPr>
        <w:t>que</w:t>
      </w:r>
      <w:proofErr w:type="gramEnd"/>
      <w:r w:rsidR="008C4912" w:rsidRPr="008C4912">
        <w:rPr>
          <w:rFonts w:ascii="Verdana" w:hAnsi="Verdana" w:cs="Arial"/>
          <w:sz w:val="20"/>
          <w:szCs w:val="20"/>
          <w:lang w:val="es-ES"/>
        </w:rPr>
        <w:t xml:space="preserve"> de acuerdo con las Leyes, está obligada al cumplimiento de una prestación determinada al Fisco Municipal.</w:t>
      </w:r>
    </w:p>
    <w:p w14:paraId="2B536DE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AABA982"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8.</w:t>
      </w:r>
      <w:r w:rsidR="008C4912" w:rsidRPr="008C4912">
        <w:rPr>
          <w:rFonts w:ascii="Verdana" w:hAnsi="Verdana" w:cs="Arial"/>
          <w:sz w:val="20"/>
          <w:szCs w:val="20"/>
          <w:lang w:val="es-ES"/>
        </w:rPr>
        <w:t xml:space="preserve"> Son responsables solidarios:</w:t>
      </w:r>
    </w:p>
    <w:p w14:paraId="6692A65B" w14:textId="77777777" w:rsidR="008C4912" w:rsidRPr="008C4912" w:rsidRDefault="008C4912" w:rsidP="008C4912">
      <w:pPr>
        <w:ind w:firstLine="709"/>
        <w:jc w:val="both"/>
        <w:rPr>
          <w:rFonts w:ascii="Verdana" w:hAnsi="Verdana" w:cs="Arial"/>
          <w:sz w:val="20"/>
          <w:szCs w:val="20"/>
          <w:lang w:val="es-ES"/>
        </w:rPr>
      </w:pPr>
    </w:p>
    <w:p w14:paraId="2304F1DD"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Las personas físicas o morales a quienes se imponga la obligación o se autorice a retener o recaudar créditos fiscales a cargo de los contribuyentes, hasta por el monto de dichos créditos.</w:t>
      </w:r>
    </w:p>
    <w:p w14:paraId="0FBF67FB" w14:textId="77777777" w:rsidR="008C4912" w:rsidRPr="008C4912" w:rsidRDefault="008C4912" w:rsidP="002D3921">
      <w:pPr>
        <w:ind w:left="709" w:hanging="709"/>
        <w:jc w:val="both"/>
        <w:rPr>
          <w:rFonts w:ascii="Verdana" w:hAnsi="Verdana" w:cs="Arial"/>
          <w:sz w:val="20"/>
          <w:szCs w:val="20"/>
          <w:lang w:val="es-ES"/>
        </w:rPr>
      </w:pPr>
    </w:p>
    <w:p w14:paraId="3D04C09B"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Los liquidadores y síndicos por las contribuciones que debieron pagar a cargo de la sociedad en liquidación o quiebra, así como de aquellas que se causaron durante su gestión.</w:t>
      </w:r>
    </w:p>
    <w:p w14:paraId="7A5DCB87" w14:textId="77777777" w:rsidR="008C4912" w:rsidRPr="008C4912" w:rsidRDefault="008C4912" w:rsidP="002D3921">
      <w:pPr>
        <w:ind w:left="709" w:hanging="709"/>
        <w:jc w:val="both"/>
        <w:rPr>
          <w:rFonts w:ascii="Verdana" w:hAnsi="Verdana" w:cs="Arial"/>
          <w:sz w:val="20"/>
          <w:szCs w:val="20"/>
          <w:lang w:val="es-ES"/>
        </w:rPr>
      </w:pPr>
    </w:p>
    <w:p w14:paraId="7B55F659" w14:textId="77777777" w:rsidR="008C4912" w:rsidRPr="002D3921" w:rsidRDefault="008C4912" w:rsidP="002D3921">
      <w:pPr>
        <w:pStyle w:val="Prrafodelista"/>
        <w:ind w:left="709"/>
        <w:jc w:val="both"/>
        <w:rPr>
          <w:rFonts w:ascii="Verdana" w:hAnsi="Verdana" w:cs="Arial"/>
          <w:sz w:val="20"/>
          <w:szCs w:val="20"/>
          <w:lang w:val="es-ES"/>
        </w:rPr>
      </w:pPr>
      <w:r w:rsidRPr="002D3921">
        <w:rPr>
          <w:rFonts w:ascii="Verdana" w:hAnsi="Verdana" w:cs="Arial"/>
          <w:sz w:val="20"/>
          <w:szCs w:val="20"/>
          <w:lang w:val="es-ES"/>
        </w:rPr>
        <w:t>No será aplicable lo dispuesto en esta fracción cuando la sociedad en liquidación garantice el interés fiscal por las contribuciones mencionadas en los términos del artículo 64 de esta Ley.</w:t>
      </w:r>
    </w:p>
    <w:p w14:paraId="2BD89B5C" w14:textId="77777777" w:rsidR="008C4912" w:rsidRPr="008C4912" w:rsidRDefault="008C4912" w:rsidP="002D3921">
      <w:pPr>
        <w:ind w:left="709" w:hanging="709"/>
        <w:jc w:val="both"/>
        <w:rPr>
          <w:rFonts w:ascii="Verdana" w:hAnsi="Verdana" w:cs="Arial"/>
          <w:sz w:val="20"/>
          <w:szCs w:val="20"/>
          <w:lang w:val="es-ES"/>
        </w:rPr>
      </w:pPr>
    </w:p>
    <w:p w14:paraId="2FCCE8F9"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Los copropietarios, los coposeedores o los partícipes en derechos mancomunados, respecto de los créditos fiscales derivados del bien o derecho en común y hasta el monto del valor de éste. Por el excedente de los créditos fiscales cada uno quedará obligado en la proporción que le corresponda en el bien o derecho mancomunado.</w:t>
      </w:r>
    </w:p>
    <w:p w14:paraId="6312560C" w14:textId="77777777" w:rsidR="008C4912" w:rsidRPr="008C4912" w:rsidRDefault="008C4912" w:rsidP="002D3921">
      <w:pPr>
        <w:ind w:left="709" w:hanging="709"/>
        <w:jc w:val="both"/>
        <w:rPr>
          <w:rFonts w:ascii="Verdana" w:hAnsi="Verdana" w:cs="Arial"/>
          <w:sz w:val="20"/>
          <w:szCs w:val="20"/>
          <w:lang w:val="es-ES"/>
        </w:rPr>
      </w:pPr>
    </w:p>
    <w:p w14:paraId="517BF009"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Los legatarios y donatarios a título particular respecto de los créditos fiscales que se hubieren causado en relación con los bienes legados o donados, hasta por el monto de éstos.</w:t>
      </w:r>
    </w:p>
    <w:p w14:paraId="1AB475C5" w14:textId="77777777" w:rsidR="008C4912" w:rsidRPr="008C4912" w:rsidRDefault="008C4912" w:rsidP="002D3921">
      <w:pPr>
        <w:ind w:left="709" w:hanging="709"/>
        <w:jc w:val="both"/>
        <w:rPr>
          <w:rFonts w:ascii="Verdana" w:hAnsi="Verdana" w:cs="Arial"/>
          <w:sz w:val="20"/>
          <w:szCs w:val="20"/>
          <w:lang w:val="es-ES"/>
        </w:rPr>
      </w:pPr>
    </w:p>
    <w:p w14:paraId="1816BAA5"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 xml:space="preserve">Los representantes, sea cual fuere el nombre con que se les designe, de personas no residentes en la entidad, con cuya intervención éstas efectúen actividades por las que deban pagarse contribuciones, hasta por el monto de </w:t>
      </w:r>
      <w:proofErr w:type="gramStart"/>
      <w:r w:rsidRPr="002D3921">
        <w:rPr>
          <w:rFonts w:ascii="Verdana" w:hAnsi="Verdana" w:cs="Arial"/>
          <w:sz w:val="20"/>
          <w:szCs w:val="20"/>
          <w:lang w:val="es-ES"/>
        </w:rPr>
        <w:t>las mismas</w:t>
      </w:r>
      <w:proofErr w:type="gramEnd"/>
      <w:r w:rsidRPr="002D3921">
        <w:rPr>
          <w:rFonts w:ascii="Verdana" w:hAnsi="Verdana" w:cs="Arial"/>
          <w:sz w:val="20"/>
          <w:szCs w:val="20"/>
          <w:lang w:val="es-ES"/>
        </w:rPr>
        <w:t>.</w:t>
      </w:r>
    </w:p>
    <w:p w14:paraId="3B0308A2" w14:textId="77777777" w:rsidR="008C4912" w:rsidRPr="008C4912" w:rsidRDefault="008C4912" w:rsidP="002D3921">
      <w:pPr>
        <w:ind w:left="709" w:hanging="709"/>
        <w:jc w:val="both"/>
        <w:rPr>
          <w:rFonts w:ascii="Verdana" w:hAnsi="Verdana" w:cs="Arial"/>
          <w:sz w:val="20"/>
          <w:szCs w:val="20"/>
          <w:lang w:val="es-ES"/>
        </w:rPr>
      </w:pPr>
    </w:p>
    <w:p w14:paraId="7E6F0DA2"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Respecto del pago de contribuciones derivadas de la propiedad o posesión de bienes inmuebles o muebles o de operaciones de cualquier naturaleza relativas a los mismos:</w:t>
      </w:r>
    </w:p>
    <w:p w14:paraId="056AF771" w14:textId="77777777" w:rsidR="008C4912" w:rsidRPr="008C4912" w:rsidRDefault="008C4912" w:rsidP="002D3921">
      <w:pPr>
        <w:ind w:left="709" w:hanging="709"/>
        <w:jc w:val="both"/>
        <w:rPr>
          <w:rFonts w:ascii="Verdana" w:hAnsi="Verdana" w:cs="Arial"/>
          <w:sz w:val="20"/>
          <w:szCs w:val="20"/>
          <w:lang w:val="es-ES"/>
        </w:rPr>
      </w:pPr>
    </w:p>
    <w:p w14:paraId="73A359A1" w14:textId="77777777" w:rsidR="008C4912" w:rsidRPr="002D3921" w:rsidRDefault="008C4912" w:rsidP="00AC41B2">
      <w:pPr>
        <w:pStyle w:val="Prrafodelista"/>
        <w:numPr>
          <w:ilvl w:val="0"/>
          <w:numId w:val="2"/>
        </w:numPr>
        <w:ind w:left="1418" w:hanging="851"/>
        <w:jc w:val="both"/>
        <w:rPr>
          <w:rFonts w:ascii="Verdana" w:hAnsi="Verdana" w:cs="Arial"/>
          <w:sz w:val="20"/>
          <w:szCs w:val="20"/>
          <w:lang w:val="es-ES"/>
        </w:rPr>
      </w:pPr>
      <w:r w:rsidRPr="002D3921">
        <w:rPr>
          <w:rFonts w:ascii="Verdana" w:hAnsi="Verdana" w:cs="Arial"/>
          <w:sz w:val="20"/>
          <w:szCs w:val="20"/>
          <w:lang w:val="es-ES"/>
        </w:rPr>
        <w:t>El deudor, el transmitente, el adquirente, y el comisionista.</w:t>
      </w:r>
    </w:p>
    <w:p w14:paraId="5CB25C70" w14:textId="77777777" w:rsidR="008C4912" w:rsidRPr="008C4912" w:rsidRDefault="008C4912" w:rsidP="002D3921">
      <w:pPr>
        <w:ind w:left="1418" w:hanging="851"/>
        <w:jc w:val="both"/>
        <w:rPr>
          <w:rFonts w:ascii="Verdana" w:hAnsi="Verdana" w:cs="Arial"/>
          <w:sz w:val="20"/>
          <w:szCs w:val="20"/>
          <w:lang w:val="es-ES"/>
        </w:rPr>
      </w:pPr>
    </w:p>
    <w:p w14:paraId="419124B5" w14:textId="77777777" w:rsidR="008C4912" w:rsidRPr="002D3921" w:rsidRDefault="008C4912" w:rsidP="00AC41B2">
      <w:pPr>
        <w:pStyle w:val="Prrafodelista"/>
        <w:numPr>
          <w:ilvl w:val="0"/>
          <w:numId w:val="2"/>
        </w:numPr>
        <w:ind w:left="1418" w:hanging="851"/>
        <w:jc w:val="both"/>
        <w:rPr>
          <w:rFonts w:ascii="Verdana" w:hAnsi="Verdana" w:cs="Arial"/>
          <w:sz w:val="20"/>
          <w:szCs w:val="20"/>
          <w:lang w:val="es-ES"/>
        </w:rPr>
      </w:pPr>
      <w:r w:rsidRPr="002D3921">
        <w:rPr>
          <w:rFonts w:ascii="Verdana" w:hAnsi="Verdana" w:cs="Arial"/>
          <w:sz w:val="20"/>
          <w:szCs w:val="20"/>
          <w:lang w:val="es-ES"/>
        </w:rPr>
        <w:t>Los promitentes vendedores, así como quienes realicen la venta con reserva de dominio, o sujeta a condición o a plazos.</w:t>
      </w:r>
    </w:p>
    <w:p w14:paraId="7839FC6E" w14:textId="77777777" w:rsidR="008C4912" w:rsidRPr="008C4912" w:rsidRDefault="008C4912" w:rsidP="002D3921">
      <w:pPr>
        <w:ind w:left="1418" w:hanging="851"/>
        <w:jc w:val="both"/>
        <w:rPr>
          <w:rFonts w:ascii="Verdana" w:hAnsi="Verdana" w:cs="Arial"/>
          <w:sz w:val="20"/>
          <w:szCs w:val="20"/>
          <w:lang w:val="es-ES"/>
        </w:rPr>
      </w:pPr>
    </w:p>
    <w:p w14:paraId="63960F81" w14:textId="77777777" w:rsidR="008C4912" w:rsidRPr="002D3921" w:rsidRDefault="008C4912" w:rsidP="00AC41B2">
      <w:pPr>
        <w:pStyle w:val="Prrafodelista"/>
        <w:numPr>
          <w:ilvl w:val="0"/>
          <w:numId w:val="2"/>
        </w:numPr>
        <w:ind w:left="1418" w:hanging="851"/>
        <w:jc w:val="both"/>
        <w:rPr>
          <w:rFonts w:ascii="Verdana" w:hAnsi="Verdana" w:cs="Arial"/>
          <w:sz w:val="20"/>
          <w:szCs w:val="20"/>
          <w:lang w:val="es-ES"/>
        </w:rPr>
      </w:pPr>
      <w:r w:rsidRPr="002D3921">
        <w:rPr>
          <w:rFonts w:ascii="Verdana" w:hAnsi="Verdana" w:cs="Arial"/>
          <w:sz w:val="20"/>
          <w:szCs w:val="20"/>
          <w:lang w:val="es-ES"/>
        </w:rPr>
        <w:t xml:space="preserve">Los </w:t>
      </w:r>
      <w:proofErr w:type="gramStart"/>
      <w:r w:rsidRPr="002D3921">
        <w:rPr>
          <w:rFonts w:ascii="Verdana" w:hAnsi="Verdana" w:cs="Arial"/>
          <w:sz w:val="20"/>
          <w:szCs w:val="20"/>
          <w:lang w:val="es-ES"/>
        </w:rPr>
        <w:t>nudo propietarios</w:t>
      </w:r>
      <w:proofErr w:type="gramEnd"/>
      <w:r w:rsidRPr="002D3921">
        <w:rPr>
          <w:rFonts w:ascii="Verdana" w:hAnsi="Verdana" w:cs="Arial"/>
          <w:sz w:val="20"/>
          <w:szCs w:val="20"/>
          <w:lang w:val="es-ES"/>
        </w:rPr>
        <w:t>.</w:t>
      </w:r>
    </w:p>
    <w:p w14:paraId="0EDDB855" w14:textId="77777777" w:rsidR="008C4912" w:rsidRPr="008C4912" w:rsidRDefault="008C4912" w:rsidP="002D3921">
      <w:pPr>
        <w:ind w:left="1418" w:hanging="851"/>
        <w:jc w:val="both"/>
        <w:rPr>
          <w:rFonts w:ascii="Verdana" w:hAnsi="Verdana" w:cs="Arial"/>
          <w:sz w:val="20"/>
          <w:szCs w:val="20"/>
          <w:lang w:val="es-ES"/>
        </w:rPr>
      </w:pPr>
    </w:p>
    <w:p w14:paraId="6AF56101" w14:textId="77777777" w:rsidR="008C4912" w:rsidRPr="002D3921" w:rsidRDefault="008C4912" w:rsidP="00AC41B2">
      <w:pPr>
        <w:pStyle w:val="Prrafodelista"/>
        <w:numPr>
          <w:ilvl w:val="0"/>
          <w:numId w:val="2"/>
        </w:numPr>
        <w:ind w:left="1418" w:hanging="851"/>
        <w:jc w:val="both"/>
        <w:rPr>
          <w:rFonts w:ascii="Verdana" w:hAnsi="Verdana" w:cs="Arial"/>
          <w:sz w:val="20"/>
          <w:szCs w:val="20"/>
          <w:lang w:val="es-ES"/>
        </w:rPr>
      </w:pPr>
      <w:r w:rsidRPr="002D3921">
        <w:rPr>
          <w:rFonts w:ascii="Verdana" w:hAnsi="Verdana" w:cs="Arial"/>
          <w:sz w:val="20"/>
          <w:szCs w:val="20"/>
          <w:lang w:val="es-ES"/>
        </w:rPr>
        <w:t>Los fiduciarios.</w:t>
      </w:r>
    </w:p>
    <w:p w14:paraId="6297522E" w14:textId="77777777" w:rsidR="008C4912" w:rsidRPr="008C4912" w:rsidRDefault="008C4912" w:rsidP="002D3921">
      <w:pPr>
        <w:ind w:left="709" w:hanging="709"/>
        <w:jc w:val="both"/>
        <w:rPr>
          <w:rFonts w:ascii="Verdana" w:hAnsi="Verdana" w:cs="Arial"/>
          <w:sz w:val="20"/>
          <w:szCs w:val="20"/>
          <w:lang w:val="es-ES"/>
        </w:rPr>
      </w:pPr>
    </w:p>
    <w:p w14:paraId="6238A16D"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Los funcionarios públicos y notarios que autoricen algún acto jurídico o den trámite a algún documento, si no verifican previamente que se haya dado cumplimiento a las disposiciones fiscales, cuando esto proceda.</w:t>
      </w:r>
    </w:p>
    <w:p w14:paraId="3195AFF6" w14:textId="77777777" w:rsidR="008C4912" w:rsidRPr="008C4912" w:rsidRDefault="008C4912" w:rsidP="002D3921">
      <w:pPr>
        <w:ind w:left="709" w:hanging="709"/>
        <w:jc w:val="both"/>
        <w:rPr>
          <w:rFonts w:ascii="Verdana" w:hAnsi="Verdana" w:cs="Arial"/>
          <w:sz w:val="20"/>
          <w:szCs w:val="20"/>
          <w:lang w:val="es-ES"/>
        </w:rPr>
      </w:pPr>
    </w:p>
    <w:p w14:paraId="568C3048"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Quienes ejerzan la patria potestad o tutela, por las contribuciones a cargo de su representado.</w:t>
      </w:r>
    </w:p>
    <w:p w14:paraId="5B2511AC" w14:textId="77777777" w:rsidR="008C4912" w:rsidRPr="008C4912" w:rsidRDefault="008C4912" w:rsidP="002D3921">
      <w:pPr>
        <w:ind w:left="709" w:hanging="709"/>
        <w:jc w:val="both"/>
        <w:rPr>
          <w:rFonts w:ascii="Verdana" w:hAnsi="Verdana" w:cs="Arial"/>
          <w:sz w:val="20"/>
          <w:szCs w:val="20"/>
          <w:lang w:val="es-ES"/>
        </w:rPr>
      </w:pPr>
    </w:p>
    <w:p w14:paraId="3823D352"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Quienes manifiesten su voluntad de asumir responsabilidad solidaria.</w:t>
      </w:r>
    </w:p>
    <w:p w14:paraId="516EB07A" w14:textId="77777777" w:rsidR="008C4912" w:rsidRPr="008C4912" w:rsidRDefault="008C4912" w:rsidP="002D3921">
      <w:pPr>
        <w:ind w:left="709" w:hanging="709"/>
        <w:jc w:val="both"/>
        <w:rPr>
          <w:rFonts w:ascii="Verdana" w:hAnsi="Verdana" w:cs="Arial"/>
          <w:sz w:val="20"/>
          <w:szCs w:val="20"/>
          <w:lang w:val="es-ES"/>
        </w:rPr>
      </w:pPr>
    </w:p>
    <w:p w14:paraId="1E75214C"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Los terceros que para garantizar el interés fiscal constituyan depósito, prenda o hipoteca o permitan el secuestro de bienes por el valor de los dados en garantía, sin que en ningún caso su responsabilidad exceda del monto del interés garantizado.</w:t>
      </w:r>
    </w:p>
    <w:p w14:paraId="0E8B2672" w14:textId="77777777" w:rsidR="008C4912" w:rsidRPr="008C4912" w:rsidRDefault="008C4912" w:rsidP="002D3921">
      <w:pPr>
        <w:ind w:left="709" w:hanging="709"/>
        <w:jc w:val="both"/>
        <w:rPr>
          <w:rFonts w:ascii="Verdana" w:hAnsi="Verdana" w:cs="Arial"/>
          <w:sz w:val="20"/>
          <w:szCs w:val="20"/>
          <w:lang w:val="es-ES"/>
        </w:rPr>
      </w:pPr>
    </w:p>
    <w:p w14:paraId="0B4EA1FC" w14:textId="77777777" w:rsidR="008C4912" w:rsidRPr="002D3921" w:rsidRDefault="008C4912" w:rsidP="00AC41B2">
      <w:pPr>
        <w:pStyle w:val="Prrafodelista"/>
        <w:numPr>
          <w:ilvl w:val="0"/>
          <w:numId w:val="1"/>
        </w:numPr>
        <w:ind w:left="709" w:hanging="709"/>
        <w:jc w:val="both"/>
        <w:rPr>
          <w:rFonts w:ascii="Verdana" w:hAnsi="Verdana" w:cs="Arial"/>
          <w:sz w:val="20"/>
          <w:szCs w:val="20"/>
          <w:lang w:val="es-ES"/>
        </w:rPr>
      </w:pPr>
      <w:r w:rsidRPr="002D3921">
        <w:rPr>
          <w:rFonts w:ascii="Verdana" w:hAnsi="Verdana" w:cs="Arial"/>
          <w:sz w:val="20"/>
          <w:szCs w:val="20"/>
          <w:lang w:val="es-ES"/>
        </w:rPr>
        <w:t>Los demás que establezcan las leyes fiscales.</w:t>
      </w:r>
    </w:p>
    <w:p w14:paraId="62A8E75C" w14:textId="77777777" w:rsidR="008C4912" w:rsidRPr="008C4912" w:rsidRDefault="008C4912" w:rsidP="008C4912">
      <w:pPr>
        <w:ind w:firstLine="709"/>
        <w:jc w:val="both"/>
        <w:rPr>
          <w:rFonts w:ascii="Verdana" w:hAnsi="Verdana" w:cs="Arial"/>
          <w:sz w:val="20"/>
          <w:szCs w:val="20"/>
          <w:lang w:val="es-ES"/>
        </w:rPr>
      </w:pPr>
    </w:p>
    <w:p w14:paraId="04C091B6" w14:textId="77777777" w:rsidR="008C4912" w:rsidRPr="008C4912" w:rsidRDefault="00C1585D" w:rsidP="008C4912">
      <w:pPr>
        <w:ind w:firstLine="709"/>
        <w:jc w:val="both"/>
        <w:rPr>
          <w:rFonts w:ascii="Verdana" w:hAnsi="Verdana" w:cs="Arial"/>
          <w:sz w:val="20"/>
          <w:szCs w:val="20"/>
          <w:lang w:val="es-ES"/>
        </w:rPr>
      </w:pPr>
      <w:r w:rsidRPr="00080334">
        <w:rPr>
          <w:rFonts w:ascii="Verdana" w:hAnsi="Verdana" w:cstheme="minorHAnsi"/>
          <w:bCs/>
          <w:sz w:val="20"/>
          <w:szCs w:val="20"/>
        </w:rPr>
        <w:t>En los casos de responsabilidad solidaria, los responsables quedan obligados a cubrir la totalidad de los créditos fiscales, con excepción de las multas, por lo tanto, la Tesorería Municipal puede exigir de cualquiera de ellos, simultánea o separadamente el cumplimiento de las obligaciones fiscales.</w:t>
      </w:r>
    </w:p>
    <w:p w14:paraId="6AA2AC0F" w14:textId="77777777" w:rsidR="00C1585D" w:rsidRDefault="00C1585D" w:rsidP="00C1585D">
      <w:pPr>
        <w:jc w:val="right"/>
        <w:rPr>
          <w:rFonts w:ascii="Verdana" w:hAnsi="Verdana" w:cs="Arial"/>
          <w:sz w:val="20"/>
          <w:szCs w:val="20"/>
          <w:lang w:val="es-ES"/>
        </w:rPr>
      </w:pPr>
      <w:r>
        <w:rPr>
          <w:rFonts w:ascii="Verdana" w:hAnsi="Verdana" w:cs="Arial"/>
          <w:b/>
          <w:color w:val="FF6699"/>
          <w:sz w:val="16"/>
          <w:szCs w:val="16"/>
        </w:rPr>
        <w:t>Párrafo</w:t>
      </w:r>
      <w:r w:rsidRPr="00F132A6">
        <w:rPr>
          <w:rFonts w:ascii="Verdana" w:hAnsi="Verdana" w:cs="Arial"/>
          <w:b/>
          <w:color w:val="FF6699"/>
          <w:sz w:val="16"/>
          <w:szCs w:val="16"/>
        </w:rPr>
        <w:t xml:space="preserve"> reformad</w:t>
      </w:r>
      <w:r>
        <w:rPr>
          <w:rFonts w:ascii="Verdana" w:hAnsi="Verdana" w:cs="Arial"/>
          <w:b/>
          <w:color w:val="FF6699"/>
          <w:sz w:val="16"/>
          <w:szCs w:val="16"/>
        </w:rPr>
        <w:t>o P.O. 22-11</w:t>
      </w:r>
      <w:r w:rsidRPr="00F132A6">
        <w:rPr>
          <w:rFonts w:ascii="Verdana" w:hAnsi="Verdana" w:cs="Arial"/>
          <w:b/>
          <w:color w:val="FF6699"/>
          <w:sz w:val="16"/>
          <w:szCs w:val="16"/>
        </w:rPr>
        <w:t>-20</w:t>
      </w:r>
      <w:r>
        <w:rPr>
          <w:rFonts w:ascii="Verdana" w:hAnsi="Verdana" w:cs="Arial"/>
          <w:b/>
          <w:color w:val="FF6699"/>
          <w:sz w:val="16"/>
          <w:szCs w:val="16"/>
        </w:rPr>
        <w:t>19</w:t>
      </w:r>
    </w:p>
    <w:p w14:paraId="7DAFBD72" w14:textId="77777777" w:rsidR="008C4912" w:rsidRPr="008C4912" w:rsidRDefault="008C4912" w:rsidP="00C1585D">
      <w:pPr>
        <w:jc w:val="both"/>
        <w:rPr>
          <w:rFonts w:ascii="Verdana" w:hAnsi="Verdana" w:cs="Arial"/>
          <w:sz w:val="20"/>
          <w:szCs w:val="20"/>
          <w:lang w:val="es-ES"/>
        </w:rPr>
      </w:pPr>
      <w:r w:rsidRPr="008C4912">
        <w:rPr>
          <w:rFonts w:ascii="Verdana" w:hAnsi="Verdana" w:cs="Arial"/>
          <w:sz w:val="20"/>
          <w:szCs w:val="20"/>
          <w:lang w:val="es-ES"/>
        </w:rPr>
        <w:t xml:space="preserve"> </w:t>
      </w:r>
    </w:p>
    <w:p w14:paraId="5A03C43C" w14:textId="77777777" w:rsidR="006502E4" w:rsidRPr="002F4942" w:rsidRDefault="00673785" w:rsidP="006502E4">
      <w:pPr>
        <w:pStyle w:val="Default"/>
        <w:ind w:firstLine="708"/>
        <w:jc w:val="both"/>
        <w:rPr>
          <w:rFonts w:ascii="Verdana" w:hAnsi="Verdana" w:cstheme="minorHAnsi"/>
          <w:bCs/>
          <w:color w:val="auto"/>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9.</w:t>
      </w:r>
      <w:r w:rsidR="008C4912" w:rsidRPr="008C4912">
        <w:rPr>
          <w:rFonts w:ascii="Verdana" w:hAnsi="Verdana" w:cs="Arial"/>
          <w:sz w:val="20"/>
          <w:szCs w:val="20"/>
          <w:lang w:val="es-ES"/>
        </w:rPr>
        <w:t xml:space="preserve"> </w:t>
      </w:r>
      <w:r w:rsidR="006502E4" w:rsidRPr="002F4942">
        <w:rPr>
          <w:rFonts w:ascii="Verdana" w:hAnsi="Verdana" w:cstheme="minorHAnsi"/>
          <w:bCs/>
          <w:color w:val="auto"/>
          <w:sz w:val="20"/>
          <w:szCs w:val="20"/>
        </w:rPr>
        <w:t>Toda persona puede comparecer ante las autoridades fiscales del Municipio, por sí o por medio de representante legal. La representación de las personas físicas o morales se acreditará mediante escritura otorgada ante Fedatario Público, o mediante carta poder ratificada ante Notario Público. En los trámites administrativos no se admitirá la gestión de negocios.</w:t>
      </w:r>
    </w:p>
    <w:p w14:paraId="5D8C1B85" w14:textId="77777777" w:rsidR="006502E4" w:rsidRPr="002F4942" w:rsidRDefault="006502E4" w:rsidP="006502E4">
      <w:pPr>
        <w:pStyle w:val="Default"/>
        <w:ind w:firstLine="708"/>
        <w:jc w:val="both"/>
        <w:rPr>
          <w:rFonts w:ascii="Verdana" w:hAnsi="Verdana" w:cstheme="minorHAnsi"/>
          <w:bCs/>
          <w:color w:val="auto"/>
          <w:sz w:val="20"/>
          <w:szCs w:val="20"/>
        </w:rPr>
      </w:pPr>
    </w:p>
    <w:p w14:paraId="6308A278" w14:textId="77777777" w:rsidR="006502E4" w:rsidRPr="002F4942" w:rsidRDefault="006502E4" w:rsidP="006502E4">
      <w:pPr>
        <w:pStyle w:val="Default"/>
        <w:ind w:firstLine="708"/>
        <w:jc w:val="both"/>
        <w:rPr>
          <w:rFonts w:ascii="Verdana" w:hAnsi="Verdana" w:cstheme="minorHAnsi"/>
          <w:bCs/>
          <w:color w:val="auto"/>
          <w:sz w:val="20"/>
          <w:szCs w:val="20"/>
        </w:rPr>
      </w:pPr>
      <w:r w:rsidRPr="002F4942">
        <w:rPr>
          <w:rFonts w:ascii="Verdana" w:hAnsi="Verdana" w:cstheme="minorHAnsi"/>
          <w:bCs/>
          <w:color w:val="auto"/>
          <w:sz w:val="20"/>
          <w:szCs w:val="20"/>
        </w:rPr>
        <w:t>Toda promoción que se presente ante las autoridades fiscales deberá estar firmada por el interesado o por quien esté legalmente autorizado para ello, a menos que el promovente no sepa o no pueda firmar, caso en el que imprimirá su huella dactilar. En estos casos, el suscriptor de la promoción asumirá las responsabilidades que puedan derivarse de la falsedad o inexactitud de dichas promociones.</w:t>
      </w:r>
    </w:p>
    <w:p w14:paraId="5D4DB7AC" w14:textId="77777777" w:rsidR="006502E4" w:rsidRPr="002F4942" w:rsidRDefault="006502E4" w:rsidP="006502E4">
      <w:pPr>
        <w:pStyle w:val="Default"/>
        <w:rPr>
          <w:rFonts w:ascii="Verdana" w:hAnsi="Verdana" w:cstheme="minorHAnsi"/>
          <w:bCs/>
          <w:color w:val="auto"/>
          <w:sz w:val="20"/>
          <w:szCs w:val="20"/>
        </w:rPr>
      </w:pPr>
    </w:p>
    <w:p w14:paraId="098C38C6" w14:textId="77777777" w:rsidR="006502E4" w:rsidRPr="00355B95" w:rsidRDefault="006502E4" w:rsidP="006502E4">
      <w:pPr>
        <w:pStyle w:val="Default"/>
        <w:ind w:firstLine="708"/>
        <w:jc w:val="both"/>
        <w:rPr>
          <w:rFonts w:ascii="Verdana" w:hAnsi="Verdana" w:cstheme="minorHAnsi"/>
          <w:bCs/>
          <w:color w:val="auto"/>
          <w:sz w:val="20"/>
          <w:szCs w:val="20"/>
        </w:rPr>
      </w:pPr>
      <w:r w:rsidRPr="002F4942">
        <w:rPr>
          <w:rFonts w:ascii="Verdana" w:hAnsi="Verdana" w:cstheme="minorHAnsi"/>
          <w:bCs/>
          <w:color w:val="auto"/>
          <w:sz w:val="20"/>
          <w:szCs w:val="20"/>
        </w:rPr>
        <w:t>Los interesados o sus representantes podrán autorizar por escrito a personas que a su nombre reciban notificaciones.</w:t>
      </w:r>
    </w:p>
    <w:p w14:paraId="636ABDFF" w14:textId="77777777" w:rsidR="006502E4" w:rsidRDefault="006502E4" w:rsidP="006502E4">
      <w:pPr>
        <w:pStyle w:val="Default"/>
        <w:jc w:val="right"/>
        <w:rPr>
          <w:rFonts w:ascii="Verdana" w:hAnsi="Verdana" w:cstheme="minorHAnsi"/>
          <w:b/>
          <w:bCs/>
          <w:color w:val="auto"/>
          <w:sz w:val="20"/>
          <w:szCs w:val="20"/>
          <w:highlight w:val="green"/>
        </w:rPr>
      </w:pPr>
      <w:r>
        <w:rPr>
          <w:rFonts w:ascii="Verdana" w:hAnsi="Verdana" w:cs="Arial"/>
          <w:b/>
          <w:color w:val="FF6699"/>
          <w:sz w:val="16"/>
          <w:szCs w:val="16"/>
        </w:rPr>
        <w:t>Artículo</w:t>
      </w:r>
      <w:r w:rsidRPr="00F132A6">
        <w:rPr>
          <w:rFonts w:ascii="Verdana" w:hAnsi="Verdana" w:cs="Arial"/>
          <w:b/>
          <w:color w:val="FF6699"/>
          <w:sz w:val="16"/>
          <w:szCs w:val="16"/>
        </w:rPr>
        <w:t xml:space="preserve"> reformad</w:t>
      </w:r>
      <w:r>
        <w:rPr>
          <w:rFonts w:ascii="Verdana" w:hAnsi="Verdana" w:cs="Arial"/>
          <w:b/>
          <w:color w:val="FF6699"/>
          <w:sz w:val="16"/>
          <w:szCs w:val="16"/>
        </w:rPr>
        <w:t>o P.O. 22-11</w:t>
      </w:r>
      <w:r w:rsidRPr="00F132A6">
        <w:rPr>
          <w:rFonts w:ascii="Verdana" w:hAnsi="Verdana" w:cs="Arial"/>
          <w:b/>
          <w:color w:val="FF6699"/>
          <w:sz w:val="16"/>
          <w:szCs w:val="16"/>
        </w:rPr>
        <w:t>-20</w:t>
      </w:r>
      <w:r>
        <w:rPr>
          <w:rFonts w:ascii="Verdana" w:hAnsi="Verdana" w:cs="Arial"/>
          <w:b/>
          <w:color w:val="FF6699"/>
          <w:sz w:val="16"/>
          <w:szCs w:val="16"/>
        </w:rPr>
        <w:t>19</w:t>
      </w:r>
    </w:p>
    <w:p w14:paraId="1107D713" w14:textId="77777777" w:rsidR="006502E4" w:rsidRPr="00355B95" w:rsidRDefault="006502E4" w:rsidP="006502E4">
      <w:pPr>
        <w:pStyle w:val="Default"/>
        <w:rPr>
          <w:rFonts w:ascii="Verdana" w:hAnsi="Verdana" w:cstheme="minorHAnsi"/>
          <w:b/>
          <w:bCs/>
          <w:color w:val="auto"/>
          <w:sz w:val="20"/>
          <w:szCs w:val="20"/>
          <w:highlight w:val="green"/>
        </w:rPr>
      </w:pPr>
    </w:p>
    <w:p w14:paraId="74D2BBE8" w14:textId="77777777" w:rsidR="006502E4" w:rsidRPr="002F4942" w:rsidRDefault="006502E4" w:rsidP="006502E4">
      <w:pPr>
        <w:pStyle w:val="Default"/>
        <w:ind w:firstLine="708"/>
        <w:jc w:val="both"/>
        <w:rPr>
          <w:rFonts w:ascii="Verdana" w:hAnsi="Verdana" w:cstheme="minorHAnsi"/>
          <w:b/>
          <w:bCs/>
          <w:color w:val="auto"/>
          <w:sz w:val="20"/>
          <w:szCs w:val="20"/>
        </w:rPr>
      </w:pPr>
      <w:r w:rsidRPr="00355B95">
        <w:rPr>
          <w:rFonts w:ascii="Verdana" w:hAnsi="Verdana" w:cstheme="minorHAnsi"/>
          <w:b/>
          <w:bCs/>
          <w:color w:val="auto"/>
          <w:sz w:val="20"/>
          <w:szCs w:val="20"/>
        </w:rPr>
        <w:t xml:space="preserve">Artículo 9A. </w:t>
      </w:r>
      <w:r w:rsidRPr="002F4942">
        <w:rPr>
          <w:rFonts w:ascii="Verdana" w:hAnsi="Verdana" w:cstheme="minorHAnsi"/>
          <w:bCs/>
          <w:color w:val="auto"/>
          <w:sz w:val="20"/>
          <w:szCs w:val="20"/>
        </w:rPr>
        <w:t>Las promociones deberán presentarse en original y una copia y tener por los menos los siguientes requisitos:</w:t>
      </w:r>
    </w:p>
    <w:p w14:paraId="537FA279" w14:textId="77777777" w:rsidR="006502E4" w:rsidRPr="002F4942" w:rsidRDefault="006502E4" w:rsidP="006502E4">
      <w:pPr>
        <w:pStyle w:val="Default"/>
        <w:rPr>
          <w:rFonts w:ascii="Verdana" w:hAnsi="Verdana" w:cstheme="minorHAnsi"/>
          <w:b/>
          <w:bCs/>
          <w:color w:val="auto"/>
          <w:sz w:val="20"/>
          <w:szCs w:val="20"/>
        </w:rPr>
      </w:pPr>
    </w:p>
    <w:p w14:paraId="6288EB13" w14:textId="77777777" w:rsidR="006502E4" w:rsidRPr="002F4942" w:rsidRDefault="006502E4" w:rsidP="00022684">
      <w:pPr>
        <w:pStyle w:val="Default"/>
        <w:numPr>
          <w:ilvl w:val="0"/>
          <w:numId w:val="86"/>
        </w:numPr>
        <w:ind w:hanging="720"/>
        <w:rPr>
          <w:rFonts w:ascii="Verdana" w:hAnsi="Verdana" w:cstheme="minorHAnsi"/>
          <w:bCs/>
          <w:color w:val="auto"/>
          <w:sz w:val="20"/>
          <w:szCs w:val="20"/>
        </w:rPr>
      </w:pPr>
      <w:r w:rsidRPr="002F4942">
        <w:rPr>
          <w:rFonts w:ascii="Verdana" w:hAnsi="Verdana" w:cstheme="minorHAnsi"/>
          <w:bCs/>
          <w:color w:val="auto"/>
          <w:sz w:val="20"/>
          <w:szCs w:val="20"/>
        </w:rPr>
        <w:t>Constar por escrito;</w:t>
      </w:r>
    </w:p>
    <w:p w14:paraId="39AF200E" w14:textId="77777777" w:rsidR="006502E4" w:rsidRPr="002F4942" w:rsidRDefault="006502E4" w:rsidP="006502E4">
      <w:pPr>
        <w:pStyle w:val="Default"/>
        <w:ind w:left="720" w:hanging="720"/>
        <w:rPr>
          <w:rFonts w:ascii="Verdana" w:hAnsi="Verdana" w:cstheme="minorHAnsi"/>
          <w:b/>
          <w:bCs/>
          <w:color w:val="auto"/>
          <w:sz w:val="20"/>
          <w:szCs w:val="20"/>
        </w:rPr>
      </w:pPr>
    </w:p>
    <w:p w14:paraId="0E6D7EFF" w14:textId="77777777" w:rsidR="006502E4" w:rsidRPr="002F4942" w:rsidRDefault="006502E4" w:rsidP="00022684">
      <w:pPr>
        <w:pStyle w:val="Default"/>
        <w:numPr>
          <w:ilvl w:val="0"/>
          <w:numId w:val="86"/>
        </w:numPr>
        <w:ind w:hanging="720"/>
        <w:jc w:val="both"/>
        <w:rPr>
          <w:rFonts w:ascii="Verdana" w:hAnsi="Verdana" w:cstheme="minorHAnsi"/>
          <w:b/>
          <w:bCs/>
          <w:color w:val="auto"/>
          <w:sz w:val="20"/>
          <w:szCs w:val="20"/>
        </w:rPr>
      </w:pPr>
      <w:r w:rsidRPr="002F4942">
        <w:rPr>
          <w:rFonts w:ascii="Verdana" w:hAnsi="Verdana" w:cstheme="minorHAnsi"/>
          <w:bCs/>
          <w:color w:val="auto"/>
          <w:sz w:val="20"/>
          <w:szCs w:val="20"/>
        </w:rPr>
        <w:t>Señalar el nombre, denominación o razón social, domicilio fiscal y en su caso, el registro federal de contribuyentes que corresponda al promovente o la clave única del registro de población;</w:t>
      </w:r>
      <w:r w:rsidRPr="002F4942">
        <w:rPr>
          <w:rFonts w:ascii="Verdana" w:hAnsi="Verdana" w:cstheme="minorHAnsi"/>
          <w:b/>
          <w:bCs/>
          <w:color w:val="auto"/>
          <w:sz w:val="20"/>
          <w:szCs w:val="20"/>
        </w:rPr>
        <w:t xml:space="preserve"> </w:t>
      </w:r>
    </w:p>
    <w:p w14:paraId="19ADC22C" w14:textId="77777777" w:rsidR="006502E4" w:rsidRPr="002F4942" w:rsidRDefault="006502E4" w:rsidP="006502E4">
      <w:pPr>
        <w:pStyle w:val="Default"/>
        <w:ind w:left="720" w:hanging="720"/>
        <w:rPr>
          <w:rFonts w:ascii="Verdana" w:hAnsi="Verdana" w:cstheme="minorHAnsi"/>
          <w:b/>
          <w:bCs/>
          <w:color w:val="auto"/>
          <w:sz w:val="20"/>
          <w:szCs w:val="20"/>
        </w:rPr>
      </w:pPr>
    </w:p>
    <w:p w14:paraId="39FEDB0A" w14:textId="77777777" w:rsidR="006502E4" w:rsidRPr="002F4942" w:rsidRDefault="006502E4" w:rsidP="00022684">
      <w:pPr>
        <w:pStyle w:val="Default"/>
        <w:numPr>
          <w:ilvl w:val="0"/>
          <w:numId w:val="86"/>
        </w:numPr>
        <w:ind w:hanging="720"/>
        <w:jc w:val="both"/>
        <w:rPr>
          <w:rFonts w:ascii="Verdana" w:hAnsi="Verdana" w:cstheme="minorHAnsi"/>
          <w:b/>
          <w:bCs/>
          <w:color w:val="auto"/>
          <w:sz w:val="20"/>
          <w:szCs w:val="20"/>
        </w:rPr>
      </w:pPr>
      <w:r w:rsidRPr="002F4942">
        <w:rPr>
          <w:rFonts w:ascii="Verdana" w:hAnsi="Verdana" w:cstheme="minorHAnsi"/>
          <w:bCs/>
          <w:color w:val="auto"/>
          <w:sz w:val="20"/>
          <w:szCs w:val="20"/>
        </w:rPr>
        <w:t>Señalar la autoridad a la que se dirige y el propósito de la promoción;</w:t>
      </w:r>
      <w:r w:rsidRPr="002F4942">
        <w:rPr>
          <w:rFonts w:ascii="Verdana" w:hAnsi="Verdana" w:cstheme="minorHAnsi"/>
          <w:b/>
          <w:bCs/>
          <w:color w:val="auto"/>
          <w:sz w:val="20"/>
          <w:szCs w:val="20"/>
        </w:rPr>
        <w:t xml:space="preserve"> </w:t>
      </w:r>
    </w:p>
    <w:p w14:paraId="0125EC4C" w14:textId="77777777" w:rsidR="006502E4" w:rsidRPr="002F4942" w:rsidRDefault="006502E4" w:rsidP="006502E4">
      <w:pPr>
        <w:pStyle w:val="Default"/>
        <w:ind w:left="720" w:hanging="720"/>
        <w:jc w:val="both"/>
        <w:rPr>
          <w:rFonts w:ascii="Verdana" w:hAnsi="Verdana" w:cstheme="minorHAnsi"/>
          <w:b/>
          <w:bCs/>
          <w:color w:val="auto"/>
          <w:sz w:val="20"/>
          <w:szCs w:val="20"/>
        </w:rPr>
      </w:pPr>
    </w:p>
    <w:p w14:paraId="26E6D509" w14:textId="77777777" w:rsidR="006502E4" w:rsidRPr="002F4942" w:rsidRDefault="006502E4" w:rsidP="00022684">
      <w:pPr>
        <w:pStyle w:val="Default"/>
        <w:numPr>
          <w:ilvl w:val="0"/>
          <w:numId w:val="86"/>
        </w:numPr>
        <w:ind w:hanging="720"/>
        <w:jc w:val="both"/>
        <w:rPr>
          <w:rFonts w:ascii="Verdana" w:hAnsi="Verdana" w:cstheme="minorHAnsi"/>
          <w:bCs/>
          <w:color w:val="auto"/>
          <w:sz w:val="20"/>
          <w:szCs w:val="20"/>
        </w:rPr>
      </w:pPr>
      <w:r w:rsidRPr="002F4942">
        <w:rPr>
          <w:rFonts w:ascii="Verdana" w:hAnsi="Verdana" w:cstheme="minorHAnsi"/>
          <w:bCs/>
          <w:color w:val="auto"/>
          <w:sz w:val="20"/>
          <w:szCs w:val="20"/>
        </w:rPr>
        <w:t>Señalar domicilio en el Municipio para oír y recibir notificaciones y el nombre de la persona autorizada para recibirlas; y</w:t>
      </w:r>
    </w:p>
    <w:p w14:paraId="0087814F" w14:textId="77777777" w:rsidR="006502E4" w:rsidRPr="002F4942" w:rsidRDefault="006502E4" w:rsidP="006502E4">
      <w:pPr>
        <w:pStyle w:val="Default"/>
        <w:ind w:left="720" w:hanging="720"/>
        <w:jc w:val="both"/>
        <w:rPr>
          <w:rFonts w:ascii="Verdana" w:hAnsi="Verdana" w:cstheme="minorHAnsi"/>
          <w:b/>
          <w:bCs/>
          <w:color w:val="auto"/>
          <w:sz w:val="20"/>
          <w:szCs w:val="20"/>
        </w:rPr>
      </w:pPr>
    </w:p>
    <w:p w14:paraId="697853CE" w14:textId="77777777" w:rsidR="006502E4" w:rsidRPr="002F4942" w:rsidRDefault="006502E4" w:rsidP="00022684">
      <w:pPr>
        <w:pStyle w:val="Default"/>
        <w:numPr>
          <w:ilvl w:val="0"/>
          <w:numId w:val="86"/>
        </w:numPr>
        <w:ind w:hanging="720"/>
        <w:jc w:val="both"/>
        <w:rPr>
          <w:rFonts w:ascii="Verdana" w:hAnsi="Verdana" w:cstheme="minorHAnsi"/>
          <w:bCs/>
          <w:color w:val="auto"/>
          <w:sz w:val="20"/>
          <w:szCs w:val="20"/>
        </w:rPr>
      </w:pPr>
      <w:r w:rsidRPr="002F4942">
        <w:rPr>
          <w:rFonts w:ascii="Verdana" w:hAnsi="Verdana" w:cstheme="minorHAnsi"/>
          <w:bCs/>
          <w:color w:val="auto"/>
          <w:sz w:val="20"/>
          <w:szCs w:val="20"/>
        </w:rPr>
        <w:t>Señalar los hechos y circunstancias relacionados con la promoción.</w:t>
      </w:r>
    </w:p>
    <w:p w14:paraId="4833EC74" w14:textId="77777777" w:rsidR="006502E4" w:rsidRPr="00355B95" w:rsidRDefault="006502E4" w:rsidP="006502E4">
      <w:pPr>
        <w:pStyle w:val="Default"/>
        <w:jc w:val="both"/>
        <w:rPr>
          <w:rFonts w:ascii="Verdana" w:hAnsi="Verdana" w:cstheme="minorHAnsi"/>
          <w:b/>
          <w:bCs/>
          <w:color w:val="auto"/>
          <w:sz w:val="20"/>
          <w:szCs w:val="20"/>
        </w:rPr>
      </w:pPr>
    </w:p>
    <w:p w14:paraId="0B02E6F9" w14:textId="77777777" w:rsidR="008C4912" w:rsidRPr="008C4912" w:rsidRDefault="006502E4" w:rsidP="006502E4">
      <w:pPr>
        <w:ind w:firstLine="709"/>
        <w:jc w:val="both"/>
        <w:rPr>
          <w:rFonts w:ascii="Verdana" w:hAnsi="Verdana"/>
        </w:rPr>
      </w:pPr>
      <w:r w:rsidRPr="00355B95">
        <w:rPr>
          <w:rFonts w:ascii="Verdana" w:hAnsi="Verdana" w:cstheme="minorHAnsi"/>
          <w:bCs/>
          <w:sz w:val="20"/>
          <w:szCs w:val="20"/>
        </w:rPr>
        <w:t>Cuando no se cumplan los requisitos a que se refiere este artículo, la Tesorería Municipal requerirá al promovente a fin de que en un plazo de tres días cumpla con el requisito omitido. En caso de no subsanarse la omisión en dicho plazo, la promoción se tendrá por no presentada.</w:t>
      </w:r>
    </w:p>
    <w:p w14:paraId="0963A737" w14:textId="77777777" w:rsidR="008C4912" w:rsidRDefault="006502E4" w:rsidP="006502E4">
      <w:pPr>
        <w:jc w:val="right"/>
        <w:rPr>
          <w:rFonts w:ascii="Verdana" w:hAnsi="Verdana" w:cs="Arial"/>
          <w:sz w:val="20"/>
          <w:szCs w:val="20"/>
          <w:lang w:val="es-ES"/>
        </w:rPr>
      </w:pPr>
      <w:r>
        <w:rPr>
          <w:rFonts w:ascii="Verdana" w:hAnsi="Verdana" w:cs="Arial"/>
          <w:b/>
          <w:color w:val="FF6699"/>
          <w:sz w:val="16"/>
          <w:szCs w:val="16"/>
        </w:rPr>
        <w:t>Artículo</w:t>
      </w:r>
      <w:r w:rsidRPr="00F132A6">
        <w:rPr>
          <w:rFonts w:ascii="Verdana" w:hAnsi="Verdana" w:cs="Arial"/>
          <w:b/>
          <w:color w:val="FF6699"/>
          <w:sz w:val="16"/>
          <w:szCs w:val="16"/>
        </w:rPr>
        <w:t xml:space="preserve"> </w:t>
      </w:r>
      <w:r>
        <w:rPr>
          <w:rFonts w:ascii="Verdana" w:hAnsi="Verdana" w:cs="Arial"/>
          <w:b/>
          <w:color w:val="FF6699"/>
          <w:sz w:val="16"/>
          <w:szCs w:val="16"/>
        </w:rPr>
        <w:t>adicionado (contiene los elementos que mantenía el artículo 9 hasta antes de la presente reforma) P.O. 22-11</w:t>
      </w:r>
      <w:r w:rsidRPr="00F132A6">
        <w:rPr>
          <w:rFonts w:ascii="Verdana" w:hAnsi="Verdana" w:cs="Arial"/>
          <w:b/>
          <w:color w:val="FF6699"/>
          <w:sz w:val="16"/>
          <w:szCs w:val="16"/>
        </w:rPr>
        <w:t>-20</w:t>
      </w:r>
      <w:r>
        <w:rPr>
          <w:rFonts w:ascii="Verdana" w:hAnsi="Verdana" w:cs="Arial"/>
          <w:b/>
          <w:color w:val="FF6699"/>
          <w:sz w:val="16"/>
          <w:szCs w:val="16"/>
        </w:rPr>
        <w:t>19</w:t>
      </w:r>
    </w:p>
    <w:p w14:paraId="4F12AAC4" w14:textId="77777777" w:rsidR="006502E4" w:rsidRPr="008C4912" w:rsidRDefault="006502E4" w:rsidP="006502E4">
      <w:pPr>
        <w:jc w:val="both"/>
        <w:rPr>
          <w:rFonts w:ascii="Verdana" w:hAnsi="Verdana" w:cs="Arial"/>
          <w:sz w:val="20"/>
          <w:szCs w:val="20"/>
          <w:lang w:val="es-ES"/>
        </w:rPr>
      </w:pPr>
    </w:p>
    <w:p w14:paraId="1A2E0D7A"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10.</w:t>
      </w:r>
      <w:r w:rsidR="008C4912" w:rsidRPr="008C4912">
        <w:rPr>
          <w:rFonts w:ascii="Verdana" w:hAnsi="Verdana" w:cs="Arial"/>
          <w:sz w:val="20"/>
          <w:szCs w:val="20"/>
          <w:lang w:val="es-ES"/>
        </w:rPr>
        <w:t xml:space="preserve"> Los sujetos pasivos y los retenedores deberán dar aviso a la Tesorería Municipal, dentro de un plazo de treinta días, de los siguientes cambios:</w:t>
      </w:r>
    </w:p>
    <w:p w14:paraId="73C7C6DA" w14:textId="77777777" w:rsidR="00F132A6" w:rsidRPr="00F132A6" w:rsidRDefault="00F132A6" w:rsidP="00F132A6">
      <w:pPr>
        <w:jc w:val="right"/>
        <w:rPr>
          <w:rFonts w:ascii="Verdana" w:hAnsi="Verdana" w:cs="Arial"/>
          <w:sz w:val="20"/>
          <w:szCs w:val="20"/>
        </w:rPr>
      </w:pPr>
      <w:r>
        <w:rPr>
          <w:rFonts w:ascii="Verdana" w:hAnsi="Verdana" w:cs="Arial"/>
          <w:b/>
          <w:color w:val="FF6699"/>
          <w:sz w:val="16"/>
          <w:szCs w:val="16"/>
        </w:rPr>
        <w:t>Párrafo</w:t>
      </w:r>
      <w:r w:rsidRPr="00F132A6">
        <w:rPr>
          <w:rFonts w:ascii="Verdana" w:hAnsi="Verdana" w:cs="Arial"/>
          <w:b/>
          <w:color w:val="FF6699"/>
          <w:sz w:val="16"/>
          <w:szCs w:val="16"/>
        </w:rPr>
        <w:t xml:space="preserve"> reformad</w:t>
      </w:r>
      <w:r>
        <w:rPr>
          <w:rFonts w:ascii="Verdana" w:hAnsi="Verdana" w:cs="Arial"/>
          <w:b/>
          <w:color w:val="FF6699"/>
          <w:sz w:val="16"/>
          <w:szCs w:val="16"/>
        </w:rPr>
        <w:t>o P.O. 22-12</w:t>
      </w:r>
      <w:r w:rsidRPr="00F132A6">
        <w:rPr>
          <w:rFonts w:ascii="Verdana" w:hAnsi="Verdana" w:cs="Arial"/>
          <w:b/>
          <w:color w:val="FF6699"/>
          <w:sz w:val="16"/>
          <w:szCs w:val="16"/>
        </w:rPr>
        <w:t>-20</w:t>
      </w:r>
      <w:r>
        <w:rPr>
          <w:rFonts w:ascii="Verdana" w:hAnsi="Verdana" w:cs="Arial"/>
          <w:b/>
          <w:color w:val="FF6699"/>
          <w:sz w:val="16"/>
          <w:szCs w:val="16"/>
        </w:rPr>
        <w:t>00</w:t>
      </w:r>
    </w:p>
    <w:p w14:paraId="5224889D" w14:textId="77777777" w:rsidR="008C4912" w:rsidRPr="008C4912" w:rsidRDefault="008C4912" w:rsidP="008C4912">
      <w:pPr>
        <w:ind w:firstLine="709"/>
        <w:jc w:val="both"/>
        <w:rPr>
          <w:rFonts w:ascii="Verdana" w:hAnsi="Verdana" w:cs="Arial"/>
          <w:sz w:val="20"/>
          <w:szCs w:val="20"/>
          <w:lang w:val="es-ES"/>
        </w:rPr>
      </w:pPr>
    </w:p>
    <w:p w14:paraId="5E99CCC5" w14:textId="77777777" w:rsidR="008C4912" w:rsidRPr="002F4942" w:rsidRDefault="008C4912" w:rsidP="00022684">
      <w:pPr>
        <w:pStyle w:val="Prrafodelista"/>
        <w:numPr>
          <w:ilvl w:val="0"/>
          <w:numId w:val="3"/>
        </w:numPr>
        <w:ind w:left="709" w:hanging="709"/>
        <w:jc w:val="both"/>
        <w:rPr>
          <w:rFonts w:ascii="Verdana" w:hAnsi="Verdana" w:cs="Arial"/>
          <w:sz w:val="20"/>
          <w:szCs w:val="20"/>
          <w:lang w:val="es-ES"/>
        </w:rPr>
      </w:pPr>
      <w:r w:rsidRPr="002F4942">
        <w:rPr>
          <w:rFonts w:ascii="Verdana" w:hAnsi="Verdana" w:cs="Arial"/>
          <w:sz w:val="20"/>
          <w:szCs w:val="20"/>
          <w:lang w:val="es-ES"/>
        </w:rPr>
        <w:t>De domicilio;</w:t>
      </w:r>
    </w:p>
    <w:p w14:paraId="4D518452" w14:textId="77777777" w:rsidR="008C4912" w:rsidRPr="002F4942" w:rsidRDefault="008C4912" w:rsidP="002D3921">
      <w:pPr>
        <w:ind w:left="709" w:hanging="709"/>
        <w:jc w:val="both"/>
        <w:rPr>
          <w:rFonts w:ascii="Verdana" w:hAnsi="Verdana" w:cs="Arial"/>
          <w:sz w:val="20"/>
          <w:szCs w:val="20"/>
          <w:lang w:val="es-ES"/>
        </w:rPr>
      </w:pPr>
    </w:p>
    <w:p w14:paraId="4B4E2710" w14:textId="77777777" w:rsidR="008C4912" w:rsidRPr="002F4942" w:rsidRDefault="006502E4" w:rsidP="00022684">
      <w:pPr>
        <w:pStyle w:val="Prrafodelista"/>
        <w:numPr>
          <w:ilvl w:val="0"/>
          <w:numId w:val="3"/>
        </w:numPr>
        <w:ind w:left="709" w:hanging="709"/>
        <w:jc w:val="both"/>
        <w:rPr>
          <w:rFonts w:ascii="Verdana" w:hAnsi="Verdana" w:cs="Arial"/>
          <w:sz w:val="20"/>
          <w:szCs w:val="20"/>
          <w:lang w:val="es-ES"/>
        </w:rPr>
      </w:pPr>
      <w:r w:rsidRPr="002F4942">
        <w:rPr>
          <w:rFonts w:ascii="Verdana" w:hAnsi="Verdana" w:cstheme="minorHAnsi"/>
          <w:bCs/>
          <w:sz w:val="20"/>
          <w:szCs w:val="20"/>
        </w:rPr>
        <w:t>De razón o denominación social, al que acompañarán copia de la escritura pública;</w:t>
      </w:r>
    </w:p>
    <w:p w14:paraId="103D7286" w14:textId="77777777" w:rsidR="008C4912" w:rsidRDefault="006502E4" w:rsidP="006502E4">
      <w:pPr>
        <w:ind w:left="709" w:hanging="709"/>
        <w:jc w:val="right"/>
        <w:rPr>
          <w:rFonts w:ascii="Verdana" w:hAnsi="Verdana" w:cs="Arial"/>
          <w:sz w:val="20"/>
          <w:szCs w:val="20"/>
          <w:lang w:val="es-ES"/>
        </w:rPr>
      </w:pPr>
      <w:r w:rsidRPr="002F4942">
        <w:rPr>
          <w:rFonts w:ascii="Verdana" w:hAnsi="Verdana" w:cs="Arial"/>
          <w:b/>
          <w:color w:val="FF6699"/>
          <w:sz w:val="16"/>
          <w:szCs w:val="16"/>
        </w:rPr>
        <w:t>Fracción reformada P.O. 22-11-2019</w:t>
      </w:r>
    </w:p>
    <w:p w14:paraId="205F2CC3" w14:textId="77777777" w:rsidR="006502E4" w:rsidRPr="008C4912" w:rsidRDefault="006502E4" w:rsidP="002D3921">
      <w:pPr>
        <w:ind w:left="709" w:hanging="709"/>
        <w:jc w:val="both"/>
        <w:rPr>
          <w:rFonts w:ascii="Verdana" w:hAnsi="Verdana" w:cs="Arial"/>
          <w:sz w:val="20"/>
          <w:szCs w:val="20"/>
          <w:lang w:val="es-ES"/>
        </w:rPr>
      </w:pPr>
    </w:p>
    <w:p w14:paraId="7E450383" w14:textId="77777777" w:rsidR="008C4912" w:rsidRPr="002D3921" w:rsidRDefault="008C4912" w:rsidP="00022684">
      <w:pPr>
        <w:pStyle w:val="Prrafodelista"/>
        <w:numPr>
          <w:ilvl w:val="0"/>
          <w:numId w:val="3"/>
        </w:numPr>
        <w:ind w:left="709" w:hanging="709"/>
        <w:jc w:val="both"/>
        <w:rPr>
          <w:rFonts w:ascii="Verdana" w:hAnsi="Verdana" w:cs="Arial"/>
          <w:sz w:val="20"/>
          <w:szCs w:val="20"/>
          <w:lang w:val="es-ES"/>
        </w:rPr>
      </w:pPr>
      <w:r w:rsidRPr="002D3921">
        <w:rPr>
          <w:rFonts w:ascii="Verdana" w:hAnsi="Verdana" w:cs="Arial"/>
          <w:sz w:val="20"/>
          <w:szCs w:val="20"/>
          <w:lang w:val="es-ES"/>
        </w:rPr>
        <w:t>De sus actividades cuando aumenten o disminuyan sus obligaciones fiscales;</w:t>
      </w:r>
    </w:p>
    <w:p w14:paraId="38A4AE27" w14:textId="77777777" w:rsidR="008C4912" w:rsidRPr="008C4912" w:rsidRDefault="008C4912" w:rsidP="002D3921">
      <w:pPr>
        <w:ind w:left="709" w:hanging="709"/>
        <w:jc w:val="both"/>
        <w:rPr>
          <w:rFonts w:ascii="Verdana" w:hAnsi="Verdana" w:cs="Arial"/>
          <w:sz w:val="20"/>
          <w:szCs w:val="20"/>
          <w:lang w:val="es-ES"/>
        </w:rPr>
      </w:pPr>
    </w:p>
    <w:p w14:paraId="20B9E7DC" w14:textId="77777777" w:rsidR="008C4912" w:rsidRPr="002D3921" w:rsidRDefault="008C4912" w:rsidP="00022684">
      <w:pPr>
        <w:pStyle w:val="Prrafodelista"/>
        <w:numPr>
          <w:ilvl w:val="0"/>
          <w:numId w:val="3"/>
        </w:numPr>
        <w:ind w:left="709" w:hanging="709"/>
        <w:jc w:val="both"/>
        <w:rPr>
          <w:rFonts w:ascii="Verdana" w:hAnsi="Verdana" w:cs="Arial"/>
          <w:sz w:val="20"/>
          <w:szCs w:val="20"/>
          <w:lang w:val="es-ES"/>
        </w:rPr>
      </w:pPr>
      <w:r w:rsidRPr="002D3921">
        <w:rPr>
          <w:rFonts w:ascii="Verdana" w:hAnsi="Verdana" w:cs="Arial"/>
          <w:sz w:val="20"/>
          <w:szCs w:val="20"/>
          <w:lang w:val="es-ES"/>
        </w:rPr>
        <w:t>De traspaso de la negociación o clausura definitiva; y</w:t>
      </w:r>
    </w:p>
    <w:p w14:paraId="1700A6A9" w14:textId="77777777" w:rsidR="008C4912" w:rsidRPr="008C4912" w:rsidRDefault="008C4912" w:rsidP="002D3921">
      <w:pPr>
        <w:ind w:left="709" w:hanging="709"/>
        <w:jc w:val="both"/>
        <w:rPr>
          <w:rFonts w:ascii="Verdana" w:hAnsi="Verdana" w:cs="Arial"/>
          <w:sz w:val="20"/>
          <w:szCs w:val="20"/>
          <w:lang w:val="es-ES"/>
        </w:rPr>
      </w:pPr>
    </w:p>
    <w:p w14:paraId="0F065CAB" w14:textId="77777777" w:rsidR="008C4912" w:rsidRPr="002D3921" w:rsidRDefault="008C4912" w:rsidP="00022684">
      <w:pPr>
        <w:pStyle w:val="Prrafodelista"/>
        <w:numPr>
          <w:ilvl w:val="0"/>
          <w:numId w:val="3"/>
        </w:numPr>
        <w:ind w:left="709" w:hanging="709"/>
        <w:jc w:val="both"/>
        <w:rPr>
          <w:rFonts w:ascii="Verdana" w:hAnsi="Verdana" w:cs="Arial"/>
          <w:sz w:val="20"/>
          <w:szCs w:val="20"/>
          <w:lang w:val="es-ES"/>
        </w:rPr>
      </w:pPr>
      <w:r w:rsidRPr="002D3921">
        <w:rPr>
          <w:rFonts w:ascii="Verdana" w:hAnsi="Verdana" w:cs="Arial"/>
          <w:sz w:val="20"/>
          <w:szCs w:val="20"/>
          <w:lang w:val="es-ES"/>
        </w:rPr>
        <w:t>De cualquier otro que se traduzca en alguna modificación de los datos con que se encuentran registrados.</w:t>
      </w:r>
    </w:p>
    <w:p w14:paraId="021DB33D" w14:textId="77777777" w:rsidR="008C4912" w:rsidRPr="008C4912" w:rsidRDefault="008C4912" w:rsidP="008C4912">
      <w:pPr>
        <w:ind w:firstLine="709"/>
        <w:jc w:val="both"/>
        <w:rPr>
          <w:rFonts w:ascii="Verdana" w:hAnsi="Verdana" w:cs="Arial"/>
          <w:sz w:val="20"/>
          <w:szCs w:val="20"/>
          <w:lang w:val="es-ES"/>
        </w:rPr>
      </w:pPr>
    </w:p>
    <w:p w14:paraId="4871D798"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11.</w:t>
      </w:r>
      <w:r w:rsidR="008C4912" w:rsidRPr="008C4912">
        <w:rPr>
          <w:rFonts w:ascii="Verdana" w:hAnsi="Verdana" w:cs="Arial"/>
          <w:sz w:val="20"/>
          <w:szCs w:val="20"/>
          <w:lang w:val="es-ES"/>
        </w:rPr>
        <w:t xml:space="preserve"> Los sujetos pasivos, deberán conservar en su domicilio, a disposición de las autoridades fiscales, toda documentación relacionada con el cumplimiento de las disposiciones fiscales, durante cinco años contados a partir de la fecha en que se presentaron o debieron presentarse las declaraciones con ellas relacionadas.</w:t>
      </w:r>
    </w:p>
    <w:p w14:paraId="5268B10B" w14:textId="77777777" w:rsidR="008C4912" w:rsidRPr="008C4912" w:rsidRDefault="008C4912" w:rsidP="008C4912">
      <w:pPr>
        <w:ind w:firstLine="709"/>
        <w:jc w:val="both"/>
        <w:rPr>
          <w:rFonts w:ascii="Verdana" w:hAnsi="Verdana" w:cs="Arial"/>
          <w:sz w:val="20"/>
          <w:szCs w:val="20"/>
          <w:lang w:val="es-ES"/>
        </w:rPr>
      </w:pPr>
    </w:p>
    <w:p w14:paraId="155CE723"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12.</w:t>
      </w:r>
      <w:r w:rsidR="008C4912" w:rsidRPr="008C4912">
        <w:rPr>
          <w:rFonts w:ascii="Verdana" w:hAnsi="Verdana" w:cs="Arial"/>
          <w:sz w:val="20"/>
          <w:szCs w:val="20"/>
          <w:lang w:val="es-ES"/>
        </w:rPr>
        <w:t xml:space="preserve"> Los sujetos pasivos responsables solidarios, en los casos que establezcan las disposiciones tributarias, tendrán obligación de presentar declaraciones, manifestaciones o avisos en las oficinas autorizadas en las formas que para tal efecto apruebe la Tesorería Municipal, y proporcionar los datos e informes que en ellas se requieran, cuando no existan formas aprobadas. Dichas declaraciones, manifestaciones o avisos, se presentarán por escrito y deberán reunir por lo menos, los requisitos a que se refiere el artículo 9 de esta Ley.</w:t>
      </w:r>
    </w:p>
    <w:p w14:paraId="281BF20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3208E8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13.</w:t>
      </w:r>
      <w:r w:rsidR="008C4912" w:rsidRPr="008C4912">
        <w:rPr>
          <w:rFonts w:ascii="Verdana" w:hAnsi="Verdana" w:cs="Arial"/>
          <w:sz w:val="20"/>
          <w:szCs w:val="20"/>
          <w:lang w:val="es-ES"/>
        </w:rPr>
        <w:t xml:space="preserve"> Las declaraciones presentadas quedarán sujetas a revisión por parte de las autoridades fiscales, a fin de verificar los datos que consignan, para comprobar el cumplimiento de las obligaciones establecidas por las Leyes Fiscales aplicables, y en su caso, para formular liquidaciones por concepto de impuestos omitidos, a fin de proceder a hacer efectivas las diferencias y recargos que correspondan, sin perjuicio de las sanciones procedentes.</w:t>
      </w:r>
    </w:p>
    <w:p w14:paraId="230862F4" w14:textId="77777777" w:rsidR="008C4912" w:rsidRPr="008C4912" w:rsidRDefault="008C4912" w:rsidP="008C4912">
      <w:pPr>
        <w:ind w:firstLine="709"/>
        <w:jc w:val="both"/>
        <w:rPr>
          <w:rFonts w:ascii="Verdana" w:hAnsi="Verdana" w:cs="Arial"/>
          <w:sz w:val="20"/>
          <w:szCs w:val="20"/>
          <w:lang w:val="es-ES"/>
        </w:rPr>
      </w:pPr>
    </w:p>
    <w:p w14:paraId="13C8EDEE" w14:textId="77777777" w:rsidR="008C4912" w:rsidRPr="008C4912" w:rsidRDefault="008C4912" w:rsidP="008C4912">
      <w:pPr>
        <w:ind w:firstLine="709"/>
        <w:jc w:val="both"/>
        <w:rPr>
          <w:rFonts w:ascii="Verdana" w:hAnsi="Verdana" w:cs="Arial"/>
          <w:sz w:val="20"/>
          <w:szCs w:val="20"/>
          <w:lang w:val="es-ES"/>
        </w:rPr>
      </w:pPr>
    </w:p>
    <w:p w14:paraId="1E5C7B49" w14:textId="77777777" w:rsidR="008C4912" w:rsidRPr="008C4912" w:rsidRDefault="008C4912" w:rsidP="00673785">
      <w:pPr>
        <w:pStyle w:val="Ttulo5"/>
        <w:rPr>
          <w:rFonts w:cs="Arial"/>
          <w:szCs w:val="20"/>
        </w:rPr>
      </w:pPr>
      <w:r w:rsidRPr="008C4912">
        <w:rPr>
          <w:rFonts w:cs="Arial"/>
          <w:szCs w:val="20"/>
        </w:rPr>
        <w:t>Sección Segunda</w:t>
      </w:r>
    </w:p>
    <w:p w14:paraId="5CF25F5B" w14:textId="77777777" w:rsidR="008C4912" w:rsidRPr="008C4912" w:rsidRDefault="008C4912" w:rsidP="00673785">
      <w:pPr>
        <w:jc w:val="center"/>
        <w:rPr>
          <w:rFonts w:ascii="Verdana" w:hAnsi="Verdana" w:cs="Arial"/>
          <w:b/>
          <w:bCs/>
          <w:sz w:val="20"/>
          <w:szCs w:val="20"/>
          <w:lang w:val="es-ES"/>
        </w:rPr>
      </w:pPr>
      <w:r w:rsidRPr="008C4912">
        <w:rPr>
          <w:rFonts w:ascii="Verdana" w:hAnsi="Verdana" w:cs="Arial"/>
          <w:b/>
          <w:bCs/>
          <w:sz w:val="20"/>
          <w:szCs w:val="20"/>
          <w:lang w:val="es-ES"/>
        </w:rPr>
        <w:t>Del Domicilio</w:t>
      </w:r>
    </w:p>
    <w:p w14:paraId="59411CF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2013A0D"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14.</w:t>
      </w:r>
      <w:r w:rsidR="008C4912" w:rsidRPr="008C4912">
        <w:rPr>
          <w:rFonts w:ascii="Verdana" w:hAnsi="Verdana" w:cs="Arial"/>
          <w:sz w:val="20"/>
          <w:szCs w:val="20"/>
          <w:lang w:val="es-ES"/>
        </w:rPr>
        <w:t xml:space="preserve"> Para efectos fiscales se considera domicilio de los sujetos pasivos y responsables solidarios:</w:t>
      </w:r>
    </w:p>
    <w:p w14:paraId="741CC409" w14:textId="77777777" w:rsidR="008C4912" w:rsidRPr="008C4912" w:rsidRDefault="008C4912" w:rsidP="008C4912">
      <w:pPr>
        <w:ind w:firstLine="709"/>
        <w:jc w:val="both"/>
        <w:rPr>
          <w:rFonts w:ascii="Verdana" w:hAnsi="Verdana" w:cs="Arial"/>
          <w:sz w:val="20"/>
          <w:szCs w:val="20"/>
          <w:lang w:val="es-ES"/>
        </w:rPr>
      </w:pPr>
    </w:p>
    <w:p w14:paraId="0E9979C5" w14:textId="77777777" w:rsidR="008C4912" w:rsidRPr="002D3921" w:rsidRDefault="008C4912" w:rsidP="00022684">
      <w:pPr>
        <w:pStyle w:val="Prrafodelista"/>
        <w:numPr>
          <w:ilvl w:val="0"/>
          <w:numId w:val="4"/>
        </w:numPr>
        <w:ind w:left="709" w:hanging="709"/>
        <w:jc w:val="both"/>
        <w:rPr>
          <w:rFonts w:ascii="Verdana" w:hAnsi="Verdana" w:cs="Arial"/>
          <w:sz w:val="20"/>
          <w:szCs w:val="20"/>
          <w:lang w:val="es-ES"/>
        </w:rPr>
      </w:pPr>
      <w:r w:rsidRPr="002D3921">
        <w:rPr>
          <w:rFonts w:ascii="Verdana" w:hAnsi="Verdana" w:cs="Arial"/>
          <w:sz w:val="20"/>
          <w:szCs w:val="20"/>
          <w:lang w:val="es-ES"/>
        </w:rPr>
        <w:t>Tratándose de personas físicas:</w:t>
      </w:r>
    </w:p>
    <w:p w14:paraId="30E12EA5" w14:textId="77777777" w:rsidR="008C4912" w:rsidRPr="008C4912" w:rsidRDefault="008C4912" w:rsidP="002D3921">
      <w:pPr>
        <w:ind w:left="709" w:hanging="709"/>
        <w:jc w:val="both"/>
        <w:rPr>
          <w:rFonts w:ascii="Verdana" w:hAnsi="Verdana" w:cs="Arial"/>
          <w:sz w:val="20"/>
          <w:szCs w:val="20"/>
          <w:lang w:val="es-ES"/>
        </w:rPr>
      </w:pPr>
    </w:p>
    <w:p w14:paraId="49C72CA2" w14:textId="77777777" w:rsidR="008C4912" w:rsidRPr="002D3921" w:rsidRDefault="008C4912" w:rsidP="00022684">
      <w:pPr>
        <w:pStyle w:val="Prrafodelista"/>
        <w:numPr>
          <w:ilvl w:val="0"/>
          <w:numId w:val="5"/>
        </w:numPr>
        <w:ind w:hanging="862"/>
        <w:jc w:val="both"/>
        <w:rPr>
          <w:rFonts w:ascii="Verdana" w:hAnsi="Verdana" w:cs="Arial"/>
          <w:sz w:val="20"/>
          <w:szCs w:val="20"/>
          <w:lang w:val="es-ES"/>
        </w:rPr>
      </w:pPr>
      <w:r w:rsidRPr="002D3921">
        <w:rPr>
          <w:rFonts w:ascii="Verdana" w:hAnsi="Verdana" w:cs="Arial"/>
          <w:sz w:val="20"/>
          <w:szCs w:val="20"/>
          <w:lang w:val="es-ES"/>
        </w:rPr>
        <w:t>El lugar en que habitualmente realicen actividades o tengan bienes que den lugar a obligaciones fiscales en todo lo que se relaciona con éstas.</w:t>
      </w:r>
    </w:p>
    <w:p w14:paraId="790821A2" w14:textId="77777777" w:rsidR="008C4912" w:rsidRPr="008C4912" w:rsidRDefault="008C4912" w:rsidP="002D3921">
      <w:pPr>
        <w:ind w:left="1429" w:hanging="862"/>
        <w:jc w:val="both"/>
        <w:rPr>
          <w:rFonts w:ascii="Verdana" w:hAnsi="Verdana" w:cs="Arial"/>
          <w:sz w:val="20"/>
          <w:szCs w:val="20"/>
          <w:lang w:val="es-ES"/>
        </w:rPr>
      </w:pPr>
    </w:p>
    <w:p w14:paraId="47FF3B70" w14:textId="77777777" w:rsidR="008C4912" w:rsidRPr="002D3921" w:rsidRDefault="008C4912" w:rsidP="00022684">
      <w:pPr>
        <w:pStyle w:val="Prrafodelista"/>
        <w:numPr>
          <w:ilvl w:val="0"/>
          <w:numId w:val="5"/>
        </w:numPr>
        <w:ind w:hanging="862"/>
        <w:jc w:val="both"/>
        <w:rPr>
          <w:rFonts w:ascii="Verdana" w:hAnsi="Verdana" w:cs="Arial"/>
          <w:sz w:val="20"/>
          <w:szCs w:val="20"/>
          <w:lang w:val="es-ES"/>
        </w:rPr>
      </w:pPr>
      <w:r w:rsidRPr="002D3921">
        <w:rPr>
          <w:rFonts w:ascii="Verdana" w:hAnsi="Verdana" w:cs="Arial"/>
          <w:sz w:val="20"/>
          <w:szCs w:val="20"/>
          <w:lang w:val="es-ES"/>
        </w:rPr>
        <w:t>En los demás casos, el lugar en donde tengan el asiento principal de sus actividades.</w:t>
      </w:r>
    </w:p>
    <w:p w14:paraId="25980DA2" w14:textId="77777777" w:rsidR="008C4912" w:rsidRPr="008C4912" w:rsidRDefault="008C4912" w:rsidP="002D3921">
      <w:pPr>
        <w:ind w:left="709" w:hanging="709"/>
        <w:jc w:val="both"/>
        <w:rPr>
          <w:rFonts w:ascii="Verdana" w:hAnsi="Verdana" w:cs="Arial"/>
          <w:sz w:val="20"/>
          <w:szCs w:val="20"/>
          <w:lang w:val="es-ES"/>
        </w:rPr>
      </w:pPr>
    </w:p>
    <w:p w14:paraId="554FC070" w14:textId="77777777" w:rsidR="008C4912" w:rsidRPr="002D3921" w:rsidRDefault="008C4912" w:rsidP="00022684">
      <w:pPr>
        <w:pStyle w:val="Prrafodelista"/>
        <w:numPr>
          <w:ilvl w:val="0"/>
          <w:numId w:val="4"/>
        </w:numPr>
        <w:ind w:left="709" w:hanging="709"/>
        <w:jc w:val="both"/>
        <w:rPr>
          <w:rFonts w:ascii="Verdana" w:hAnsi="Verdana" w:cs="Arial"/>
          <w:sz w:val="20"/>
          <w:szCs w:val="20"/>
          <w:lang w:val="es-ES"/>
        </w:rPr>
      </w:pPr>
      <w:r w:rsidRPr="002D3921">
        <w:rPr>
          <w:rFonts w:ascii="Verdana" w:hAnsi="Verdana" w:cs="Arial"/>
          <w:sz w:val="20"/>
          <w:szCs w:val="20"/>
          <w:lang w:val="es-ES"/>
        </w:rPr>
        <w:lastRenderedPageBreak/>
        <w:t>En el caso de las personas morales, el lugar en donde se encuentre la administración principal del negocio.</w:t>
      </w:r>
    </w:p>
    <w:p w14:paraId="6F96788E" w14:textId="77777777" w:rsidR="008C4912" w:rsidRPr="008C4912" w:rsidRDefault="008C4912" w:rsidP="002D3921">
      <w:pPr>
        <w:ind w:left="709" w:hanging="709"/>
        <w:jc w:val="both"/>
        <w:rPr>
          <w:rFonts w:ascii="Verdana" w:hAnsi="Verdana" w:cs="Arial"/>
          <w:sz w:val="20"/>
          <w:szCs w:val="20"/>
          <w:lang w:val="es-ES"/>
        </w:rPr>
      </w:pPr>
    </w:p>
    <w:p w14:paraId="7A9BC0B1" w14:textId="77777777" w:rsidR="008C4912" w:rsidRPr="002D3921" w:rsidRDefault="008C4912" w:rsidP="00022684">
      <w:pPr>
        <w:pStyle w:val="Prrafodelista"/>
        <w:numPr>
          <w:ilvl w:val="0"/>
          <w:numId w:val="4"/>
        </w:numPr>
        <w:ind w:left="709" w:hanging="709"/>
        <w:jc w:val="both"/>
        <w:rPr>
          <w:rFonts w:ascii="Verdana" w:hAnsi="Verdana" w:cs="Arial"/>
          <w:sz w:val="20"/>
          <w:szCs w:val="20"/>
          <w:lang w:val="es-ES"/>
        </w:rPr>
      </w:pPr>
      <w:r w:rsidRPr="002D3921">
        <w:rPr>
          <w:rFonts w:ascii="Verdana" w:hAnsi="Verdana" w:cs="Arial"/>
          <w:sz w:val="20"/>
          <w:szCs w:val="20"/>
          <w:lang w:val="es-ES"/>
        </w:rPr>
        <w:t>Si se trata de sucursales, agencias o depósitos cuyas matrices no se encuentren dentro del Municipio el lugar donde se establezcan; pero si varias dependen de una misma negociación, deberá señalar a una de ellas para que haga las veces de matriz y de no hacerlo en un plazo de quince días a partir de la fecha en que presenten su aviso de iniciación de operaciones, lo determinará la Tesorería Municipal.</w:t>
      </w:r>
    </w:p>
    <w:p w14:paraId="443C2FBA" w14:textId="77777777" w:rsidR="008C4912" w:rsidRPr="008C4912" w:rsidRDefault="008C4912" w:rsidP="002D3921">
      <w:pPr>
        <w:ind w:left="709" w:hanging="709"/>
        <w:jc w:val="both"/>
        <w:rPr>
          <w:rFonts w:ascii="Verdana" w:hAnsi="Verdana" w:cs="Arial"/>
          <w:sz w:val="20"/>
          <w:szCs w:val="20"/>
          <w:lang w:val="es-ES"/>
        </w:rPr>
      </w:pPr>
    </w:p>
    <w:p w14:paraId="53FFBBED" w14:textId="77777777" w:rsidR="008C4912" w:rsidRPr="002D3921" w:rsidRDefault="008C4912" w:rsidP="00022684">
      <w:pPr>
        <w:pStyle w:val="Prrafodelista"/>
        <w:numPr>
          <w:ilvl w:val="0"/>
          <w:numId w:val="4"/>
        </w:numPr>
        <w:ind w:left="709" w:hanging="709"/>
        <w:jc w:val="both"/>
        <w:rPr>
          <w:rFonts w:ascii="Verdana" w:hAnsi="Verdana" w:cs="Arial"/>
          <w:sz w:val="20"/>
          <w:szCs w:val="20"/>
          <w:lang w:val="es-ES"/>
        </w:rPr>
      </w:pPr>
      <w:r w:rsidRPr="002D3921">
        <w:rPr>
          <w:rFonts w:ascii="Verdana" w:hAnsi="Verdana" w:cs="Arial"/>
          <w:sz w:val="20"/>
          <w:szCs w:val="20"/>
          <w:lang w:val="es-ES"/>
        </w:rPr>
        <w:t xml:space="preserve">Tratándose de personas físicas o morales, residentes fuera del Municipio que realicen actividades gravadas dentro del territorio </w:t>
      </w:r>
      <w:proofErr w:type="gramStart"/>
      <w:r w:rsidRPr="002D3921">
        <w:rPr>
          <w:rFonts w:ascii="Verdana" w:hAnsi="Verdana" w:cs="Arial"/>
          <w:sz w:val="20"/>
          <w:szCs w:val="20"/>
          <w:lang w:val="es-ES"/>
        </w:rPr>
        <w:t>del mismo</w:t>
      </w:r>
      <w:proofErr w:type="gramEnd"/>
      <w:r w:rsidRPr="002D3921">
        <w:rPr>
          <w:rFonts w:ascii="Verdana" w:hAnsi="Verdana" w:cs="Arial"/>
          <w:sz w:val="20"/>
          <w:szCs w:val="20"/>
          <w:lang w:val="es-ES"/>
        </w:rPr>
        <w:t xml:space="preserve"> a través de representantes, se considerará como domicilio el del representante.</w:t>
      </w:r>
    </w:p>
    <w:p w14:paraId="14D9464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E69905E" w14:textId="77777777" w:rsidR="008C4912" w:rsidRPr="008C4912" w:rsidRDefault="008C4912" w:rsidP="008C4912">
      <w:pPr>
        <w:pStyle w:val="Ttulo5"/>
        <w:ind w:firstLine="709"/>
        <w:rPr>
          <w:rFonts w:cs="Arial"/>
          <w:szCs w:val="20"/>
        </w:rPr>
      </w:pPr>
    </w:p>
    <w:p w14:paraId="62D4550A" w14:textId="77777777" w:rsidR="008C4912" w:rsidRPr="008C4912" w:rsidRDefault="008C4912" w:rsidP="00673785">
      <w:pPr>
        <w:pStyle w:val="Ttulo5"/>
        <w:rPr>
          <w:rFonts w:cs="Arial"/>
          <w:szCs w:val="20"/>
        </w:rPr>
      </w:pPr>
      <w:r w:rsidRPr="008C4912">
        <w:rPr>
          <w:rFonts w:cs="Arial"/>
          <w:szCs w:val="20"/>
        </w:rPr>
        <w:t>Sección Tercera</w:t>
      </w:r>
    </w:p>
    <w:p w14:paraId="06CF5A3F" w14:textId="77777777" w:rsidR="008C4912" w:rsidRPr="008C4912" w:rsidRDefault="008C4912" w:rsidP="00673785">
      <w:pPr>
        <w:jc w:val="center"/>
        <w:rPr>
          <w:rFonts w:ascii="Verdana" w:hAnsi="Verdana" w:cs="Arial"/>
          <w:b/>
          <w:bCs/>
          <w:sz w:val="20"/>
          <w:szCs w:val="20"/>
          <w:lang w:val="es-ES"/>
        </w:rPr>
      </w:pPr>
      <w:r w:rsidRPr="008C4912">
        <w:rPr>
          <w:rFonts w:ascii="Verdana" w:hAnsi="Verdana" w:cs="Arial"/>
          <w:b/>
          <w:bCs/>
          <w:sz w:val="20"/>
          <w:szCs w:val="20"/>
          <w:lang w:val="es-ES"/>
        </w:rPr>
        <w:t>De las Autoridades Fiscales</w:t>
      </w:r>
    </w:p>
    <w:p w14:paraId="5BC5CECB" w14:textId="77777777" w:rsidR="008C4912" w:rsidRPr="008C4912" w:rsidRDefault="008C4912" w:rsidP="008C4912">
      <w:pPr>
        <w:ind w:firstLine="709"/>
        <w:jc w:val="both"/>
        <w:rPr>
          <w:rFonts w:ascii="Verdana" w:hAnsi="Verdana" w:cs="Arial"/>
          <w:sz w:val="20"/>
          <w:szCs w:val="20"/>
          <w:lang w:val="es-ES"/>
        </w:rPr>
      </w:pPr>
    </w:p>
    <w:p w14:paraId="4E9B2C8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15.</w:t>
      </w:r>
      <w:r w:rsidR="008C4912" w:rsidRPr="008C4912">
        <w:rPr>
          <w:rFonts w:ascii="Verdana" w:hAnsi="Verdana" w:cs="Arial"/>
          <w:sz w:val="20"/>
          <w:szCs w:val="20"/>
          <w:lang w:val="es-ES"/>
        </w:rPr>
        <w:t xml:space="preserve"> Son autoridades fiscales para los efectos de esta ley y demás disposiciones vigentes, las siguientes:</w:t>
      </w:r>
    </w:p>
    <w:p w14:paraId="3207BDF0" w14:textId="77777777" w:rsidR="008C4912" w:rsidRPr="008C4912" w:rsidRDefault="008C4912" w:rsidP="008C4912">
      <w:pPr>
        <w:ind w:firstLine="709"/>
        <w:jc w:val="both"/>
        <w:rPr>
          <w:rFonts w:ascii="Verdana" w:hAnsi="Verdana" w:cs="Arial"/>
          <w:sz w:val="20"/>
          <w:szCs w:val="20"/>
          <w:lang w:val="es-ES"/>
        </w:rPr>
      </w:pPr>
    </w:p>
    <w:p w14:paraId="6E0E6EEF" w14:textId="77777777" w:rsidR="008C4912" w:rsidRPr="002D3921" w:rsidRDefault="008C4912" w:rsidP="00022684">
      <w:pPr>
        <w:pStyle w:val="Prrafodelista"/>
        <w:numPr>
          <w:ilvl w:val="0"/>
          <w:numId w:val="6"/>
        </w:numPr>
        <w:ind w:hanging="862"/>
        <w:jc w:val="both"/>
        <w:rPr>
          <w:rFonts w:ascii="Verdana" w:hAnsi="Verdana" w:cs="Arial"/>
          <w:sz w:val="20"/>
          <w:szCs w:val="20"/>
          <w:lang w:val="es-ES"/>
        </w:rPr>
      </w:pPr>
      <w:r w:rsidRPr="002D3921">
        <w:rPr>
          <w:rFonts w:ascii="Verdana" w:hAnsi="Verdana" w:cs="Arial"/>
          <w:sz w:val="20"/>
          <w:szCs w:val="20"/>
          <w:lang w:val="es-ES"/>
        </w:rPr>
        <w:t>Los Ayuntamientos.</w:t>
      </w:r>
    </w:p>
    <w:p w14:paraId="3AC2C35B" w14:textId="77777777" w:rsidR="008C4912" w:rsidRPr="008C4912" w:rsidRDefault="008C4912" w:rsidP="002D3921">
      <w:pPr>
        <w:ind w:left="1429" w:hanging="862"/>
        <w:jc w:val="both"/>
        <w:rPr>
          <w:rFonts w:ascii="Verdana" w:hAnsi="Verdana" w:cs="Arial"/>
          <w:sz w:val="20"/>
          <w:szCs w:val="20"/>
          <w:lang w:val="es-ES"/>
        </w:rPr>
      </w:pPr>
    </w:p>
    <w:p w14:paraId="5CCD4FB3" w14:textId="77777777" w:rsidR="008C4912" w:rsidRPr="002D3921" w:rsidRDefault="008C4912" w:rsidP="00022684">
      <w:pPr>
        <w:pStyle w:val="Prrafodelista"/>
        <w:numPr>
          <w:ilvl w:val="0"/>
          <w:numId w:val="6"/>
        </w:numPr>
        <w:ind w:hanging="862"/>
        <w:jc w:val="both"/>
        <w:rPr>
          <w:rFonts w:ascii="Verdana" w:hAnsi="Verdana" w:cs="Arial"/>
          <w:sz w:val="20"/>
          <w:szCs w:val="20"/>
          <w:lang w:val="es-ES"/>
        </w:rPr>
      </w:pPr>
      <w:r w:rsidRPr="002D3921">
        <w:rPr>
          <w:rFonts w:ascii="Verdana" w:hAnsi="Verdana" w:cs="Arial"/>
          <w:sz w:val="20"/>
          <w:szCs w:val="20"/>
          <w:lang w:val="es-ES"/>
        </w:rPr>
        <w:t>Los Presidentes Municipales.</w:t>
      </w:r>
    </w:p>
    <w:p w14:paraId="4B777778" w14:textId="77777777" w:rsidR="008C4912" w:rsidRPr="008C4912" w:rsidRDefault="008C4912" w:rsidP="002D3921">
      <w:pPr>
        <w:ind w:left="1429" w:hanging="862"/>
        <w:jc w:val="both"/>
        <w:rPr>
          <w:rFonts w:ascii="Verdana" w:hAnsi="Verdana" w:cs="Arial"/>
          <w:sz w:val="20"/>
          <w:szCs w:val="20"/>
          <w:lang w:val="es-ES"/>
        </w:rPr>
      </w:pPr>
    </w:p>
    <w:p w14:paraId="412F1095" w14:textId="77777777" w:rsidR="008C4912" w:rsidRPr="002D3921" w:rsidRDefault="008C4912" w:rsidP="00022684">
      <w:pPr>
        <w:pStyle w:val="Prrafodelista"/>
        <w:numPr>
          <w:ilvl w:val="0"/>
          <w:numId w:val="6"/>
        </w:numPr>
        <w:ind w:hanging="862"/>
        <w:jc w:val="both"/>
        <w:rPr>
          <w:rFonts w:ascii="Verdana" w:hAnsi="Verdana" w:cs="Arial"/>
          <w:sz w:val="20"/>
          <w:szCs w:val="20"/>
          <w:lang w:val="es-ES"/>
        </w:rPr>
      </w:pPr>
      <w:r w:rsidRPr="002D3921">
        <w:rPr>
          <w:rFonts w:ascii="Verdana" w:hAnsi="Verdana" w:cs="Arial"/>
          <w:sz w:val="20"/>
          <w:szCs w:val="20"/>
          <w:lang w:val="es-ES"/>
        </w:rPr>
        <w:t>Los Tesoreros Municipales.</w:t>
      </w:r>
    </w:p>
    <w:p w14:paraId="459C03BD" w14:textId="77777777" w:rsidR="008C4912" w:rsidRPr="008C4912" w:rsidRDefault="008C4912" w:rsidP="002D3921">
      <w:pPr>
        <w:ind w:left="1429" w:hanging="862"/>
        <w:jc w:val="both"/>
        <w:rPr>
          <w:rFonts w:ascii="Verdana" w:hAnsi="Verdana" w:cs="Arial"/>
          <w:sz w:val="20"/>
          <w:szCs w:val="20"/>
          <w:lang w:val="es-ES"/>
        </w:rPr>
      </w:pPr>
    </w:p>
    <w:p w14:paraId="0D483AD0" w14:textId="77777777" w:rsidR="008C4912" w:rsidRPr="002F4942" w:rsidRDefault="00DA4B06" w:rsidP="00022684">
      <w:pPr>
        <w:pStyle w:val="Prrafodelista"/>
        <w:numPr>
          <w:ilvl w:val="0"/>
          <w:numId w:val="6"/>
        </w:numPr>
        <w:ind w:hanging="862"/>
        <w:jc w:val="both"/>
        <w:rPr>
          <w:rFonts w:ascii="Verdana" w:hAnsi="Verdana" w:cs="Arial"/>
          <w:sz w:val="20"/>
          <w:szCs w:val="20"/>
          <w:lang w:val="es-ES"/>
        </w:rPr>
      </w:pPr>
      <w:r w:rsidRPr="002F4942">
        <w:rPr>
          <w:rFonts w:ascii="Verdana" w:hAnsi="Verdana" w:cstheme="minorHAnsi"/>
          <w:bCs/>
          <w:sz w:val="20"/>
          <w:szCs w:val="20"/>
        </w:rPr>
        <w:t>Las autoridades, interventores e inspectores de la Tesorería Municipal y los demás servidores públicos que determinen los reglamentos municipales correspondientes.</w:t>
      </w:r>
    </w:p>
    <w:p w14:paraId="2704E62D" w14:textId="77777777" w:rsidR="008C4912" w:rsidRDefault="00DA4B06" w:rsidP="00DA4B06">
      <w:pPr>
        <w:jc w:val="right"/>
        <w:rPr>
          <w:rFonts w:ascii="Verdana" w:hAnsi="Verdana" w:cs="Arial"/>
          <w:sz w:val="20"/>
          <w:szCs w:val="20"/>
          <w:lang w:val="es-ES"/>
        </w:rPr>
      </w:pPr>
      <w:r>
        <w:rPr>
          <w:rFonts w:ascii="Verdana" w:hAnsi="Verdana" w:cs="Arial"/>
          <w:b/>
          <w:color w:val="FF6699"/>
          <w:sz w:val="16"/>
          <w:szCs w:val="16"/>
        </w:rPr>
        <w:t>Inciso</w:t>
      </w:r>
      <w:r w:rsidRPr="00F132A6">
        <w:rPr>
          <w:rFonts w:ascii="Verdana" w:hAnsi="Verdana" w:cs="Arial"/>
          <w:b/>
          <w:color w:val="FF6699"/>
          <w:sz w:val="16"/>
          <w:szCs w:val="16"/>
        </w:rPr>
        <w:t xml:space="preserve"> reformad</w:t>
      </w:r>
      <w:r>
        <w:rPr>
          <w:rFonts w:ascii="Verdana" w:hAnsi="Verdana" w:cs="Arial"/>
          <w:b/>
          <w:color w:val="FF6699"/>
          <w:sz w:val="16"/>
          <w:szCs w:val="16"/>
        </w:rPr>
        <w:t>o P.O. 22-11</w:t>
      </w:r>
      <w:r w:rsidRPr="00F132A6">
        <w:rPr>
          <w:rFonts w:ascii="Verdana" w:hAnsi="Verdana" w:cs="Arial"/>
          <w:b/>
          <w:color w:val="FF6699"/>
          <w:sz w:val="16"/>
          <w:szCs w:val="16"/>
        </w:rPr>
        <w:t>-20</w:t>
      </w:r>
      <w:r>
        <w:rPr>
          <w:rFonts w:ascii="Verdana" w:hAnsi="Verdana" w:cs="Arial"/>
          <w:b/>
          <w:color w:val="FF6699"/>
          <w:sz w:val="16"/>
          <w:szCs w:val="16"/>
        </w:rPr>
        <w:t>19</w:t>
      </w:r>
    </w:p>
    <w:p w14:paraId="01FF1110" w14:textId="77777777" w:rsidR="00DA4B06" w:rsidRPr="008C4912" w:rsidRDefault="00DA4B06" w:rsidP="00DA4B06">
      <w:pPr>
        <w:jc w:val="both"/>
        <w:rPr>
          <w:rFonts w:ascii="Verdana" w:hAnsi="Verdana" w:cs="Arial"/>
          <w:sz w:val="20"/>
          <w:szCs w:val="20"/>
          <w:lang w:val="es-ES"/>
        </w:rPr>
      </w:pPr>
    </w:p>
    <w:p w14:paraId="313E359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16.</w:t>
      </w:r>
      <w:r w:rsidR="008C4912" w:rsidRPr="008C4912">
        <w:rPr>
          <w:rFonts w:ascii="Verdana" w:hAnsi="Verdana" w:cs="Arial"/>
          <w:sz w:val="20"/>
          <w:szCs w:val="20"/>
          <w:lang w:val="es-ES"/>
        </w:rPr>
        <w:t xml:space="preserve"> Las autoridades fiscales para el cumplimiento de sus funciones y el ejercicio de sus facultades podrán delegarlas, siempre que no contravengan las disposiciones legales respectivas.</w:t>
      </w:r>
    </w:p>
    <w:p w14:paraId="3A9A536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D7E385C"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17.</w:t>
      </w:r>
      <w:r w:rsidR="008C4912" w:rsidRPr="008C4912">
        <w:rPr>
          <w:rFonts w:ascii="Verdana" w:hAnsi="Verdana" w:cs="Arial"/>
          <w:sz w:val="20"/>
          <w:szCs w:val="20"/>
          <w:lang w:val="es-ES"/>
        </w:rPr>
        <w:t xml:space="preserve"> La administración y la recaudación de los Impuestos y demás ingresos propios de los Municipios estarán a cargo de las autoridades fiscales de los mismos, con excepción de los casos en que se encomiende expresamente la recaudación de los ingresos a otros organismos o a instituciones de crédito.</w:t>
      </w:r>
    </w:p>
    <w:p w14:paraId="7E45061F" w14:textId="77777777" w:rsidR="008C4912" w:rsidRPr="008C4912" w:rsidRDefault="008C4912" w:rsidP="008C4912">
      <w:pPr>
        <w:ind w:firstLine="709"/>
        <w:jc w:val="both"/>
        <w:rPr>
          <w:rFonts w:ascii="Verdana" w:hAnsi="Verdana" w:cs="Arial"/>
          <w:sz w:val="20"/>
          <w:szCs w:val="20"/>
          <w:lang w:val="es-ES"/>
        </w:rPr>
      </w:pPr>
    </w:p>
    <w:p w14:paraId="3908D843"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bCs/>
          <w:sz w:val="20"/>
          <w:szCs w:val="20"/>
          <w:lang w:val="es-ES"/>
        </w:rPr>
        <w:t>18.</w:t>
      </w:r>
      <w:r w:rsidR="008C4912" w:rsidRPr="008C4912">
        <w:rPr>
          <w:rFonts w:ascii="Verdana" w:hAnsi="Verdana" w:cs="Arial"/>
          <w:sz w:val="20"/>
          <w:szCs w:val="20"/>
          <w:lang w:val="es-ES"/>
        </w:rPr>
        <w:t xml:space="preserve"> Las autoridades fiscales, deberán dictar resolución sobre las consultas que planteen los interesados directamente en situaciones reales y concretas, sobre la aplicación que a éstas deba hacerse de las disposiciones fiscales. Se abstendrán de resolver consultas relativas a la interpretación general abstracta e impersonal de las normas.</w:t>
      </w:r>
    </w:p>
    <w:p w14:paraId="235D45B4" w14:textId="77777777" w:rsidR="008C4912" w:rsidRPr="008C4912" w:rsidRDefault="008C4912" w:rsidP="008C4912">
      <w:pPr>
        <w:ind w:firstLine="709"/>
        <w:jc w:val="both"/>
        <w:rPr>
          <w:rFonts w:ascii="Verdana" w:hAnsi="Verdana" w:cs="Arial"/>
          <w:sz w:val="20"/>
          <w:szCs w:val="20"/>
          <w:lang w:val="es-ES"/>
        </w:rPr>
      </w:pPr>
    </w:p>
    <w:p w14:paraId="4C47C92E"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w:t>
      </w:r>
      <w:r w:rsidR="008C4912" w:rsidRPr="002F4942">
        <w:rPr>
          <w:rFonts w:ascii="Verdana" w:hAnsi="Verdana" w:cs="Arial"/>
          <w:b/>
          <w:sz w:val="20"/>
          <w:szCs w:val="20"/>
          <w:lang w:val="es-ES"/>
        </w:rPr>
        <w:t>.</w:t>
      </w:r>
      <w:r w:rsidR="008C4912" w:rsidRPr="002F4942">
        <w:rPr>
          <w:rFonts w:ascii="Verdana" w:hAnsi="Verdana" w:cs="Arial"/>
          <w:sz w:val="20"/>
          <w:szCs w:val="20"/>
          <w:lang w:val="es-ES"/>
        </w:rPr>
        <w:t xml:space="preserve"> </w:t>
      </w:r>
      <w:r w:rsidR="00DA4B06" w:rsidRPr="002F4942">
        <w:rPr>
          <w:rFonts w:ascii="Verdana" w:hAnsi="Verdana" w:cstheme="minorHAnsi"/>
          <w:bCs/>
          <w:sz w:val="20"/>
          <w:szCs w:val="20"/>
        </w:rPr>
        <w:t>Las instancias o peticiones que se formulen a las autoridades fiscales deberán ser resueltas dentro del plazo de tres meses;</w:t>
      </w:r>
      <w:r w:rsidR="00DA4B06" w:rsidRPr="002F4942">
        <w:rPr>
          <w:rFonts w:ascii="Verdana" w:hAnsi="Verdana" w:cstheme="minorHAnsi"/>
          <w:b/>
          <w:bCs/>
          <w:sz w:val="20"/>
          <w:szCs w:val="20"/>
        </w:rPr>
        <w:t xml:space="preserve"> </w:t>
      </w:r>
      <w:r w:rsidR="00DA4B06" w:rsidRPr="002F4942">
        <w:rPr>
          <w:rFonts w:ascii="Verdana" w:hAnsi="Verdana" w:cstheme="minorHAnsi"/>
          <w:bCs/>
          <w:sz w:val="20"/>
          <w:szCs w:val="20"/>
        </w:rPr>
        <w:t xml:space="preserve">transcurrido dicho plazo sin que se notifique la resolución, el interesado podrá considerar que la autoridad resolvió negativamente </w:t>
      </w:r>
      <w:r w:rsidR="00DA4B06" w:rsidRPr="002F4942">
        <w:rPr>
          <w:rFonts w:ascii="Verdana" w:hAnsi="Verdana" w:cstheme="minorHAnsi"/>
          <w:bCs/>
          <w:sz w:val="20"/>
          <w:szCs w:val="20"/>
        </w:rPr>
        <w:lastRenderedPageBreak/>
        <w:t>e interponer los medios de defensa en cualquier tiempo posterior a este plazo, mientras no se dicte la resolución.</w:t>
      </w:r>
    </w:p>
    <w:p w14:paraId="78FDCBCA" w14:textId="77777777" w:rsidR="008C4912" w:rsidRDefault="00DA4B06" w:rsidP="00DA4B06">
      <w:pPr>
        <w:jc w:val="right"/>
        <w:rPr>
          <w:rFonts w:ascii="Verdana" w:hAnsi="Verdana" w:cs="Arial"/>
          <w:sz w:val="20"/>
          <w:szCs w:val="20"/>
          <w:lang w:val="es-ES"/>
        </w:rPr>
      </w:pPr>
      <w:r>
        <w:rPr>
          <w:rFonts w:ascii="Verdana" w:hAnsi="Verdana" w:cs="Arial"/>
          <w:b/>
          <w:color w:val="FF6699"/>
          <w:sz w:val="16"/>
          <w:szCs w:val="16"/>
        </w:rPr>
        <w:t>Artículo</w:t>
      </w:r>
      <w:r w:rsidRPr="00F132A6">
        <w:rPr>
          <w:rFonts w:ascii="Verdana" w:hAnsi="Verdana" w:cs="Arial"/>
          <w:b/>
          <w:color w:val="FF6699"/>
          <w:sz w:val="16"/>
          <w:szCs w:val="16"/>
        </w:rPr>
        <w:t xml:space="preserve"> reformad</w:t>
      </w:r>
      <w:r>
        <w:rPr>
          <w:rFonts w:ascii="Verdana" w:hAnsi="Verdana" w:cs="Arial"/>
          <w:b/>
          <w:color w:val="FF6699"/>
          <w:sz w:val="16"/>
          <w:szCs w:val="16"/>
        </w:rPr>
        <w:t>o P.O. 22-11</w:t>
      </w:r>
      <w:r w:rsidRPr="00F132A6">
        <w:rPr>
          <w:rFonts w:ascii="Verdana" w:hAnsi="Verdana" w:cs="Arial"/>
          <w:b/>
          <w:color w:val="FF6699"/>
          <w:sz w:val="16"/>
          <w:szCs w:val="16"/>
        </w:rPr>
        <w:t>-20</w:t>
      </w:r>
      <w:r>
        <w:rPr>
          <w:rFonts w:ascii="Verdana" w:hAnsi="Verdana" w:cs="Arial"/>
          <w:b/>
          <w:color w:val="FF6699"/>
          <w:sz w:val="16"/>
          <w:szCs w:val="16"/>
        </w:rPr>
        <w:t>19</w:t>
      </w:r>
    </w:p>
    <w:p w14:paraId="3B7FFBAB" w14:textId="77777777" w:rsidR="00DA4B06" w:rsidRPr="008C4912" w:rsidRDefault="00DA4B06" w:rsidP="008C4912">
      <w:pPr>
        <w:ind w:firstLine="709"/>
        <w:jc w:val="both"/>
        <w:rPr>
          <w:rFonts w:ascii="Verdana" w:hAnsi="Verdana" w:cs="Arial"/>
          <w:sz w:val="20"/>
          <w:szCs w:val="20"/>
          <w:lang w:val="es-ES"/>
        </w:rPr>
      </w:pPr>
    </w:p>
    <w:p w14:paraId="37E6AF8E"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w:t>
      </w:r>
      <w:r w:rsidR="008C4912" w:rsidRPr="008C4912">
        <w:rPr>
          <w:rFonts w:ascii="Verdana" w:hAnsi="Verdana" w:cs="Arial"/>
          <w:sz w:val="20"/>
          <w:szCs w:val="20"/>
          <w:lang w:val="es-ES"/>
        </w:rPr>
        <w:t xml:space="preserve"> </w:t>
      </w:r>
      <w:r w:rsidR="00DA4B06" w:rsidRPr="002F4942">
        <w:rPr>
          <w:rFonts w:ascii="Verdana" w:hAnsi="Verdana" w:cstheme="minorHAnsi"/>
          <w:bCs/>
          <w:sz w:val="20"/>
          <w:szCs w:val="20"/>
        </w:rPr>
        <w:t>Las resoluciones favorables a los particulares sólo podrán ser revocadas por las mismas autoridades que las hayan emitido cuando exista error aritmético, caso en el cual se harán los ajustes procedentes. Dicha resolución será notificada al particular para que manifieste lo que a su interés convenga, frente a la propia autoridad en un término de cinco días, la cual resolverá dentro de los tres días siguientes. Este procedimiento no interrumpe los términos para ejercer los medios de defensa correspondientes.</w:t>
      </w:r>
    </w:p>
    <w:p w14:paraId="27E9ABA9" w14:textId="77777777" w:rsidR="008C4912" w:rsidRDefault="00DA4B06" w:rsidP="00DA4B06">
      <w:pPr>
        <w:jc w:val="right"/>
        <w:rPr>
          <w:rFonts w:ascii="Verdana" w:hAnsi="Verdana" w:cs="Arial"/>
          <w:sz w:val="20"/>
          <w:szCs w:val="20"/>
          <w:lang w:val="es-ES"/>
        </w:rPr>
      </w:pPr>
      <w:r>
        <w:rPr>
          <w:rFonts w:ascii="Verdana" w:hAnsi="Verdana" w:cs="Arial"/>
          <w:b/>
          <w:color w:val="FF6699"/>
          <w:sz w:val="16"/>
          <w:szCs w:val="16"/>
        </w:rPr>
        <w:t>Artículo</w:t>
      </w:r>
      <w:r w:rsidRPr="00F132A6">
        <w:rPr>
          <w:rFonts w:ascii="Verdana" w:hAnsi="Verdana" w:cs="Arial"/>
          <w:b/>
          <w:color w:val="FF6699"/>
          <w:sz w:val="16"/>
          <w:szCs w:val="16"/>
        </w:rPr>
        <w:t xml:space="preserve"> reformad</w:t>
      </w:r>
      <w:r>
        <w:rPr>
          <w:rFonts w:ascii="Verdana" w:hAnsi="Verdana" w:cs="Arial"/>
          <w:b/>
          <w:color w:val="FF6699"/>
          <w:sz w:val="16"/>
          <w:szCs w:val="16"/>
        </w:rPr>
        <w:t>o P.O. 22-11</w:t>
      </w:r>
      <w:r w:rsidRPr="00F132A6">
        <w:rPr>
          <w:rFonts w:ascii="Verdana" w:hAnsi="Verdana" w:cs="Arial"/>
          <w:b/>
          <w:color w:val="FF6699"/>
          <w:sz w:val="16"/>
          <w:szCs w:val="16"/>
        </w:rPr>
        <w:t>-20</w:t>
      </w:r>
      <w:r>
        <w:rPr>
          <w:rFonts w:ascii="Verdana" w:hAnsi="Verdana" w:cs="Arial"/>
          <w:b/>
          <w:color w:val="FF6699"/>
          <w:sz w:val="16"/>
          <w:szCs w:val="16"/>
        </w:rPr>
        <w:t>19</w:t>
      </w:r>
    </w:p>
    <w:p w14:paraId="4A6B3A66" w14:textId="77777777" w:rsidR="00DA4B06" w:rsidRPr="008C4912" w:rsidRDefault="00DA4B06" w:rsidP="00DA4B06">
      <w:pPr>
        <w:jc w:val="both"/>
        <w:rPr>
          <w:rFonts w:ascii="Verdana" w:hAnsi="Verdana" w:cs="Arial"/>
          <w:sz w:val="20"/>
          <w:szCs w:val="20"/>
          <w:lang w:val="es-ES"/>
        </w:rPr>
      </w:pPr>
    </w:p>
    <w:p w14:paraId="0EAC4A40"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w:t>
      </w:r>
      <w:r w:rsidR="008C4912" w:rsidRPr="008C4912">
        <w:rPr>
          <w:rFonts w:ascii="Verdana" w:hAnsi="Verdana" w:cs="Arial"/>
          <w:sz w:val="20"/>
          <w:szCs w:val="20"/>
          <w:lang w:val="es-ES"/>
        </w:rPr>
        <w:t xml:space="preserve"> Las autoridades fiscales municipales podrán coordinarse con las autoridades estatales para el mejor cumplimiento o aplicación de sus respectivas leyes fiscales, con las obligaciones y facultades que se establezcan en los convenios que celebren para tales efectos.</w:t>
      </w:r>
    </w:p>
    <w:p w14:paraId="02A9420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256088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w:t>
      </w:r>
      <w:r w:rsidR="008C4912" w:rsidRPr="008C4912">
        <w:rPr>
          <w:rFonts w:ascii="Verdana" w:hAnsi="Verdana" w:cs="Arial"/>
          <w:sz w:val="20"/>
          <w:szCs w:val="20"/>
          <w:lang w:val="es-ES"/>
        </w:rPr>
        <w:t xml:space="preserve"> Las autoridades municipales solicitarán siempre que los consideren necesario para el eficaz desempeño de sus funciones, de las demás autoridades fiscales la colaboración que requieran.</w:t>
      </w:r>
    </w:p>
    <w:p w14:paraId="299175D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C637BD2"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w:t>
      </w:r>
      <w:r w:rsidR="008C4912" w:rsidRPr="008C4912">
        <w:rPr>
          <w:rFonts w:ascii="Verdana" w:hAnsi="Verdana" w:cs="Arial"/>
          <w:sz w:val="20"/>
          <w:szCs w:val="20"/>
          <w:lang w:val="es-ES"/>
        </w:rPr>
        <w:t xml:space="preserve"> La determinación y liquidación de los créditos fiscales corresponden a las autoridades fiscales salvo disposición expresa en contrario. En este caso los sujetos pasivos informarán a las mismas, de la realización de los hechos que hubieren dado nacimiento a la obligación fiscal y los que sean pertinentes para la liquidación del crédito en los términos que establezcan las disposiciones relativas y en su defecto, por escrito dentro de los 15 días siguientes al nacimiento de la obligación fiscal. Los responsables solidarios proporcionarán, a solicitud de las autoridades, la información que tengan a su disposición.</w:t>
      </w:r>
    </w:p>
    <w:p w14:paraId="1F920DA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1222B10"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w:t>
      </w:r>
      <w:r w:rsidR="008C4912" w:rsidRPr="008C4912">
        <w:rPr>
          <w:rFonts w:ascii="Verdana" w:hAnsi="Verdana" w:cs="Arial"/>
          <w:sz w:val="20"/>
          <w:szCs w:val="20"/>
          <w:lang w:val="es-ES"/>
        </w:rPr>
        <w:t xml:space="preserve"> Las autoridades fiscales están facultadas para determinar créditos fiscales, dar las bases de su liquidación o fijarlo en cantidad líquida, comprobar el cumplimiento de las disposiciones fiscales y la comisión de infracciones a dichas disposiciones para lo cual podrán:</w:t>
      </w:r>
    </w:p>
    <w:p w14:paraId="56DAE086" w14:textId="77777777" w:rsidR="008C4912" w:rsidRPr="008C4912" w:rsidRDefault="008C4912" w:rsidP="008C4912">
      <w:pPr>
        <w:ind w:firstLine="709"/>
        <w:jc w:val="both"/>
        <w:rPr>
          <w:rFonts w:ascii="Verdana" w:hAnsi="Verdana" w:cs="Arial"/>
          <w:sz w:val="20"/>
          <w:szCs w:val="20"/>
          <w:lang w:val="es-ES"/>
        </w:rPr>
      </w:pPr>
    </w:p>
    <w:p w14:paraId="25E45B1C" w14:textId="77777777" w:rsidR="008C4912" w:rsidRPr="002D3921" w:rsidRDefault="008C4912" w:rsidP="00022684">
      <w:pPr>
        <w:pStyle w:val="Prrafodelista"/>
        <w:numPr>
          <w:ilvl w:val="0"/>
          <w:numId w:val="7"/>
        </w:numPr>
        <w:ind w:left="709" w:hanging="709"/>
        <w:jc w:val="both"/>
        <w:rPr>
          <w:rFonts w:ascii="Verdana" w:hAnsi="Verdana" w:cs="Arial"/>
          <w:sz w:val="20"/>
          <w:szCs w:val="20"/>
          <w:lang w:val="es-ES"/>
        </w:rPr>
      </w:pPr>
      <w:r w:rsidRPr="002D3921">
        <w:rPr>
          <w:rFonts w:ascii="Verdana" w:hAnsi="Verdana" w:cs="Arial"/>
          <w:sz w:val="20"/>
          <w:szCs w:val="20"/>
          <w:lang w:val="es-ES"/>
        </w:rPr>
        <w:t>Rectificar los errores aritméticos que aparezcan en las declaraciones;</w:t>
      </w:r>
    </w:p>
    <w:p w14:paraId="44880043" w14:textId="77777777" w:rsidR="008C4912" w:rsidRPr="008C4912" w:rsidRDefault="008C4912" w:rsidP="002D3921">
      <w:pPr>
        <w:ind w:left="709" w:hanging="709"/>
        <w:jc w:val="both"/>
        <w:rPr>
          <w:rFonts w:ascii="Verdana" w:hAnsi="Verdana" w:cs="Arial"/>
          <w:sz w:val="20"/>
          <w:szCs w:val="20"/>
          <w:lang w:val="es-ES"/>
        </w:rPr>
      </w:pPr>
    </w:p>
    <w:p w14:paraId="307EE1EF" w14:textId="77777777" w:rsidR="008C4912" w:rsidRPr="002D3921" w:rsidRDefault="008C4912" w:rsidP="00022684">
      <w:pPr>
        <w:pStyle w:val="Prrafodelista"/>
        <w:numPr>
          <w:ilvl w:val="0"/>
          <w:numId w:val="7"/>
        </w:numPr>
        <w:ind w:left="709" w:hanging="709"/>
        <w:jc w:val="both"/>
        <w:rPr>
          <w:rFonts w:ascii="Verdana" w:hAnsi="Verdana" w:cs="Arial"/>
          <w:sz w:val="20"/>
          <w:szCs w:val="20"/>
          <w:lang w:val="es-ES"/>
        </w:rPr>
      </w:pPr>
      <w:r w:rsidRPr="002D3921">
        <w:rPr>
          <w:rFonts w:ascii="Verdana" w:hAnsi="Verdana" w:cs="Arial"/>
          <w:sz w:val="20"/>
          <w:szCs w:val="20"/>
          <w:lang w:val="es-ES"/>
        </w:rPr>
        <w:t>Requerir a los contribuyentes, responsables solidarios, o terceros con ellos relacionados, en cualquier aspecto de carácter fiscal, para que exhiban en su domicilio, establecimiento o en las oficinas de las propias autoridades, a efecto de llevar a cabo su revisión, la contabilidad, así como que proporcionen los datos, otros documentos o informes que se les requieran;</w:t>
      </w:r>
    </w:p>
    <w:p w14:paraId="0EAE4E44" w14:textId="77777777" w:rsidR="008C4912" w:rsidRPr="008C4912" w:rsidRDefault="008C4912" w:rsidP="002D3921">
      <w:pPr>
        <w:ind w:left="709" w:hanging="709"/>
        <w:jc w:val="both"/>
        <w:rPr>
          <w:rFonts w:ascii="Verdana" w:hAnsi="Verdana" w:cs="Arial"/>
          <w:sz w:val="20"/>
          <w:szCs w:val="20"/>
          <w:lang w:val="es-ES"/>
        </w:rPr>
      </w:pPr>
    </w:p>
    <w:p w14:paraId="4FFD4245" w14:textId="77777777" w:rsidR="008C4912" w:rsidRPr="002D3921" w:rsidRDefault="008C4912" w:rsidP="00022684">
      <w:pPr>
        <w:pStyle w:val="Prrafodelista"/>
        <w:numPr>
          <w:ilvl w:val="0"/>
          <w:numId w:val="7"/>
        </w:numPr>
        <w:ind w:left="709" w:hanging="709"/>
        <w:jc w:val="both"/>
        <w:rPr>
          <w:rFonts w:ascii="Verdana" w:hAnsi="Verdana" w:cs="Arial"/>
          <w:sz w:val="20"/>
          <w:szCs w:val="20"/>
          <w:lang w:val="es-ES"/>
        </w:rPr>
      </w:pPr>
      <w:r w:rsidRPr="002D3921">
        <w:rPr>
          <w:rFonts w:ascii="Verdana" w:hAnsi="Verdana" w:cs="Arial"/>
          <w:sz w:val="20"/>
          <w:szCs w:val="20"/>
          <w:lang w:val="es-ES"/>
        </w:rPr>
        <w:t>Ordenar y practicar visitas a los contribuyentes, los responsables solidarios; o terceros relacionados con ellos y revisar su contabilidad, bienes y mercancías;</w:t>
      </w:r>
    </w:p>
    <w:p w14:paraId="41E43A6A" w14:textId="77777777" w:rsidR="008C4912" w:rsidRPr="008C4912" w:rsidRDefault="008C4912" w:rsidP="002D3921">
      <w:pPr>
        <w:ind w:left="709" w:hanging="709"/>
        <w:jc w:val="both"/>
        <w:rPr>
          <w:rFonts w:ascii="Verdana" w:hAnsi="Verdana" w:cs="Arial"/>
          <w:sz w:val="20"/>
          <w:szCs w:val="20"/>
          <w:lang w:val="es-ES"/>
        </w:rPr>
      </w:pPr>
    </w:p>
    <w:p w14:paraId="6BA1DD2E" w14:textId="77777777" w:rsidR="008C4912" w:rsidRPr="002D3921" w:rsidRDefault="008C4912" w:rsidP="00022684">
      <w:pPr>
        <w:pStyle w:val="Prrafodelista"/>
        <w:numPr>
          <w:ilvl w:val="0"/>
          <w:numId w:val="7"/>
        </w:numPr>
        <w:ind w:left="709" w:hanging="709"/>
        <w:jc w:val="both"/>
        <w:rPr>
          <w:rFonts w:ascii="Verdana" w:hAnsi="Verdana" w:cs="Arial"/>
          <w:sz w:val="20"/>
          <w:szCs w:val="20"/>
          <w:lang w:val="es-ES"/>
        </w:rPr>
      </w:pPr>
      <w:r w:rsidRPr="002D3921">
        <w:rPr>
          <w:rFonts w:ascii="Verdana" w:hAnsi="Verdana" w:cs="Arial"/>
          <w:sz w:val="20"/>
          <w:szCs w:val="20"/>
          <w:lang w:val="es-ES"/>
        </w:rPr>
        <w:t>Practicar u ordenar se practique avalúo o verificación física de toda clase de bienes, incluso durante su transporte.</w:t>
      </w:r>
    </w:p>
    <w:p w14:paraId="3BAF2466" w14:textId="77777777" w:rsidR="008C4912" w:rsidRPr="008C4912" w:rsidRDefault="008C4912" w:rsidP="002D3921">
      <w:pPr>
        <w:ind w:left="709" w:hanging="709"/>
        <w:jc w:val="both"/>
        <w:rPr>
          <w:rFonts w:ascii="Verdana" w:hAnsi="Verdana" w:cs="Arial"/>
          <w:sz w:val="20"/>
          <w:szCs w:val="20"/>
          <w:lang w:val="es-ES"/>
        </w:rPr>
      </w:pPr>
    </w:p>
    <w:p w14:paraId="49142C1B" w14:textId="77777777" w:rsidR="008C4912" w:rsidRPr="002D3921" w:rsidRDefault="008C4912" w:rsidP="00022684">
      <w:pPr>
        <w:pStyle w:val="Prrafodelista"/>
        <w:numPr>
          <w:ilvl w:val="0"/>
          <w:numId w:val="7"/>
        </w:numPr>
        <w:ind w:left="709" w:hanging="709"/>
        <w:jc w:val="both"/>
        <w:rPr>
          <w:rFonts w:ascii="Verdana" w:hAnsi="Verdana" w:cs="Arial"/>
          <w:sz w:val="20"/>
          <w:szCs w:val="20"/>
          <w:lang w:val="es-ES"/>
        </w:rPr>
      </w:pPr>
      <w:r w:rsidRPr="002D3921">
        <w:rPr>
          <w:rFonts w:ascii="Verdana" w:hAnsi="Verdana" w:cs="Arial"/>
          <w:sz w:val="20"/>
          <w:szCs w:val="20"/>
          <w:lang w:val="es-ES"/>
        </w:rPr>
        <w:lastRenderedPageBreak/>
        <w:t>Recabar de los funcionarios y empleados públicos y de los fedatarios, los informes y datos que posean con motivo de sus funciones;</w:t>
      </w:r>
    </w:p>
    <w:p w14:paraId="25ECD37D" w14:textId="77777777" w:rsidR="008C4912" w:rsidRPr="008C4912" w:rsidRDefault="008C4912" w:rsidP="002D3921">
      <w:pPr>
        <w:ind w:left="709" w:hanging="709"/>
        <w:jc w:val="both"/>
        <w:rPr>
          <w:rFonts w:ascii="Verdana" w:hAnsi="Verdana" w:cs="Arial"/>
          <w:sz w:val="20"/>
          <w:szCs w:val="20"/>
          <w:lang w:val="es-ES"/>
        </w:rPr>
      </w:pPr>
    </w:p>
    <w:p w14:paraId="097A276C" w14:textId="77777777" w:rsidR="008C4912" w:rsidRPr="002D3921" w:rsidRDefault="008C4912" w:rsidP="00022684">
      <w:pPr>
        <w:pStyle w:val="Prrafodelista"/>
        <w:numPr>
          <w:ilvl w:val="0"/>
          <w:numId w:val="7"/>
        </w:numPr>
        <w:ind w:left="709" w:hanging="709"/>
        <w:jc w:val="both"/>
        <w:rPr>
          <w:rFonts w:ascii="Verdana" w:hAnsi="Verdana" w:cs="Arial"/>
          <w:sz w:val="20"/>
          <w:szCs w:val="20"/>
          <w:lang w:val="es-ES"/>
        </w:rPr>
      </w:pPr>
      <w:r w:rsidRPr="002D3921">
        <w:rPr>
          <w:rFonts w:ascii="Verdana" w:hAnsi="Verdana" w:cs="Arial"/>
          <w:sz w:val="20"/>
          <w:szCs w:val="20"/>
          <w:lang w:val="es-ES"/>
        </w:rPr>
        <w:t>Allegarse las pruebas necesarias para denunciar al Ministerio Público la posible comisión de infracciones a las disposiciones fiscales o, en su caso, para formular la querella respectiva.</w:t>
      </w:r>
    </w:p>
    <w:p w14:paraId="2E4718E0" w14:textId="77777777" w:rsidR="008C4912" w:rsidRPr="008C4912" w:rsidRDefault="008C4912" w:rsidP="008C4912">
      <w:pPr>
        <w:ind w:firstLine="709"/>
        <w:jc w:val="both"/>
        <w:rPr>
          <w:rFonts w:ascii="Verdana" w:hAnsi="Verdana" w:cs="Arial"/>
          <w:sz w:val="20"/>
          <w:szCs w:val="20"/>
          <w:lang w:val="es-ES"/>
        </w:rPr>
      </w:pPr>
    </w:p>
    <w:p w14:paraId="78921D8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Las autoridades fiscales podrán ejercer estas facultades conjunta, indistinta o sucesivamente, entendiéndose que se inician con el primer acto que se notifique al contribuyente.</w:t>
      </w:r>
    </w:p>
    <w:p w14:paraId="1883507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0B35E8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25.</w:t>
      </w:r>
      <w:r w:rsidR="008C4912" w:rsidRPr="008C4912">
        <w:rPr>
          <w:rFonts w:ascii="Verdana" w:hAnsi="Verdana" w:cs="Arial"/>
          <w:sz w:val="20"/>
          <w:szCs w:val="20"/>
          <w:lang w:val="es-ES"/>
        </w:rPr>
        <w:t xml:space="preserve"> Las visitas a que se refiere la fracción III del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sólo se practicarán por mandamiento escrito de autoridad fiscal competente, debidamente fundado y motivado y contendrán los siguientes requisitos:</w:t>
      </w:r>
    </w:p>
    <w:p w14:paraId="7C3DD401" w14:textId="77777777" w:rsidR="008C4912" w:rsidRPr="008C4912" w:rsidRDefault="008C4912" w:rsidP="008C4912">
      <w:pPr>
        <w:ind w:firstLine="709"/>
        <w:jc w:val="both"/>
        <w:rPr>
          <w:rFonts w:ascii="Verdana" w:hAnsi="Verdana" w:cs="Arial"/>
          <w:sz w:val="20"/>
          <w:szCs w:val="20"/>
          <w:lang w:val="es-ES"/>
        </w:rPr>
      </w:pPr>
    </w:p>
    <w:p w14:paraId="6AFB1356" w14:textId="77777777" w:rsidR="008C4912" w:rsidRPr="002D3921" w:rsidRDefault="008C4912" w:rsidP="00022684">
      <w:pPr>
        <w:pStyle w:val="Prrafodelista"/>
        <w:numPr>
          <w:ilvl w:val="0"/>
          <w:numId w:val="8"/>
        </w:numPr>
        <w:ind w:left="709" w:hanging="709"/>
        <w:jc w:val="both"/>
        <w:rPr>
          <w:rFonts w:ascii="Verdana" w:hAnsi="Verdana" w:cs="Arial"/>
          <w:sz w:val="20"/>
          <w:szCs w:val="20"/>
          <w:lang w:val="es-ES"/>
        </w:rPr>
      </w:pPr>
      <w:r w:rsidRPr="002D3921">
        <w:rPr>
          <w:rFonts w:ascii="Verdana" w:hAnsi="Verdana" w:cs="Arial"/>
          <w:sz w:val="20"/>
          <w:szCs w:val="20"/>
          <w:lang w:val="es-ES"/>
        </w:rPr>
        <w:t>Señalarán el lugar o lugares donde deberá efectuarse la visita.</w:t>
      </w:r>
    </w:p>
    <w:p w14:paraId="3D21C20E" w14:textId="77777777" w:rsidR="008C4912" w:rsidRPr="008C4912" w:rsidRDefault="008C4912" w:rsidP="002D3921">
      <w:pPr>
        <w:ind w:left="709" w:hanging="709"/>
        <w:jc w:val="both"/>
        <w:rPr>
          <w:rFonts w:ascii="Verdana" w:hAnsi="Verdana" w:cs="Arial"/>
          <w:sz w:val="20"/>
          <w:szCs w:val="20"/>
          <w:lang w:val="es-ES"/>
        </w:rPr>
      </w:pPr>
    </w:p>
    <w:p w14:paraId="531E57A5" w14:textId="77777777" w:rsidR="008C4912" w:rsidRPr="002D3921" w:rsidRDefault="008C4912" w:rsidP="00022684">
      <w:pPr>
        <w:pStyle w:val="Prrafodelista"/>
        <w:numPr>
          <w:ilvl w:val="0"/>
          <w:numId w:val="8"/>
        </w:numPr>
        <w:ind w:left="709" w:hanging="709"/>
        <w:jc w:val="both"/>
        <w:rPr>
          <w:rFonts w:ascii="Verdana" w:hAnsi="Verdana" w:cs="Arial"/>
          <w:sz w:val="20"/>
          <w:szCs w:val="20"/>
          <w:lang w:val="es-ES"/>
        </w:rPr>
      </w:pPr>
      <w:r w:rsidRPr="002D3921">
        <w:rPr>
          <w:rFonts w:ascii="Verdana" w:hAnsi="Verdana" w:cs="Arial"/>
          <w:sz w:val="20"/>
          <w:szCs w:val="20"/>
          <w:lang w:val="es-ES"/>
        </w:rPr>
        <w:t>El nombre de la persona o personas que deban efectuarla, las cuales podrán ser sustituidas, aumentadas o reducidas en su número, en cualquier tiempo por la autoridad competente. La sustitución o aumento de las personas que deban efectuar la visita se notificará al visitado. Las personas designadas para efectuar la visita lo podrán hacer conjunta o separadamente.</w:t>
      </w:r>
    </w:p>
    <w:p w14:paraId="4E15367F" w14:textId="77777777" w:rsidR="008C4912" w:rsidRPr="008C4912" w:rsidRDefault="008C4912" w:rsidP="002D3921">
      <w:pPr>
        <w:ind w:left="709" w:hanging="709"/>
        <w:jc w:val="both"/>
        <w:rPr>
          <w:rFonts w:ascii="Verdana" w:hAnsi="Verdana" w:cs="Arial"/>
          <w:sz w:val="20"/>
          <w:szCs w:val="20"/>
          <w:lang w:val="es-ES"/>
        </w:rPr>
      </w:pPr>
    </w:p>
    <w:p w14:paraId="1ED89303" w14:textId="77777777" w:rsidR="008C4912" w:rsidRPr="002D3921" w:rsidRDefault="008C4912" w:rsidP="00022684">
      <w:pPr>
        <w:pStyle w:val="Prrafodelista"/>
        <w:numPr>
          <w:ilvl w:val="0"/>
          <w:numId w:val="8"/>
        </w:numPr>
        <w:ind w:left="709" w:hanging="709"/>
        <w:jc w:val="both"/>
        <w:rPr>
          <w:rFonts w:ascii="Verdana" w:hAnsi="Verdana" w:cs="Arial"/>
          <w:sz w:val="20"/>
          <w:szCs w:val="20"/>
          <w:lang w:val="es-ES"/>
        </w:rPr>
      </w:pPr>
      <w:r w:rsidRPr="002D3921">
        <w:rPr>
          <w:rFonts w:ascii="Verdana" w:hAnsi="Verdana" w:cs="Arial"/>
          <w:sz w:val="20"/>
          <w:szCs w:val="20"/>
          <w:lang w:val="es-ES"/>
        </w:rPr>
        <w:t>Las obligaciones fiscales que vayan a verificarse, así como el período o aspecto que abarque la visita.</w:t>
      </w:r>
    </w:p>
    <w:p w14:paraId="758C8AA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BAFAA6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26.</w:t>
      </w:r>
      <w:r w:rsidR="008C4912" w:rsidRPr="008C4912">
        <w:rPr>
          <w:rFonts w:ascii="Verdana" w:hAnsi="Verdana" w:cs="Arial"/>
          <w:sz w:val="20"/>
          <w:szCs w:val="20"/>
          <w:lang w:val="es-ES"/>
        </w:rPr>
        <w:t xml:space="preserve"> En los casos de visita en el domicilio fiscal, las autoridades fiscales, los visitados, responsables solidarios y los terceros estarán sujetos a lo siguiente:</w:t>
      </w:r>
    </w:p>
    <w:p w14:paraId="0D289F10" w14:textId="77777777" w:rsidR="008C4912" w:rsidRPr="008C4912" w:rsidRDefault="008C4912" w:rsidP="008C4912">
      <w:pPr>
        <w:ind w:firstLine="709"/>
        <w:jc w:val="both"/>
        <w:rPr>
          <w:rFonts w:ascii="Verdana" w:hAnsi="Verdana" w:cs="Arial"/>
          <w:sz w:val="20"/>
          <w:szCs w:val="20"/>
          <w:lang w:val="es-ES"/>
        </w:rPr>
      </w:pPr>
    </w:p>
    <w:p w14:paraId="6A6AEF65" w14:textId="77777777" w:rsidR="008C4912" w:rsidRPr="002D3921" w:rsidRDefault="008C4912" w:rsidP="00022684">
      <w:pPr>
        <w:pStyle w:val="Prrafodelista"/>
        <w:numPr>
          <w:ilvl w:val="0"/>
          <w:numId w:val="9"/>
        </w:numPr>
        <w:ind w:left="709" w:hanging="709"/>
        <w:jc w:val="both"/>
        <w:rPr>
          <w:rFonts w:ascii="Verdana" w:hAnsi="Verdana" w:cs="Arial"/>
          <w:sz w:val="20"/>
          <w:szCs w:val="20"/>
          <w:lang w:val="es-ES"/>
        </w:rPr>
      </w:pPr>
      <w:r w:rsidRPr="002D3921">
        <w:rPr>
          <w:rFonts w:ascii="Verdana" w:hAnsi="Verdana" w:cs="Arial"/>
          <w:sz w:val="20"/>
          <w:szCs w:val="20"/>
          <w:lang w:val="es-ES"/>
        </w:rPr>
        <w:t>La visita se realizará en el lugar o lugares señalados en la orden de visita.</w:t>
      </w:r>
    </w:p>
    <w:p w14:paraId="236ED394" w14:textId="77777777" w:rsidR="008C4912" w:rsidRPr="008C4912" w:rsidRDefault="008C4912" w:rsidP="002D3921">
      <w:pPr>
        <w:ind w:left="709" w:hanging="709"/>
        <w:jc w:val="both"/>
        <w:rPr>
          <w:rFonts w:ascii="Verdana" w:hAnsi="Verdana" w:cs="Arial"/>
          <w:sz w:val="20"/>
          <w:szCs w:val="20"/>
          <w:lang w:val="es-ES"/>
        </w:rPr>
      </w:pPr>
    </w:p>
    <w:p w14:paraId="6DB79F18" w14:textId="77777777" w:rsidR="008C4912" w:rsidRPr="002D3921" w:rsidRDefault="008C4912" w:rsidP="00022684">
      <w:pPr>
        <w:pStyle w:val="Prrafodelista"/>
        <w:numPr>
          <w:ilvl w:val="0"/>
          <w:numId w:val="9"/>
        </w:numPr>
        <w:ind w:left="709" w:hanging="709"/>
        <w:jc w:val="both"/>
        <w:rPr>
          <w:rFonts w:ascii="Verdana" w:hAnsi="Verdana" w:cs="Arial"/>
          <w:sz w:val="20"/>
          <w:szCs w:val="20"/>
          <w:lang w:val="es-ES"/>
        </w:rPr>
      </w:pPr>
      <w:r w:rsidRPr="002D3921">
        <w:rPr>
          <w:rFonts w:ascii="Verdana" w:hAnsi="Verdana" w:cs="Arial"/>
          <w:sz w:val="20"/>
          <w:szCs w:val="20"/>
          <w:lang w:val="es-ES"/>
        </w:rPr>
        <w:t>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14:paraId="385F3CC0" w14:textId="77777777" w:rsidR="008C4912" w:rsidRPr="008C4912" w:rsidRDefault="008C4912" w:rsidP="002D3921">
      <w:pPr>
        <w:ind w:left="709" w:hanging="709"/>
        <w:jc w:val="both"/>
        <w:rPr>
          <w:rFonts w:ascii="Verdana" w:hAnsi="Verdana" w:cs="Arial"/>
          <w:sz w:val="20"/>
          <w:szCs w:val="20"/>
          <w:lang w:val="es-ES"/>
        </w:rPr>
      </w:pPr>
    </w:p>
    <w:p w14:paraId="38AA7448" w14:textId="77777777" w:rsidR="008C4912" w:rsidRPr="002D3921" w:rsidRDefault="008C4912" w:rsidP="002D3921">
      <w:pPr>
        <w:pStyle w:val="Prrafodelista"/>
        <w:ind w:left="709"/>
        <w:jc w:val="both"/>
        <w:rPr>
          <w:rFonts w:ascii="Verdana" w:hAnsi="Verdana" w:cs="Arial"/>
          <w:sz w:val="20"/>
          <w:szCs w:val="20"/>
          <w:lang w:val="es-ES"/>
        </w:rPr>
      </w:pPr>
      <w:r w:rsidRPr="002D3921">
        <w:rPr>
          <w:rFonts w:ascii="Verdana" w:hAnsi="Verdana" w:cs="Arial"/>
          <w:sz w:val="20"/>
          <w:szCs w:val="20"/>
          <w:lang w:val="es-ES"/>
        </w:rPr>
        <w:t>En este caso, los visitadores al citar al visitado o su representante, podrán hacer una relación de los sistemas, libros, registros, pólizas, facturas y demás documentación que integren la contabilidad. Si el contribuyente presenta aviso de cambio, la visita podrá llevarse a cabo en el nuevo domicilio y en el anterior, cuando el visitado conserve el local, sin que para ello se requiera nueva orden o ampliación de la orden de visita; haciendo constar tales hechos en el acta que levanten.</w:t>
      </w:r>
    </w:p>
    <w:p w14:paraId="7E3BC286" w14:textId="77777777" w:rsidR="008C4912" w:rsidRPr="008C4912" w:rsidRDefault="008C4912" w:rsidP="002D3921">
      <w:pPr>
        <w:ind w:left="709" w:hanging="709"/>
        <w:jc w:val="both"/>
        <w:rPr>
          <w:rFonts w:ascii="Verdana" w:hAnsi="Verdana" w:cs="Arial"/>
          <w:sz w:val="20"/>
          <w:szCs w:val="20"/>
          <w:lang w:val="es-ES"/>
        </w:rPr>
      </w:pPr>
    </w:p>
    <w:p w14:paraId="55A27CC0" w14:textId="77777777" w:rsidR="008C4912" w:rsidRPr="002D3921" w:rsidRDefault="008C4912" w:rsidP="002D3921">
      <w:pPr>
        <w:pStyle w:val="Prrafodelista"/>
        <w:ind w:left="709"/>
        <w:jc w:val="both"/>
        <w:rPr>
          <w:rFonts w:ascii="Verdana" w:hAnsi="Verdana" w:cs="Arial"/>
          <w:sz w:val="20"/>
          <w:szCs w:val="20"/>
          <w:lang w:val="es-ES"/>
        </w:rPr>
      </w:pPr>
      <w:r w:rsidRPr="002D3921">
        <w:rPr>
          <w:rFonts w:ascii="Verdana" w:hAnsi="Verdana" w:cs="Arial"/>
          <w:sz w:val="20"/>
          <w:szCs w:val="20"/>
          <w:lang w:val="es-ES"/>
        </w:rPr>
        <w:t>Cuando exista peligro de que el visitado se ausente o pueda realizar maniobras para impedir el inicio o desarrollo de la diligencia, los visitadores podrán proceder al aseguramiento de la contabilidad.</w:t>
      </w:r>
    </w:p>
    <w:p w14:paraId="5598A525" w14:textId="77777777" w:rsidR="008C4912" w:rsidRPr="008C4912" w:rsidRDefault="008C4912" w:rsidP="002D3921">
      <w:pPr>
        <w:ind w:left="709" w:hanging="709"/>
        <w:jc w:val="both"/>
        <w:rPr>
          <w:rFonts w:ascii="Verdana" w:hAnsi="Verdana" w:cs="Arial"/>
          <w:sz w:val="20"/>
          <w:szCs w:val="20"/>
          <w:lang w:val="es-ES"/>
        </w:rPr>
      </w:pPr>
    </w:p>
    <w:p w14:paraId="5C045CA6" w14:textId="77777777" w:rsidR="008C4912" w:rsidRPr="002D3921" w:rsidRDefault="008C4912" w:rsidP="00022684">
      <w:pPr>
        <w:pStyle w:val="Prrafodelista"/>
        <w:numPr>
          <w:ilvl w:val="0"/>
          <w:numId w:val="9"/>
        </w:numPr>
        <w:ind w:left="709" w:hanging="709"/>
        <w:jc w:val="both"/>
        <w:rPr>
          <w:rFonts w:ascii="Verdana" w:hAnsi="Verdana" w:cs="Arial"/>
          <w:sz w:val="20"/>
          <w:szCs w:val="20"/>
          <w:lang w:val="es-ES"/>
        </w:rPr>
      </w:pPr>
      <w:r w:rsidRPr="002D3921">
        <w:rPr>
          <w:rFonts w:ascii="Verdana" w:hAnsi="Verdana" w:cs="Arial"/>
          <w:sz w:val="20"/>
          <w:szCs w:val="20"/>
          <w:lang w:val="es-ES"/>
        </w:rPr>
        <w:lastRenderedPageBreak/>
        <w:t>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 sin que esta circunstancia invalide los resultados de la visita.</w:t>
      </w:r>
    </w:p>
    <w:p w14:paraId="2E632ED6" w14:textId="77777777" w:rsidR="008C4912" w:rsidRPr="008C4912" w:rsidRDefault="008C4912" w:rsidP="002D3921">
      <w:pPr>
        <w:ind w:left="709" w:hanging="709"/>
        <w:jc w:val="both"/>
        <w:rPr>
          <w:rFonts w:ascii="Verdana" w:hAnsi="Verdana" w:cs="Arial"/>
          <w:sz w:val="20"/>
          <w:szCs w:val="20"/>
          <w:lang w:val="es-ES"/>
        </w:rPr>
      </w:pPr>
    </w:p>
    <w:p w14:paraId="2E089C1D" w14:textId="77777777" w:rsidR="008C4912" w:rsidRPr="002D3921" w:rsidRDefault="008C4912" w:rsidP="002D3921">
      <w:pPr>
        <w:pStyle w:val="Prrafodelista"/>
        <w:ind w:left="709"/>
        <w:jc w:val="both"/>
        <w:rPr>
          <w:rFonts w:ascii="Verdana" w:hAnsi="Verdana" w:cs="Arial"/>
          <w:sz w:val="20"/>
          <w:szCs w:val="20"/>
          <w:lang w:val="es-ES"/>
        </w:rPr>
      </w:pPr>
      <w:r w:rsidRPr="002D3921">
        <w:rPr>
          <w:rFonts w:ascii="Verdana" w:hAnsi="Verdana" w:cs="Arial"/>
          <w:sz w:val="20"/>
          <w:szCs w:val="20"/>
          <w:lang w:val="es-ES"/>
        </w:rPr>
        <w:t>Los testigos pueden ser sustituidos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a otro y ante su negativa o impedimento, los visitadores podrán designar a quienes deban sustituirlos. La sustitución de los testigos no invalida los resultados de la visita.</w:t>
      </w:r>
    </w:p>
    <w:p w14:paraId="1B59CC3E" w14:textId="77777777" w:rsidR="008C4912" w:rsidRPr="008C4912" w:rsidRDefault="008C4912" w:rsidP="002D3921">
      <w:pPr>
        <w:ind w:left="709" w:hanging="709"/>
        <w:jc w:val="both"/>
        <w:rPr>
          <w:rFonts w:ascii="Verdana" w:hAnsi="Verdana" w:cs="Arial"/>
          <w:sz w:val="20"/>
          <w:szCs w:val="20"/>
          <w:lang w:val="es-ES"/>
        </w:rPr>
      </w:pPr>
    </w:p>
    <w:p w14:paraId="5EFD39D8" w14:textId="77777777" w:rsidR="008C4912" w:rsidRPr="002D3921" w:rsidRDefault="008C4912" w:rsidP="00022684">
      <w:pPr>
        <w:pStyle w:val="Prrafodelista"/>
        <w:numPr>
          <w:ilvl w:val="0"/>
          <w:numId w:val="9"/>
        </w:numPr>
        <w:ind w:left="709" w:hanging="709"/>
        <w:jc w:val="both"/>
        <w:rPr>
          <w:rFonts w:ascii="Verdana" w:hAnsi="Verdana" w:cs="Arial"/>
          <w:sz w:val="20"/>
          <w:szCs w:val="20"/>
          <w:lang w:val="es-ES"/>
        </w:rPr>
      </w:pPr>
      <w:r w:rsidRPr="002D3921">
        <w:rPr>
          <w:rFonts w:ascii="Verdana" w:hAnsi="Verdana" w:cs="Arial"/>
          <w:sz w:val="20"/>
          <w:szCs w:val="20"/>
          <w:lang w:val="es-ES"/>
        </w:rPr>
        <w:t>Las autoridades fiscales podrán solicitar el auxilio de otras autoridades fiscales que sean competentes, para que continúen una visita iniciada por aquéllas, notificando al visitado la sustitución de autoridad y de visitadores; podrán también solicitarles practiquen otras visitas para comprobar hechos relacionados con la que estén practicando.</w:t>
      </w:r>
    </w:p>
    <w:p w14:paraId="33A0ECB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FA5C268" w14:textId="77777777" w:rsidR="008C4912" w:rsidRPr="008C4912" w:rsidRDefault="008C4912" w:rsidP="008C4912">
      <w:pPr>
        <w:ind w:firstLine="709"/>
        <w:jc w:val="both"/>
        <w:rPr>
          <w:rFonts w:ascii="Verdana" w:hAnsi="Verdana" w:cs="Arial"/>
          <w:sz w:val="20"/>
          <w:szCs w:val="20"/>
          <w:lang w:val="es-ES"/>
        </w:rPr>
      </w:pPr>
    </w:p>
    <w:p w14:paraId="551FE3C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27.</w:t>
      </w:r>
      <w:r w:rsidR="008C4912" w:rsidRPr="008C4912">
        <w:rPr>
          <w:rFonts w:ascii="Verdana" w:hAnsi="Verdana" w:cs="Arial"/>
          <w:sz w:val="20"/>
          <w:szCs w:val="20"/>
          <w:lang w:val="es-ES"/>
        </w:rPr>
        <w:t xml:space="preserve"> La visita se desarrollará conforme a las siguientes reglas:</w:t>
      </w:r>
    </w:p>
    <w:p w14:paraId="43721485" w14:textId="77777777" w:rsidR="008C4912" w:rsidRPr="008C4912" w:rsidRDefault="008C4912" w:rsidP="008C4912">
      <w:pPr>
        <w:ind w:firstLine="709"/>
        <w:jc w:val="both"/>
        <w:rPr>
          <w:rFonts w:ascii="Verdana" w:hAnsi="Verdana" w:cs="Arial"/>
          <w:sz w:val="20"/>
          <w:szCs w:val="20"/>
          <w:lang w:val="es-ES"/>
        </w:rPr>
      </w:pPr>
    </w:p>
    <w:p w14:paraId="0A8A1A3F" w14:textId="77777777" w:rsidR="008C4912" w:rsidRPr="002D3921" w:rsidRDefault="008C4912" w:rsidP="00022684">
      <w:pPr>
        <w:pStyle w:val="Prrafodelista"/>
        <w:numPr>
          <w:ilvl w:val="0"/>
          <w:numId w:val="10"/>
        </w:numPr>
        <w:ind w:left="709" w:hanging="709"/>
        <w:jc w:val="both"/>
        <w:rPr>
          <w:rFonts w:ascii="Verdana" w:hAnsi="Verdana" w:cs="Arial"/>
          <w:sz w:val="20"/>
          <w:szCs w:val="20"/>
          <w:lang w:val="es-ES"/>
        </w:rPr>
      </w:pPr>
      <w:r w:rsidRPr="002D3921">
        <w:rPr>
          <w:rFonts w:ascii="Verdana" w:hAnsi="Verdana" w:cs="Arial"/>
          <w:sz w:val="20"/>
          <w:szCs w:val="20"/>
          <w:lang w:val="es-ES"/>
        </w:rPr>
        <w:t xml:space="preserve">De toda visita en el domicilio fiscal se levantará acta en la que se harán constar en forma circunstanciada los hechos u omisiones que se hubieran conocido por los visitadores. Los hechos u omisiones consignados por los visitadores en las actas hacen prueba de la existencia de tales hechos o de las omisiones encontradas, para efectos de cualquiera de las contribuciones a cargo del visitado en el período </w:t>
      </w:r>
      <w:proofErr w:type="gramStart"/>
      <w:r w:rsidRPr="002D3921">
        <w:rPr>
          <w:rFonts w:ascii="Verdana" w:hAnsi="Verdana" w:cs="Arial"/>
          <w:sz w:val="20"/>
          <w:szCs w:val="20"/>
          <w:lang w:val="es-ES"/>
        </w:rPr>
        <w:t>revisado</w:t>
      </w:r>
      <w:proofErr w:type="gramEnd"/>
      <w:r w:rsidRPr="002D3921">
        <w:rPr>
          <w:rFonts w:ascii="Verdana" w:hAnsi="Verdana" w:cs="Arial"/>
          <w:sz w:val="20"/>
          <w:szCs w:val="20"/>
          <w:lang w:val="es-ES"/>
        </w:rPr>
        <w:t xml:space="preserve"> aunque dichos efectos no se consignen en forma expresa. Las opiniones de los visitadores sobre el cumplimiento o incumplimiento de las disposiciones fiscales o sobre la situación financiera del visitado, no constituyen resolución fiscal.</w:t>
      </w:r>
    </w:p>
    <w:p w14:paraId="6F1D93E3" w14:textId="77777777" w:rsidR="008C4912" w:rsidRPr="008C4912" w:rsidRDefault="008C4912" w:rsidP="002D3921">
      <w:pPr>
        <w:ind w:left="709" w:hanging="709"/>
        <w:jc w:val="both"/>
        <w:rPr>
          <w:rFonts w:ascii="Verdana" w:hAnsi="Verdana" w:cs="Arial"/>
          <w:sz w:val="20"/>
          <w:szCs w:val="20"/>
          <w:lang w:val="es-ES"/>
        </w:rPr>
      </w:pPr>
    </w:p>
    <w:p w14:paraId="5CBF63B9" w14:textId="77777777" w:rsidR="008C4912" w:rsidRPr="002D3921" w:rsidRDefault="008C4912" w:rsidP="00022684">
      <w:pPr>
        <w:pStyle w:val="Prrafodelista"/>
        <w:numPr>
          <w:ilvl w:val="0"/>
          <w:numId w:val="10"/>
        </w:numPr>
        <w:ind w:left="709" w:hanging="709"/>
        <w:jc w:val="both"/>
        <w:rPr>
          <w:rFonts w:ascii="Verdana" w:hAnsi="Verdana" w:cs="Arial"/>
          <w:sz w:val="20"/>
          <w:szCs w:val="20"/>
          <w:lang w:val="es-ES"/>
        </w:rPr>
      </w:pPr>
      <w:r w:rsidRPr="002D3921">
        <w:rPr>
          <w:rFonts w:ascii="Verdana" w:hAnsi="Verdana" w:cs="Arial"/>
          <w:sz w:val="20"/>
          <w:szCs w:val="20"/>
          <w:lang w:val="es-ES"/>
        </w:rPr>
        <w:t xml:space="preserve">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w:t>
      </w:r>
      <w:r w:rsidRPr="002D3921">
        <w:rPr>
          <w:rFonts w:ascii="Verdana" w:hAnsi="Verdana" w:cs="Arial"/>
          <w:bCs/>
          <w:sz w:val="20"/>
          <w:szCs w:val="20"/>
          <w:lang w:val="es-ES"/>
        </w:rPr>
        <w:t>artículo</w:t>
      </w:r>
      <w:r w:rsidRPr="002D3921">
        <w:rPr>
          <w:rFonts w:ascii="Verdana" w:hAnsi="Verdana" w:cs="Arial"/>
          <w:sz w:val="20"/>
          <w:szCs w:val="20"/>
          <w:lang w:val="es-ES"/>
        </w:rPr>
        <w:t xml:space="preserve"> 26 de esta Ley.</w:t>
      </w:r>
    </w:p>
    <w:p w14:paraId="35619E94" w14:textId="77777777" w:rsidR="008C4912" w:rsidRPr="008C4912" w:rsidRDefault="008C4912" w:rsidP="002D3921">
      <w:pPr>
        <w:ind w:left="709" w:hanging="709"/>
        <w:jc w:val="both"/>
        <w:rPr>
          <w:rFonts w:ascii="Verdana" w:hAnsi="Verdana" w:cs="Arial"/>
          <w:sz w:val="20"/>
          <w:szCs w:val="20"/>
          <w:lang w:val="es-ES"/>
        </w:rPr>
      </w:pPr>
    </w:p>
    <w:p w14:paraId="7D0D5C98" w14:textId="77777777" w:rsidR="008C4912" w:rsidRPr="002D3921" w:rsidRDefault="008C4912" w:rsidP="00022684">
      <w:pPr>
        <w:pStyle w:val="Prrafodelista"/>
        <w:numPr>
          <w:ilvl w:val="0"/>
          <w:numId w:val="10"/>
        </w:numPr>
        <w:ind w:left="709" w:hanging="709"/>
        <w:jc w:val="both"/>
        <w:rPr>
          <w:rFonts w:ascii="Verdana" w:hAnsi="Verdana" w:cs="Arial"/>
          <w:sz w:val="20"/>
          <w:szCs w:val="20"/>
          <w:lang w:val="es-ES"/>
        </w:rPr>
      </w:pPr>
      <w:r w:rsidRPr="002D3921">
        <w:rPr>
          <w:rFonts w:ascii="Verdana" w:hAnsi="Verdana" w:cs="Arial"/>
          <w:sz w:val="20"/>
          <w:szCs w:val="20"/>
          <w:lang w:val="es-ES"/>
        </w:rPr>
        <w:t xml:space="preserve">Durante el desarrollo de la visita los visitadores a fin de asegurar la contabilidad, correspondencia y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formulen. En el caso de que algún documento que se encuentre en los muebles, archiveros y oficinas que se sellen, sea necesario al visitado para realizar sus actividades, se le permitirá extraerlo ante la presencia de los visitadores, quienes podrán sacar copia </w:t>
      </w:r>
      <w:proofErr w:type="gramStart"/>
      <w:r w:rsidRPr="002D3921">
        <w:rPr>
          <w:rFonts w:ascii="Verdana" w:hAnsi="Verdana" w:cs="Arial"/>
          <w:sz w:val="20"/>
          <w:szCs w:val="20"/>
          <w:lang w:val="es-ES"/>
        </w:rPr>
        <w:t>del mismo</w:t>
      </w:r>
      <w:proofErr w:type="gramEnd"/>
      <w:r w:rsidRPr="002D3921">
        <w:rPr>
          <w:rFonts w:ascii="Verdana" w:hAnsi="Verdana" w:cs="Arial"/>
          <w:sz w:val="20"/>
          <w:szCs w:val="20"/>
          <w:lang w:val="es-ES"/>
        </w:rPr>
        <w:t>.</w:t>
      </w:r>
    </w:p>
    <w:p w14:paraId="04A62257" w14:textId="77777777" w:rsidR="008C4912" w:rsidRPr="008C4912" w:rsidRDefault="008C4912" w:rsidP="002D3921">
      <w:pPr>
        <w:ind w:left="709" w:hanging="709"/>
        <w:jc w:val="both"/>
        <w:rPr>
          <w:rFonts w:ascii="Verdana" w:hAnsi="Verdana" w:cs="Arial"/>
          <w:sz w:val="20"/>
          <w:szCs w:val="20"/>
          <w:lang w:val="es-ES"/>
        </w:rPr>
      </w:pPr>
    </w:p>
    <w:p w14:paraId="74802577" w14:textId="77777777" w:rsidR="008C4912" w:rsidRPr="002D3921" w:rsidRDefault="008C4912" w:rsidP="00022684">
      <w:pPr>
        <w:pStyle w:val="Prrafodelista"/>
        <w:numPr>
          <w:ilvl w:val="0"/>
          <w:numId w:val="10"/>
        </w:numPr>
        <w:ind w:left="709" w:hanging="709"/>
        <w:jc w:val="both"/>
        <w:rPr>
          <w:rFonts w:ascii="Verdana" w:hAnsi="Verdana" w:cs="Arial"/>
          <w:sz w:val="20"/>
          <w:szCs w:val="20"/>
          <w:lang w:val="es-ES"/>
        </w:rPr>
      </w:pPr>
      <w:r w:rsidRPr="002D3921">
        <w:rPr>
          <w:rFonts w:ascii="Verdana" w:hAnsi="Verdana" w:cs="Arial"/>
          <w:sz w:val="20"/>
          <w:szCs w:val="20"/>
          <w:lang w:val="es-ES"/>
        </w:rPr>
        <w:lastRenderedPageBreak/>
        <w:t>Con las mismas formalidades a que se refieren las fracciones anteriores, se podrán levantar actas parciales o complementarias en las que se hagan constar hechos, omisiones o circunstancias de carácter concreto, de los que se tengan conocimiento en el desarrollo de una visita o después de concluida.</w:t>
      </w:r>
    </w:p>
    <w:p w14:paraId="732A3978" w14:textId="77777777" w:rsidR="008C4912" w:rsidRPr="008C4912" w:rsidRDefault="008C4912" w:rsidP="002D3921">
      <w:pPr>
        <w:ind w:left="709" w:hanging="709"/>
        <w:jc w:val="both"/>
        <w:rPr>
          <w:rFonts w:ascii="Verdana" w:hAnsi="Verdana" w:cs="Arial"/>
          <w:sz w:val="20"/>
          <w:szCs w:val="20"/>
          <w:lang w:val="es-ES"/>
        </w:rPr>
      </w:pPr>
    </w:p>
    <w:p w14:paraId="35EB9885" w14:textId="77777777" w:rsidR="008C4912" w:rsidRPr="002D3921" w:rsidRDefault="008C4912" w:rsidP="00022684">
      <w:pPr>
        <w:pStyle w:val="Prrafodelista"/>
        <w:numPr>
          <w:ilvl w:val="0"/>
          <w:numId w:val="10"/>
        </w:numPr>
        <w:ind w:left="709" w:hanging="709"/>
        <w:jc w:val="both"/>
        <w:rPr>
          <w:rFonts w:ascii="Verdana" w:hAnsi="Verdana" w:cs="Arial"/>
          <w:sz w:val="20"/>
          <w:szCs w:val="20"/>
          <w:lang w:val="es-ES"/>
        </w:rPr>
      </w:pPr>
      <w:r w:rsidRPr="002D3921">
        <w:rPr>
          <w:rFonts w:ascii="Verdana" w:hAnsi="Verdana" w:cs="Arial"/>
          <w:sz w:val="20"/>
          <w:szCs w:val="20"/>
          <w:lang w:val="es-ES"/>
        </w:rPr>
        <w:t>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w:t>
      </w:r>
    </w:p>
    <w:p w14:paraId="2A46FDC2" w14:textId="77777777" w:rsidR="008C4912" w:rsidRPr="008C4912" w:rsidRDefault="008C4912" w:rsidP="002D3921">
      <w:pPr>
        <w:ind w:left="709" w:hanging="709"/>
        <w:jc w:val="both"/>
        <w:rPr>
          <w:rFonts w:ascii="Verdana" w:hAnsi="Verdana" w:cs="Arial"/>
          <w:sz w:val="20"/>
          <w:szCs w:val="20"/>
          <w:lang w:val="es-ES"/>
        </w:rPr>
      </w:pPr>
    </w:p>
    <w:p w14:paraId="0081D459" w14:textId="77777777" w:rsidR="008C4912" w:rsidRPr="002D3921" w:rsidRDefault="008C4912" w:rsidP="00022684">
      <w:pPr>
        <w:pStyle w:val="Prrafodelista"/>
        <w:numPr>
          <w:ilvl w:val="0"/>
          <w:numId w:val="10"/>
        </w:numPr>
        <w:ind w:left="709" w:hanging="709"/>
        <w:jc w:val="both"/>
        <w:rPr>
          <w:rFonts w:ascii="Verdana" w:hAnsi="Verdana" w:cs="Arial"/>
          <w:sz w:val="20"/>
          <w:szCs w:val="20"/>
          <w:lang w:val="es-ES"/>
        </w:rPr>
      </w:pPr>
      <w:r w:rsidRPr="002D3921">
        <w:rPr>
          <w:rFonts w:ascii="Verdana" w:hAnsi="Verdana" w:cs="Arial"/>
          <w:sz w:val="20"/>
          <w:szCs w:val="20"/>
          <w:lang w:val="es-ES"/>
        </w:rPr>
        <w:t xml:space="preserve">Si en el cierre del acta final de la visita no estuviere presente el visitado o su representante, se le dejará citatorio para que éste se presente a una hora determinada del día siguiente, si no se presentare, el acta final se levantará ante quien estuviere presente en el lugar visitado; en ese momento cualquiera de los visitadores que haya intervenido en la visita, el visitado o la persona con quien se entienda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w:t>
      </w:r>
      <w:proofErr w:type="spellStart"/>
      <w:r w:rsidRPr="002D3921">
        <w:rPr>
          <w:rFonts w:ascii="Verdana" w:hAnsi="Verdana" w:cs="Arial"/>
          <w:sz w:val="20"/>
          <w:szCs w:val="20"/>
          <w:lang w:val="es-ES"/>
        </w:rPr>
        <w:t>ésto</w:t>
      </w:r>
      <w:proofErr w:type="spellEnd"/>
      <w:r w:rsidRPr="002D3921">
        <w:rPr>
          <w:rFonts w:ascii="Verdana" w:hAnsi="Verdana" w:cs="Arial"/>
          <w:sz w:val="20"/>
          <w:szCs w:val="20"/>
          <w:lang w:val="es-ES"/>
        </w:rPr>
        <w:t xml:space="preserve"> afecte la validez y el valor probatorio de la misma.</w:t>
      </w:r>
    </w:p>
    <w:p w14:paraId="0FBBF7C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91D75E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28.</w:t>
      </w:r>
      <w:r w:rsidR="008C4912" w:rsidRPr="008C4912">
        <w:rPr>
          <w:rFonts w:ascii="Verdana" w:hAnsi="Verdana" w:cs="Arial"/>
          <w:sz w:val="20"/>
          <w:szCs w:val="20"/>
          <w:lang w:val="es-ES"/>
        </w:rPr>
        <w:t xml:space="preserve">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 para que previo cotejo con sus originales, se certifiquen por éstos y sean anexados a las actas finales o parciales que levanten con motivo de la visita, así como permitir la verificación de bienes y mercancías.</w:t>
      </w:r>
    </w:p>
    <w:p w14:paraId="3A40A70C" w14:textId="77777777" w:rsidR="008C4912" w:rsidRPr="008C4912" w:rsidRDefault="008C4912" w:rsidP="008C4912">
      <w:pPr>
        <w:ind w:firstLine="709"/>
        <w:jc w:val="both"/>
        <w:rPr>
          <w:rFonts w:ascii="Verdana" w:hAnsi="Verdana" w:cs="Arial"/>
          <w:sz w:val="20"/>
          <w:szCs w:val="20"/>
          <w:lang w:val="es-ES"/>
        </w:rPr>
      </w:pPr>
    </w:p>
    <w:p w14:paraId="5D55593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los visitados lleven su contabilidad o parte de ella con el sistema de registro electrónico, deberán poner a disposición de los visitadores el equipo de cómputo y sus operadores para que los auxilien en el desarrollo de la visita.</w:t>
      </w:r>
    </w:p>
    <w:p w14:paraId="2E4C755D" w14:textId="77777777" w:rsidR="008C4912" w:rsidRPr="008C4912" w:rsidRDefault="008C4912" w:rsidP="008C4912">
      <w:pPr>
        <w:ind w:firstLine="709"/>
        <w:jc w:val="both"/>
        <w:rPr>
          <w:rFonts w:ascii="Verdana" w:hAnsi="Verdana" w:cs="Arial"/>
          <w:sz w:val="20"/>
          <w:szCs w:val="20"/>
          <w:lang w:val="es-ES"/>
        </w:rPr>
      </w:pPr>
    </w:p>
    <w:p w14:paraId="463F373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Los visitadores podrán recoger la contabilidad para examinarla en las oficinas de la autoridad fiscal, cuando se dé alguno de los siguientes supuestos:</w:t>
      </w:r>
    </w:p>
    <w:p w14:paraId="02362F4C" w14:textId="77777777" w:rsidR="008C4912" w:rsidRPr="008C4912" w:rsidRDefault="008C4912" w:rsidP="008C4912">
      <w:pPr>
        <w:ind w:firstLine="709"/>
        <w:jc w:val="both"/>
        <w:rPr>
          <w:rFonts w:ascii="Verdana" w:hAnsi="Verdana" w:cs="Arial"/>
          <w:sz w:val="20"/>
          <w:szCs w:val="20"/>
          <w:lang w:val="es-ES"/>
        </w:rPr>
      </w:pPr>
    </w:p>
    <w:p w14:paraId="73C122D0"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t>El visitado, su representante o quien se encuentre en el lugar de la visita se niegue a recibir la orden;</w:t>
      </w:r>
    </w:p>
    <w:p w14:paraId="53618C36" w14:textId="77777777" w:rsidR="008C4912" w:rsidRPr="008C4912" w:rsidRDefault="008C4912" w:rsidP="002D3921">
      <w:pPr>
        <w:ind w:left="709" w:hanging="709"/>
        <w:jc w:val="both"/>
        <w:rPr>
          <w:rFonts w:ascii="Verdana" w:hAnsi="Verdana" w:cs="Arial"/>
          <w:sz w:val="20"/>
          <w:szCs w:val="20"/>
          <w:lang w:val="es-ES"/>
        </w:rPr>
      </w:pPr>
    </w:p>
    <w:p w14:paraId="604CCDC1"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t>Existen sistemas de contabilidad, registro o libros sociales, que no estén sellados cuando deban estarlo conforme a las disposiciones fiscales;</w:t>
      </w:r>
    </w:p>
    <w:p w14:paraId="7D7E52A8" w14:textId="77777777" w:rsidR="008C4912" w:rsidRPr="008C4912" w:rsidRDefault="008C4912" w:rsidP="002D3921">
      <w:pPr>
        <w:ind w:left="709" w:hanging="709"/>
        <w:jc w:val="both"/>
        <w:rPr>
          <w:rFonts w:ascii="Verdana" w:hAnsi="Verdana" w:cs="Arial"/>
          <w:sz w:val="20"/>
          <w:szCs w:val="20"/>
          <w:lang w:val="es-ES"/>
        </w:rPr>
      </w:pPr>
    </w:p>
    <w:p w14:paraId="7235E64C"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t>Existan dos o más sistemas de contabilidad con distinto contenido sin que puedan conciliarse con los datos que requieran los avisos o declaraciones presentadas;</w:t>
      </w:r>
    </w:p>
    <w:p w14:paraId="18D0E7C6" w14:textId="77777777" w:rsidR="008C4912" w:rsidRPr="008C4912" w:rsidRDefault="008C4912" w:rsidP="002D3921">
      <w:pPr>
        <w:ind w:left="709" w:hanging="709"/>
        <w:jc w:val="both"/>
        <w:rPr>
          <w:rFonts w:ascii="Verdana" w:hAnsi="Verdana" w:cs="Arial"/>
          <w:sz w:val="20"/>
          <w:szCs w:val="20"/>
          <w:lang w:val="es-ES"/>
        </w:rPr>
      </w:pPr>
    </w:p>
    <w:p w14:paraId="21585BA4"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t>Se lleven dos o más libros sociales similares con distinto contenido;</w:t>
      </w:r>
    </w:p>
    <w:p w14:paraId="55C06BB5" w14:textId="77777777" w:rsidR="008C4912" w:rsidRPr="008C4912" w:rsidRDefault="008C4912" w:rsidP="002D3921">
      <w:pPr>
        <w:ind w:left="709" w:hanging="709"/>
        <w:jc w:val="both"/>
        <w:rPr>
          <w:rFonts w:ascii="Verdana" w:hAnsi="Verdana" w:cs="Arial"/>
          <w:sz w:val="20"/>
          <w:szCs w:val="20"/>
          <w:lang w:val="es-ES"/>
        </w:rPr>
      </w:pPr>
    </w:p>
    <w:p w14:paraId="51F0E362"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lastRenderedPageBreak/>
        <w:t>No se hayan presentado todas las declaraciones periódicas a que obligan las disposiciones fiscales, por el período al que se refiere la visita;</w:t>
      </w:r>
    </w:p>
    <w:p w14:paraId="214FFE45" w14:textId="77777777" w:rsidR="008C4912" w:rsidRPr="008C4912" w:rsidRDefault="008C4912" w:rsidP="002D3921">
      <w:pPr>
        <w:ind w:left="709" w:hanging="709"/>
        <w:jc w:val="both"/>
        <w:rPr>
          <w:rFonts w:ascii="Verdana" w:hAnsi="Verdana" w:cs="Arial"/>
          <w:sz w:val="20"/>
          <w:szCs w:val="20"/>
          <w:lang w:val="es-ES"/>
        </w:rPr>
      </w:pPr>
    </w:p>
    <w:p w14:paraId="14DA647A"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t>Los datos anotados en la contabilidad no coincidan o no se puedan conciliar con los asentados en las declaraciones o avisos presentados o cuando los documentos que amparen los actos o actividades del visitado no aparezcan asentados en dicha contabilidad, dentro del plazo que señalen las disposiciones fiscales, o cuando sean falsos o amparen operaciones inexistentes;</w:t>
      </w:r>
    </w:p>
    <w:p w14:paraId="194D53C5" w14:textId="77777777" w:rsidR="008C4912" w:rsidRPr="008C4912" w:rsidRDefault="008C4912" w:rsidP="002D3921">
      <w:pPr>
        <w:ind w:left="709" w:hanging="709"/>
        <w:jc w:val="both"/>
        <w:rPr>
          <w:rFonts w:ascii="Verdana" w:hAnsi="Verdana" w:cs="Arial"/>
          <w:sz w:val="20"/>
          <w:szCs w:val="20"/>
          <w:lang w:val="es-ES"/>
        </w:rPr>
      </w:pPr>
    </w:p>
    <w:p w14:paraId="46936FED"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t>Se desprendan, alteren o destruyan parcial o totalmente, sin autorización legal, los sellos o marcas oficiales colocadas por los visitadores o se impida por medio de cualquier maniobra que se logre el propósito para el que fueron colocados;</w:t>
      </w:r>
    </w:p>
    <w:p w14:paraId="2139BC41" w14:textId="77777777" w:rsidR="008C4912" w:rsidRPr="008C4912" w:rsidRDefault="008C4912" w:rsidP="002D3921">
      <w:pPr>
        <w:ind w:left="709" w:hanging="709"/>
        <w:jc w:val="both"/>
        <w:rPr>
          <w:rFonts w:ascii="Verdana" w:hAnsi="Verdana" w:cs="Arial"/>
          <w:sz w:val="20"/>
          <w:szCs w:val="20"/>
          <w:lang w:val="es-ES"/>
        </w:rPr>
      </w:pPr>
    </w:p>
    <w:p w14:paraId="3EF7C555"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t>Cuando el visitado sea emplazado a huelga o suspensión de labores, en cuyo caso la contabilidad sólo podrá recogerse dentro de las cuarenta y ocho horas anteriores a la fecha señalada para el inicio de la huelga o suspensión de labores;</w:t>
      </w:r>
    </w:p>
    <w:p w14:paraId="425A1ECD" w14:textId="77777777" w:rsidR="008C4912" w:rsidRPr="008C4912" w:rsidRDefault="008C4912" w:rsidP="002D3921">
      <w:pPr>
        <w:ind w:left="709" w:hanging="709"/>
        <w:jc w:val="both"/>
        <w:rPr>
          <w:rFonts w:ascii="Verdana" w:hAnsi="Verdana" w:cs="Arial"/>
          <w:sz w:val="20"/>
          <w:szCs w:val="20"/>
          <w:lang w:val="es-ES"/>
        </w:rPr>
      </w:pPr>
    </w:p>
    <w:p w14:paraId="165C7EE9" w14:textId="77777777" w:rsidR="008C4912" w:rsidRPr="002D3921" w:rsidRDefault="008C4912" w:rsidP="00022684">
      <w:pPr>
        <w:pStyle w:val="Prrafodelista"/>
        <w:numPr>
          <w:ilvl w:val="0"/>
          <w:numId w:val="11"/>
        </w:numPr>
        <w:ind w:left="709" w:hanging="709"/>
        <w:jc w:val="both"/>
        <w:rPr>
          <w:rFonts w:ascii="Verdana" w:hAnsi="Verdana" w:cs="Arial"/>
          <w:sz w:val="20"/>
          <w:szCs w:val="20"/>
          <w:lang w:val="es-ES"/>
        </w:rPr>
      </w:pPr>
      <w:r w:rsidRPr="002D3921">
        <w:rPr>
          <w:rFonts w:ascii="Verdana" w:hAnsi="Verdana" w:cs="Arial"/>
          <w:sz w:val="20"/>
          <w:szCs w:val="20"/>
          <w:lang w:val="es-ES"/>
        </w:rPr>
        <w:t>Si el visitado, su representante o la persona con quien se entienda la visita se niega a permitir a los visitadores el acceso a los lugares donde se realiza la visita; así como a mantener a su disposición la contabilidad, correspondencia o contenido de cajas de valores.</w:t>
      </w:r>
    </w:p>
    <w:p w14:paraId="757D5B5A" w14:textId="77777777" w:rsidR="008C4912" w:rsidRPr="008C4912" w:rsidRDefault="008C4912" w:rsidP="008C4912">
      <w:pPr>
        <w:ind w:firstLine="709"/>
        <w:jc w:val="both"/>
        <w:rPr>
          <w:rFonts w:ascii="Verdana" w:hAnsi="Verdana" w:cs="Arial"/>
          <w:sz w:val="20"/>
          <w:szCs w:val="20"/>
          <w:lang w:val="es-ES"/>
        </w:rPr>
      </w:pPr>
    </w:p>
    <w:p w14:paraId="65267A1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En el caso de que los visitadores recojan la contabilidad, deberán levantar el acta parcial al respecto, la cual deberá reunir los requisitos que establece el </w:t>
      </w:r>
      <w:r w:rsidRPr="008C4912">
        <w:rPr>
          <w:rFonts w:ascii="Verdana" w:hAnsi="Verdana" w:cs="Arial"/>
          <w:bCs/>
          <w:sz w:val="20"/>
          <w:szCs w:val="20"/>
          <w:lang w:val="es-ES"/>
        </w:rPr>
        <w:t>artículo</w:t>
      </w:r>
      <w:r w:rsidRPr="008C4912">
        <w:rPr>
          <w:rFonts w:ascii="Verdana" w:hAnsi="Verdana" w:cs="Arial"/>
          <w:sz w:val="20"/>
          <w:szCs w:val="20"/>
          <w:lang w:val="es-ES"/>
        </w:rPr>
        <w:t xml:space="preserve"> 27 de esta Ley, con la que se terminará la visita domiciliaria en el domicilio o establecimiento del visitado, continuándose el ejercicio de las facultades de comprobación en las oficinas de las autoridades fiscales donde se levantará el acta final.</w:t>
      </w:r>
    </w:p>
    <w:p w14:paraId="1025A716" w14:textId="77777777" w:rsidR="008C4912" w:rsidRPr="008C4912" w:rsidRDefault="008C4912" w:rsidP="008C4912">
      <w:pPr>
        <w:ind w:firstLine="709"/>
        <w:jc w:val="both"/>
        <w:rPr>
          <w:rFonts w:ascii="Verdana" w:hAnsi="Verdana" w:cs="Arial"/>
          <w:sz w:val="20"/>
          <w:szCs w:val="20"/>
          <w:lang w:val="es-ES"/>
        </w:rPr>
      </w:pPr>
    </w:p>
    <w:p w14:paraId="0F87A05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Lo dispuesto en el párrafo anterior no es aplicable cuando los visitadores recojan sólo parte de la contabilidad, en este caso, se levantará el acta parcial señalando los documentos que se recogen, pudiendo continuar la visita en el domicilio o establecimientos del visitado.</w:t>
      </w:r>
    </w:p>
    <w:p w14:paraId="611F80B9" w14:textId="77777777" w:rsidR="008C4912" w:rsidRPr="008C4912" w:rsidRDefault="008C4912" w:rsidP="008C4912">
      <w:pPr>
        <w:ind w:firstLine="709"/>
        <w:jc w:val="both"/>
        <w:rPr>
          <w:rFonts w:ascii="Verdana" w:hAnsi="Verdana" w:cs="Arial"/>
          <w:sz w:val="20"/>
          <w:szCs w:val="20"/>
          <w:lang w:val="es-ES"/>
        </w:rPr>
      </w:pPr>
    </w:p>
    <w:p w14:paraId="109A25D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29.</w:t>
      </w:r>
      <w:r w:rsidR="008C4912" w:rsidRPr="008C4912">
        <w:rPr>
          <w:rFonts w:ascii="Verdana" w:hAnsi="Verdana" w:cs="Arial"/>
          <w:sz w:val="20"/>
          <w:szCs w:val="20"/>
          <w:lang w:val="es-ES"/>
        </w:rPr>
        <w:t xml:space="preserve">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14:paraId="04AB0493" w14:textId="77777777" w:rsidR="008C4912" w:rsidRPr="008C4912" w:rsidRDefault="008C4912" w:rsidP="008C4912">
      <w:pPr>
        <w:ind w:firstLine="709"/>
        <w:jc w:val="both"/>
        <w:rPr>
          <w:rFonts w:ascii="Verdana" w:hAnsi="Verdana" w:cs="Arial"/>
          <w:sz w:val="20"/>
          <w:szCs w:val="20"/>
          <w:lang w:val="es-ES"/>
        </w:rPr>
      </w:pPr>
    </w:p>
    <w:p w14:paraId="2FDB2FDA" w14:textId="77777777" w:rsidR="008C4912" w:rsidRPr="002D3921" w:rsidRDefault="008C4912" w:rsidP="00022684">
      <w:pPr>
        <w:pStyle w:val="Prrafodelista"/>
        <w:numPr>
          <w:ilvl w:val="0"/>
          <w:numId w:val="12"/>
        </w:numPr>
        <w:ind w:left="709" w:hanging="709"/>
        <w:jc w:val="both"/>
        <w:rPr>
          <w:rFonts w:ascii="Verdana" w:hAnsi="Verdana" w:cs="Arial"/>
          <w:sz w:val="20"/>
          <w:szCs w:val="20"/>
          <w:lang w:val="es-ES"/>
        </w:rPr>
      </w:pPr>
      <w:r w:rsidRPr="002D3921">
        <w:rPr>
          <w:rFonts w:ascii="Verdana" w:hAnsi="Verdana" w:cs="Arial"/>
          <w:sz w:val="20"/>
          <w:szCs w:val="20"/>
          <w:lang w:val="es-ES"/>
        </w:rPr>
        <w:t>La solicitud se hará con las formalidades de las notificaciones personales que establece esta Ley.</w:t>
      </w:r>
    </w:p>
    <w:p w14:paraId="06C79DBC" w14:textId="77777777" w:rsidR="008C4912" w:rsidRPr="008C4912" w:rsidRDefault="008C4912" w:rsidP="002D3921">
      <w:pPr>
        <w:ind w:left="709" w:hanging="709"/>
        <w:jc w:val="both"/>
        <w:rPr>
          <w:rFonts w:ascii="Verdana" w:hAnsi="Verdana" w:cs="Arial"/>
          <w:sz w:val="20"/>
          <w:szCs w:val="20"/>
          <w:lang w:val="es-ES"/>
        </w:rPr>
      </w:pPr>
    </w:p>
    <w:p w14:paraId="32FAD91D" w14:textId="77777777" w:rsidR="008C4912" w:rsidRPr="002D3921" w:rsidRDefault="008C4912" w:rsidP="00022684">
      <w:pPr>
        <w:pStyle w:val="Prrafodelista"/>
        <w:numPr>
          <w:ilvl w:val="0"/>
          <w:numId w:val="12"/>
        </w:numPr>
        <w:ind w:left="709" w:hanging="709"/>
        <w:jc w:val="both"/>
        <w:rPr>
          <w:rFonts w:ascii="Verdana" w:hAnsi="Verdana" w:cs="Arial"/>
          <w:sz w:val="20"/>
          <w:szCs w:val="20"/>
          <w:lang w:val="es-ES"/>
        </w:rPr>
      </w:pPr>
      <w:r w:rsidRPr="002D3921">
        <w:rPr>
          <w:rFonts w:ascii="Verdana" w:hAnsi="Verdana" w:cs="Arial"/>
          <w:sz w:val="20"/>
          <w:szCs w:val="20"/>
          <w:lang w:val="es-ES"/>
        </w:rPr>
        <w:t>En la solicitud se indicará el lugar y el plazo en el cual se deban proporcionar los informes o documentos.</w:t>
      </w:r>
    </w:p>
    <w:p w14:paraId="5C6800A1" w14:textId="77777777" w:rsidR="008C4912" w:rsidRPr="008C4912" w:rsidRDefault="008C4912" w:rsidP="002D3921">
      <w:pPr>
        <w:ind w:left="709" w:hanging="709"/>
        <w:jc w:val="both"/>
        <w:rPr>
          <w:rFonts w:ascii="Verdana" w:hAnsi="Verdana" w:cs="Arial"/>
          <w:sz w:val="20"/>
          <w:szCs w:val="20"/>
          <w:lang w:val="es-ES"/>
        </w:rPr>
      </w:pPr>
    </w:p>
    <w:p w14:paraId="1CED0B30" w14:textId="77777777" w:rsidR="008C4912" w:rsidRPr="002D3921" w:rsidRDefault="008C4912" w:rsidP="00022684">
      <w:pPr>
        <w:pStyle w:val="Prrafodelista"/>
        <w:numPr>
          <w:ilvl w:val="0"/>
          <w:numId w:val="12"/>
        </w:numPr>
        <w:ind w:left="709" w:hanging="709"/>
        <w:jc w:val="both"/>
        <w:rPr>
          <w:rFonts w:ascii="Verdana" w:hAnsi="Verdana"/>
          <w:sz w:val="20"/>
          <w:szCs w:val="20"/>
          <w:lang w:val="es-ES"/>
        </w:rPr>
      </w:pPr>
      <w:r w:rsidRPr="002D3921">
        <w:rPr>
          <w:rFonts w:ascii="Verdana" w:hAnsi="Verdana"/>
          <w:sz w:val="20"/>
          <w:szCs w:val="20"/>
          <w:lang w:val="es-ES"/>
        </w:rPr>
        <w:t>Los informes; libros o documentos requeridos deberán ser proporcionados por la persona a quien se dirigió la solicitud o por su representante.</w:t>
      </w:r>
    </w:p>
    <w:p w14:paraId="4CD2FD1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5442E3A"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30.</w:t>
      </w:r>
      <w:r w:rsidR="008C4912" w:rsidRPr="008C4912">
        <w:rPr>
          <w:rFonts w:ascii="Verdana" w:hAnsi="Verdana" w:cs="Arial"/>
          <w:sz w:val="20"/>
          <w:szCs w:val="20"/>
          <w:lang w:val="es-ES"/>
        </w:rPr>
        <w:t xml:space="preserve"> Las autoridades fiscales que al ejercer las facultades de comprobación a que se refiere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29 conozcan de hechos u omisiones que entrañen incumplimiento de las disposiciones fiscales, determinarán las contribuciones omitidas mediante resolución.</w:t>
      </w:r>
    </w:p>
    <w:p w14:paraId="33AE3CDD" w14:textId="77777777" w:rsidR="008C4912" w:rsidRPr="008C4912" w:rsidRDefault="008C4912" w:rsidP="008C4912">
      <w:pPr>
        <w:ind w:firstLine="709"/>
        <w:jc w:val="both"/>
        <w:rPr>
          <w:rFonts w:ascii="Verdana" w:hAnsi="Verdana" w:cs="Arial"/>
          <w:sz w:val="20"/>
          <w:szCs w:val="20"/>
          <w:lang w:val="es-ES"/>
        </w:rPr>
      </w:pPr>
    </w:p>
    <w:p w14:paraId="3E61C34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Los datos, documentos e informes que los terceros proporcionen, deberán darse a conocer al contribuyente mediante notificación que se efectuará en los términos del </w:t>
      </w:r>
      <w:r w:rsidRPr="008C4912">
        <w:rPr>
          <w:rFonts w:ascii="Verdana" w:hAnsi="Verdana" w:cs="Arial"/>
          <w:bCs/>
          <w:sz w:val="20"/>
          <w:szCs w:val="20"/>
          <w:lang w:val="es-ES"/>
        </w:rPr>
        <w:t>artículo</w:t>
      </w:r>
      <w:r w:rsidRPr="008C4912">
        <w:rPr>
          <w:rFonts w:ascii="Verdana" w:hAnsi="Verdana" w:cs="Arial"/>
          <w:sz w:val="20"/>
          <w:szCs w:val="20"/>
          <w:lang w:val="es-ES"/>
        </w:rPr>
        <w:t xml:space="preserve"> 79 de esta Ley.</w:t>
      </w:r>
    </w:p>
    <w:p w14:paraId="478E32B8" w14:textId="77777777" w:rsidR="008C4912" w:rsidRPr="008C4912" w:rsidRDefault="008C4912" w:rsidP="008C4912">
      <w:pPr>
        <w:ind w:firstLine="709"/>
        <w:jc w:val="both"/>
        <w:rPr>
          <w:rFonts w:ascii="Verdana" w:hAnsi="Verdana" w:cs="Arial"/>
          <w:sz w:val="20"/>
          <w:szCs w:val="20"/>
          <w:lang w:val="es-ES"/>
        </w:rPr>
      </w:pPr>
    </w:p>
    <w:p w14:paraId="353C9D3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Cuando las autoridades fiscales conozcan de terceros, en ejercicio de las facultades de comprobación a que se refiere el </w:t>
      </w:r>
      <w:r w:rsidRPr="008C4912">
        <w:rPr>
          <w:rFonts w:ascii="Verdana" w:hAnsi="Verdana" w:cs="Arial"/>
          <w:bCs/>
          <w:sz w:val="20"/>
          <w:szCs w:val="20"/>
          <w:lang w:val="es-ES"/>
        </w:rPr>
        <w:t>artículo</w:t>
      </w:r>
      <w:r w:rsidRPr="008C4912">
        <w:rPr>
          <w:rFonts w:ascii="Verdana" w:hAnsi="Verdana" w:cs="Arial"/>
          <w:sz w:val="20"/>
          <w:szCs w:val="20"/>
          <w:lang w:val="es-ES"/>
        </w:rPr>
        <w:t xml:space="preserve"> 29 de esta Ley, hechos u omisiones que puedan entrañar incumplimiento de las obligaciones fiscales de un contribuyente, responsable solidario o al que le estén practicando una visita domiciliaria, darán a conocer a éste el resultado de aquella actuación en el acta final de la citada visita domiciliaria, en este caso se tendrán por aceptados los hechos u omisiones contra los cuales el contribuyente, responsable solidario o por objetividad no ofrezca prueba para desvirtuarlos en los términos del </w:t>
      </w:r>
      <w:r w:rsidRPr="008C4912">
        <w:rPr>
          <w:rFonts w:ascii="Verdana" w:hAnsi="Verdana" w:cs="Arial"/>
          <w:bCs/>
          <w:sz w:val="20"/>
          <w:szCs w:val="20"/>
          <w:lang w:val="es-ES"/>
        </w:rPr>
        <w:t>artículo</w:t>
      </w:r>
      <w:r w:rsidRPr="008C4912">
        <w:rPr>
          <w:rFonts w:ascii="Verdana" w:hAnsi="Verdana" w:cs="Arial"/>
          <w:sz w:val="20"/>
          <w:szCs w:val="20"/>
          <w:lang w:val="es-ES"/>
        </w:rPr>
        <w:t xml:space="preserve"> 32.</w:t>
      </w:r>
    </w:p>
    <w:p w14:paraId="71679DF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F250BC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31.</w:t>
      </w:r>
      <w:r w:rsidR="008C4912" w:rsidRPr="008C4912">
        <w:rPr>
          <w:rFonts w:ascii="Verdana" w:hAnsi="Verdana" w:cs="Arial"/>
          <w:sz w:val="20"/>
          <w:szCs w:val="20"/>
          <w:lang w:val="es-ES"/>
        </w:rPr>
        <w:t xml:space="preserve"> En el caso de </w:t>
      </w:r>
      <w:proofErr w:type="gramStart"/>
      <w:r w:rsidR="008C4912" w:rsidRPr="008C4912">
        <w:rPr>
          <w:rFonts w:ascii="Verdana" w:hAnsi="Verdana" w:cs="Arial"/>
          <w:sz w:val="20"/>
          <w:szCs w:val="20"/>
          <w:lang w:val="es-ES"/>
        </w:rPr>
        <w:t>que</w:t>
      </w:r>
      <w:proofErr w:type="gramEnd"/>
      <w:r w:rsidR="008C4912" w:rsidRPr="008C4912">
        <w:rPr>
          <w:rFonts w:ascii="Verdana" w:hAnsi="Verdana" w:cs="Arial"/>
          <w:sz w:val="20"/>
          <w:szCs w:val="20"/>
          <w:lang w:val="es-ES"/>
        </w:rPr>
        <w:t xml:space="preserve"> con motivo de sus facultades de comprobación, las autoridades fiscales soliciten datos, informes o documentos del contribuyente, responsable solidario o tercero, se estará a lo siguiente:</w:t>
      </w:r>
    </w:p>
    <w:p w14:paraId="3B4126A9" w14:textId="77777777" w:rsidR="008C4912" w:rsidRPr="008C4912" w:rsidRDefault="008C4912" w:rsidP="008C4912">
      <w:pPr>
        <w:ind w:firstLine="709"/>
        <w:jc w:val="both"/>
        <w:rPr>
          <w:rFonts w:ascii="Verdana" w:hAnsi="Verdana" w:cs="Arial"/>
          <w:sz w:val="20"/>
          <w:szCs w:val="20"/>
          <w:lang w:val="es-ES"/>
        </w:rPr>
      </w:pPr>
    </w:p>
    <w:p w14:paraId="4D74EDAC" w14:textId="77777777" w:rsidR="008C4912" w:rsidRPr="00C239C1" w:rsidRDefault="008C4912" w:rsidP="00022684">
      <w:pPr>
        <w:pStyle w:val="Prrafodelista"/>
        <w:numPr>
          <w:ilvl w:val="0"/>
          <w:numId w:val="13"/>
        </w:numPr>
        <w:ind w:left="709" w:hanging="709"/>
        <w:jc w:val="both"/>
        <w:rPr>
          <w:rFonts w:ascii="Verdana" w:hAnsi="Verdana" w:cs="Arial"/>
          <w:sz w:val="20"/>
          <w:szCs w:val="20"/>
          <w:lang w:val="es-ES"/>
        </w:rPr>
      </w:pPr>
      <w:r w:rsidRPr="00C239C1">
        <w:rPr>
          <w:rFonts w:ascii="Verdana" w:hAnsi="Verdana" w:cs="Arial"/>
          <w:sz w:val="20"/>
          <w:szCs w:val="20"/>
          <w:lang w:val="es-ES"/>
        </w:rPr>
        <w:t>Se tendrán los siguientes plazos para su presentación:</w:t>
      </w:r>
    </w:p>
    <w:p w14:paraId="19CEB5E1" w14:textId="77777777" w:rsidR="008C4912" w:rsidRPr="008C4912" w:rsidRDefault="008C4912" w:rsidP="00C239C1">
      <w:pPr>
        <w:ind w:left="709" w:hanging="709"/>
        <w:jc w:val="both"/>
        <w:rPr>
          <w:rFonts w:ascii="Verdana" w:hAnsi="Verdana" w:cs="Arial"/>
          <w:sz w:val="20"/>
          <w:szCs w:val="20"/>
          <w:lang w:val="es-ES"/>
        </w:rPr>
      </w:pPr>
    </w:p>
    <w:p w14:paraId="2A243CC6" w14:textId="77777777" w:rsidR="008C4912" w:rsidRPr="00C239C1" w:rsidRDefault="008C4912" w:rsidP="00022684">
      <w:pPr>
        <w:pStyle w:val="Prrafodelista"/>
        <w:numPr>
          <w:ilvl w:val="0"/>
          <w:numId w:val="14"/>
        </w:numPr>
        <w:ind w:hanging="862"/>
        <w:jc w:val="both"/>
        <w:rPr>
          <w:rFonts w:ascii="Verdana" w:hAnsi="Verdana" w:cs="Arial"/>
          <w:sz w:val="20"/>
          <w:szCs w:val="20"/>
          <w:lang w:val="es-ES"/>
        </w:rPr>
      </w:pPr>
      <w:r w:rsidRPr="00C239C1">
        <w:rPr>
          <w:rFonts w:ascii="Verdana" w:hAnsi="Verdana" w:cs="Arial"/>
          <w:sz w:val="20"/>
          <w:szCs w:val="20"/>
          <w:lang w:val="es-ES"/>
        </w:rPr>
        <w:t>Los libros y registros que formen parte de su contabilidad, solicitados en el curso de una visita, deberán presentarse de inmediato, así como los diagramas y el diseño del sistema de registro electrónico, en su caso.</w:t>
      </w:r>
    </w:p>
    <w:p w14:paraId="4B3C4F12" w14:textId="77777777" w:rsidR="008C4912" w:rsidRPr="008C4912" w:rsidRDefault="008C4912" w:rsidP="00C239C1">
      <w:pPr>
        <w:ind w:left="1429" w:hanging="862"/>
        <w:jc w:val="both"/>
        <w:rPr>
          <w:rFonts w:ascii="Verdana" w:hAnsi="Verdana" w:cs="Arial"/>
          <w:sz w:val="20"/>
          <w:szCs w:val="20"/>
          <w:lang w:val="es-ES"/>
        </w:rPr>
      </w:pPr>
    </w:p>
    <w:p w14:paraId="63B248E4" w14:textId="77777777" w:rsidR="008C4912" w:rsidRPr="00C239C1" w:rsidRDefault="008C4912" w:rsidP="00022684">
      <w:pPr>
        <w:pStyle w:val="Prrafodelista"/>
        <w:numPr>
          <w:ilvl w:val="0"/>
          <w:numId w:val="14"/>
        </w:numPr>
        <w:ind w:hanging="862"/>
        <w:jc w:val="both"/>
        <w:rPr>
          <w:rFonts w:ascii="Verdana" w:hAnsi="Verdana" w:cs="Arial"/>
          <w:sz w:val="20"/>
          <w:szCs w:val="20"/>
          <w:lang w:val="es-ES"/>
        </w:rPr>
      </w:pPr>
      <w:r w:rsidRPr="00C239C1">
        <w:rPr>
          <w:rFonts w:ascii="Verdana" w:hAnsi="Verdana" w:cs="Arial"/>
          <w:sz w:val="20"/>
          <w:szCs w:val="20"/>
          <w:lang w:val="es-ES"/>
        </w:rPr>
        <w:t>Seis días, contados a partir del siguiente a aquél en que se le notificó la solicitud respectiva, cuando los documentos sean de los que deba tener en su poder el contribuyente y se los soliciten durante el desarrollo de una visita.</w:t>
      </w:r>
    </w:p>
    <w:p w14:paraId="49A34D7C" w14:textId="77777777" w:rsidR="008C4912" w:rsidRPr="008C4912" w:rsidRDefault="008C4912" w:rsidP="00C239C1">
      <w:pPr>
        <w:ind w:left="1429" w:hanging="862"/>
        <w:jc w:val="both"/>
        <w:rPr>
          <w:rFonts w:ascii="Verdana" w:hAnsi="Verdana" w:cs="Arial"/>
          <w:sz w:val="20"/>
          <w:szCs w:val="20"/>
          <w:lang w:val="es-ES"/>
        </w:rPr>
      </w:pPr>
    </w:p>
    <w:p w14:paraId="18E07527" w14:textId="77777777" w:rsidR="008C4912" w:rsidRPr="00C239C1" w:rsidRDefault="008C4912" w:rsidP="00022684">
      <w:pPr>
        <w:pStyle w:val="Prrafodelista"/>
        <w:numPr>
          <w:ilvl w:val="0"/>
          <w:numId w:val="14"/>
        </w:numPr>
        <w:ind w:hanging="862"/>
        <w:jc w:val="both"/>
        <w:rPr>
          <w:rFonts w:ascii="Verdana" w:hAnsi="Verdana" w:cs="Arial"/>
          <w:sz w:val="20"/>
          <w:szCs w:val="20"/>
          <w:lang w:val="es-ES"/>
        </w:rPr>
      </w:pPr>
      <w:r w:rsidRPr="00C239C1">
        <w:rPr>
          <w:rFonts w:ascii="Verdana" w:hAnsi="Verdana" w:cs="Arial"/>
          <w:sz w:val="20"/>
          <w:szCs w:val="20"/>
          <w:lang w:val="es-ES"/>
        </w:rPr>
        <w:t>Quince días, contados a partir del siguiente a aquél en que se le notifique la solicitud respectiva, en los demás casos.</w:t>
      </w:r>
    </w:p>
    <w:p w14:paraId="75FB0A3E" w14:textId="77777777" w:rsidR="008C4912" w:rsidRPr="008C4912" w:rsidRDefault="008C4912" w:rsidP="00C239C1">
      <w:pPr>
        <w:ind w:left="709" w:hanging="709"/>
        <w:jc w:val="both"/>
        <w:rPr>
          <w:rFonts w:ascii="Verdana" w:hAnsi="Verdana" w:cs="Arial"/>
          <w:sz w:val="20"/>
          <w:szCs w:val="20"/>
          <w:lang w:val="es-ES"/>
        </w:rPr>
      </w:pPr>
    </w:p>
    <w:p w14:paraId="3AC4EBC1" w14:textId="77777777" w:rsidR="008C4912" w:rsidRPr="00C239C1" w:rsidRDefault="008C4912" w:rsidP="00C239C1">
      <w:pPr>
        <w:pStyle w:val="Prrafodelista"/>
        <w:ind w:left="709"/>
        <w:jc w:val="both"/>
        <w:rPr>
          <w:rFonts w:ascii="Verdana" w:hAnsi="Verdana" w:cs="Arial"/>
          <w:sz w:val="20"/>
          <w:szCs w:val="20"/>
          <w:lang w:val="es-ES"/>
        </w:rPr>
      </w:pPr>
      <w:r w:rsidRPr="00C239C1">
        <w:rPr>
          <w:rFonts w:ascii="Verdana" w:hAnsi="Verdana" w:cs="Arial"/>
          <w:sz w:val="20"/>
          <w:szCs w:val="20"/>
          <w:lang w:val="es-ES"/>
        </w:rPr>
        <w:t>Los plazos a que se refiere este inciso se podrán ampliar por las autoridades fiscales por diez días más, cuando se trate de informes cuyo contenido sea difícil de proporcionar o de difícil obtención.</w:t>
      </w:r>
    </w:p>
    <w:p w14:paraId="2F950F13" w14:textId="77777777" w:rsidR="008C4912" w:rsidRPr="008C4912" w:rsidRDefault="008C4912" w:rsidP="00C239C1">
      <w:pPr>
        <w:ind w:left="709" w:hanging="709"/>
        <w:jc w:val="both"/>
        <w:rPr>
          <w:rFonts w:ascii="Verdana" w:hAnsi="Verdana" w:cs="Arial"/>
          <w:sz w:val="20"/>
          <w:szCs w:val="20"/>
          <w:lang w:val="es-ES"/>
        </w:rPr>
      </w:pPr>
    </w:p>
    <w:p w14:paraId="04701C14" w14:textId="77777777" w:rsidR="008C4912" w:rsidRPr="00C239C1" w:rsidRDefault="008C4912" w:rsidP="00022684">
      <w:pPr>
        <w:pStyle w:val="Prrafodelista"/>
        <w:numPr>
          <w:ilvl w:val="0"/>
          <w:numId w:val="13"/>
        </w:numPr>
        <w:ind w:left="709" w:hanging="709"/>
        <w:jc w:val="both"/>
        <w:rPr>
          <w:rFonts w:ascii="Verdana" w:hAnsi="Verdana" w:cs="Arial"/>
          <w:sz w:val="20"/>
          <w:szCs w:val="20"/>
          <w:lang w:val="es-ES"/>
        </w:rPr>
      </w:pPr>
      <w:r w:rsidRPr="00C239C1">
        <w:rPr>
          <w:rFonts w:ascii="Verdana" w:hAnsi="Verdana" w:cs="Arial"/>
          <w:sz w:val="20"/>
          <w:szCs w:val="20"/>
          <w:lang w:val="es-ES"/>
        </w:rPr>
        <w:t xml:space="preserve">Se tendrán por consentidos los hechos consignados en forma circunstanciada en las actas parciales levantadas en el curso de una visita domiciliaria, cuando respecto de los mismos se hayan solicitado al visitado libros y registros que formen parte de su contabilidad, así como documentos que deba tener en su poder, en los términos de éste </w:t>
      </w:r>
      <w:r w:rsidRPr="00C239C1">
        <w:rPr>
          <w:rFonts w:ascii="Verdana" w:hAnsi="Verdana" w:cs="Arial"/>
          <w:bCs/>
          <w:sz w:val="20"/>
          <w:szCs w:val="20"/>
          <w:lang w:val="es-ES"/>
        </w:rPr>
        <w:t>artículo</w:t>
      </w:r>
      <w:r w:rsidRPr="00C239C1">
        <w:rPr>
          <w:rFonts w:ascii="Verdana" w:hAnsi="Verdana" w:cs="Arial"/>
          <w:sz w:val="20"/>
          <w:szCs w:val="20"/>
          <w:lang w:val="es-ES"/>
        </w:rPr>
        <w:t xml:space="preserve"> si antes del cierre del acta final no los presenta, se señala el lugar donde se encuentran, o si no se inconforma contra dichos hechos, siempre que entre la fecha del cierre del acta parcial respectiva y la del cierre del acta final hayan transcurrido cuando menos diez días.</w:t>
      </w:r>
    </w:p>
    <w:p w14:paraId="5BF1EC6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B061928"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32.</w:t>
      </w:r>
      <w:r w:rsidR="008C4912" w:rsidRPr="008C4912">
        <w:rPr>
          <w:rFonts w:ascii="Verdana" w:hAnsi="Verdana" w:cs="Arial"/>
          <w:sz w:val="20"/>
          <w:szCs w:val="20"/>
          <w:lang w:val="es-ES"/>
        </w:rPr>
        <w:t xml:space="preserve"> Los contribuyentes que no estén conformes con el resultado de la visita podrán inconformarse con los hechos contenidos en el acta final, mediante escrito que deberán presentar ante las autoridades fiscales que hubieren ordenado tal visita dentro de los cuarenta y cinco días siguientes al inmediato posterior a aquél en que se cerró. El plazo para inconformarse con los hechos contenidos en actas complementarias correrá a partir del día siguiente al inmediato posterior al en que se cierren.</w:t>
      </w:r>
    </w:p>
    <w:p w14:paraId="63FFFE27" w14:textId="77777777" w:rsidR="008C4912" w:rsidRPr="008C4912" w:rsidRDefault="008C4912" w:rsidP="008C4912">
      <w:pPr>
        <w:ind w:firstLine="709"/>
        <w:jc w:val="both"/>
        <w:rPr>
          <w:rFonts w:ascii="Verdana" w:hAnsi="Verdana" w:cs="Arial"/>
          <w:sz w:val="20"/>
          <w:szCs w:val="20"/>
          <w:lang w:val="es-ES"/>
        </w:rPr>
      </w:pPr>
    </w:p>
    <w:p w14:paraId="6EC60A4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Al escrito de inconformidad acompañarán las pruebas documentales pertinentes y vinculadas a los hechos que pretendan desvirtuarse, siempre que no le hubiesen solicitado su presentación durante el desarrollo de la visita.</w:t>
      </w:r>
    </w:p>
    <w:p w14:paraId="3E8596D8" w14:textId="77777777" w:rsidR="008C4912" w:rsidRPr="008C4912" w:rsidRDefault="008C4912" w:rsidP="008C4912">
      <w:pPr>
        <w:ind w:firstLine="709"/>
        <w:jc w:val="both"/>
        <w:rPr>
          <w:rFonts w:ascii="Verdana" w:hAnsi="Verdana" w:cs="Arial"/>
          <w:sz w:val="20"/>
          <w:szCs w:val="20"/>
          <w:lang w:val="es-ES"/>
        </w:rPr>
      </w:pPr>
    </w:p>
    <w:p w14:paraId="25F8ADE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Los hechos con los cuales el contribuyente no se inconforme dentro del plazo legal se tendrán por consentidos, y en el caso de </w:t>
      </w:r>
      <w:proofErr w:type="gramStart"/>
      <w:r w:rsidRPr="008C4912">
        <w:rPr>
          <w:rFonts w:ascii="Verdana" w:hAnsi="Verdana" w:cs="Arial"/>
          <w:sz w:val="20"/>
          <w:szCs w:val="20"/>
          <w:lang w:val="es-ES"/>
        </w:rPr>
        <w:t>que</w:t>
      </w:r>
      <w:proofErr w:type="gramEnd"/>
      <w:r w:rsidRPr="008C4912">
        <w:rPr>
          <w:rFonts w:ascii="Verdana" w:hAnsi="Verdana" w:cs="Arial"/>
          <w:sz w:val="20"/>
          <w:szCs w:val="20"/>
          <w:lang w:val="es-ES"/>
        </w:rPr>
        <w:t xml:space="preserve"> habiendo formulado inconformidad, no acrediten el fundamento de la misma con las pruebas a que se refiere el párrafo anterior, se dictará resolución con ese sentido, negando al promovente el contenido de su inconformidad.</w:t>
      </w:r>
    </w:p>
    <w:p w14:paraId="5034D4DB" w14:textId="77777777" w:rsidR="008C4912" w:rsidRPr="008C4912" w:rsidRDefault="008C4912" w:rsidP="008C4912">
      <w:pPr>
        <w:ind w:firstLine="709"/>
        <w:jc w:val="both"/>
        <w:rPr>
          <w:rFonts w:ascii="Verdana" w:hAnsi="Verdana" w:cs="Arial"/>
          <w:sz w:val="20"/>
          <w:szCs w:val="20"/>
          <w:lang w:val="es-ES"/>
        </w:rPr>
      </w:pPr>
    </w:p>
    <w:p w14:paraId="15D6B02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33.</w:t>
      </w:r>
      <w:r w:rsidR="008C4912" w:rsidRPr="008C4912">
        <w:rPr>
          <w:rFonts w:ascii="Verdana" w:hAnsi="Verdana" w:cs="Arial"/>
          <w:sz w:val="20"/>
          <w:szCs w:val="20"/>
          <w:lang w:val="es-ES"/>
        </w:rPr>
        <w:t xml:space="preserve"> Las autoridades fiscales podrán determinar presuntivamente la utilidad fiscal de los contribuyentes, así como el valor de los actos o actividades por los que deban pagar contribuciones, cuando:</w:t>
      </w:r>
    </w:p>
    <w:p w14:paraId="68306C6E" w14:textId="77777777" w:rsidR="008C4912" w:rsidRPr="008C4912" w:rsidRDefault="008C4912" w:rsidP="008C4912">
      <w:pPr>
        <w:ind w:firstLine="709"/>
        <w:jc w:val="both"/>
        <w:rPr>
          <w:rFonts w:ascii="Verdana" w:hAnsi="Verdana" w:cs="Arial"/>
          <w:sz w:val="20"/>
          <w:szCs w:val="20"/>
          <w:lang w:val="es-ES"/>
        </w:rPr>
      </w:pPr>
    </w:p>
    <w:p w14:paraId="24BCB4DE" w14:textId="77777777" w:rsidR="008C4912" w:rsidRPr="00C239C1" w:rsidRDefault="008C4912" w:rsidP="00022684">
      <w:pPr>
        <w:pStyle w:val="Prrafodelista"/>
        <w:numPr>
          <w:ilvl w:val="0"/>
          <w:numId w:val="15"/>
        </w:numPr>
        <w:ind w:left="709" w:hanging="709"/>
        <w:jc w:val="both"/>
        <w:rPr>
          <w:rFonts w:ascii="Verdana" w:hAnsi="Verdana" w:cs="Arial"/>
          <w:sz w:val="20"/>
          <w:szCs w:val="20"/>
          <w:lang w:val="es-ES"/>
        </w:rPr>
      </w:pPr>
      <w:r w:rsidRPr="00C239C1">
        <w:rPr>
          <w:rFonts w:ascii="Verdana" w:hAnsi="Verdana" w:cs="Arial"/>
          <w:sz w:val="20"/>
          <w:szCs w:val="20"/>
          <w:lang w:val="es-ES"/>
        </w:rPr>
        <w:t>Se opongan u obstaculicen la iniciación o desarrollo de las facultades de comprobación de las autoridades fiscales; u omitan presentar la declaración del ejercicio de cualquier contribución hasta el momento en que se inicie el ejercicio de dichas facultades y siempre que haya transcurrido más de un mes desde el día en que se venció el plazo para la presentación de la declaración de que se trate.</w:t>
      </w:r>
    </w:p>
    <w:p w14:paraId="76737A9E" w14:textId="77777777" w:rsidR="008C4912" w:rsidRPr="008C4912" w:rsidRDefault="008C4912" w:rsidP="00C239C1">
      <w:pPr>
        <w:ind w:left="709" w:hanging="709"/>
        <w:jc w:val="both"/>
        <w:rPr>
          <w:rFonts w:ascii="Verdana" w:hAnsi="Verdana" w:cs="Arial"/>
          <w:sz w:val="20"/>
          <w:szCs w:val="20"/>
          <w:lang w:val="es-ES"/>
        </w:rPr>
      </w:pPr>
    </w:p>
    <w:p w14:paraId="4733F4A9" w14:textId="77777777" w:rsidR="008C4912" w:rsidRPr="00C239C1" w:rsidRDefault="008C4912" w:rsidP="00022684">
      <w:pPr>
        <w:pStyle w:val="Prrafodelista"/>
        <w:numPr>
          <w:ilvl w:val="0"/>
          <w:numId w:val="15"/>
        </w:numPr>
        <w:ind w:left="709" w:hanging="709"/>
        <w:jc w:val="both"/>
        <w:rPr>
          <w:rFonts w:ascii="Verdana" w:hAnsi="Verdana" w:cs="Arial"/>
          <w:sz w:val="20"/>
          <w:szCs w:val="20"/>
          <w:lang w:val="es-ES"/>
        </w:rPr>
      </w:pPr>
      <w:r w:rsidRPr="00C239C1">
        <w:rPr>
          <w:rFonts w:ascii="Verdana" w:hAnsi="Verdana" w:cs="Arial"/>
          <w:sz w:val="20"/>
          <w:szCs w:val="20"/>
          <w:lang w:val="es-ES"/>
        </w:rPr>
        <w:t>No presenten los libros y registros de contabilidad, la documentación comprobatoria de más del 3% de alguno de los conceptos de las declaraciones o no proporcionen los informes relativos al cumplimiento de las disposiciones fiscales.</w:t>
      </w:r>
    </w:p>
    <w:p w14:paraId="2F3DDB93" w14:textId="77777777" w:rsidR="008C4912" w:rsidRPr="008C4912" w:rsidRDefault="008C4912" w:rsidP="00C239C1">
      <w:pPr>
        <w:ind w:left="709" w:hanging="709"/>
        <w:jc w:val="both"/>
        <w:rPr>
          <w:rFonts w:ascii="Verdana" w:hAnsi="Verdana" w:cs="Arial"/>
          <w:sz w:val="20"/>
          <w:szCs w:val="20"/>
          <w:lang w:val="es-ES"/>
        </w:rPr>
      </w:pPr>
    </w:p>
    <w:p w14:paraId="731D6A9E" w14:textId="77777777" w:rsidR="008C4912" w:rsidRPr="00C239C1" w:rsidRDefault="008C4912" w:rsidP="00022684">
      <w:pPr>
        <w:pStyle w:val="Prrafodelista"/>
        <w:numPr>
          <w:ilvl w:val="0"/>
          <w:numId w:val="15"/>
        </w:numPr>
        <w:ind w:left="709" w:hanging="709"/>
        <w:jc w:val="both"/>
        <w:rPr>
          <w:rFonts w:ascii="Verdana" w:hAnsi="Verdana" w:cs="Arial"/>
          <w:sz w:val="20"/>
          <w:szCs w:val="20"/>
          <w:lang w:val="es-ES"/>
        </w:rPr>
      </w:pPr>
      <w:r w:rsidRPr="00C239C1">
        <w:rPr>
          <w:rFonts w:ascii="Verdana" w:hAnsi="Verdana" w:cs="Arial"/>
          <w:sz w:val="20"/>
          <w:szCs w:val="20"/>
          <w:lang w:val="es-ES"/>
        </w:rPr>
        <w:t>Se dé alguna de las siguientes irregularidades:</w:t>
      </w:r>
    </w:p>
    <w:p w14:paraId="4A9035E5" w14:textId="77777777" w:rsidR="008C4912" w:rsidRPr="008C4912" w:rsidRDefault="008C4912" w:rsidP="00C239C1">
      <w:pPr>
        <w:ind w:left="709" w:hanging="709"/>
        <w:jc w:val="both"/>
        <w:rPr>
          <w:rFonts w:ascii="Verdana" w:hAnsi="Verdana" w:cs="Arial"/>
          <w:sz w:val="20"/>
          <w:szCs w:val="20"/>
          <w:lang w:val="es-ES"/>
        </w:rPr>
      </w:pPr>
    </w:p>
    <w:p w14:paraId="19706DD5" w14:textId="77777777" w:rsidR="008C4912" w:rsidRPr="00C239C1" w:rsidRDefault="008C4912" w:rsidP="00022684">
      <w:pPr>
        <w:pStyle w:val="Prrafodelista"/>
        <w:numPr>
          <w:ilvl w:val="0"/>
          <w:numId w:val="16"/>
        </w:numPr>
        <w:ind w:hanging="862"/>
        <w:jc w:val="both"/>
        <w:rPr>
          <w:rFonts w:ascii="Verdana" w:hAnsi="Verdana" w:cs="Arial"/>
          <w:sz w:val="20"/>
          <w:szCs w:val="20"/>
          <w:lang w:val="es-ES"/>
        </w:rPr>
      </w:pPr>
      <w:r w:rsidRPr="00C239C1">
        <w:rPr>
          <w:rFonts w:ascii="Verdana" w:hAnsi="Verdana" w:cs="Arial"/>
          <w:sz w:val="20"/>
          <w:szCs w:val="20"/>
          <w:lang w:val="es-ES"/>
        </w:rPr>
        <w:t>Omisión del registro de operaciones, ingresos o compras, así como alteración del costo, por más de 3% sobre los declarados en el ejercicio.</w:t>
      </w:r>
    </w:p>
    <w:p w14:paraId="09323D7A" w14:textId="77777777" w:rsidR="008C4912" w:rsidRPr="008C4912" w:rsidRDefault="008C4912" w:rsidP="00C239C1">
      <w:pPr>
        <w:ind w:left="1429" w:hanging="862"/>
        <w:jc w:val="both"/>
        <w:rPr>
          <w:rFonts w:ascii="Verdana" w:hAnsi="Verdana" w:cs="Arial"/>
          <w:sz w:val="20"/>
          <w:szCs w:val="20"/>
          <w:lang w:val="es-ES"/>
        </w:rPr>
      </w:pPr>
    </w:p>
    <w:p w14:paraId="676D3487" w14:textId="77777777" w:rsidR="008C4912" w:rsidRPr="00C239C1" w:rsidRDefault="008C4912" w:rsidP="00022684">
      <w:pPr>
        <w:pStyle w:val="Prrafodelista"/>
        <w:numPr>
          <w:ilvl w:val="0"/>
          <w:numId w:val="16"/>
        </w:numPr>
        <w:ind w:hanging="862"/>
        <w:jc w:val="both"/>
        <w:rPr>
          <w:rFonts w:ascii="Verdana" w:hAnsi="Verdana" w:cs="Arial"/>
          <w:sz w:val="20"/>
          <w:szCs w:val="20"/>
          <w:lang w:val="es-ES"/>
        </w:rPr>
      </w:pPr>
      <w:r w:rsidRPr="00C239C1">
        <w:rPr>
          <w:rFonts w:ascii="Verdana" w:hAnsi="Verdana" w:cs="Arial"/>
          <w:sz w:val="20"/>
          <w:szCs w:val="20"/>
          <w:lang w:val="es-ES"/>
        </w:rPr>
        <w:t>Registros de compras, gastos o servicios no realizados o no recibidos.</w:t>
      </w:r>
    </w:p>
    <w:p w14:paraId="63851C9F" w14:textId="77777777" w:rsidR="008C4912" w:rsidRPr="008C4912" w:rsidRDefault="008C4912" w:rsidP="00C239C1">
      <w:pPr>
        <w:ind w:left="1429" w:hanging="862"/>
        <w:jc w:val="both"/>
        <w:rPr>
          <w:rFonts w:ascii="Verdana" w:hAnsi="Verdana" w:cs="Arial"/>
          <w:sz w:val="20"/>
          <w:szCs w:val="20"/>
          <w:lang w:val="es-ES"/>
        </w:rPr>
      </w:pPr>
    </w:p>
    <w:p w14:paraId="04A7EA17" w14:textId="77777777" w:rsidR="008C4912" w:rsidRPr="00C239C1" w:rsidRDefault="008C4912" w:rsidP="00022684">
      <w:pPr>
        <w:pStyle w:val="Prrafodelista"/>
        <w:numPr>
          <w:ilvl w:val="0"/>
          <w:numId w:val="16"/>
        </w:numPr>
        <w:ind w:hanging="862"/>
        <w:jc w:val="both"/>
        <w:rPr>
          <w:rFonts w:ascii="Verdana" w:hAnsi="Verdana" w:cs="Arial"/>
          <w:sz w:val="20"/>
          <w:szCs w:val="20"/>
          <w:lang w:val="es-ES"/>
        </w:rPr>
      </w:pPr>
      <w:r w:rsidRPr="00C239C1">
        <w:rPr>
          <w:rFonts w:ascii="Verdana" w:hAnsi="Verdana" w:cs="Arial"/>
          <w:sz w:val="20"/>
          <w:szCs w:val="20"/>
          <w:lang w:val="es-ES"/>
        </w:rPr>
        <w:t xml:space="preserve">Omisión o alteración en el registro de existencias que deban figurar en los inventarios, o registrar dichas existencias a precios distintos de los de costo, siempre </w:t>
      </w:r>
      <w:proofErr w:type="gramStart"/>
      <w:r w:rsidRPr="00C239C1">
        <w:rPr>
          <w:rFonts w:ascii="Verdana" w:hAnsi="Verdana" w:cs="Arial"/>
          <w:sz w:val="20"/>
          <w:szCs w:val="20"/>
          <w:lang w:val="es-ES"/>
        </w:rPr>
        <w:t>que</w:t>
      </w:r>
      <w:proofErr w:type="gramEnd"/>
      <w:r w:rsidRPr="00C239C1">
        <w:rPr>
          <w:rFonts w:ascii="Verdana" w:hAnsi="Verdana" w:cs="Arial"/>
          <w:sz w:val="20"/>
          <w:szCs w:val="20"/>
          <w:lang w:val="es-ES"/>
        </w:rPr>
        <w:t xml:space="preserve"> en ambos casos, el importe exceda del 3% del costo de los inventarios.</w:t>
      </w:r>
    </w:p>
    <w:p w14:paraId="38CC1E2B" w14:textId="77777777" w:rsidR="008C4912" w:rsidRPr="008C4912" w:rsidRDefault="008C4912" w:rsidP="00C239C1">
      <w:pPr>
        <w:ind w:left="709" w:hanging="709"/>
        <w:jc w:val="both"/>
        <w:rPr>
          <w:rFonts w:ascii="Verdana" w:hAnsi="Verdana" w:cs="Arial"/>
          <w:sz w:val="20"/>
          <w:szCs w:val="20"/>
          <w:lang w:val="es-ES"/>
        </w:rPr>
      </w:pPr>
    </w:p>
    <w:p w14:paraId="09AE18BD" w14:textId="77777777" w:rsidR="008C4912" w:rsidRPr="00C239C1" w:rsidRDefault="008C4912" w:rsidP="00022684">
      <w:pPr>
        <w:pStyle w:val="Prrafodelista"/>
        <w:numPr>
          <w:ilvl w:val="0"/>
          <w:numId w:val="15"/>
        </w:numPr>
        <w:ind w:left="709" w:hanging="709"/>
        <w:jc w:val="both"/>
        <w:rPr>
          <w:rFonts w:ascii="Verdana" w:hAnsi="Verdana" w:cs="Arial"/>
          <w:sz w:val="20"/>
          <w:szCs w:val="20"/>
          <w:lang w:val="es-ES"/>
        </w:rPr>
      </w:pPr>
      <w:r w:rsidRPr="00C239C1">
        <w:rPr>
          <w:rFonts w:ascii="Verdana" w:hAnsi="Verdana" w:cs="Arial"/>
          <w:sz w:val="20"/>
          <w:szCs w:val="20"/>
          <w:lang w:val="es-ES"/>
        </w:rPr>
        <w:t>Se adviertan otras irregularidades en su contabilidad que imposibiliten el conocimiento de sus operaciones.</w:t>
      </w:r>
    </w:p>
    <w:p w14:paraId="76F7B837" w14:textId="77777777" w:rsidR="008C4912" w:rsidRPr="008C4912" w:rsidRDefault="008C4912" w:rsidP="008C4912">
      <w:pPr>
        <w:ind w:firstLine="709"/>
        <w:jc w:val="both"/>
        <w:rPr>
          <w:rFonts w:ascii="Verdana" w:hAnsi="Verdana" w:cs="Arial"/>
          <w:sz w:val="20"/>
          <w:szCs w:val="20"/>
          <w:lang w:val="es-ES"/>
        </w:rPr>
      </w:pPr>
    </w:p>
    <w:p w14:paraId="1863009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La determinación presuntiva a que se refiere este </w:t>
      </w:r>
      <w:proofErr w:type="gramStart"/>
      <w:r w:rsidRPr="008C4912">
        <w:rPr>
          <w:rFonts w:ascii="Verdana" w:hAnsi="Verdana" w:cs="Arial"/>
          <w:bCs/>
          <w:sz w:val="20"/>
          <w:szCs w:val="20"/>
          <w:lang w:val="es-ES"/>
        </w:rPr>
        <w:t>artículo,</w:t>
      </w:r>
      <w:proofErr w:type="gramEnd"/>
      <w:r w:rsidRPr="008C4912">
        <w:rPr>
          <w:rFonts w:ascii="Verdana" w:hAnsi="Verdana" w:cs="Arial"/>
          <w:sz w:val="20"/>
          <w:szCs w:val="20"/>
          <w:lang w:val="es-ES"/>
        </w:rPr>
        <w:t xml:space="preserve"> procederá independientemente de la aplicación de las sanciones a que hubiere lugar.</w:t>
      </w:r>
    </w:p>
    <w:p w14:paraId="291B001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BDE6A2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34.</w:t>
      </w:r>
      <w:r w:rsidR="008C4912" w:rsidRPr="008C4912">
        <w:rPr>
          <w:rFonts w:ascii="Verdana" w:hAnsi="Verdana" w:cs="Arial"/>
          <w:sz w:val="20"/>
          <w:szCs w:val="20"/>
          <w:lang w:val="es-ES"/>
        </w:rPr>
        <w:t xml:space="preserve"> Para los efectos de la determinación presuntiva a que se refiere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las autoridades fiscales, calcularán los ingresos brutos de los contribuyentes y el valor de los actos o actividades sobre los que proceda el pago de contribuciones, para el ejercicio de que se trate, disponiendo indistintamente de cualquiera de los siguientes procedimientos:</w:t>
      </w:r>
    </w:p>
    <w:p w14:paraId="6E9A9202" w14:textId="77777777" w:rsidR="008C4912" w:rsidRPr="008C4912" w:rsidRDefault="008C4912" w:rsidP="008C4912">
      <w:pPr>
        <w:ind w:firstLine="709"/>
        <w:jc w:val="both"/>
        <w:rPr>
          <w:rFonts w:ascii="Verdana" w:hAnsi="Verdana" w:cs="Arial"/>
          <w:sz w:val="20"/>
          <w:szCs w:val="20"/>
          <w:lang w:val="es-ES"/>
        </w:rPr>
      </w:pPr>
    </w:p>
    <w:p w14:paraId="3AE05A00" w14:textId="77777777" w:rsidR="008C4912" w:rsidRPr="00C239C1" w:rsidRDefault="008C4912" w:rsidP="00022684">
      <w:pPr>
        <w:pStyle w:val="Prrafodelista"/>
        <w:numPr>
          <w:ilvl w:val="0"/>
          <w:numId w:val="17"/>
        </w:numPr>
        <w:ind w:left="709" w:hanging="709"/>
        <w:jc w:val="both"/>
        <w:rPr>
          <w:rFonts w:ascii="Verdana" w:hAnsi="Verdana" w:cs="Arial"/>
          <w:sz w:val="20"/>
          <w:szCs w:val="20"/>
          <w:lang w:val="es-ES"/>
        </w:rPr>
      </w:pPr>
      <w:r w:rsidRPr="00C239C1">
        <w:rPr>
          <w:rFonts w:ascii="Verdana" w:hAnsi="Verdana" w:cs="Arial"/>
          <w:sz w:val="20"/>
          <w:szCs w:val="20"/>
          <w:lang w:val="es-ES"/>
        </w:rPr>
        <w:t>Utilizando los datos de la contabilidad del contribuyente.</w:t>
      </w:r>
    </w:p>
    <w:p w14:paraId="4BE994D4" w14:textId="77777777" w:rsidR="008C4912" w:rsidRPr="008C4912" w:rsidRDefault="008C4912" w:rsidP="00C239C1">
      <w:pPr>
        <w:ind w:left="709" w:hanging="709"/>
        <w:jc w:val="both"/>
        <w:rPr>
          <w:rFonts w:ascii="Verdana" w:hAnsi="Verdana" w:cs="Arial"/>
          <w:sz w:val="20"/>
          <w:szCs w:val="20"/>
          <w:lang w:val="es-ES"/>
        </w:rPr>
      </w:pPr>
    </w:p>
    <w:p w14:paraId="5AFF7942" w14:textId="77777777" w:rsidR="008C4912" w:rsidRPr="00C239C1" w:rsidRDefault="008C4912" w:rsidP="00022684">
      <w:pPr>
        <w:pStyle w:val="Prrafodelista"/>
        <w:numPr>
          <w:ilvl w:val="0"/>
          <w:numId w:val="17"/>
        </w:numPr>
        <w:ind w:left="709" w:hanging="709"/>
        <w:jc w:val="both"/>
        <w:rPr>
          <w:rFonts w:ascii="Verdana" w:hAnsi="Verdana" w:cs="Arial"/>
          <w:sz w:val="20"/>
          <w:szCs w:val="20"/>
          <w:lang w:val="es-ES"/>
        </w:rPr>
      </w:pPr>
      <w:r w:rsidRPr="00C239C1">
        <w:rPr>
          <w:rFonts w:ascii="Verdana" w:hAnsi="Verdana" w:cs="Arial"/>
          <w:sz w:val="20"/>
          <w:szCs w:val="20"/>
          <w:lang w:val="es-ES"/>
        </w:rPr>
        <w:t>Tomando como base los datos contenidos en las declaraciones del ejercicio correspondiente a cualquier otro, con las modificaciones que, en su caso, hubieran tenido con motivo del ejercicio de las facultades de comprobación.</w:t>
      </w:r>
    </w:p>
    <w:p w14:paraId="15DBB691" w14:textId="77777777" w:rsidR="008C4912" w:rsidRPr="008C4912" w:rsidRDefault="008C4912" w:rsidP="00C239C1">
      <w:pPr>
        <w:ind w:left="709" w:hanging="709"/>
        <w:jc w:val="both"/>
        <w:rPr>
          <w:rFonts w:ascii="Verdana" w:hAnsi="Verdana" w:cs="Arial"/>
          <w:sz w:val="20"/>
          <w:szCs w:val="20"/>
          <w:lang w:val="es-ES"/>
        </w:rPr>
      </w:pPr>
    </w:p>
    <w:p w14:paraId="28F78722" w14:textId="77777777" w:rsidR="008C4912" w:rsidRPr="00C239C1" w:rsidRDefault="008C4912" w:rsidP="00022684">
      <w:pPr>
        <w:pStyle w:val="Prrafodelista"/>
        <w:numPr>
          <w:ilvl w:val="0"/>
          <w:numId w:val="17"/>
        </w:numPr>
        <w:ind w:left="709" w:hanging="709"/>
        <w:jc w:val="both"/>
        <w:rPr>
          <w:rFonts w:ascii="Verdana" w:hAnsi="Verdana" w:cs="Arial"/>
          <w:sz w:val="20"/>
          <w:szCs w:val="20"/>
          <w:lang w:val="es-ES"/>
        </w:rPr>
      </w:pPr>
      <w:r w:rsidRPr="00C239C1">
        <w:rPr>
          <w:rFonts w:ascii="Verdana" w:hAnsi="Verdana" w:cs="Arial"/>
          <w:sz w:val="20"/>
          <w:szCs w:val="20"/>
          <w:lang w:val="es-ES"/>
        </w:rPr>
        <w:t>A partir de la información que proporcionen terceros a solicitud de las autoridades fiscales, cuando tengan relación de negocios con el contribuyente.</w:t>
      </w:r>
    </w:p>
    <w:p w14:paraId="3B07EE81" w14:textId="77777777" w:rsidR="008C4912" w:rsidRPr="008C4912" w:rsidRDefault="008C4912" w:rsidP="00C239C1">
      <w:pPr>
        <w:ind w:left="709" w:hanging="709"/>
        <w:jc w:val="both"/>
        <w:rPr>
          <w:rFonts w:ascii="Verdana" w:hAnsi="Verdana" w:cs="Arial"/>
          <w:sz w:val="20"/>
          <w:szCs w:val="20"/>
          <w:lang w:val="es-ES"/>
        </w:rPr>
      </w:pPr>
    </w:p>
    <w:p w14:paraId="3A55ABD2" w14:textId="77777777" w:rsidR="008C4912" w:rsidRPr="00C239C1" w:rsidRDefault="008C4912" w:rsidP="00022684">
      <w:pPr>
        <w:pStyle w:val="Prrafodelista"/>
        <w:numPr>
          <w:ilvl w:val="0"/>
          <w:numId w:val="17"/>
        </w:numPr>
        <w:ind w:left="709" w:hanging="709"/>
        <w:jc w:val="both"/>
        <w:rPr>
          <w:rFonts w:ascii="Verdana" w:hAnsi="Verdana" w:cs="Arial"/>
          <w:sz w:val="20"/>
          <w:szCs w:val="20"/>
          <w:lang w:val="es-ES"/>
        </w:rPr>
      </w:pPr>
      <w:r w:rsidRPr="00C239C1">
        <w:rPr>
          <w:rFonts w:ascii="Verdana" w:hAnsi="Verdana" w:cs="Arial"/>
          <w:sz w:val="20"/>
          <w:szCs w:val="20"/>
          <w:lang w:val="es-ES"/>
        </w:rPr>
        <w:t>Con otra información obtenida por las autoridades fiscales en el ejercicio de sus facultades de comprobación.</w:t>
      </w:r>
    </w:p>
    <w:p w14:paraId="03AD72C8" w14:textId="77777777" w:rsidR="008C4912" w:rsidRPr="008C4912" w:rsidRDefault="008C4912" w:rsidP="00C239C1">
      <w:pPr>
        <w:ind w:left="709" w:hanging="709"/>
        <w:jc w:val="both"/>
        <w:rPr>
          <w:rFonts w:ascii="Verdana" w:hAnsi="Verdana" w:cs="Arial"/>
          <w:sz w:val="20"/>
          <w:szCs w:val="20"/>
          <w:lang w:val="es-ES"/>
        </w:rPr>
      </w:pPr>
    </w:p>
    <w:p w14:paraId="30190DD1" w14:textId="77777777" w:rsidR="008C4912" w:rsidRPr="00C239C1" w:rsidRDefault="008C4912" w:rsidP="00022684">
      <w:pPr>
        <w:pStyle w:val="Prrafodelista"/>
        <w:numPr>
          <w:ilvl w:val="0"/>
          <w:numId w:val="17"/>
        </w:numPr>
        <w:ind w:left="709" w:hanging="709"/>
        <w:jc w:val="both"/>
        <w:rPr>
          <w:rFonts w:ascii="Verdana" w:hAnsi="Verdana" w:cs="Arial"/>
          <w:sz w:val="20"/>
          <w:szCs w:val="20"/>
          <w:lang w:val="es-ES"/>
        </w:rPr>
      </w:pPr>
      <w:r w:rsidRPr="00C239C1">
        <w:rPr>
          <w:rFonts w:ascii="Verdana" w:hAnsi="Verdana" w:cs="Arial"/>
          <w:sz w:val="20"/>
          <w:szCs w:val="20"/>
          <w:lang w:val="es-ES"/>
        </w:rPr>
        <w:t>Utilizando medios indirectos de investigación económica o de cualquier otra clase.</w:t>
      </w:r>
    </w:p>
    <w:p w14:paraId="4C33D66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BB41DB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35.</w:t>
      </w:r>
      <w:r w:rsidR="008C4912" w:rsidRPr="008C4912">
        <w:rPr>
          <w:rFonts w:ascii="Verdana" w:hAnsi="Verdana" w:cs="Arial"/>
          <w:sz w:val="20"/>
          <w:szCs w:val="20"/>
          <w:lang w:val="es-ES"/>
        </w:rPr>
        <w:t xml:space="preserve"> Cuando en el desarrollo de una visita en el domicilio fiscal, las autoridades fiscales se den cuenta de que el visitado se encuentra en alguna de las causales de determinación presuntiva señalada en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33 de esta Ley, siempre que tenga elementos suficientes para apreciar en lo fundamental la situación del visitado, dichas autoridades podrán proceder conforme a lo siguiente:</w:t>
      </w:r>
    </w:p>
    <w:p w14:paraId="47E473C2" w14:textId="77777777" w:rsidR="008C4912" w:rsidRPr="008C4912" w:rsidRDefault="008C4912" w:rsidP="008C4912">
      <w:pPr>
        <w:ind w:firstLine="709"/>
        <w:jc w:val="both"/>
        <w:rPr>
          <w:rFonts w:ascii="Verdana" w:hAnsi="Verdana" w:cs="Arial"/>
          <w:sz w:val="20"/>
          <w:szCs w:val="20"/>
          <w:lang w:val="es-ES"/>
        </w:rPr>
      </w:pPr>
    </w:p>
    <w:p w14:paraId="2239AC93" w14:textId="77777777" w:rsidR="008C4912" w:rsidRPr="00C239C1" w:rsidRDefault="008C4912" w:rsidP="00022684">
      <w:pPr>
        <w:pStyle w:val="Prrafodelista"/>
        <w:numPr>
          <w:ilvl w:val="0"/>
          <w:numId w:val="18"/>
        </w:numPr>
        <w:ind w:left="709" w:hanging="709"/>
        <w:jc w:val="both"/>
        <w:rPr>
          <w:rFonts w:ascii="Verdana" w:hAnsi="Verdana" w:cs="Arial"/>
          <w:sz w:val="20"/>
          <w:szCs w:val="20"/>
          <w:lang w:val="es-ES"/>
        </w:rPr>
      </w:pPr>
      <w:r w:rsidRPr="00C239C1">
        <w:rPr>
          <w:rFonts w:ascii="Verdana" w:hAnsi="Verdana" w:cs="Arial"/>
          <w:sz w:val="20"/>
          <w:szCs w:val="20"/>
          <w:lang w:val="es-ES"/>
        </w:rPr>
        <w:t xml:space="preserve">En un plazo que no excederá de tres meses después de iniciada una visita en el domicilio </w:t>
      </w:r>
      <w:proofErr w:type="gramStart"/>
      <w:r w:rsidRPr="00C239C1">
        <w:rPr>
          <w:rFonts w:ascii="Verdana" w:hAnsi="Verdana" w:cs="Arial"/>
          <w:sz w:val="20"/>
          <w:szCs w:val="20"/>
          <w:lang w:val="es-ES"/>
        </w:rPr>
        <w:t>fiscal,</w:t>
      </w:r>
      <w:proofErr w:type="gramEnd"/>
      <w:r w:rsidRPr="00C239C1">
        <w:rPr>
          <w:rFonts w:ascii="Verdana" w:hAnsi="Verdana" w:cs="Arial"/>
          <w:sz w:val="20"/>
          <w:szCs w:val="20"/>
          <w:lang w:val="es-ES"/>
        </w:rPr>
        <w:t xml:space="preserve"> le notificará a éste, mediante acta parcial, que se encuentra en posibilidad de que se le aplique la determinación presuntiva a que se refiere el </w:t>
      </w:r>
      <w:r w:rsidRPr="00C239C1">
        <w:rPr>
          <w:rFonts w:ascii="Verdana" w:hAnsi="Verdana" w:cs="Arial"/>
          <w:bCs/>
          <w:sz w:val="20"/>
          <w:szCs w:val="20"/>
          <w:lang w:val="es-ES"/>
        </w:rPr>
        <w:t>artículo</w:t>
      </w:r>
      <w:r w:rsidRPr="00C239C1">
        <w:rPr>
          <w:rFonts w:ascii="Verdana" w:hAnsi="Verdana" w:cs="Arial"/>
          <w:sz w:val="20"/>
          <w:szCs w:val="20"/>
          <w:lang w:val="es-ES"/>
        </w:rPr>
        <w:t xml:space="preserve"> 33 de esta Ley.</w:t>
      </w:r>
    </w:p>
    <w:p w14:paraId="199E47BD" w14:textId="77777777" w:rsidR="008C4912" w:rsidRPr="008C4912" w:rsidRDefault="008C4912" w:rsidP="00C239C1">
      <w:pPr>
        <w:ind w:left="709" w:hanging="709"/>
        <w:jc w:val="both"/>
        <w:rPr>
          <w:rFonts w:ascii="Verdana" w:hAnsi="Verdana" w:cs="Arial"/>
          <w:sz w:val="20"/>
          <w:szCs w:val="20"/>
          <w:lang w:val="es-ES"/>
        </w:rPr>
      </w:pPr>
    </w:p>
    <w:p w14:paraId="6832EA4F" w14:textId="77777777" w:rsidR="008C4912" w:rsidRPr="00C239C1" w:rsidRDefault="008C4912" w:rsidP="00022684">
      <w:pPr>
        <w:pStyle w:val="Prrafodelista"/>
        <w:numPr>
          <w:ilvl w:val="0"/>
          <w:numId w:val="18"/>
        </w:numPr>
        <w:ind w:left="709" w:hanging="709"/>
        <w:jc w:val="both"/>
        <w:rPr>
          <w:rFonts w:ascii="Verdana" w:hAnsi="Verdana" w:cs="Arial"/>
          <w:sz w:val="20"/>
          <w:szCs w:val="20"/>
          <w:lang w:val="es-ES"/>
        </w:rPr>
      </w:pPr>
      <w:r w:rsidRPr="00C239C1">
        <w:rPr>
          <w:rFonts w:ascii="Verdana" w:hAnsi="Verdana" w:cs="Arial"/>
          <w:sz w:val="20"/>
          <w:szCs w:val="20"/>
          <w:lang w:val="es-ES"/>
        </w:rPr>
        <w:t>Dentro de los quince días siguientes a la fecha de notificación del acta parcial, el visitado podrá corregir su situación fiscal en las distintas contribuciones que se causen por ejercicio a que haya estado afecto en el período sujeto a revisión, mediante la presentación de la forma de corrección de situación fiscal, de la que proporcionará copia a los visitadores. Dichos plazos podrán prorrogarse por una sola vez por quince días más.</w:t>
      </w:r>
    </w:p>
    <w:p w14:paraId="0453D1F0" w14:textId="77777777" w:rsidR="008C4912" w:rsidRPr="008C4912" w:rsidRDefault="008C4912" w:rsidP="00C239C1">
      <w:pPr>
        <w:ind w:left="709" w:hanging="709"/>
        <w:jc w:val="both"/>
        <w:rPr>
          <w:rFonts w:ascii="Verdana" w:hAnsi="Verdana" w:cs="Arial"/>
          <w:sz w:val="20"/>
          <w:szCs w:val="20"/>
          <w:lang w:val="es-ES"/>
        </w:rPr>
      </w:pPr>
    </w:p>
    <w:p w14:paraId="1EA9939F" w14:textId="77777777" w:rsidR="008C4912" w:rsidRPr="00C239C1" w:rsidRDefault="008C4912" w:rsidP="00022684">
      <w:pPr>
        <w:pStyle w:val="Prrafodelista"/>
        <w:numPr>
          <w:ilvl w:val="0"/>
          <w:numId w:val="18"/>
        </w:numPr>
        <w:ind w:left="709" w:hanging="709"/>
        <w:jc w:val="both"/>
        <w:rPr>
          <w:rFonts w:ascii="Verdana" w:hAnsi="Verdana" w:cs="Arial"/>
          <w:sz w:val="20"/>
          <w:szCs w:val="20"/>
          <w:lang w:val="es-ES"/>
        </w:rPr>
      </w:pPr>
      <w:r w:rsidRPr="00C239C1">
        <w:rPr>
          <w:rFonts w:ascii="Verdana" w:hAnsi="Verdana" w:cs="Arial"/>
          <w:sz w:val="20"/>
          <w:szCs w:val="20"/>
          <w:lang w:val="es-ES"/>
        </w:rPr>
        <w:t xml:space="preserve">Las autoridades podrán concluir la visita o continuarla. En el primer caso levantarán el acta final haciendo constar sólo el hecho de que el contribuyente corrigió su situación fiscal. En el caso de que las autoridades continúen la visita, deberán hacer constar en el acta final </w:t>
      </w:r>
      <w:proofErr w:type="gramStart"/>
      <w:r w:rsidRPr="00C239C1">
        <w:rPr>
          <w:rFonts w:ascii="Verdana" w:hAnsi="Verdana" w:cs="Arial"/>
          <w:sz w:val="20"/>
          <w:szCs w:val="20"/>
          <w:lang w:val="es-ES"/>
        </w:rPr>
        <w:t>todas la irregularidades</w:t>
      </w:r>
      <w:proofErr w:type="gramEnd"/>
      <w:r w:rsidRPr="00C239C1">
        <w:rPr>
          <w:rFonts w:ascii="Verdana" w:hAnsi="Verdana" w:cs="Arial"/>
          <w:sz w:val="20"/>
          <w:szCs w:val="20"/>
          <w:lang w:val="es-ES"/>
        </w:rPr>
        <w:t xml:space="preserve"> que hubieren encontrado y señalarán aquellas que hubiere corregido el visitado.</w:t>
      </w:r>
    </w:p>
    <w:p w14:paraId="6A90ED69" w14:textId="77777777" w:rsidR="008C4912" w:rsidRPr="008C4912" w:rsidRDefault="008C4912" w:rsidP="008C4912">
      <w:pPr>
        <w:ind w:firstLine="709"/>
        <w:jc w:val="both"/>
        <w:rPr>
          <w:rFonts w:ascii="Verdana" w:hAnsi="Verdana" w:cs="Arial"/>
          <w:sz w:val="20"/>
          <w:szCs w:val="20"/>
          <w:lang w:val="es-ES"/>
        </w:rPr>
      </w:pPr>
    </w:p>
    <w:p w14:paraId="54F0CD4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Concluida la visita en el domicilio fiscal, para iniciar otra a la misma persona, se requerirá nueva orden, inclusive cuando las facultades de comprobación sean para el mismo ejercicio y por las mismas contribuciones.</w:t>
      </w:r>
    </w:p>
    <w:p w14:paraId="34FF16F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9211890"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36.</w:t>
      </w:r>
      <w:r w:rsidR="008C4912" w:rsidRPr="008C4912">
        <w:rPr>
          <w:rFonts w:ascii="Verdana" w:hAnsi="Verdana" w:cs="Arial"/>
          <w:sz w:val="20"/>
          <w:szCs w:val="20"/>
          <w:lang w:val="es-ES"/>
        </w:rPr>
        <w:t xml:space="preserve"> Para la comprobación de los ingresos o del valor de los actos o actividades por los que se deban pagar contribuciones, las autoridades fiscales presumirán, salvo prueba en contrario:</w:t>
      </w:r>
    </w:p>
    <w:p w14:paraId="45B81871" w14:textId="77777777" w:rsidR="008C4912" w:rsidRPr="008C4912" w:rsidRDefault="008C4912" w:rsidP="008C4912">
      <w:pPr>
        <w:ind w:firstLine="709"/>
        <w:jc w:val="both"/>
        <w:rPr>
          <w:rFonts w:ascii="Verdana" w:hAnsi="Verdana" w:cs="Arial"/>
          <w:sz w:val="20"/>
          <w:szCs w:val="20"/>
          <w:lang w:val="es-ES"/>
        </w:rPr>
      </w:pPr>
    </w:p>
    <w:p w14:paraId="428E6F82" w14:textId="77777777" w:rsidR="008C4912" w:rsidRPr="00C239C1" w:rsidRDefault="008C4912" w:rsidP="00022684">
      <w:pPr>
        <w:pStyle w:val="Prrafodelista"/>
        <w:numPr>
          <w:ilvl w:val="0"/>
          <w:numId w:val="19"/>
        </w:numPr>
        <w:ind w:left="709" w:hanging="709"/>
        <w:jc w:val="both"/>
        <w:rPr>
          <w:rFonts w:ascii="Verdana" w:hAnsi="Verdana" w:cs="Arial"/>
          <w:sz w:val="20"/>
          <w:szCs w:val="20"/>
          <w:lang w:val="es-ES"/>
        </w:rPr>
      </w:pPr>
      <w:r w:rsidRPr="00C239C1">
        <w:rPr>
          <w:rFonts w:ascii="Verdana" w:hAnsi="Verdana" w:cs="Arial"/>
          <w:sz w:val="20"/>
          <w:szCs w:val="20"/>
          <w:lang w:val="es-ES"/>
        </w:rPr>
        <w:t>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14:paraId="6D589A80" w14:textId="77777777" w:rsidR="008C4912" w:rsidRPr="008C4912" w:rsidRDefault="008C4912" w:rsidP="00C239C1">
      <w:pPr>
        <w:ind w:left="709" w:hanging="709"/>
        <w:jc w:val="both"/>
        <w:rPr>
          <w:rFonts w:ascii="Verdana" w:hAnsi="Verdana" w:cs="Arial"/>
          <w:sz w:val="20"/>
          <w:szCs w:val="20"/>
          <w:lang w:val="es-ES"/>
        </w:rPr>
      </w:pPr>
    </w:p>
    <w:p w14:paraId="7B2C1D41" w14:textId="77777777" w:rsidR="008C4912" w:rsidRPr="00C239C1" w:rsidRDefault="008C4912" w:rsidP="00022684">
      <w:pPr>
        <w:pStyle w:val="Prrafodelista"/>
        <w:numPr>
          <w:ilvl w:val="0"/>
          <w:numId w:val="19"/>
        </w:numPr>
        <w:ind w:left="709" w:hanging="709"/>
        <w:jc w:val="both"/>
        <w:rPr>
          <w:rFonts w:ascii="Verdana" w:hAnsi="Verdana" w:cs="Arial"/>
          <w:sz w:val="20"/>
          <w:szCs w:val="20"/>
          <w:lang w:val="es-ES"/>
        </w:rPr>
      </w:pPr>
      <w:r w:rsidRPr="00C239C1">
        <w:rPr>
          <w:rFonts w:ascii="Verdana" w:hAnsi="Verdana" w:cs="Arial"/>
          <w:sz w:val="20"/>
          <w:szCs w:val="20"/>
          <w:lang w:val="es-ES"/>
        </w:rPr>
        <w:t>Que la información contenida en los sistemas de contabilidad, a nombre del contribuyente, localizados en poder de personas a su servicio, o de accionistas o propietarios de la empresa, corresponde a operaciones del contribuyente.</w:t>
      </w:r>
    </w:p>
    <w:p w14:paraId="666B3116" w14:textId="77777777" w:rsidR="008C4912" w:rsidRPr="008C4912" w:rsidRDefault="008C4912" w:rsidP="00C239C1">
      <w:pPr>
        <w:ind w:left="709" w:hanging="709"/>
        <w:jc w:val="both"/>
        <w:rPr>
          <w:rFonts w:ascii="Verdana" w:hAnsi="Verdana" w:cs="Arial"/>
          <w:sz w:val="20"/>
          <w:szCs w:val="20"/>
          <w:lang w:val="es-ES"/>
        </w:rPr>
      </w:pPr>
    </w:p>
    <w:p w14:paraId="3946F72E" w14:textId="77777777" w:rsidR="008C4912" w:rsidRPr="00C239C1" w:rsidRDefault="008C4912" w:rsidP="00022684">
      <w:pPr>
        <w:pStyle w:val="Prrafodelista"/>
        <w:numPr>
          <w:ilvl w:val="0"/>
          <w:numId w:val="19"/>
        </w:numPr>
        <w:ind w:left="709" w:hanging="709"/>
        <w:jc w:val="both"/>
        <w:rPr>
          <w:rFonts w:ascii="Verdana" w:hAnsi="Verdana" w:cs="Arial"/>
          <w:sz w:val="20"/>
          <w:szCs w:val="20"/>
          <w:lang w:val="es-ES"/>
        </w:rPr>
      </w:pPr>
      <w:r w:rsidRPr="00C239C1">
        <w:rPr>
          <w:rFonts w:ascii="Verdana" w:hAnsi="Verdana" w:cs="Arial"/>
          <w:sz w:val="20"/>
          <w:szCs w:val="20"/>
          <w:lang w:val="es-ES"/>
        </w:rPr>
        <w:t>Que los depósitos en la cuenta bancaria del contribuyente que no corresponda a registros de su contabilidad que esté obligado a llevar, son ingresos por los que se deben pagar contribuciones.</w:t>
      </w:r>
    </w:p>
    <w:p w14:paraId="72855F8C" w14:textId="77777777" w:rsidR="008C4912" w:rsidRPr="008C4912" w:rsidRDefault="008C4912" w:rsidP="00C239C1">
      <w:pPr>
        <w:ind w:left="709" w:hanging="709"/>
        <w:jc w:val="both"/>
        <w:rPr>
          <w:rFonts w:ascii="Verdana" w:hAnsi="Verdana" w:cs="Arial"/>
          <w:sz w:val="20"/>
          <w:szCs w:val="20"/>
          <w:lang w:val="es-ES"/>
        </w:rPr>
      </w:pPr>
    </w:p>
    <w:p w14:paraId="01AF74C6" w14:textId="77777777" w:rsidR="008C4912" w:rsidRPr="00C239C1" w:rsidRDefault="008C4912" w:rsidP="00022684">
      <w:pPr>
        <w:pStyle w:val="Prrafodelista"/>
        <w:numPr>
          <w:ilvl w:val="0"/>
          <w:numId w:val="19"/>
        </w:numPr>
        <w:ind w:left="709" w:hanging="709"/>
        <w:jc w:val="both"/>
        <w:rPr>
          <w:rFonts w:ascii="Verdana" w:hAnsi="Verdana" w:cs="Arial"/>
          <w:sz w:val="20"/>
          <w:szCs w:val="20"/>
          <w:lang w:val="es-ES"/>
        </w:rPr>
      </w:pPr>
      <w:r w:rsidRPr="00C239C1">
        <w:rPr>
          <w:rFonts w:ascii="Verdana" w:hAnsi="Verdana" w:cs="Arial"/>
          <w:sz w:val="20"/>
          <w:szCs w:val="20"/>
          <w:lang w:val="es-ES"/>
        </w:rPr>
        <w:t>Que son ingresos de la empresa por los que se deben pagar contribuciones, los depósitos hechos en cuenta de cheque personal de los gerentes, administradores o terceros, cuando efectúen pagos de deudas de la empresa con cheques de dicha cuenta o depositen en la misma, cantidades que corresponden a la empresa y ésta no lo registre en contabilidad.</w:t>
      </w:r>
    </w:p>
    <w:p w14:paraId="431F8D99" w14:textId="77777777" w:rsidR="008C4912" w:rsidRPr="008C4912" w:rsidRDefault="008C4912" w:rsidP="00C239C1">
      <w:pPr>
        <w:ind w:left="709" w:hanging="709"/>
        <w:jc w:val="both"/>
        <w:rPr>
          <w:rFonts w:ascii="Verdana" w:hAnsi="Verdana" w:cs="Arial"/>
          <w:sz w:val="20"/>
          <w:szCs w:val="20"/>
          <w:lang w:val="es-ES"/>
        </w:rPr>
      </w:pPr>
    </w:p>
    <w:p w14:paraId="2C87ECDE" w14:textId="77777777" w:rsidR="008C4912" w:rsidRPr="00C239C1" w:rsidRDefault="008C4912" w:rsidP="00022684">
      <w:pPr>
        <w:pStyle w:val="Prrafodelista"/>
        <w:numPr>
          <w:ilvl w:val="0"/>
          <w:numId w:val="19"/>
        </w:numPr>
        <w:ind w:left="709" w:hanging="709"/>
        <w:jc w:val="both"/>
        <w:rPr>
          <w:rFonts w:ascii="Verdana" w:hAnsi="Verdana" w:cs="Arial"/>
          <w:sz w:val="20"/>
          <w:szCs w:val="20"/>
          <w:lang w:val="es-ES"/>
        </w:rPr>
      </w:pPr>
      <w:r w:rsidRPr="00C239C1">
        <w:rPr>
          <w:rFonts w:ascii="Verdana" w:hAnsi="Verdana" w:cs="Arial"/>
          <w:sz w:val="20"/>
          <w:szCs w:val="20"/>
          <w:lang w:val="es-ES"/>
        </w:rPr>
        <w:t>Que las diferencias entre los activos registrados en contabilidad y las existencias reales corresponden a ingresos del último ejercicio que se revisa por los que se deban pagar contribuciones.</w:t>
      </w:r>
    </w:p>
    <w:p w14:paraId="7596D9A9" w14:textId="77777777" w:rsidR="008C4912" w:rsidRPr="008C4912" w:rsidRDefault="008C4912" w:rsidP="00C239C1">
      <w:pPr>
        <w:ind w:left="709" w:hanging="709"/>
        <w:jc w:val="both"/>
        <w:rPr>
          <w:rFonts w:ascii="Verdana" w:hAnsi="Verdana" w:cs="Arial"/>
          <w:sz w:val="20"/>
          <w:szCs w:val="20"/>
          <w:lang w:val="es-ES"/>
        </w:rPr>
      </w:pPr>
    </w:p>
    <w:p w14:paraId="37292081" w14:textId="77777777" w:rsidR="008C4912" w:rsidRPr="00C239C1" w:rsidRDefault="008C4912" w:rsidP="00022684">
      <w:pPr>
        <w:pStyle w:val="Prrafodelista"/>
        <w:numPr>
          <w:ilvl w:val="0"/>
          <w:numId w:val="19"/>
        </w:numPr>
        <w:ind w:left="709" w:hanging="709"/>
        <w:jc w:val="both"/>
        <w:rPr>
          <w:rFonts w:ascii="Verdana" w:hAnsi="Verdana" w:cs="Arial"/>
          <w:sz w:val="20"/>
          <w:szCs w:val="20"/>
          <w:lang w:val="es-ES"/>
        </w:rPr>
      </w:pPr>
      <w:r w:rsidRPr="00C239C1">
        <w:rPr>
          <w:rFonts w:ascii="Verdana" w:hAnsi="Verdana" w:cs="Arial"/>
          <w:sz w:val="20"/>
          <w:szCs w:val="20"/>
          <w:lang w:val="es-ES"/>
        </w:rPr>
        <w:t xml:space="preserve">Que los cheques librados contra las cuentas del contribuyente a proveedores prestadores de servicios </w:t>
      </w:r>
      <w:proofErr w:type="gramStart"/>
      <w:r w:rsidRPr="00C239C1">
        <w:rPr>
          <w:rFonts w:ascii="Verdana" w:hAnsi="Verdana" w:cs="Arial"/>
          <w:sz w:val="20"/>
          <w:szCs w:val="20"/>
          <w:lang w:val="es-ES"/>
        </w:rPr>
        <w:t>del mismo</w:t>
      </w:r>
      <w:proofErr w:type="gramEnd"/>
      <w:r w:rsidRPr="00C239C1">
        <w:rPr>
          <w:rFonts w:ascii="Verdana" w:hAnsi="Verdana" w:cs="Arial"/>
          <w:sz w:val="20"/>
          <w:szCs w:val="20"/>
          <w:lang w:val="es-ES"/>
        </w:rPr>
        <w:t>, que no correspondan a operaciones registradas en su contabilidad son pagos por mercancías adquiridas o por servicios por los que el contribuyente obtuvo ingresos.</w:t>
      </w:r>
    </w:p>
    <w:p w14:paraId="3FD0D54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99395AE"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37.</w:t>
      </w:r>
      <w:r w:rsidR="008C4912" w:rsidRPr="008C4912">
        <w:rPr>
          <w:rFonts w:ascii="Verdana" w:hAnsi="Verdana" w:cs="Arial"/>
          <w:sz w:val="20"/>
          <w:szCs w:val="20"/>
          <w:lang w:val="es-ES"/>
        </w:rPr>
        <w:t xml:space="preserve"> Para comprobar los ingresos, así como el valor de los actos o actividades de los contribuyentes, las autoridades fiscales presumirán, salvo prueba en contrario, que la información o documentos de terceros relacionados con el contribuyente, corresponden a operaciones realizadas por éste, cuando:</w:t>
      </w:r>
    </w:p>
    <w:p w14:paraId="3DE22295" w14:textId="77777777" w:rsidR="008C4912" w:rsidRPr="008C4912" w:rsidRDefault="008C4912" w:rsidP="008C4912">
      <w:pPr>
        <w:ind w:firstLine="709"/>
        <w:jc w:val="both"/>
        <w:rPr>
          <w:rFonts w:ascii="Verdana" w:hAnsi="Verdana" w:cs="Arial"/>
          <w:sz w:val="20"/>
          <w:szCs w:val="20"/>
          <w:lang w:val="es-ES"/>
        </w:rPr>
      </w:pPr>
    </w:p>
    <w:p w14:paraId="275576F6" w14:textId="77777777" w:rsidR="008C4912" w:rsidRPr="00C239C1" w:rsidRDefault="008C4912" w:rsidP="00022684">
      <w:pPr>
        <w:pStyle w:val="Prrafodelista"/>
        <w:numPr>
          <w:ilvl w:val="0"/>
          <w:numId w:val="20"/>
        </w:numPr>
        <w:ind w:left="709" w:hanging="709"/>
        <w:jc w:val="both"/>
        <w:rPr>
          <w:rFonts w:ascii="Verdana" w:hAnsi="Verdana" w:cs="Arial"/>
          <w:sz w:val="20"/>
          <w:szCs w:val="20"/>
          <w:lang w:val="es-ES"/>
        </w:rPr>
      </w:pPr>
      <w:r w:rsidRPr="00C239C1">
        <w:rPr>
          <w:rFonts w:ascii="Verdana" w:hAnsi="Verdana" w:cs="Arial"/>
          <w:sz w:val="20"/>
          <w:szCs w:val="20"/>
          <w:lang w:val="es-ES"/>
        </w:rPr>
        <w:t>Se refieran al contribuyente designado por su nombre, denominación o razón social.</w:t>
      </w:r>
    </w:p>
    <w:p w14:paraId="14C18420" w14:textId="77777777" w:rsidR="008C4912" w:rsidRPr="008C4912" w:rsidRDefault="008C4912" w:rsidP="00C239C1">
      <w:pPr>
        <w:ind w:left="709" w:hanging="709"/>
        <w:jc w:val="both"/>
        <w:rPr>
          <w:rFonts w:ascii="Verdana" w:hAnsi="Verdana" w:cs="Arial"/>
          <w:sz w:val="20"/>
          <w:szCs w:val="20"/>
          <w:lang w:val="es-ES"/>
        </w:rPr>
      </w:pPr>
    </w:p>
    <w:p w14:paraId="5EF68169" w14:textId="77777777" w:rsidR="008C4912" w:rsidRPr="00C239C1" w:rsidRDefault="008C4912" w:rsidP="00022684">
      <w:pPr>
        <w:pStyle w:val="Prrafodelista"/>
        <w:numPr>
          <w:ilvl w:val="0"/>
          <w:numId w:val="20"/>
        </w:numPr>
        <w:ind w:left="709" w:hanging="709"/>
        <w:jc w:val="both"/>
        <w:rPr>
          <w:rFonts w:ascii="Verdana" w:hAnsi="Verdana" w:cs="Arial"/>
          <w:sz w:val="20"/>
          <w:szCs w:val="20"/>
          <w:lang w:val="es-ES"/>
        </w:rPr>
      </w:pPr>
      <w:r w:rsidRPr="00C239C1">
        <w:rPr>
          <w:rFonts w:ascii="Verdana" w:hAnsi="Verdana" w:cs="Arial"/>
          <w:sz w:val="20"/>
          <w:szCs w:val="20"/>
          <w:lang w:val="es-ES"/>
        </w:rPr>
        <w:t xml:space="preserve">Señalen como lugar para la entrega o recibo de bienes o prestación de servicios, relacionados con las actividades del contribuyente, cualquiera de sus establecimientos, </w:t>
      </w:r>
      <w:proofErr w:type="spellStart"/>
      <w:r w:rsidRPr="00C239C1">
        <w:rPr>
          <w:rFonts w:ascii="Verdana" w:hAnsi="Verdana" w:cs="Arial"/>
          <w:sz w:val="20"/>
          <w:szCs w:val="20"/>
          <w:lang w:val="es-ES"/>
        </w:rPr>
        <w:t>aún</w:t>
      </w:r>
      <w:proofErr w:type="spellEnd"/>
      <w:r w:rsidRPr="00C239C1">
        <w:rPr>
          <w:rFonts w:ascii="Verdana" w:hAnsi="Verdana" w:cs="Arial"/>
          <w:sz w:val="20"/>
          <w:szCs w:val="20"/>
          <w:lang w:val="es-ES"/>
        </w:rPr>
        <w:t xml:space="preserve"> cuando exprese el nombre, denominación o razón social de un tercero, real o ficticio.</w:t>
      </w:r>
    </w:p>
    <w:p w14:paraId="31CF856B" w14:textId="77777777" w:rsidR="008C4912" w:rsidRPr="008C4912" w:rsidRDefault="008C4912" w:rsidP="00C239C1">
      <w:pPr>
        <w:ind w:left="709" w:hanging="709"/>
        <w:jc w:val="both"/>
        <w:rPr>
          <w:rFonts w:ascii="Verdana" w:hAnsi="Verdana" w:cs="Arial"/>
          <w:sz w:val="20"/>
          <w:szCs w:val="20"/>
          <w:lang w:val="es-ES"/>
        </w:rPr>
      </w:pPr>
    </w:p>
    <w:p w14:paraId="013E1F69" w14:textId="77777777" w:rsidR="008C4912" w:rsidRPr="00C239C1" w:rsidRDefault="008C4912" w:rsidP="00022684">
      <w:pPr>
        <w:pStyle w:val="Prrafodelista"/>
        <w:numPr>
          <w:ilvl w:val="0"/>
          <w:numId w:val="20"/>
        </w:numPr>
        <w:ind w:left="709" w:hanging="709"/>
        <w:jc w:val="both"/>
        <w:rPr>
          <w:rFonts w:ascii="Verdana" w:hAnsi="Verdana" w:cs="Arial"/>
          <w:sz w:val="20"/>
          <w:szCs w:val="20"/>
          <w:lang w:val="es-ES"/>
        </w:rPr>
      </w:pPr>
      <w:r w:rsidRPr="00C239C1">
        <w:rPr>
          <w:rFonts w:ascii="Verdana" w:hAnsi="Verdana" w:cs="Arial"/>
          <w:sz w:val="20"/>
          <w:szCs w:val="20"/>
          <w:lang w:val="es-ES"/>
        </w:rPr>
        <w:t>Señalen el nombre o domicilio de un tercero, real o ficticio, si se comprueba que el contribuyente entrega o recibe bienes o servicios a ese nombre o en ese domicilio.</w:t>
      </w:r>
    </w:p>
    <w:p w14:paraId="4747A1D6" w14:textId="77777777" w:rsidR="008C4912" w:rsidRPr="008C4912" w:rsidRDefault="008C4912" w:rsidP="00C239C1">
      <w:pPr>
        <w:ind w:left="709" w:hanging="709"/>
        <w:jc w:val="both"/>
        <w:rPr>
          <w:rFonts w:ascii="Verdana" w:hAnsi="Verdana" w:cs="Arial"/>
          <w:sz w:val="20"/>
          <w:szCs w:val="20"/>
          <w:lang w:val="es-ES"/>
        </w:rPr>
      </w:pPr>
    </w:p>
    <w:p w14:paraId="22186C68" w14:textId="77777777" w:rsidR="008C4912" w:rsidRPr="00C239C1" w:rsidRDefault="008C4912" w:rsidP="00022684">
      <w:pPr>
        <w:pStyle w:val="Prrafodelista"/>
        <w:numPr>
          <w:ilvl w:val="0"/>
          <w:numId w:val="20"/>
        </w:numPr>
        <w:ind w:left="709" w:hanging="709"/>
        <w:jc w:val="both"/>
        <w:rPr>
          <w:rFonts w:ascii="Verdana" w:hAnsi="Verdana" w:cs="Arial"/>
          <w:sz w:val="20"/>
          <w:szCs w:val="20"/>
          <w:lang w:val="es-ES"/>
        </w:rPr>
      </w:pPr>
      <w:r w:rsidRPr="00C239C1">
        <w:rPr>
          <w:rFonts w:ascii="Verdana" w:hAnsi="Verdana" w:cs="Arial"/>
          <w:sz w:val="20"/>
          <w:szCs w:val="20"/>
          <w:lang w:val="es-ES"/>
        </w:rPr>
        <w:lastRenderedPageBreak/>
        <w:t>Se refieran a cobros o pagos efectuados por el contribuyente o por su cuenta, por persona interpósita o ficticia.</w:t>
      </w:r>
    </w:p>
    <w:p w14:paraId="1E0392A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A1E8F81"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38.</w:t>
      </w:r>
      <w:r w:rsidR="008C4912" w:rsidRPr="008C4912">
        <w:rPr>
          <w:rFonts w:ascii="Verdana" w:hAnsi="Verdana" w:cs="Arial"/>
          <w:sz w:val="20"/>
          <w:szCs w:val="20"/>
          <w:lang w:val="es-ES"/>
        </w:rPr>
        <w:t xml:space="preserve"> Las contribuciones omitidas que las autoridades fiscales determinen como consecuencia del ejercicio de sus facultades de </w:t>
      </w:r>
      <w:proofErr w:type="gramStart"/>
      <w:r w:rsidR="008C4912" w:rsidRPr="008C4912">
        <w:rPr>
          <w:rFonts w:ascii="Verdana" w:hAnsi="Verdana" w:cs="Arial"/>
          <w:sz w:val="20"/>
          <w:szCs w:val="20"/>
          <w:lang w:val="es-ES"/>
        </w:rPr>
        <w:t>comprobación,</w:t>
      </w:r>
      <w:proofErr w:type="gramEnd"/>
      <w:r w:rsidR="008C4912" w:rsidRPr="008C4912">
        <w:rPr>
          <w:rFonts w:ascii="Verdana" w:hAnsi="Verdana" w:cs="Arial"/>
          <w:sz w:val="20"/>
          <w:szCs w:val="20"/>
          <w:lang w:val="es-ES"/>
        </w:rPr>
        <w:t xml:space="preserve"> deberán pagarse o garantizarse dentro del mes siguiente a la fecha en que surta efecto su notificación.</w:t>
      </w:r>
    </w:p>
    <w:p w14:paraId="5173F21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81C7A2F"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39.</w:t>
      </w:r>
      <w:r w:rsidR="008C4912" w:rsidRPr="008C4912">
        <w:rPr>
          <w:rFonts w:ascii="Verdana" w:hAnsi="Verdana" w:cs="Arial"/>
          <w:sz w:val="20"/>
          <w:szCs w:val="20"/>
          <w:lang w:val="es-ES"/>
        </w:rPr>
        <w:t xml:space="preserve"> Las facultades de las autoridades fiscales para determinar la existencia de obligaciones fiscales, señalar las bases de su liquidación o fijarlas en cantidad líquida, para imponer sanciones por infracciones a las disposiciones fiscales, así como las facultades de verificar el cumplimiento de dichas disposiciones, se extinguen en el término de cinco años, no sujeto a interrupción ni suspensión. Dicho término empezará a correr a partir:</w:t>
      </w:r>
    </w:p>
    <w:p w14:paraId="27883EA2" w14:textId="77777777" w:rsidR="008C4912" w:rsidRPr="008C4912" w:rsidRDefault="008C4912" w:rsidP="008C4912">
      <w:pPr>
        <w:ind w:firstLine="709"/>
        <w:jc w:val="both"/>
        <w:rPr>
          <w:rFonts w:ascii="Verdana" w:hAnsi="Verdana" w:cs="Arial"/>
          <w:sz w:val="20"/>
          <w:szCs w:val="20"/>
          <w:lang w:val="es-ES"/>
        </w:rPr>
      </w:pPr>
    </w:p>
    <w:p w14:paraId="30D7935C" w14:textId="77777777" w:rsidR="008C4912" w:rsidRPr="00C239C1" w:rsidRDefault="008C4912" w:rsidP="00022684">
      <w:pPr>
        <w:pStyle w:val="Prrafodelista"/>
        <w:numPr>
          <w:ilvl w:val="0"/>
          <w:numId w:val="21"/>
        </w:numPr>
        <w:ind w:left="709" w:hanging="709"/>
        <w:jc w:val="both"/>
        <w:rPr>
          <w:rFonts w:ascii="Verdana" w:hAnsi="Verdana" w:cs="Arial"/>
          <w:sz w:val="20"/>
          <w:szCs w:val="20"/>
          <w:lang w:val="es-ES"/>
        </w:rPr>
      </w:pPr>
      <w:r w:rsidRPr="00C239C1">
        <w:rPr>
          <w:rFonts w:ascii="Verdana" w:hAnsi="Verdana" w:cs="Arial"/>
          <w:sz w:val="20"/>
          <w:szCs w:val="20"/>
          <w:lang w:val="es-ES"/>
        </w:rPr>
        <w:t>Del día siguiente al en que se hubiere vencido el plazo establecido por las disposiciones fiscales para presentar declaraciones, manifestaciones y avisos;</w:t>
      </w:r>
    </w:p>
    <w:p w14:paraId="593D0756" w14:textId="77777777" w:rsidR="008C4912" w:rsidRPr="008C4912" w:rsidRDefault="008C4912" w:rsidP="00C239C1">
      <w:pPr>
        <w:ind w:left="709" w:hanging="709"/>
        <w:jc w:val="both"/>
        <w:rPr>
          <w:rFonts w:ascii="Verdana" w:hAnsi="Verdana" w:cs="Arial"/>
          <w:sz w:val="20"/>
          <w:szCs w:val="20"/>
          <w:lang w:val="es-ES"/>
        </w:rPr>
      </w:pPr>
    </w:p>
    <w:p w14:paraId="154F630F" w14:textId="77777777" w:rsidR="008C4912" w:rsidRPr="00C239C1" w:rsidRDefault="008C4912" w:rsidP="00022684">
      <w:pPr>
        <w:pStyle w:val="Prrafodelista"/>
        <w:numPr>
          <w:ilvl w:val="0"/>
          <w:numId w:val="21"/>
        </w:numPr>
        <w:ind w:left="709" w:hanging="709"/>
        <w:jc w:val="both"/>
        <w:rPr>
          <w:rFonts w:ascii="Verdana" w:hAnsi="Verdana" w:cs="Arial"/>
          <w:sz w:val="20"/>
          <w:szCs w:val="20"/>
          <w:lang w:val="es-ES"/>
        </w:rPr>
      </w:pPr>
      <w:r w:rsidRPr="00C239C1">
        <w:rPr>
          <w:rFonts w:ascii="Verdana" w:hAnsi="Verdana" w:cs="Arial"/>
          <w:sz w:val="20"/>
          <w:szCs w:val="20"/>
          <w:lang w:val="es-ES"/>
        </w:rPr>
        <w:t>Del día siguiente al en que se produjo el hecho generador del crédito fiscal, si no existiera obligación de presentar declaraciones, manifestaciones o avisos; y</w:t>
      </w:r>
    </w:p>
    <w:p w14:paraId="2197F0BF" w14:textId="77777777" w:rsidR="008C4912" w:rsidRPr="008C4912" w:rsidRDefault="008C4912" w:rsidP="00C239C1">
      <w:pPr>
        <w:ind w:left="709" w:hanging="709"/>
        <w:jc w:val="both"/>
        <w:rPr>
          <w:rFonts w:ascii="Verdana" w:hAnsi="Verdana" w:cs="Arial"/>
          <w:sz w:val="20"/>
          <w:szCs w:val="20"/>
          <w:lang w:val="es-ES"/>
        </w:rPr>
      </w:pPr>
    </w:p>
    <w:p w14:paraId="5CFB8F00" w14:textId="77777777" w:rsidR="008C4912" w:rsidRPr="00C239C1" w:rsidRDefault="008C4912" w:rsidP="00022684">
      <w:pPr>
        <w:pStyle w:val="Prrafodelista"/>
        <w:numPr>
          <w:ilvl w:val="0"/>
          <w:numId w:val="21"/>
        </w:numPr>
        <w:ind w:left="709" w:hanging="709"/>
        <w:jc w:val="both"/>
        <w:rPr>
          <w:rFonts w:ascii="Verdana" w:hAnsi="Verdana" w:cs="Arial"/>
          <w:sz w:val="20"/>
          <w:szCs w:val="20"/>
          <w:lang w:val="es-ES"/>
        </w:rPr>
      </w:pPr>
      <w:r w:rsidRPr="00C239C1">
        <w:rPr>
          <w:rFonts w:ascii="Verdana" w:hAnsi="Verdana" w:cs="Arial"/>
          <w:sz w:val="20"/>
          <w:szCs w:val="20"/>
          <w:lang w:val="es-ES"/>
        </w:rPr>
        <w:t>Del día siguiente al en que se hubiere cometido la infracción a las disposiciones fiscales, pero si la infracción fuere de carácter continuo, el término correrá a partir del día siguiente al en que hubiere cesado.</w:t>
      </w:r>
    </w:p>
    <w:p w14:paraId="39A9D502" w14:textId="77777777" w:rsidR="008C4912" w:rsidRPr="008C4912" w:rsidRDefault="008C4912" w:rsidP="008C4912">
      <w:pPr>
        <w:ind w:firstLine="709"/>
        <w:jc w:val="both"/>
        <w:rPr>
          <w:rFonts w:ascii="Verdana" w:hAnsi="Verdana" w:cs="Arial"/>
          <w:sz w:val="20"/>
          <w:szCs w:val="20"/>
          <w:lang w:val="es-ES"/>
        </w:rPr>
      </w:pPr>
    </w:p>
    <w:p w14:paraId="435D77A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Las facultades de las autoridades para investigar hechos de delito en materia fiscal, no se extinguirán conforme a este </w:t>
      </w:r>
      <w:r w:rsidRPr="008C4912">
        <w:rPr>
          <w:rFonts w:ascii="Verdana" w:hAnsi="Verdana" w:cs="Arial"/>
          <w:bCs/>
          <w:sz w:val="20"/>
          <w:szCs w:val="20"/>
          <w:lang w:val="es-ES"/>
        </w:rPr>
        <w:t>artículo.</w:t>
      </w:r>
    </w:p>
    <w:p w14:paraId="73C532C3" w14:textId="77777777" w:rsidR="008C4912" w:rsidRPr="008C4912" w:rsidRDefault="008C4912" w:rsidP="008C4912">
      <w:pPr>
        <w:ind w:firstLine="709"/>
        <w:jc w:val="both"/>
        <w:rPr>
          <w:rFonts w:ascii="Verdana" w:hAnsi="Verdana" w:cs="Arial"/>
          <w:sz w:val="20"/>
          <w:szCs w:val="20"/>
          <w:lang w:val="es-ES"/>
        </w:rPr>
      </w:pPr>
    </w:p>
    <w:p w14:paraId="6F3959E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El plazo señalado en este </w:t>
      </w:r>
      <w:r w:rsidRPr="008C4912">
        <w:rPr>
          <w:rFonts w:ascii="Verdana" w:hAnsi="Verdana" w:cs="Arial"/>
          <w:bCs/>
          <w:sz w:val="20"/>
          <w:szCs w:val="20"/>
          <w:lang w:val="es-ES"/>
        </w:rPr>
        <w:t>artículo</w:t>
      </w:r>
      <w:r w:rsidRPr="008C4912">
        <w:rPr>
          <w:rFonts w:ascii="Verdana" w:hAnsi="Verdana" w:cs="Arial"/>
          <w:sz w:val="20"/>
          <w:szCs w:val="20"/>
          <w:lang w:val="es-ES"/>
        </w:rPr>
        <w:t xml:space="preserve"> no está sujeto a interrupción y sólo se suspenderá cuando se interponga algún recurso administrativo o juicio.</w:t>
      </w:r>
    </w:p>
    <w:p w14:paraId="063ABE86" w14:textId="77777777" w:rsidR="008C4912" w:rsidRPr="008C4912" w:rsidRDefault="008C4912" w:rsidP="008C4912">
      <w:pPr>
        <w:ind w:firstLine="709"/>
        <w:jc w:val="both"/>
        <w:rPr>
          <w:rFonts w:ascii="Verdana" w:hAnsi="Verdana" w:cs="Arial"/>
          <w:sz w:val="20"/>
          <w:szCs w:val="20"/>
          <w:lang w:val="es-ES"/>
        </w:rPr>
      </w:pPr>
    </w:p>
    <w:p w14:paraId="16ABD8C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Los contribuyentes, transcurridos los plazos a que se refiere este </w:t>
      </w:r>
      <w:r w:rsidRPr="008C4912">
        <w:rPr>
          <w:rFonts w:ascii="Verdana" w:hAnsi="Verdana" w:cs="Arial"/>
          <w:bCs/>
          <w:sz w:val="20"/>
          <w:szCs w:val="20"/>
          <w:lang w:val="es-ES"/>
        </w:rPr>
        <w:t>artículo</w:t>
      </w:r>
      <w:r w:rsidRPr="008C4912">
        <w:rPr>
          <w:rFonts w:ascii="Verdana" w:hAnsi="Verdana" w:cs="Arial"/>
          <w:sz w:val="20"/>
          <w:szCs w:val="20"/>
          <w:lang w:val="es-ES"/>
        </w:rPr>
        <w:t xml:space="preserve"> podrán solicitar se declare que se han extinguido las facultades de las autoridades fiscales.</w:t>
      </w:r>
    </w:p>
    <w:p w14:paraId="59A8D3D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CD3AEC1"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40.</w:t>
      </w:r>
      <w:r w:rsidR="008C4912" w:rsidRPr="008C4912">
        <w:rPr>
          <w:rFonts w:ascii="Verdana" w:hAnsi="Verdana" w:cs="Arial"/>
          <w:sz w:val="20"/>
          <w:szCs w:val="20"/>
          <w:lang w:val="es-ES"/>
        </w:rPr>
        <w:t xml:space="preserve"> Los actos y resoluciones de las autoridades fiscales se presumirán legales. Sin embargo, dichas autoridades fiscales deberán probar los hechos que motiven los actos o resoluciones cuando el afectado los niegue lisa y llanamente, a menos que la negativa implique la afirmación de otro hecho.</w:t>
      </w:r>
    </w:p>
    <w:p w14:paraId="1FE3FF2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8C12BC1"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41.</w:t>
      </w:r>
      <w:r w:rsidR="008C4912" w:rsidRPr="008C4912">
        <w:rPr>
          <w:rFonts w:ascii="Verdana" w:hAnsi="Verdana" w:cs="Arial"/>
          <w:sz w:val="20"/>
          <w:szCs w:val="20"/>
          <w:lang w:val="es-ES"/>
        </w:rPr>
        <w:t xml:space="preserve"> El personal oficial que intervenga en las investigaciones, estudios técnicos, o trámites relativos a la aplicación de las disposiciones tributarias está obligado a guardar absoluta reserva al respecto. Dicha reserva no comprenderá los casos que señalen las leyes fiscales y aquéllos en que deban suministrarse los datos a los funcionarios encargados de la administración y de la defensa de los intereses fiscales de los Municipios, a las autoridades judiciales en procesos del orden penal o a los tribunales competentes que conozcan de pensiones alimenticias.</w:t>
      </w:r>
    </w:p>
    <w:p w14:paraId="75B84CB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A65401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42.</w:t>
      </w:r>
      <w:r w:rsidR="008C4912" w:rsidRPr="008C4912">
        <w:rPr>
          <w:rFonts w:ascii="Verdana" w:hAnsi="Verdana" w:cs="Arial"/>
          <w:sz w:val="20"/>
          <w:szCs w:val="20"/>
          <w:lang w:val="es-ES"/>
        </w:rPr>
        <w:t xml:space="preserve"> Las autoridades fiscales, para hacer cumplir sus determinaciones podrán utilizar, además de las medidas que se prevengan en otras leyes aplicables, a las siguientes:</w:t>
      </w:r>
    </w:p>
    <w:p w14:paraId="595859D7" w14:textId="77777777" w:rsidR="008C4912" w:rsidRPr="008C4912" w:rsidRDefault="008C4912" w:rsidP="008C4912">
      <w:pPr>
        <w:ind w:firstLine="709"/>
        <w:jc w:val="both"/>
        <w:rPr>
          <w:rFonts w:ascii="Verdana" w:hAnsi="Verdana" w:cs="Arial"/>
          <w:sz w:val="20"/>
          <w:szCs w:val="20"/>
          <w:lang w:val="es-ES"/>
        </w:rPr>
      </w:pPr>
    </w:p>
    <w:p w14:paraId="2D7B82BF" w14:textId="77777777" w:rsidR="00C239C1" w:rsidRDefault="008C4912" w:rsidP="00022684">
      <w:pPr>
        <w:pStyle w:val="Prrafodelista"/>
        <w:numPr>
          <w:ilvl w:val="0"/>
          <w:numId w:val="22"/>
        </w:numPr>
        <w:ind w:left="709" w:hanging="709"/>
        <w:jc w:val="both"/>
        <w:rPr>
          <w:rFonts w:ascii="Verdana" w:hAnsi="Verdana" w:cs="Arial"/>
          <w:sz w:val="20"/>
          <w:szCs w:val="20"/>
          <w:lang w:val="es-ES"/>
        </w:rPr>
      </w:pPr>
      <w:r w:rsidRPr="00C239C1">
        <w:rPr>
          <w:rFonts w:ascii="Verdana" w:hAnsi="Verdana" w:cs="Arial"/>
          <w:sz w:val="20"/>
          <w:szCs w:val="20"/>
          <w:lang w:val="es-ES"/>
        </w:rPr>
        <w:lastRenderedPageBreak/>
        <w:t>Imponer multa de cinco a treinta veces la Unidad de</w:t>
      </w:r>
      <w:r w:rsidR="00C239C1">
        <w:rPr>
          <w:rFonts w:ascii="Verdana" w:hAnsi="Verdana" w:cs="Arial"/>
          <w:sz w:val="20"/>
          <w:szCs w:val="20"/>
          <w:lang w:val="es-ES"/>
        </w:rPr>
        <w:t xml:space="preserve"> Medida y Actualización diaria.</w:t>
      </w:r>
    </w:p>
    <w:p w14:paraId="7653939A" w14:textId="77777777" w:rsidR="00F132A6" w:rsidRDefault="00F132A6" w:rsidP="00F132A6">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7F528050" w14:textId="77777777" w:rsidR="008C4912" w:rsidRPr="008C4912" w:rsidRDefault="008C4912" w:rsidP="00C239C1">
      <w:pPr>
        <w:ind w:left="709" w:hanging="709"/>
        <w:jc w:val="both"/>
        <w:rPr>
          <w:rFonts w:ascii="Verdana" w:hAnsi="Verdana" w:cs="Arial"/>
          <w:sz w:val="20"/>
          <w:szCs w:val="20"/>
          <w:lang w:val="es-ES"/>
        </w:rPr>
      </w:pPr>
    </w:p>
    <w:p w14:paraId="1B11898E" w14:textId="77777777" w:rsidR="008C4912" w:rsidRPr="00C239C1" w:rsidRDefault="008C4912" w:rsidP="00022684">
      <w:pPr>
        <w:pStyle w:val="Prrafodelista"/>
        <w:numPr>
          <w:ilvl w:val="0"/>
          <w:numId w:val="22"/>
        </w:numPr>
        <w:ind w:left="709" w:hanging="709"/>
        <w:jc w:val="both"/>
        <w:rPr>
          <w:rFonts w:ascii="Verdana" w:hAnsi="Verdana" w:cs="Arial"/>
          <w:sz w:val="20"/>
          <w:szCs w:val="20"/>
          <w:lang w:val="es-ES"/>
        </w:rPr>
      </w:pPr>
      <w:r w:rsidRPr="00C239C1">
        <w:rPr>
          <w:rFonts w:ascii="Verdana" w:hAnsi="Verdana" w:cs="Arial"/>
          <w:sz w:val="20"/>
          <w:szCs w:val="20"/>
          <w:lang w:val="es-ES"/>
        </w:rPr>
        <w:t>Solicitar el auxilio de la fuerza pública.</w:t>
      </w:r>
    </w:p>
    <w:p w14:paraId="0AD6D63E" w14:textId="77777777" w:rsidR="008C4912" w:rsidRPr="008C4912" w:rsidRDefault="008C4912" w:rsidP="008C4912">
      <w:pPr>
        <w:ind w:firstLine="709"/>
        <w:jc w:val="both"/>
        <w:rPr>
          <w:rFonts w:ascii="Verdana" w:hAnsi="Verdana" w:cs="Arial"/>
          <w:sz w:val="20"/>
          <w:szCs w:val="20"/>
          <w:lang w:val="es-ES"/>
        </w:rPr>
      </w:pPr>
    </w:p>
    <w:p w14:paraId="6EE5D13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Estas medidas podrán aplicarse simultánea o separadamente, según se estime pertinente; y en el caso que proceda, por resistencia u oposición de los obligados, se actuará en su contra mediante la denuncia que se formule ante el Ministerio Público, por el </w:t>
      </w:r>
      <w:proofErr w:type="spellStart"/>
      <w:r w:rsidRPr="008C4912">
        <w:rPr>
          <w:rFonts w:ascii="Verdana" w:hAnsi="Verdana" w:cs="Arial"/>
          <w:sz w:val="20"/>
          <w:szCs w:val="20"/>
          <w:lang w:val="es-ES"/>
        </w:rPr>
        <w:t>ó</w:t>
      </w:r>
      <w:proofErr w:type="spellEnd"/>
      <w:r w:rsidRPr="008C4912">
        <w:rPr>
          <w:rFonts w:ascii="Verdana" w:hAnsi="Verdana" w:cs="Arial"/>
          <w:sz w:val="20"/>
          <w:szCs w:val="20"/>
          <w:lang w:val="es-ES"/>
        </w:rPr>
        <w:t xml:space="preserve"> los delitos que se cometan en contra de la Administración Pública.</w:t>
      </w:r>
    </w:p>
    <w:p w14:paraId="01979914" w14:textId="77777777" w:rsidR="008C4912" w:rsidRPr="008C4912" w:rsidRDefault="008C4912" w:rsidP="008C4912">
      <w:pPr>
        <w:ind w:firstLine="709"/>
        <w:jc w:val="both"/>
        <w:rPr>
          <w:rFonts w:ascii="Verdana" w:hAnsi="Verdana" w:cs="Arial"/>
          <w:sz w:val="20"/>
          <w:szCs w:val="20"/>
          <w:lang w:val="es-ES"/>
        </w:rPr>
      </w:pPr>
    </w:p>
    <w:p w14:paraId="2FD83802" w14:textId="77777777" w:rsidR="008C4912" w:rsidRPr="008C4912" w:rsidRDefault="008C4912" w:rsidP="008C4912">
      <w:pPr>
        <w:ind w:firstLine="709"/>
        <w:jc w:val="both"/>
        <w:rPr>
          <w:rFonts w:ascii="Verdana" w:hAnsi="Verdana" w:cs="Arial"/>
          <w:sz w:val="20"/>
          <w:szCs w:val="20"/>
          <w:lang w:val="es-ES"/>
        </w:rPr>
      </w:pPr>
    </w:p>
    <w:p w14:paraId="14E970DC"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Capítulo Tercero</w:t>
      </w:r>
    </w:p>
    <w:p w14:paraId="5A9B5584"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Del Nacimiento y Extinción de los Créditos Fiscales</w:t>
      </w:r>
    </w:p>
    <w:p w14:paraId="142C83E2" w14:textId="77777777" w:rsidR="008C4912" w:rsidRPr="008C4912" w:rsidRDefault="008C4912" w:rsidP="00673785">
      <w:pPr>
        <w:jc w:val="both"/>
        <w:rPr>
          <w:rFonts w:ascii="Verdana" w:hAnsi="Verdana"/>
          <w:sz w:val="20"/>
          <w:szCs w:val="20"/>
          <w:lang w:val="es-ES"/>
        </w:rPr>
      </w:pPr>
    </w:p>
    <w:p w14:paraId="0ACC2582"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Sección Única</w:t>
      </w:r>
    </w:p>
    <w:p w14:paraId="54C7ACBD" w14:textId="77777777" w:rsidR="008C4912" w:rsidRPr="008C4912" w:rsidRDefault="008C4912" w:rsidP="008C4912">
      <w:pPr>
        <w:ind w:firstLine="709"/>
        <w:jc w:val="both"/>
        <w:rPr>
          <w:rFonts w:ascii="Verdana" w:hAnsi="Verdana" w:cs="Arial"/>
          <w:sz w:val="20"/>
          <w:szCs w:val="20"/>
          <w:lang w:val="es-ES"/>
        </w:rPr>
      </w:pPr>
    </w:p>
    <w:p w14:paraId="0B3AB790"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43.</w:t>
      </w:r>
      <w:r w:rsidR="008C4912" w:rsidRPr="008C4912">
        <w:rPr>
          <w:rFonts w:ascii="Verdana" w:hAnsi="Verdana" w:cs="Arial"/>
          <w:sz w:val="20"/>
          <w:szCs w:val="20"/>
          <w:lang w:val="es-ES"/>
        </w:rPr>
        <w:t xml:space="preserve"> La obligación fiscal nace cuando se realizan los supuestos jurídicos o de hecho previstos en las Leyes Fiscales.</w:t>
      </w:r>
    </w:p>
    <w:p w14:paraId="66A0CE2D" w14:textId="77777777" w:rsidR="008C4912" w:rsidRPr="008C4912" w:rsidRDefault="008C4912" w:rsidP="008C4912">
      <w:pPr>
        <w:ind w:firstLine="709"/>
        <w:jc w:val="both"/>
        <w:rPr>
          <w:rFonts w:ascii="Verdana" w:hAnsi="Verdana" w:cs="Arial"/>
          <w:sz w:val="20"/>
          <w:szCs w:val="20"/>
          <w:lang w:val="es-ES"/>
        </w:rPr>
      </w:pPr>
    </w:p>
    <w:p w14:paraId="42127D6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44.</w:t>
      </w:r>
      <w:r w:rsidR="008C4912" w:rsidRPr="008C4912">
        <w:rPr>
          <w:rFonts w:ascii="Verdana" w:hAnsi="Verdana" w:cs="Arial"/>
          <w:sz w:val="20"/>
          <w:szCs w:val="20"/>
          <w:lang w:val="es-ES"/>
        </w:rPr>
        <w:t xml:space="preserve"> El crédito fiscal es la obligación determinada en cantidad líquida conforme a las disposiciones vigentes en el momento de su nacimiento, siéndole aplicables las normas sobre procedimientos que se expidan con posterioridad, para efectos de su pago voluntario o del requerimiento </w:t>
      </w:r>
      <w:proofErr w:type="gramStart"/>
      <w:r w:rsidR="008C4912" w:rsidRPr="008C4912">
        <w:rPr>
          <w:rFonts w:ascii="Verdana" w:hAnsi="Verdana" w:cs="Arial"/>
          <w:sz w:val="20"/>
          <w:szCs w:val="20"/>
          <w:lang w:val="es-ES"/>
        </w:rPr>
        <w:t>del mismo</w:t>
      </w:r>
      <w:proofErr w:type="gramEnd"/>
      <w:r w:rsidR="008C4912" w:rsidRPr="008C4912">
        <w:rPr>
          <w:rFonts w:ascii="Verdana" w:hAnsi="Verdana" w:cs="Arial"/>
          <w:sz w:val="20"/>
          <w:szCs w:val="20"/>
          <w:lang w:val="es-ES"/>
        </w:rPr>
        <w:t xml:space="preserve"> en los términos de Ley.</w:t>
      </w:r>
    </w:p>
    <w:p w14:paraId="5A617ED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94C785D"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45.</w:t>
      </w:r>
      <w:r w:rsidR="008C4912" w:rsidRPr="008C4912">
        <w:rPr>
          <w:rFonts w:ascii="Verdana" w:hAnsi="Verdana" w:cs="Arial"/>
          <w:sz w:val="20"/>
          <w:szCs w:val="20"/>
          <w:lang w:val="es-ES"/>
        </w:rPr>
        <w:t xml:space="preserve"> El crédito fiscal debe pagarse en la fecha o dentro del plazo señalado en las disposiciones respectivas. A falta de disposición expresa, deberá pagarse dentro de los quince días siguientes al nacimiento de la obligación fiscal o de la fecha en que haya surtido efectos la notificación </w:t>
      </w:r>
      <w:proofErr w:type="gramStart"/>
      <w:r w:rsidR="008C4912" w:rsidRPr="008C4912">
        <w:rPr>
          <w:rFonts w:ascii="Verdana" w:hAnsi="Verdana" w:cs="Arial"/>
          <w:sz w:val="20"/>
          <w:szCs w:val="20"/>
          <w:lang w:val="es-ES"/>
        </w:rPr>
        <w:t>del mismo</w:t>
      </w:r>
      <w:proofErr w:type="gramEnd"/>
      <w:r w:rsidR="008C4912" w:rsidRPr="008C4912">
        <w:rPr>
          <w:rFonts w:ascii="Verdana" w:hAnsi="Verdana" w:cs="Arial"/>
          <w:sz w:val="20"/>
          <w:szCs w:val="20"/>
          <w:lang w:val="es-ES"/>
        </w:rPr>
        <w:t>.</w:t>
      </w:r>
    </w:p>
    <w:p w14:paraId="35B27BB3" w14:textId="77777777" w:rsidR="008C4912" w:rsidRDefault="008C4912" w:rsidP="00DA4B06">
      <w:pPr>
        <w:jc w:val="both"/>
        <w:rPr>
          <w:rFonts w:ascii="Verdana" w:hAnsi="Verdana" w:cs="Arial"/>
          <w:sz w:val="20"/>
          <w:szCs w:val="20"/>
          <w:lang w:val="es-ES"/>
        </w:rPr>
      </w:pPr>
    </w:p>
    <w:p w14:paraId="1B405BCB" w14:textId="77777777" w:rsidR="00DA4B06" w:rsidRPr="002F4942" w:rsidRDefault="00DA4B06" w:rsidP="00DA4B06">
      <w:pPr>
        <w:pStyle w:val="Default"/>
        <w:ind w:firstLine="708"/>
        <w:jc w:val="both"/>
        <w:rPr>
          <w:rFonts w:ascii="Verdana" w:hAnsi="Verdana" w:cstheme="minorHAnsi"/>
          <w:bCs/>
          <w:color w:val="auto"/>
          <w:sz w:val="20"/>
          <w:szCs w:val="20"/>
        </w:rPr>
      </w:pPr>
      <w:r w:rsidRPr="002F4942">
        <w:rPr>
          <w:rFonts w:ascii="Verdana" w:hAnsi="Verdana" w:cstheme="minorHAnsi"/>
          <w:bCs/>
          <w:color w:val="auto"/>
          <w:sz w:val="20"/>
          <w:szCs w:val="20"/>
        </w:rPr>
        <w:t xml:space="preserve">El monto de las contribuciones, aprovechamientos, así como de las devoluciones a cargo de la Tesorería Municipal, 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los aprovechamientos, así como las devoluciones a cargo de la Tesorería Municipal, no se actualizarán por fracciones de mes. </w:t>
      </w:r>
    </w:p>
    <w:p w14:paraId="0F0E4574" w14:textId="77777777" w:rsidR="00DA4B06" w:rsidRDefault="00DA4B06" w:rsidP="00DA4B06">
      <w:pPr>
        <w:pStyle w:val="Default"/>
        <w:jc w:val="right"/>
        <w:rPr>
          <w:rFonts w:ascii="Verdana" w:hAnsi="Verdana" w:cstheme="minorHAnsi"/>
          <w:bCs/>
          <w:color w:val="auto"/>
          <w:sz w:val="20"/>
          <w:szCs w:val="20"/>
          <w:highlight w:val="yellow"/>
        </w:rPr>
      </w:pPr>
      <w:r>
        <w:rPr>
          <w:rFonts w:ascii="Verdana" w:hAnsi="Verdana" w:cs="Arial"/>
          <w:b/>
          <w:color w:val="FF6699"/>
          <w:sz w:val="16"/>
          <w:szCs w:val="16"/>
        </w:rPr>
        <w:t>Párrafo adicionado P.O. 22-11</w:t>
      </w:r>
      <w:r w:rsidRPr="00F132A6">
        <w:rPr>
          <w:rFonts w:ascii="Verdana" w:hAnsi="Verdana" w:cs="Arial"/>
          <w:b/>
          <w:color w:val="FF6699"/>
          <w:sz w:val="16"/>
          <w:szCs w:val="16"/>
        </w:rPr>
        <w:t>-20</w:t>
      </w:r>
      <w:r>
        <w:rPr>
          <w:rFonts w:ascii="Verdana" w:hAnsi="Verdana" w:cs="Arial"/>
          <w:b/>
          <w:color w:val="FF6699"/>
          <w:sz w:val="16"/>
          <w:szCs w:val="16"/>
        </w:rPr>
        <w:t>19</w:t>
      </w:r>
    </w:p>
    <w:p w14:paraId="318B2A4A" w14:textId="77777777" w:rsidR="00DA4B06" w:rsidRPr="00DA4B06" w:rsidRDefault="00DA4B06" w:rsidP="00DA4B06">
      <w:pPr>
        <w:pStyle w:val="Default"/>
        <w:rPr>
          <w:rFonts w:ascii="Verdana" w:hAnsi="Verdana" w:cstheme="minorHAnsi"/>
          <w:bCs/>
          <w:color w:val="auto"/>
          <w:sz w:val="20"/>
          <w:szCs w:val="20"/>
          <w:highlight w:val="yellow"/>
        </w:rPr>
      </w:pPr>
    </w:p>
    <w:p w14:paraId="42E226BC" w14:textId="77777777" w:rsidR="00DA4B06" w:rsidRPr="002F4942" w:rsidRDefault="00DA4B06" w:rsidP="00DA4B06">
      <w:pPr>
        <w:pStyle w:val="Default"/>
        <w:ind w:firstLine="708"/>
        <w:jc w:val="both"/>
        <w:rPr>
          <w:rFonts w:ascii="Verdana" w:hAnsi="Verdana" w:cstheme="minorHAnsi"/>
          <w:bCs/>
          <w:color w:val="auto"/>
          <w:sz w:val="20"/>
          <w:szCs w:val="20"/>
        </w:rPr>
      </w:pPr>
      <w:r w:rsidRPr="002F4942">
        <w:rPr>
          <w:rFonts w:ascii="Verdana" w:hAnsi="Verdana" w:cstheme="minorHAnsi"/>
          <w:bCs/>
          <w:color w:val="auto"/>
          <w:sz w:val="20"/>
          <w:szCs w:val="20"/>
        </w:rPr>
        <w:t xml:space="preserve">El Índice Nacional de Precios al Consumidor será el que publique el Instituto Nacional de Estadística y Geografía en el Diario Oficial de la Federación. En los casos en que el índice correspondiente al mes anterior al más reciente del </w:t>
      </w:r>
      <w:proofErr w:type="gramStart"/>
      <w:r w:rsidRPr="002F4942">
        <w:rPr>
          <w:rFonts w:ascii="Verdana" w:hAnsi="Verdana" w:cstheme="minorHAnsi"/>
          <w:bCs/>
          <w:color w:val="auto"/>
          <w:sz w:val="20"/>
          <w:szCs w:val="20"/>
        </w:rPr>
        <w:t>período,</w:t>
      </w:r>
      <w:proofErr w:type="gramEnd"/>
      <w:r w:rsidRPr="002F4942">
        <w:rPr>
          <w:rFonts w:ascii="Verdana" w:hAnsi="Verdana" w:cstheme="minorHAnsi"/>
          <w:bCs/>
          <w:color w:val="auto"/>
          <w:sz w:val="20"/>
          <w:szCs w:val="20"/>
        </w:rPr>
        <w:t xml:space="preserve"> no haya sido publicado, la actualización de que se trate se realizará aplicando el último índice mensual publicado. </w:t>
      </w:r>
    </w:p>
    <w:p w14:paraId="78F4C991" w14:textId="77777777" w:rsidR="00DA4B06" w:rsidRDefault="00DA4B06" w:rsidP="00DA4B06">
      <w:pPr>
        <w:pStyle w:val="Default"/>
        <w:jc w:val="right"/>
        <w:rPr>
          <w:rFonts w:ascii="Verdana" w:hAnsi="Verdana" w:cstheme="minorHAnsi"/>
          <w:bCs/>
          <w:color w:val="auto"/>
          <w:sz w:val="20"/>
          <w:szCs w:val="20"/>
          <w:highlight w:val="yellow"/>
        </w:rPr>
      </w:pPr>
      <w:r>
        <w:rPr>
          <w:rFonts w:ascii="Verdana" w:hAnsi="Verdana" w:cs="Arial"/>
          <w:b/>
          <w:color w:val="FF6699"/>
          <w:sz w:val="16"/>
          <w:szCs w:val="16"/>
        </w:rPr>
        <w:t>Párrafo adicionado P.O. 22-11</w:t>
      </w:r>
      <w:r w:rsidRPr="00F132A6">
        <w:rPr>
          <w:rFonts w:ascii="Verdana" w:hAnsi="Verdana" w:cs="Arial"/>
          <w:b/>
          <w:color w:val="FF6699"/>
          <w:sz w:val="16"/>
          <w:szCs w:val="16"/>
        </w:rPr>
        <w:t>-20</w:t>
      </w:r>
      <w:r>
        <w:rPr>
          <w:rFonts w:ascii="Verdana" w:hAnsi="Verdana" w:cs="Arial"/>
          <w:b/>
          <w:color w:val="FF6699"/>
          <w:sz w:val="16"/>
          <w:szCs w:val="16"/>
        </w:rPr>
        <w:t>19</w:t>
      </w:r>
    </w:p>
    <w:p w14:paraId="61E5C69F" w14:textId="77777777" w:rsidR="00DA4B06" w:rsidRPr="00DA4B06" w:rsidRDefault="00DA4B06" w:rsidP="00DA4B06">
      <w:pPr>
        <w:pStyle w:val="Default"/>
        <w:jc w:val="both"/>
        <w:rPr>
          <w:rFonts w:ascii="Verdana" w:hAnsi="Verdana" w:cstheme="minorHAnsi"/>
          <w:bCs/>
          <w:color w:val="auto"/>
          <w:sz w:val="20"/>
          <w:szCs w:val="20"/>
          <w:highlight w:val="yellow"/>
        </w:rPr>
      </w:pPr>
    </w:p>
    <w:p w14:paraId="4701A0D8" w14:textId="77777777" w:rsidR="00DA4B06" w:rsidRPr="002F4942" w:rsidRDefault="00DA4B06" w:rsidP="00DA4B06">
      <w:pPr>
        <w:pStyle w:val="Default"/>
        <w:ind w:firstLine="708"/>
        <w:jc w:val="both"/>
        <w:rPr>
          <w:rFonts w:ascii="Verdana" w:hAnsi="Verdana" w:cstheme="minorHAnsi"/>
          <w:bCs/>
          <w:color w:val="auto"/>
          <w:sz w:val="20"/>
          <w:szCs w:val="20"/>
        </w:rPr>
      </w:pPr>
      <w:r w:rsidRPr="002F4942">
        <w:rPr>
          <w:rFonts w:ascii="Verdana" w:hAnsi="Verdana" w:cstheme="minorHAnsi"/>
          <w:bCs/>
          <w:color w:val="auto"/>
          <w:sz w:val="20"/>
          <w:szCs w:val="20"/>
        </w:rPr>
        <w:t xml:space="preserve">Los valores de bienes u operaciones se actualizarán de acuerdo con lo dispuesto por este artículo, cuando las leyes fiscales así lo establezcan. Las disposiciones señalarán en cada caso el período de que se trate. </w:t>
      </w:r>
    </w:p>
    <w:p w14:paraId="24846B91" w14:textId="77777777" w:rsidR="00DA4B06" w:rsidRDefault="00DA4B06" w:rsidP="00DA4B06">
      <w:pPr>
        <w:pStyle w:val="Default"/>
        <w:jc w:val="right"/>
        <w:rPr>
          <w:rFonts w:ascii="Verdana" w:hAnsi="Verdana" w:cstheme="minorHAnsi"/>
          <w:bCs/>
          <w:color w:val="auto"/>
          <w:sz w:val="20"/>
          <w:szCs w:val="20"/>
          <w:highlight w:val="yellow"/>
        </w:rPr>
      </w:pPr>
      <w:r>
        <w:rPr>
          <w:rFonts w:ascii="Verdana" w:hAnsi="Verdana" w:cs="Arial"/>
          <w:b/>
          <w:color w:val="FF6699"/>
          <w:sz w:val="16"/>
          <w:szCs w:val="16"/>
        </w:rPr>
        <w:t>Párrafo adicionado P.O. 22-11</w:t>
      </w:r>
      <w:r w:rsidRPr="00F132A6">
        <w:rPr>
          <w:rFonts w:ascii="Verdana" w:hAnsi="Verdana" w:cs="Arial"/>
          <w:b/>
          <w:color w:val="FF6699"/>
          <w:sz w:val="16"/>
          <w:szCs w:val="16"/>
        </w:rPr>
        <w:t>-20</w:t>
      </w:r>
      <w:r>
        <w:rPr>
          <w:rFonts w:ascii="Verdana" w:hAnsi="Verdana" w:cs="Arial"/>
          <w:b/>
          <w:color w:val="FF6699"/>
          <w:sz w:val="16"/>
          <w:szCs w:val="16"/>
        </w:rPr>
        <w:t>19</w:t>
      </w:r>
    </w:p>
    <w:p w14:paraId="071F5F23" w14:textId="77777777" w:rsidR="00DA4B06" w:rsidRPr="00DA4B06" w:rsidRDefault="00DA4B06" w:rsidP="00DA4B06">
      <w:pPr>
        <w:pStyle w:val="Default"/>
        <w:jc w:val="both"/>
        <w:rPr>
          <w:rFonts w:ascii="Verdana" w:hAnsi="Verdana" w:cstheme="minorHAnsi"/>
          <w:bCs/>
          <w:color w:val="auto"/>
          <w:sz w:val="20"/>
          <w:szCs w:val="20"/>
          <w:highlight w:val="yellow"/>
        </w:rPr>
      </w:pPr>
    </w:p>
    <w:p w14:paraId="599183CD" w14:textId="77777777" w:rsidR="00DA4B06" w:rsidRPr="002F4942" w:rsidRDefault="00DA4B06" w:rsidP="00DA4B06">
      <w:pPr>
        <w:pStyle w:val="Default"/>
        <w:ind w:firstLine="708"/>
        <w:jc w:val="both"/>
        <w:rPr>
          <w:rFonts w:ascii="Verdana" w:hAnsi="Verdana" w:cstheme="minorHAnsi"/>
          <w:bCs/>
          <w:color w:val="auto"/>
          <w:sz w:val="20"/>
          <w:szCs w:val="20"/>
        </w:rPr>
      </w:pPr>
      <w:r w:rsidRPr="002F4942">
        <w:rPr>
          <w:rFonts w:ascii="Verdana" w:hAnsi="Verdana" w:cstheme="minorHAnsi"/>
          <w:bCs/>
          <w:color w:val="auto"/>
          <w:sz w:val="20"/>
          <w:szCs w:val="20"/>
        </w:rPr>
        <w:t>Las cantidades actualizadas conservan la naturaleza jurídica que tenían antes de la actualización. El monto de esta, determinado en los pagos provisionales y del ejercicio, no será deducible ni acreditable.</w:t>
      </w:r>
    </w:p>
    <w:p w14:paraId="3E7A3141" w14:textId="77777777" w:rsidR="00DA4B06" w:rsidRDefault="00DA4B06" w:rsidP="00DA4B06">
      <w:pPr>
        <w:pStyle w:val="Default"/>
        <w:jc w:val="right"/>
        <w:rPr>
          <w:rFonts w:ascii="Verdana" w:hAnsi="Verdana" w:cstheme="minorHAnsi"/>
          <w:b/>
          <w:bCs/>
          <w:color w:val="auto"/>
          <w:sz w:val="20"/>
          <w:szCs w:val="20"/>
          <w:highlight w:val="yellow"/>
        </w:rPr>
      </w:pPr>
      <w:r>
        <w:rPr>
          <w:rFonts w:ascii="Verdana" w:hAnsi="Verdana" w:cs="Arial"/>
          <w:b/>
          <w:color w:val="FF6699"/>
          <w:sz w:val="16"/>
          <w:szCs w:val="16"/>
        </w:rPr>
        <w:t>Párrafo adicionado P.O. 22-11</w:t>
      </w:r>
      <w:r w:rsidRPr="00F132A6">
        <w:rPr>
          <w:rFonts w:ascii="Verdana" w:hAnsi="Verdana" w:cs="Arial"/>
          <w:b/>
          <w:color w:val="FF6699"/>
          <w:sz w:val="16"/>
          <w:szCs w:val="16"/>
        </w:rPr>
        <w:t>-20</w:t>
      </w:r>
      <w:r>
        <w:rPr>
          <w:rFonts w:ascii="Verdana" w:hAnsi="Verdana" w:cs="Arial"/>
          <w:b/>
          <w:color w:val="FF6699"/>
          <w:sz w:val="16"/>
          <w:szCs w:val="16"/>
        </w:rPr>
        <w:t>19</w:t>
      </w:r>
    </w:p>
    <w:p w14:paraId="70C06606" w14:textId="77777777" w:rsidR="00DA4B06" w:rsidRPr="00DA4B06" w:rsidRDefault="00DA4B06" w:rsidP="00DA4B06">
      <w:pPr>
        <w:pStyle w:val="Default"/>
        <w:jc w:val="both"/>
        <w:rPr>
          <w:rFonts w:ascii="Verdana" w:hAnsi="Verdana" w:cstheme="minorHAnsi"/>
          <w:b/>
          <w:bCs/>
          <w:color w:val="auto"/>
          <w:sz w:val="20"/>
          <w:szCs w:val="20"/>
          <w:highlight w:val="yellow"/>
        </w:rPr>
      </w:pPr>
    </w:p>
    <w:p w14:paraId="2016E519" w14:textId="77777777" w:rsidR="00DA4B06" w:rsidRDefault="00DA4B06" w:rsidP="002F4942">
      <w:pPr>
        <w:ind w:firstLine="709"/>
        <w:jc w:val="both"/>
        <w:rPr>
          <w:rFonts w:ascii="Verdana" w:hAnsi="Verdana" w:cs="Arial"/>
          <w:sz w:val="20"/>
          <w:szCs w:val="20"/>
          <w:lang w:val="es-ES"/>
        </w:rPr>
      </w:pPr>
      <w:r w:rsidRPr="002F4942">
        <w:rPr>
          <w:rFonts w:ascii="Verdana" w:hAnsi="Verdana" w:cstheme="minorHAnsi"/>
          <w:bCs/>
          <w:sz w:val="20"/>
          <w:szCs w:val="20"/>
        </w:rPr>
        <w:t>Cuando el resultado de la operación a que se refiere el segundo párrafo de este artículo sea menor a uno, el factor de actualización que se aplicará al monto de las contribuciones, aprovechamientos y devoluciones a cargo de la Tesorería Municipal, así como a los valores de bienes u operaciones de que se traten, será uno.</w:t>
      </w:r>
    </w:p>
    <w:p w14:paraId="295FBFBC" w14:textId="77777777" w:rsidR="00DA4B06" w:rsidRDefault="00DA4B06" w:rsidP="00DA4B06">
      <w:pPr>
        <w:jc w:val="right"/>
        <w:rPr>
          <w:rFonts w:ascii="Verdana" w:hAnsi="Verdana" w:cs="Arial"/>
          <w:sz w:val="20"/>
          <w:szCs w:val="20"/>
          <w:lang w:val="es-ES"/>
        </w:rPr>
      </w:pPr>
      <w:r>
        <w:rPr>
          <w:rFonts w:ascii="Verdana" w:hAnsi="Verdana" w:cs="Arial"/>
          <w:b/>
          <w:color w:val="FF6699"/>
          <w:sz w:val="16"/>
          <w:szCs w:val="16"/>
        </w:rPr>
        <w:t>Párrafo adicionado P.O. 22-11</w:t>
      </w:r>
      <w:r w:rsidRPr="00F132A6">
        <w:rPr>
          <w:rFonts w:ascii="Verdana" w:hAnsi="Verdana" w:cs="Arial"/>
          <w:b/>
          <w:color w:val="FF6699"/>
          <w:sz w:val="16"/>
          <w:szCs w:val="16"/>
        </w:rPr>
        <w:t>-20</w:t>
      </w:r>
      <w:r>
        <w:rPr>
          <w:rFonts w:ascii="Verdana" w:hAnsi="Verdana" w:cs="Arial"/>
          <w:b/>
          <w:color w:val="FF6699"/>
          <w:sz w:val="16"/>
          <w:szCs w:val="16"/>
        </w:rPr>
        <w:t>19</w:t>
      </w:r>
    </w:p>
    <w:p w14:paraId="594B45FE" w14:textId="77777777" w:rsidR="00DA4B06" w:rsidRPr="008C4912" w:rsidRDefault="00DA4B06" w:rsidP="00DA4B06">
      <w:pPr>
        <w:jc w:val="both"/>
        <w:rPr>
          <w:rFonts w:ascii="Verdana" w:hAnsi="Verdana" w:cs="Arial"/>
          <w:sz w:val="20"/>
          <w:szCs w:val="20"/>
          <w:lang w:val="es-ES"/>
        </w:rPr>
      </w:pPr>
    </w:p>
    <w:p w14:paraId="37C9120B" w14:textId="77777777" w:rsidR="00DA4B06" w:rsidRPr="002F4942" w:rsidRDefault="00673785" w:rsidP="00DA4B06">
      <w:pPr>
        <w:pStyle w:val="Default"/>
        <w:ind w:firstLine="708"/>
        <w:jc w:val="both"/>
        <w:rPr>
          <w:rFonts w:ascii="Verdana" w:hAnsi="Verdana" w:cstheme="minorHAnsi"/>
          <w:bCs/>
          <w:color w:val="auto"/>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46.</w:t>
      </w:r>
      <w:r w:rsidR="008C4912" w:rsidRPr="008C4912">
        <w:rPr>
          <w:rFonts w:ascii="Verdana" w:hAnsi="Verdana" w:cs="Arial"/>
          <w:sz w:val="20"/>
          <w:szCs w:val="20"/>
          <w:lang w:val="es-ES"/>
        </w:rPr>
        <w:t xml:space="preserve"> </w:t>
      </w:r>
      <w:r w:rsidR="00DA4B06" w:rsidRPr="002F4942">
        <w:rPr>
          <w:rFonts w:ascii="Verdana" w:hAnsi="Verdana" w:cstheme="minorHAnsi"/>
          <w:bCs/>
          <w:color w:val="auto"/>
          <w:sz w:val="20"/>
          <w:szCs w:val="20"/>
        </w:rPr>
        <w:t xml:space="preserve">El pago de los créditos fiscales deberá hacerse en moneda nacional. </w:t>
      </w:r>
    </w:p>
    <w:p w14:paraId="37C5F1A2" w14:textId="77777777" w:rsidR="00DA4B06" w:rsidRPr="002F4942" w:rsidRDefault="00DA4B06" w:rsidP="00DA4B06">
      <w:pPr>
        <w:pStyle w:val="Default"/>
        <w:ind w:firstLine="708"/>
        <w:jc w:val="both"/>
        <w:rPr>
          <w:rFonts w:ascii="Verdana" w:hAnsi="Verdana" w:cstheme="minorHAnsi"/>
          <w:b/>
          <w:bCs/>
          <w:color w:val="auto"/>
          <w:sz w:val="20"/>
          <w:szCs w:val="20"/>
        </w:rPr>
      </w:pPr>
    </w:p>
    <w:p w14:paraId="3FD3B230" w14:textId="77777777" w:rsidR="00DA4B06" w:rsidRPr="002F4942" w:rsidRDefault="00DA4B06" w:rsidP="00DA4B06">
      <w:pPr>
        <w:pStyle w:val="Default"/>
        <w:ind w:firstLine="708"/>
        <w:jc w:val="both"/>
        <w:rPr>
          <w:rFonts w:ascii="Verdana" w:hAnsi="Verdana" w:cstheme="minorHAnsi"/>
          <w:bCs/>
          <w:color w:val="auto"/>
          <w:sz w:val="20"/>
          <w:szCs w:val="20"/>
        </w:rPr>
      </w:pPr>
      <w:r w:rsidRPr="002F4942">
        <w:rPr>
          <w:rFonts w:ascii="Verdana" w:hAnsi="Verdana" w:cstheme="minorHAnsi"/>
          <w:bCs/>
          <w:color w:val="auto"/>
          <w:sz w:val="20"/>
          <w:szCs w:val="20"/>
        </w:rPr>
        <w:t>Se aceptará el pago de créditos fiscales a través de los siguientes medios de pago:</w:t>
      </w:r>
    </w:p>
    <w:p w14:paraId="3767A937" w14:textId="77777777" w:rsidR="00DA4B06" w:rsidRPr="002F4942" w:rsidRDefault="00DA4B06" w:rsidP="00DA4B06">
      <w:pPr>
        <w:pStyle w:val="Default"/>
        <w:ind w:firstLine="708"/>
        <w:jc w:val="both"/>
        <w:rPr>
          <w:rFonts w:ascii="Verdana" w:hAnsi="Verdana" w:cstheme="minorHAnsi"/>
          <w:b/>
          <w:bCs/>
          <w:color w:val="auto"/>
          <w:sz w:val="20"/>
          <w:szCs w:val="20"/>
        </w:rPr>
      </w:pPr>
    </w:p>
    <w:p w14:paraId="1ED36B4A" w14:textId="77777777" w:rsidR="00DA4B06" w:rsidRPr="002F4942" w:rsidRDefault="00DA4B06" w:rsidP="00022684">
      <w:pPr>
        <w:pStyle w:val="Default"/>
        <w:numPr>
          <w:ilvl w:val="0"/>
          <w:numId w:val="87"/>
        </w:numPr>
        <w:ind w:left="709" w:hanging="709"/>
        <w:jc w:val="both"/>
        <w:rPr>
          <w:rFonts w:ascii="Verdana" w:hAnsi="Verdana" w:cstheme="minorHAnsi"/>
          <w:bCs/>
          <w:color w:val="auto"/>
          <w:sz w:val="20"/>
          <w:szCs w:val="20"/>
        </w:rPr>
      </w:pPr>
      <w:r w:rsidRPr="002F4942">
        <w:rPr>
          <w:rFonts w:ascii="Verdana" w:hAnsi="Verdana" w:cstheme="minorHAnsi"/>
          <w:bCs/>
          <w:color w:val="auto"/>
          <w:sz w:val="20"/>
          <w:szCs w:val="20"/>
        </w:rPr>
        <w:t>Efectivo;</w:t>
      </w:r>
    </w:p>
    <w:p w14:paraId="2FC7B439" w14:textId="77777777" w:rsidR="00DA4B06" w:rsidRPr="002F4942" w:rsidRDefault="00DA4B06" w:rsidP="00DA4B06">
      <w:pPr>
        <w:pStyle w:val="Default"/>
        <w:ind w:left="709" w:hanging="709"/>
        <w:jc w:val="both"/>
        <w:rPr>
          <w:rFonts w:ascii="Verdana" w:hAnsi="Verdana" w:cstheme="minorHAnsi"/>
          <w:b/>
          <w:bCs/>
          <w:color w:val="auto"/>
          <w:sz w:val="20"/>
          <w:szCs w:val="20"/>
        </w:rPr>
      </w:pPr>
    </w:p>
    <w:p w14:paraId="1B59CD58" w14:textId="77777777" w:rsidR="00DA4B06" w:rsidRPr="002F4942" w:rsidRDefault="00DA4B06" w:rsidP="00022684">
      <w:pPr>
        <w:pStyle w:val="Default"/>
        <w:numPr>
          <w:ilvl w:val="0"/>
          <w:numId w:val="87"/>
        </w:numPr>
        <w:ind w:left="709" w:hanging="709"/>
        <w:jc w:val="both"/>
        <w:rPr>
          <w:rFonts w:ascii="Verdana" w:hAnsi="Verdana" w:cstheme="minorHAnsi"/>
          <w:b/>
          <w:bCs/>
          <w:color w:val="auto"/>
          <w:sz w:val="20"/>
          <w:szCs w:val="20"/>
        </w:rPr>
      </w:pPr>
      <w:r w:rsidRPr="002F4942">
        <w:rPr>
          <w:rFonts w:ascii="Verdana" w:hAnsi="Verdana" w:cstheme="minorHAnsi"/>
          <w:bCs/>
          <w:color w:val="auto"/>
          <w:sz w:val="20"/>
          <w:szCs w:val="20"/>
        </w:rPr>
        <w:t>Cheque de caja o certificado;</w:t>
      </w:r>
    </w:p>
    <w:p w14:paraId="5F276C41" w14:textId="77777777" w:rsidR="00DA4B06" w:rsidRPr="002F4942" w:rsidRDefault="00DA4B06" w:rsidP="00DA4B06">
      <w:pPr>
        <w:pStyle w:val="Default"/>
        <w:ind w:left="709" w:hanging="709"/>
        <w:jc w:val="both"/>
        <w:rPr>
          <w:rFonts w:ascii="Verdana" w:hAnsi="Verdana" w:cstheme="minorHAnsi"/>
          <w:b/>
          <w:bCs/>
          <w:color w:val="auto"/>
          <w:sz w:val="20"/>
          <w:szCs w:val="20"/>
        </w:rPr>
      </w:pPr>
    </w:p>
    <w:p w14:paraId="0670D7CD" w14:textId="77777777" w:rsidR="00DA4B06" w:rsidRPr="002F4942" w:rsidRDefault="00DA4B06" w:rsidP="00022684">
      <w:pPr>
        <w:pStyle w:val="Default"/>
        <w:numPr>
          <w:ilvl w:val="0"/>
          <w:numId w:val="87"/>
        </w:numPr>
        <w:ind w:left="709" w:hanging="709"/>
        <w:jc w:val="both"/>
        <w:rPr>
          <w:rFonts w:ascii="Verdana" w:hAnsi="Verdana" w:cstheme="minorHAnsi"/>
          <w:b/>
          <w:bCs/>
          <w:color w:val="auto"/>
          <w:sz w:val="20"/>
          <w:szCs w:val="20"/>
        </w:rPr>
      </w:pPr>
      <w:r w:rsidRPr="002F4942">
        <w:rPr>
          <w:rFonts w:ascii="Verdana" w:hAnsi="Verdana" w:cstheme="minorHAnsi"/>
          <w:bCs/>
          <w:color w:val="auto"/>
          <w:sz w:val="20"/>
          <w:szCs w:val="20"/>
        </w:rPr>
        <w:t>Tarjetas bancarias o de sociedades cooperativas de ahorro y préstamo;</w:t>
      </w:r>
    </w:p>
    <w:p w14:paraId="32139350" w14:textId="77777777" w:rsidR="00DA4B06" w:rsidRPr="002F4942" w:rsidRDefault="00DA4B06" w:rsidP="00DA4B06">
      <w:pPr>
        <w:pStyle w:val="Default"/>
        <w:ind w:left="709" w:hanging="709"/>
        <w:jc w:val="both"/>
        <w:rPr>
          <w:rFonts w:ascii="Verdana" w:hAnsi="Verdana" w:cstheme="minorHAnsi"/>
          <w:b/>
          <w:bCs/>
          <w:color w:val="auto"/>
          <w:sz w:val="20"/>
          <w:szCs w:val="20"/>
        </w:rPr>
      </w:pPr>
    </w:p>
    <w:p w14:paraId="3407349D" w14:textId="77777777" w:rsidR="00DA4B06" w:rsidRPr="002F4942" w:rsidRDefault="00DA4B06" w:rsidP="00022684">
      <w:pPr>
        <w:pStyle w:val="Default"/>
        <w:numPr>
          <w:ilvl w:val="0"/>
          <w:numId w:val="87"/>
        </w:numPr>
        <w:ind w:left="709" w:hanging="709"/>
        <w:jc w:val="both"/>
        <w:rPr>
          <w:rFonts w:ascii="Verdana" w:hAnsi="Verdana" w:cstheme="minorHAnsi"/>
          <w:bCs/>
          <w:color w:val="auto"/>
          <w:sz w:val="20"/>
          <w:szCs w:val="20"/>
        </w:rPr>
      </w:pPr>
      <w:r w:rsidRPr="002F4942">
        <w:rPr>
          <w:rFonts w:ascii="Verdana" w:hAnsi="Verdana" w:cstheme="minorHAnsi"/>
          <w:bCs/>
          <w:color w:val="auto"/>
          <w:sz w:val="20"/>
          <w:szCs w:val="20"/>
        </w:rPr>
        <w:t>Transferencia electrónica de fondos; y</w:t>
      </w:r>
    </w:p>
    <w:p w14:paraId="137A28A1" w14:textId="77777777" w:rsidR="00DA4B06" w:rsidRPr="002F4942" w:rsidRDefault="00DA4B06" w:rsidP="00DA4B06">
      <w:pPr>
        <w:pStyle w:val="Default"/>
        <w:ind w:left="709" w:hanging="709"/>
        <w:jc w:val="both"/>
        <w:rPr>
          <w:rFonts w:ascii="Verdana" w:hAnsi="Verdana" w:cstheme="minorHAnsi"/>
          <w:b/>
          <w:bCs/>
          <w:color w:val="auto"/>
          <w:sz w:val="20"/>
          <w:szCs w:val="20"/>
        </w:rPr>
      </w:pPr>
    </w:p>
    <w:p w14:paraId="507567CD" w14:textId="77777777" w:rsidR="00DA4B06" w:rsidRPr="002F4942" w:rsidRDefault="00DA4B06" w:rsidP="00022684">
      <w:pPr>
        <w:pStyle w:val="Default"/>
        <w:numPr>
          <w:ilvl w:val="0"/>
          <w:numId w:val="87"/>
        </w:numPr>
        <w:ind w:left="709" w:hanging="709"/>
        <w:jc w:val="both"/>
        <w:rPr>
          <w:rFonts w:ascii="Verdana" w:hAnsi="Verdana" w:cstheme="minorHAnsi"/>
          <w:b/>
          <w:bCs/>
          <w:color w:val="auto"/>
          <w:sz w:val="20"/>
          <w:szCs w:val="20"/>
        </w:rPr>
      </w:pPr>
      <w:r w:rsidRPr="002F4942">
        <w:rPr>
          <w:rFonts w:ascii="Verdana" w:hAnsi="Verdana" w:cstheme="minorHAnsi"/>
          <w:bCs/>
          <w:color w:val="auto"/>
          <w:sz w:val="20"/>
          <w:szCs w:val="20"/>
        </w:rPr>
        <w:t>Los instrumentos de pago determinados por la Tesorería Municipal.</w:t>
      </w:r>
    </w:p>
    <w:p w14:paraId="431C0FF8" w14:textId="77777777" w:rsidR="00DA4B06" w:rsidRPr="002F4942" w:rsidRDefault="00DA4B06" w:rsidP="00DA4B06">
      <w:pPr>
        <w:pStyle w:val="Default"/>
        <w:jc w:val="both"/>
        <w:rPr>
          <w:rFonts w:ascii="Verdana" w:hAnsi="Verdana" w:cstheme="minorHAnsi"/>
          <w:b/>
          <w:bCs/>
          <w:color w:val="auto"/>
          <w:sz w:val="20"/>
          <w:szCs w:val="20"/>
        </w:rPr>
      </w:pPr>
    </w:p>
    <w:p w14:paraId="269D7789" w14:textId="77777777" w:rsidR="008C4912" w:rsidRPr="008C4912" w:rsidRDefault="00DA4B06" w:rsidP="00DA4B06">
      <w:pPr>
        <w:ind w:firstLine="709"/>
        <w:jc w:val="both"/>
        <w:rPr>
          <w:rFonts w:ascii="Verdana" w:hAnsi="Verdana" w:cs="Arial"/>
          <w:sz w:val="20"/>
          <w:szCs w:val="20"/>
          <w:lang w:val="es-ES"/>
        </w:rPr>
      </w:pPr>
      <w:r w:rsidRPr="002F4942">
        <w:rPr>
          <w:rFonts w:ascii="Verdana" w:hAnsi="Verdana" w:cstheme="minorHAnsi"/>
          <w:bCs/>
          <w:sz w:val="20"/>
          <w:szCs w:val="20"/>
        </w:rPr>
        <w:t xml:space="preserve">A falta de pago inmediato de un cheque expedido para cubrir un crédito fiscal por parte de la Institución a cuyo cargo hubiere librado, dará derecho para exigir del librador o quien resulte responsable el pago del importe </w:t>
      </w:r>
      <w:proofErr w:type="gramStart"/>
      <w:r w:rsidRPr="002F4942">
        <w:rPr>
          <w:rFonts w:ascii="Verdana" w:hAnsi="Verdana" w:cstheme="minorHAnsi"/>
          <w:bCs/>
          <w:sz w:val="20"/>
          <w:szCs w:val="20"/>
        </w:rPr>
        <w:t>del mismo</w:t>
      </w:r>
      <w:proofErr w:type="gramEnd"/>
      <w:r w:rsidRPr="002F4942">
        <w:rPr>
          <w:rFonts w:ascii="Verdana" w:hAnsi="Verdana" w:cstheme="minorHAnsi"/>
          <w:bCs/>
          <w:sz w:val="20"/>
          <w:szCs w:val="20"/>
        </w:rPr>
        <w:t xml:space="preserve"> y una indemnización del 20% del valor del cheque. La misma indemnización se deberá pagar cuando por motivos imputables al particular no resulte procedente el pago por tarjeta u otros medios electrónicos. Estas indemnizaciones se notificarán y se harán efectivas mediante el procedimiento establecido en esta ley para los demás créditos fiscales, sin perjuicio de la denuncia respectiva ante las autoridades.</w:t>
      </w:r>
    </w:p>
    <w:p w14:paraId="01FF7F77" w14:textId="77777777" w:rsidR="00DA4B06" w:rsidRDefault="00DA4B06" w:rsidP="00DA4B06">
      <w:pPr>
        <w:jc w:val="right"/>
        <w:rPr>
          <w:rFonts w:ascii="Verdana" w:hAnsi="Verdana" w:cs="Arial"/>
          <w:sz w:val="20"/>
          <w:szCs w:val="20"/>
          <w:lang w:val="es-ES"/>
        </w:rPr>
      </w:pPr>
      <w:r>
        <w:rPr>
          <w:rFonts w:ascii="Verdana" w:hAnsi="Verdana" w:cs="Arial"/>
          <w:b/>
          <w:color w:val="FF6699"/>
          <w:sz w:val="16"/>
          <w:szCs w:val="16"/>
        </w:rPr>
        <w:t>Artículo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41C9B0A7" w14:textId="77777777" w:rsidR="008C4912" w:rsidRPr="008C4912" w:rsidRDefault="008C4912" w:rsidP="00DA4B06">
      <w:pPr>
        <w:jc w:val="both"/>
        <w:rPr>
          <w:rFonts w:ascii="Verdana" w:hAnsi="Verdana" w:cs="Arial"/>
          <w:sz w:val="20"/>
          <w:szCs w:val="20"/>
          <w:lang w:val="es-ES"/>
        </w:rPr>
      </w:pPr>
      <w:r w:rsidRPr="008C4912">
        <w:rPr>
          <w:rFonts w:ascii="Verdana" w:hAnsi="Verdana" w:cs="Arial"/>
          <w:sz w:val="20"/>
          <w:szCs w:val="20"/>
          <w:lang w:val="es-ES"/>
        </w:rPr>
        <w:t xml:space="preserve"> </w:t>
      </w:r>
    </w:p>
    <w:p w14:paraId="718AC7E4" w14:textId="77777777" w:rsidR="008E6EA7" w:rsidRPr="002F4942" w:rsidRDefault="00673785" w:rsidP="008E6EA7">
      <w:pPr>
        <w:pStyle w:val="Default"/>
        <w:ind w:firstLine="708"/>
        <w:jc w:val="both"/>
        <w:rPr>
          <w:rFonts w:ascii="Verdana" w:hAnsi="Verdana" w:cstheme="minorHAnsi"/>
          <w:bCs/>
          <w:color w:val="auto"/>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47.</w:t>
      </w:r>
      <w:r w:rsidR="008C4912" w:rsidRPr="008C4912">
        <w:rPr>
          <w:rFonts w:ascii="Verdana" w:hAnsi="Verdana" w:cs="Arial"/>
          <w:sz w:val="20"/>
          <w:szCs w:val="20"/>
          <w:lang w:val="es-ES"/>
        </w:rPr>
        <w:t xml:space="preserve"> </w:t>
      </w:r>
      <w:r w:rsidR="008E6EA7" w:rsidRPr="002F4942">
        <w:rPr>
          <w:rFonts w:ascii="Verdana" w:hAnsi="Verdana" w:cstheme="minorHAnsi"/>
          <w:bCs/>
          <w:color w:val="auto"/>
          <w:sz w:val="20"/>
          <w:szCs w:val="20"/>
        </w:rPr>
        <w:t xml:space="preserve">El titular de la Tesorería Municipal o la autoridad a quien delegue esta </w:t>
      </w:r>
      <w:proofErr w:type="gramStart"/>
      <w:r w:rsidR="008E6EA7" w:rsidRPr="002F4942">
        <w:rPr>
          <w:rFonts w:ascii="Verdana" w:hAnsi="Verdana" w:cstheme="minorHAnsi"/>
          <w:bCs/>
          <w:color w:val="auto"/>
          <w:sz w:val="20"/>
          <w:szCs w:val="20"/>
        </w:rPr>
        <w:t>facultad,</w:t>
      </w:r>
      <w:proofErr w:type="gramEnd"/>
      <w:r w:rsidR="008E6EA7" w:rsidRPr="002F4942">
        <w:rPr>
          <w:rFonts w:ascii="Verdana" w:hAnsi="Verdana" w:cstheme="minorHAnsi"/>
          <w:bCs/>
          <w:color w:val="auto"/>
          <w:sz w:val="20"/>
          <w:szCs w:val="20"/>
        </w:rPr>
        <w:t xml:space="preserve"> podrá conceder prórrogas para el pago de los créditos fiscales o para que los mismos sean cubiertos en parcialidades. </w:t>
      </w:r>
    </w:p>
    <w:p w14:paraId="742362C5" w14:textId="77777777" w:rsidR="008E6EA7" w:rsidRPr="002F4942" w:rsidRDefault="008E6EA7" w:rsidP="008E6EA7">
      <w:pPr>
        <w:pStyle w:val="Default"/>
        <w:jc w:val="both"/>
        <w:rPr>
          <w:rFonts w:ascii="Verdana" w:hAnsi="Verdana" w:cstheme="minorHAnsi"/>
          <w:bCs/>
          <w:color w:val="auto"/>
          <w:sz w:val="20"/>
          <w:szCs w:val="20"/>
        </w:rPr>
      </w:pPr>
    </w:p>
    <w:p w14:paraId="0C9123F8" w14:textId="77777777" w:rsidR="008E6EA7" w:rsidRPr="002F4942" w:rsidRDefault="008E6EA7" w:rsidP="008E6EA7">
      <w:pPr>
        <w:pStyle w:val="Default"/>
        <w:ind w:firstLine="708"/>
        <w:jc w:val="both"/>
        <w:rPr>
          <w:rFonts w:ascii="Verdana" w:hAnsi="Verdana" w:cstheme="minorHAnsi"/>
          <w:b/>
          <w:bCs/>
          <w:color w:val="auto"/>
          <w:sz w:val="20"/>
          <w:szCs w:val="20"/>
        </w:rPr>
      </w:pPr>
      <w:r w:rsidRPr="002F4942">
        <w:rPr>
          <w:rFonts w:ascii="Verdana" w:hAnsi="Verdana" w:cstheme="minorHAnsi"/>
          <w:bCs/>
          <w:color w:val="auto"/>
          <w:sz w:val="20"/>
          <w:szCs w:val="20"/>
        </w:rPr>
        <w:t xml:space="preserve">La prórroga o el plazo dentro del cual deban pagarse las </w:t>
      </w:r>
      <w:proofErr w:type="gramStart"/>
      <w:r w:rsidRPr="002F4942">
        <w:rPr>
          <w:rFonts w:ascii="Verdana" w:hAnsi="Verdana" w:cstheme="minorHAnsi"/>
          <w:bCs/>
          <w:color w:val="auto"/>
          <w:sz w:val="20"/>
          <w:szCs w:val="20"/>
        </w:rPr>
        <w:t>parcialidades,</w:t>
      </w:r>
      <w:proofErr w:type="gramEnd"/>
      <w:r w:rsidRPr="002F4942">
        <w:rPr>
          <w:rFonts w:ascii="Verdana" w:hAnsi="Verdana" w:cstheme="minorHAnsi"/>
          <w:bCs/>
          <w:color w:val="auto"/>
          <w:sz w:val="20"/>
          <w:szCs w:val="20"/>
        </w:rPr>
        <w:t xml:space="preserve"> no excederá de dos años y debe sujetarse a los siguientes requisitos:</w:t>
      </w:r>
      <w:r w:rsidRPr="002F4942">
        <w:rPr>
          <w:rFonts w:ascii="Verdana" w:hAnsi="Verdana" w:cstheme="minorHAnsi"/>
          <w:b/>
          <w:bCs/>
          <w:color w:val="auto"/>
          <w:sz w:val="20"/>
          <w:szCs w:val="20"/>
        </w:rPr>
        <w:t xml:space="preserve"> </w:t>
      </w:r>
    </w:p>
    <w:p w14:paraId="371D9312" w14:textId="77777777" w:rsidR="008E6EA7" w:rsidRPr="002F4942" w:rsidRDefault="008E6EA7" w:rsidP="008E6EA7">
      <w:pPr>
        <w:pStyle w:val="Default"/>
        <w:jc w:val="both"/>
        <w:rPr>
          <w:rFonts w:ascii="Verdana" w:hAnsi="Verdana" w:cstheme="minorHAnsi"/>
          <w:b/>
          <w:bCs/>
          <w:color w:val="auto"/>
          <w:sz w:val="20"/>
          <w:szCs w:val="20"/>
        </w:rPr>
      </w:pPr>
    </w:p>
    <w:p w14:paraId="049FF94D" w14:textId="77777777" w:rsidR="008E6EA7" w:rsidRPr="002F4942" w:rsidRDefault="008E6EA7" w:rsidP="00022684">
      <w:pPr>
        <w:pStyle w:val="Default"/>
        <w:numPr>
          <w:ilvl w:val="0"/>
          <w:numId w:val="88"/>
        </w:numPr>
        <w:ind w:left="709" w:hanging="709"/>
        <w:jc w:val="both"/>
        <w:rPr>
          <w:rFonts w:ascii="Verdana" w:hAnsi="Verdana" w:cstheme="minorHAnsi"/>
          <w:bCs/>
          <w:color w:val="auto"/>
          <w:sz w:val="20"/>
          <w:szCs w:val="20"/>
        </w:rPr>
      </w:pPr>
      <w:r w:rsidRPr="002F4942">
        <w:rPr>
          <w:rFonts w:ascii="Verdana" w:hAnsi="Verdana" w:cstheme="minorHAnsi"/>
          <w:bCs/>
          <w:color w:val="auto"/>
          <w:sz w:val="20"/>
          <w:szCs w:val="20"/>
        </w:rPr>
        <w:t xml:space="preserve">El contribuyente o su representante legal deberá garantizar el interés fiscal conforme a las disposiciones de esta ley; </w:t>
      </w:r>
    </w:p>
    <w:p w14:paraId="082BB7B2" w14:textId="77777777" w:rsidR="008E6EA7" w:rsidRPr="002F4942" w:rsidRDefault="008E6EA7" w:rsidP="008E6EA7">
      <w:pPr>
        <w:pStyle w:val="Default"/>
        <w:ind w:left="709" w:hanging="709"/>
        <w:jc w:val="both"/>
        <w:rPr>
          <w:rFonts w:ascii="Verdana" w:hAnsi="Verdana" w:cstheme="minorHAnsi"/>
          <w:b/>
          <w:bCs/>
          <w:color w:val="auto"/>
          <w:sz w:val="20"/>
          <w:szCs w:val="20"/>
        </w:rPr>
      </w:pPr>
    </w:p>
    <w:p w14:paraId="1032EE66" w14:textId="77777777" w:rsidR="008E6EA7" w:rsidRPr="002F4942" w:rsidRDefault="008E6EA7" w:rsidP="00022684">
      <w:pPr>
        <w:pStyle w:val="Default"/>
        <w:numPr>
          <w:ilvl w:val="0"/>
          <w:numId w:val="88"/>
        </w:numPr>
        <w:ind w:left="709" w:hanging="709"/>
        <w:jc w:val="both"/>
        <w:rPr>
          <w:rFonts w:ascii="Verdana" w:hAnsi="Verdana" w:cstheme="minorHAnsi"/>
          <w:b/>
          <w:bCs/>
          <w:color w:val="auto"/>
          <w:sz w:val="20"/>
          <w:szCs w:val="20"/>
        </w:rPr>
      </w:pPr>
      <w:r w:rsidRPr="002F4942">
        <w:rPr>
          <w:rFonts w:ascii="Verdana" w:hAnsi="Verdana" w:cstheme="minorHAnsi"/>
          <w:bCs/>
          <w:color w:val="auto"/>
          <w:sz w:val="20"/>
          <w:szCs w:val="20"/>
        </w:rPr>
        <w:t>Se deberá pagar cuando menos el 10% del monto total del crédito fiscal al momento de la solicitud de autorización del pago a plazos. El monto total del adeudo se integrará por la suma de la suerte principal y accesorios vigentes al momento del convenio;</w:t>
      </w:r>
      <w:r w:rsidRPr="002F4942">
        <w:rPr>
          <w:rFonts w:ascii="Verdana" w:hAnsi="Verdana" w:cstheme="minorHAnsi"/>
          <w:b/>
          <w:bCs/>
          <w:color w:val="auto"/>
          <w:sz w:val="20"/>
          <w:szCs w:val="20"/>
        </w:rPr>
        <w:t xml:space="preserve"> </w:t>
      </w:r>
    </w:p>
    <w:p w14:paraId="0CF08484" w14:textId="77777777" w:rsidR="008E6EA7" w:rsidRPr="002F4942" w:rsidRDefault="008E6EA7" w:rsidP="008E6EA7">
      <w:pPr>
        <w:pStyle w:val="Default"/>
        <w:ind w:left="709" w:hanging="709"/>
        <w:jc w:val="both"/>
        <w:rPr>
          <w:rFonts w:ascii="Verdana" w:hAnsi="Verdana" w:cstheme="minorHAnsi"/>
          <w:b/>
          <w:bCs/>
          <w:color w:val="auto"/>
          <w:sz w:val="20"/>
          <w:szCs w:val="20"/>
        </w:rPr>
      </w:pPr>
    </w:p>
    <w:p w14:paraId="02187E0B" w14:textId="77777777" w:rsidR="008E6EA7" w:rsidRPr="002F4942" w:rsidRDefault="008E6EA7" w:rsidP="00022684">
      <w:pPr>
        <w:pStyle w:val="Default"/>
        <w:numPr>
          <w:ilvl w:val="0"/>
          <w:numId w:val="88"/>
        </w:numPr>
        <w:ind w:left="709" w:hanging="709"/>
        <w:jc w:val="both"/>
        <w:rPr>
          <w:rFonts w:ascii="Verdana" w:hAnsi="Verdana" w:cstheme="minorHAnsi"/>
          <w:b/>
          <w:bCs/>
          <w:color w:val="auto"/>
          <w:sz w:val="20"/>
          <w:szCs w:val="20"/>
        </w:rPr>
      </w:pPr>
      <w:r w:rsidRPr="002F4942">
        <w:rPr>
          <w:rFonts w:ascii="Verdana" w:hAnsi="Verdana" w:cstheme="minorHAnsi"/>
          <w:bCs/>
          <w:color w:val="auto"/>
          <w:sz w:val="20"/>
          <w:szCs w:val="20"/>
        </w:rPr>
        <w:t>Durante los plazos concedidos se causarán recargos conforme a la tasa que autorice anualmente la Ley de Ingresos del Municipio que corresponda; y</w:t>
      </w:r>
      <w:r w:rsidRPr="002F4942">
        <w:rPr>
          <w:rFonts w:ascii="Verdana" w:hAnsi="Verdana" w:cstheme="minorHAnsi"/>
          <w:b/>
          <w:bCs/>
          <w:color w:val="auto"/>
          <w:sz w:val="20"/>
          <w:szCs w:val="20"/>
        </w:rPr>
        <w:t xml:space="preserve"> </w:t>
      </w:r>
    </w:p>
    <w:p w14:paraId="00A8276B" w14:textId="77777777" w:rsidR="008E6EA7" w:rsidRPr="002F4942" w:rsidRDefault="008E6EA7" w:rsidP="008E6EA7">
      <w:pPr>
        <w:pStyle w:val="Default"/>
        <w:ind w:left="709" w:hanging="709"/>
        <w:jc w:val="both"/>
        <w:rPr>
          <w:rFonts w:ascii="Verdana" w:hAnsi="Verdana" w:cstheme="minorHAnsi"/>
          <w:b/>
          <w:bCs/>
          <w:color w:val="auto"/>
          <w:sz w:val="20"/>
          <w:szCs w:val="20"/>
        </w:rPr>
      </w:pPr>
    </w:p>
    <w:p w14:paraId="4DFCE8EC" w14:textId="77777777" w:rsidR="008C4912" w:rsidRPr="002F4942" w:rsidRDefault="008E6EA7" w:rsidP="00022684">
      <w:pPr>
        <w:pStyle w:val="Prrafodelista"/>
        <w:numPr>
          <w:ilvl w:val="0"/>
          <w:numId w:val="88"/>
        </w:numPr>
        <w:ind w:left="709" w:hanging="709"/>
        <w:jc w:val="both"/>
        <w:rPr>
          <w:rFonts w:ascii="Verdana" w:hAnsi="Verdana" w:cs="Arial"/>
          <w:sz w:val="20"/>
          <w:szCs w:val="20"/>
          <w:lang w:val="es-ES"/>
        </w:rPr>
      </w:pPr>
      <w:r w:rsidRPr="002F4942">
        <w:rPr>
          <w:rFonts w:ascii="Verdana" w:hAnsi="Verdana" w:cstheme="minorHAnsi"/>
          <w:bCs/>
          <w:sz w:val="20"/>
          <w:szCs w:val="20"/>
        </w:rPr>
        <w:t>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w:t>
      </w:r>
    </w:p>
    <w:p w14:paraId="7A808748" w14:textId="77777777" w:rsidR="008E6EA7" w:rsidRDefault="008E6EA7" w:rsidP="008E6EA7">
      <w:pPr>
        <w:jc w:val="right"/>
        <w:rPr>
          <w:rFonts w:ascii="Verdana" w:hAnsi="Verdana" w:cs="Arial"/>
          <w:b/>
          <w:bCs/>
          <w:sz w:val="20"/>
          <w:szCs w:val="20"/>
          <w:lang w:val="es-ES"/>
        </w:rPr>
      </w:pPr>
      <w:r>
        <w:rPr>
          <w:rFonts w:ascii="Verdana" w:hAnsi="Verdana" w:cs="Arial"/>
          <w:b/>
          <w:color w:val="FF6699"/>
          <w:sz w:val="16"/>
          <w:szCs w:val="16"/>
        </w:rPr>
        <w:t>Artículo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2FD2D549" w14:textId="77777777" w:rsidR="008E6EA7" w:rsidRDefault="008E6EA7" w:rsidP="008C4912">
      <w:pPr>
        <w:ind w:firstLine="709"/>
        <w:jc w:val="both"/>
        <w:rPr>
          <w:rFonts w:ascii="Verdana" w:hAnsi="Verdana" w:cs="Arial"/>
          <w:b/>
          <w:bCs/>
          <w:sz w:val="20"/>
          <w:szCs w:val="20"/>
          <w:lang w:val="es-ES"/>
        </w:rPr>
      </w:pPr>
    </w:p>
    <w:p w14:paraId="464D1C5F"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48.</w:t>
      </w:r>
      <w:r w:rsidR="008C4912" w:rsidRPr="008C4912">
        <w:rPr>
          <w:rFonts w:ascii="Verdana" w:hAnsi="Verdana" w:cs="Arial"/>
          <w:sz w:val="20"/>
          <w:szCs w:val="20"/>
          <w:lang w:val="es-ES"/>
        </w:rPr>
        <w:t xml:space="preserve"> Cesará la prórroga o la autorización para pagar parcialidades y el crédito fiscal será inmediatamente exigible en su totalidad:</w:t>
      </w:r>
    </w:p>
    <w:p w14:paraId="174653F6" w14:textId="77777777" w:rsidR="008C4912" w:rsidRPr="008C4912" w:rsidRDefault="008C4912" w:rsidP="008C4912">
      <w:pPr>
        <w:ind w:firstLine="709"/>
        <w:jc w:val="both"/>
        <w:rPr>
          <w:rFonts w:ascii="Verdana" w:hAnsi="Verdana" w:cs="Arial"/>
          <w:sz w:val="20"/>
          <w:szCs w:val="20"/>
          <w:lang w:val="es-ES"/>
        </w:rPr>
      </w:pPr>
    </w:p>
    <w:p w14:paraId="000FC9FB" w14:textId="77777777" w:rsidR="008C4912" w:rsidRPr="00C239C1" w:rsidRDefault="008C4912" w:rsidP="00022684">
      <w:pPr>
        <w:pStyle w:val="Prrafodelista"/>
        <w:numPr>
          <w:ilvl w:val="0"/>
          <w:numId w:val="23"/>
        </w:numPr>
        <w:ind w:left="709" w:hanging="709"/>
        <w:jc w:val="both"/>
        <w:rPr>
          <w:rFonts w:ascii="Verdana" w:hAnsi="Verdana" w:cs="Arial"/>
          <w:sz w:val="20"/>
          <w:szCs w:val="20"/>
          <w:lang w:val="es-ES"/>
        </w:rPr>
      </w:pPr>
      <w:r w:rsidRPr="00C239C1">
        <w:rPr>
          <w:rFonts w:ascii="Verdana" w:hAnsi="Verdana" w:cs="Arial"/>
          <w:sz w:val="20"/>
          <w:szCs w:val="20"/>
          <w:lang w:val="es-ES"/>
        </w:rPr>
        <w:t>Cuando desaparezca o resulte insuficiente la garantía del interés fiscal;</w:t>
      </w:r>
    </w:p>
    <w:p w14:paraId="78C44BD7" w14:textId="77777777" w:rsidR="008C4912" w:rsidRPr="008C4912" w:rsidRDefault="008C4912" w:rsidP="00C239C1">
      <w:pPr>
        <w:ind w:left="709" w:hanging="709"/>
        <w:jc w:val="both"/>
        <w:rPr>
          <w:rFonts w:ascii="Verdana" w:hAnsi="Verdana" w:cs="Arial"/>
          <w:sz w:val="20"/>
          <w:szCs w:val="20"/>
          <w:lang w:val="es-ES"/>
        </w:rPr>
      </w:pPr>
    </w:p>
    <w:p w14:paraId="1D9E7703" w14:textId="77777777" w:rsidR="008C4912" w:rsidRPr="00C239C1" w:rsidRDefault="008C4912" w:rsidP="00022684">
      <w:pPr>
        <w:pStyle w:val="Prrafodelista"/>
        <w:numPr>
          <w:ilvl w:val="0"/>
          <w:numId w:val="23"/>
        </w:numPr>
        <w:ind w:left="709" w:hanging="709"/>
        <w:jc w:val="both"/>
        <w:rPr>
          <w:rFonts w:ascii="Verdana" w:hAnsi="Verdana" w:cs="Arial"/>
          <w:sz w:val="20"/>
          <w:szCs w:val="20"/>
          <w:lang w:val="es-ES"/>
        </w:rPr>
      </w:pPr>
      <w:r w:rsidRPr="00C239C1">
        <w:rPr>
          <w:rFonts w:ascii="Verdana" w:hAnsi="Verdana" w:cs="Arial"/>
          <w:sz w:val="20"/>
          <w:szCs w:val="20"/>
          <w:lang w:val="es-ES"/>
        </w:rPr>
        <w:t>Cuando el deudor sea declarado en quiebra o solicite su liquidación judicial;</w:t>
      </w:r>
    </w:p>
    <w:p w14:paraId="63487199" w14:textId="77777777" w:rsidR="008C4912" w:rsidRPr="008C4912" w:rsidRDefault="008C4912" w:rsidP="00C239C1">
      <w:pPr>
        <w:ind w:left="709" w:hanging="709"/>
        <w:jc w:val="both"/>
        <w:rPr>
          <w:rFonts w:ascii="Verdana" w:hAnsi="Verdana" w:cs="Arial"/>
          <w:sz w:val="20"/>
          <w:szCs w:val="20"/>
          <w:lang w:val="es-ES"/>
        </w:rPr>
      </w:pPr>
    </w:p>
    <w:p w14:paraId="6D3AEDAB" w14:textId="77777777" w:rsidR="008C4912" w:rsidRPr="00C239C1" w:rsidRDefault="008C4912" w:rsidP="00022684">
      <w:pPr>
        <w:pStyle w:val="Prrafodelista"/>
        <w:numPr>
          <w:ilvl w:val="0"/>
          <w:numId w:val="23"/>
        </w:numPr>
        <w:ind w:left="709" w:hanging="709"/>
        <w:jc w:val="both"/>
        <w:rPr>
          <w:rFonts w:ascii="Verdana" w:hAnsi="Verdana" w:cs="Arial"/>
          <w:sz w:val="20"/>
          <w:szCs w:val="20"/>
          <w:lang w:val="es-ES"/>
        </w:rPr>
      </w:pPr>
      <w:r w:rsidRPr="00C239C1">
        <w:rPr>
          <w:rFonts w:ascii="Verdana" w:hAnsi="Verdana" w:cs="Arial"/>
          <w:sz w:val="20"/>
          <w:szCs w:val="20"/>
          <w:lang w:val="es-ES"/>
        </w:rPr>
        <w:t>Cuando, en su caso, deje de cubrirse alguna de las parcialidades dentro de los diez días siguientes al de su vencimiento; y</w:t>
      </w:r>
    </w:p>
    <w:p w14:paraId="08BCB954" w14:textId="77777777" w:rsidR="008C4912" w:rsidRPr="008C4912" w:rsidRDefault="008C4912" w:rsidP="00C239C1">
      <w:pPr>
        <w:ind w:left="709" w:hanging="709"/>
        <w:jc w:val="both"/>
        <w:rPr>
          <w:rFonts w:ascii="Verdana" w:hAnsi="Verdana" w:cs="Arial"/>
          <w:sz w:val="20"/>
          <w:szCs w:val="20"/>
          <w:lang w:val="es-ES"/>
        </w:rPr>
      </w:pPr>
    </w:p>
    <w:p w14:paraId="4B1E76E6" w14:textId="77777777" w:rsidR="008C4912" w:rsidRPr="00C239C1" w:rsidRDefault="008C4912" w:rsidP="00022684">
      <w:pPr>
        <w:pStyle w:val="Prrafodelista"/>
        <w:numPr>
          <w:ilvl w:val="0"/>
          <w:numId w:val="23"/>
        </w:numPr>
        <w:ind w:left="709" w:hanging="709"/>
        <w:jc w:val="both"/>
        <w:rPr>
          <w:rFonts w:ascii="Verdana" w:hAnsi="Verdana" w:cs="Arial"/>
          <w:sz w:val="20"/>
          <w:szCs w:val="20"/>
          <w:lang w:val="es-ES"/>
        </w:rPr>
      </w:pPr>
      <w:r w:rsidRPr="00C239C1">
        <w:rPr>
          <w:rFonts w:ascii="Verdana" w:hAnsi="Verdana" w:cs="Arial"/>
          <w:sz w:val="20"/>
          <w:szCs w:val="20"/>
          <w:lang w:val="es-ES"/>
        </w:rPr>
        <w:t>Cuando el deudor incurra en acciones u omisiones que traigan como consecuencia la evasión de una prestación fiscal.</w:t>
      </w:r>
    </w:p>
    <w:p w14:paraId="6AC435E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4551C1E"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49.</w:t>
      </w:r>
      <w:r w:rsidR="008C4912" w:rsidRPr="008C4912">
        <w:rPr>
          <w:rFonts w:ascii="Verdana" w:hAnsi="Verdana" w:cs="Arial"/>
          <w:sz w:val="20"/>
          <w:szCs w:val="20"/>
          <w:lang w:val="es-ES"/>
        </w:rPr>
        <w:t xml:space="preserve"> </w:t>
      </w:r>
      <w:r w:rsidR="008E6EA7" w:rsidRPr="002F4942">
        <w:rPr>
          <w:rFonts w:ascii="Verdana" w:hAnsi="Verdana" w:cstheme="minorHAnsi"/>
          <w:bCs/>
          <w:sz w:val="20"/>
          <w:szCs w:val="20"/>
        </w:rPr>
        <w:t>Cuando no se pague un crédito fiscal en la fecha o dentro del plazo señalado en las disposiciones respectivas, deberán cubrirse recargos en concepto de indemnización a la Tesorería Municipal por falta de pago oportuno, conforme a la tasa que señale anualmente la ley de ingresos para cada Municipio.</w:t>
      </w:r>
    </w:p>
    <w:p w14:paraId="502450BD" w14:textId="77777777" w:rsidR="008C4912" w:rsidRDefault="008E6EA7" w:rsidP="008E6EA7">
      <w:pPr>
        <w:jc w:val="right"/>
        <w:rPr>
          <w:rFonts w:ascii="Verdana" w:hAnsi="Verdana" w:cs="Arial"/>
          <w:sz w:val="20"/>
          <w:szCs w:val="20"/>
          <w:lang w:val="es-ES"/>
        </w:rPr>
      </w:pPr>
      <w:r>
        <w:rPr>
          <w:rFonts w:ascii="Verdana" w:hAnsi="Verdana" w:cs="Arial"/>
          <w:b/>
          <w:color w:val="FF6699"/>
          <w:sz w:val="16"/>
          <w:szCs w:val="16"/>
        </w:rPr>
        <w:t>Párrafo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1C3A3216" w14:textId="77777777" w:rsidR="008E6EA7" w:rsidRPr="008C4912" w:rsidRDefault="008E6EA7" w:rsidP="008E6EA7">
      <w:pPr>
        <w:jc w:val="both"/>
        <w:rPr>
          <w:rFonts w:ascii="Verdana" w:hAnsi="Verdana" w:cs="Arial"/>
          <w:sz w:val="20"/>
          <w:szCs w:val="20"/>
          <w:lang w:val="es-ES"/>
        </w:rPr>
      </w:pPr>
    </w:p>
    <w:p w14:paraId="7FA03E2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Los recargos se causarán hasta por cinco años y se calcularán sobre el total del crédito fiscal, excluyendo los propios recargos, la indemnización a que se refiere el </w:t>
      </w:r>
      <w:r w:rsidRPr="008C4912">
        <w:rPr>
          <w:rFonts w:ascii="Verdana" w:hAnsi="Verdana" w:cs="Arial"/>
          <w:bCs/>
          <w:sz w:val="20"/>
          <w:szCs w:val="20"/>
          <w:lang w:val="es-ES"/>
        </w:rPr>
        <w:t>artículo</w:t>
      </w:r>
      <w:r w:rsidRPr="008C4912">
        <w:rPr>
          <w:rFonts w:ascii="Verdana" w:hAnsi="Verdana" w:cs="Arial"/>
          <w:sz w:val="20"/>
          <w:szCs w:val="20"/>
          <w:lang w:val="es-ES"/>
        </w:rPr>
        <w:t xml:space="preserve"> 54 los gastos de ejecución y las multas por infracción a disposiciones fiscales. Cuando el pago hubiere sido menor al que corresponda, los recargos se computarán sobre la diferencia. Los recargos se causarán por cada mes o fracción que transcurra a partir del día en que debió hacerse el pago y hasta que el mismo se efectúe.</w:t>
      </w:r>
    </w:p>
    <w:p w14:paraId="417D0E92" w14:textId="77777777" w:rsidR="008C4912" w:rsidRPr="008C4912" w:rsidRDefault="008C4912" w:rsidP="008C4912">
      <w:pPr>
        <w:ind w:firstLine="709"/>
        <w:jc w:val="both"/>
        <w:rPr>
          <w:rFonts w:ascii="Verdana" w:hAnsi="Verdana" w:cs="Arial"/>
          <w:sz w:val="20"/>
          <w:szCs w:val="20"/>
          <w:lang w:val="es-ES"/>
        </w:rPr>
      </w:pPr>
    </w:p>
    <w:p w14:paraId="75A4DE1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Cuando el contribuyente pague en forma espontánea las contribuciones omitidas, en los términos del </w:t>
      </w:r>
      <w:r w:rsidRPr="008C4912">
        <w:rPr>
          <w:rFonts w:ascii="Verdana" w:hAnsi="Verdana" w:cs="Arial"/>
          <w:bCs/>
          <w:sz w:val="20"/>
          <w:szCs w:val="20"/>
          <w:lang w:val="es-ES"/>
        </w:rPr>
        <w:t>artículo</w:t>
      </w:r>
      <w:r w:rsidRPr="008C4912">
        <w:rPr>
          <w:rFonts w:ascii="Verdana" w:hAnsi="Verdana" w:cs="Arial"/>
          <w:sz w:val="20"/>
          <w:szCs w:val="20"/>
          <w:lang w:val="es-ES"/>
        </w:rPr>
        <w:t xml:space="preserve"> 67 de esta Ley, el importe de los recargos que se </w:t>
      </w:r>
      <w:proofErr w:type="gramStart"/>
      <w:r w:rsidRPr="008C4912">
        <w:rPr>
          <w:rFonts w:ascii="Verdana" w:hAnsi="Verdana" w:cs="Arial"/>
          <w:sz w:val="20"/>
          <w:szCs w:val="20"/>
          <w:lang w:val="es-ES"/>
        </w:rPr>
        <w:t>determinen,</w:t>
      </w:r>
      <w:proofErr w:type="gramEnd"/>
      <w:r w:rsidRPr="008C4912">
        <w:rPr>
          <w:rFonts w:ascii="Verdana" w:hAnsi="Verdana" w:cs="Arial"/>
          <w:sz w:val="20"/>
          <w:szCs w:val="20"/>
          <w:lang w:val="es-ES"/>
        </w:rPr>
        <w:t xml:space="preserve"> no deberá exceder de los causados durante un año.</w:t>
      </w:r>
    </w:p>
    <w:p w14:paraId="50E802A6" w14:textId="77777777" w:rsidR="00F132A6" w:rsidRDefault="00F132A6" w:rsidP="00F132A6">
      <w:pPr>
        <w:jc w:val="right"/>
        <w:rPr>
          <w:rFonts w:ascii="Verdana" w:hAnsi="Verdana" w:cs="Arial"/>
          <w:sz w:val="20"/>
          <w:szCs w:val="20"/>
          <w:lang w:val="es-ES"/>
        </w:rPr>
      </w:pPr>
      <w:r>
        <w:rPr>
          <w:rFonts w:ascii="Verdana" w:hAnsi="Verdana" w:cs="Arial"/>
          <w:b/>
          <w:color w:val="FF6699"/>
          <w:sz w:val="16"/>
          <w:szCs w:val="16"/>
        </w:rPr>
        <w:t>Párrafo</w:t>
      </w:r>
      <w:r w:rsidRPr="00F132A6">
        <w:rPr>
          <w:rFonts w:ascii="Verdana" w:hAnsi="Verdana" w:cs="Arial"/>
          <w:b/>
          <w:color w:val="FF6699"/>
          <w:sz w:val="16"/>
          <w:szCs w:val="16"/>
        </w:rPr>
        <w:t xml:space="preserve"> reformad</w:t>
      </w:r>
      <w:r>
        <w:rPr>
          <w:rFonts w:ascii="Verdana" w:hAnsi="Verdana" w:cs="Arial"/>
          <w:b/>
          <w:color w:val="FF6699"/>
          <w:sz w:val="16"/>
          <w:szCs w:val="16"/>
        </w:rPr>
        <w:t>o P.O. 22-12</w:t>
      </w:r>
      <w:r w:rsidRPr="00F132A6">
        <w:rPr>
          <w:rFonts w:ascii="Verdana" w:hAnsi="Verdana" w:cs="Arial"/>
          <w:b/>
          <w:color w:val="FF6699"/>
          <w:sz w:val="16"/>
          <w:szCs w:val="16"/>
        </w:rPr>
        <w:t>-20</w:t>
      </w:r>
      <w:r>
        <w:rPr>
          <w:rFonts w:ascii="Verdana" w:hAnsi="Verdana" w:cs="Arial"/>
          <w:b/>
          <w:color w:val="FF6699"/>
          <w:sz w:val="16"/>
          <w:szCs w:val="16"/>
        </w:rPr>
        <w:t>00</w:t>
      </w:r>
    </w:p>
    <w:p w14:paraId="6FBA7770" w14:textId="77777777" w:rsidR="008C4912" w:rsidRPr="008C4912" w:rsidRDefault="008C4912" w:rsidP="008C4912">
      <w:pPr>
        <w:ind w:firstLine="709"/>
        <w:jc w:val="both"/>
        <w:rPr>
          <w:rFonts w:ascii="Verdana" w:hAnsi="Verdana" w:cs="Arial"/>
          <w:sz w:val="20"/>
          <w:szCs w:val="20"/>
          <w:lang w:val="es-ES"/>
        </w:rPr>
      </w:pPr>
    </w:p>
    <w:p w14:paraId="5F84FB6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los recargos determinados por el contribuyente sean inferiores a los que calcule la Tesorería Municipal, ésta deberá aceptar el pago y proceder a exigir el remanente.</w:t>
      </w:r>
    </w:p>
    <w:p w14:paraId="0BAE424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730F0FD" w14:textId="77777777" w:rsidR="008C4912" w:rsidRPr="008C4912" w:rsidRDefault="00673785" w:rsidP="008E6EA7">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50</w:t>
      </w:r>
      <w:r w:rsidR="008C4912" w:rsidRPr="00E9119C">
        <w:rPr>
          <w:rFonts w:ascii="Verdana" w:hAnsi="Verdana" w:cs="Arial"/>
          <w:b/>
          <w:sz w:val="20"/>
          <w:szCs w:val="20"/>
          <w:lang w:val="es-ES"/>
        </w:rPr>
        <w:t>.</w:t>
      </w:r>
      <w:r w:rsidR="008C4912" w:rsidRPr="00E9119C">
        <w:rPr>
          <w:rFonts w:ascii="Verdana" w:hAnsi="Verdana" w:cs="Arial"/>
          <w:sz w:val="20"/>
          <w:szCs w:val="20"/>
          <w:lang w:val="es-ES"/>
        </w:rPr>
        <w:t xml:space="preserve"> </w:t>
      </w:r>
      <w:r w:rsidR="008E6EA7" w:rsidRPr="00E9119C">
        <w:rPr>
          <w:rFonts w:ascii="Verdana" w:hAnsi="Verdana" w:cstheme="minorHAnsi"/>
          <w:bCs/>
          <w:sz w:val="20"/>
          <w:szCs w:val="20"/>
        </w:rPr>
        <w:t>El pago de un crédito fiscal extingue el mismo; sin embargo, no implica consentimiento con la disposición o resolución a la que se dé cumplimiento, cuando se promuevan por el particular los recursos o medios de defensa.</w:t>
      </w:r>
    </w:p>
    <w:p w14:paraId="6B99DBEB" w14:textId="77777777" w:rsidR="008C4912" w:rsidRDefault="008E6EA7" w:rsidP="008E6EA7">
      <w:pPr>
        <w:jc w:val="right"/>
        <w:rPr>
          <w:rFonts w:ascii="Verdana" w:hAnsi="Verdana" w:cs="Arial"/>
          <w:sz w:val="20"/>
          <w:szCs w:val="20"/>
          <w:lang w:val="es-ES"/>
        </w:rPr>
      </w:pPr>
      <w:r>
        <w:rPr>
          <w:rFonts w:ascii="Verdana" w:hAnsi="Verdana" w:cs="Arial"/>
          <w:b/>
          <w:color w:val="FF6699"/>
          <w:sz w:val="16"/>
          <w:szCs w:val="16"/>
        </w:rPr>
        <w:t>Artículo reformado (antes de esta reforma contenía 2 párrafos) P.O. 22-11</w:t>
      </w:r>
      <w:r w:rsidRPr="00F132A6">
        <w:rPr>
          <w:rFonts w:ascii="Verdana" w:hAnsi="Verdana" w:cs="Arial"/>
          <w:b/>
          <w:color w:val="FF6699"/>
          <w:sz w:val="16"/>
          <w:szCs w:val="16"/>
        </w:rPr>
        <w:t>-20</w:t>
      </w:r>
      <w:r>
        <w:rPr>
          <w:rFonts w:ascii="Verdana" w:hAnsi="Verdana" w:cs="Arial"/>
          <w:b/>
          <w:color w:val="FF6699"/>
          <w:sz w:val="16"/>
          <w:szCs w:val="16"/>
        </w:rPr>
        <w:t>19</w:t>
      </w:r>
    </w:p>
    <w:p w14:paraId="0896C78D" w14:textId="77777777" w:rsidR="008E6EA7" w:rsidRPr="008C4912" w:rsidRDefault="008E6EA7" w:rsidP="008E6EA7">
      <w:pPr>
        <w:jc w:val="both"/>
        <w:rPr>
          <w:rFonts w:ascii="Verdana" w:hAnsi="Verdana" w:cs="Arial"/>
          <w:sz w:val="20"/>
          <w:szCs w:val="20"/>
          <w:lang w:val="es-ES"/>
        </w:rPr>
      </w:pPr>
    </w:p>
    <w:p w14:paraId="1B72256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51.</w:t>
      </w:r>
      <w:r w:rsidR="008C4912" w:rsidRPr="008C4912">
        <w:rPr>
          <w:rFonts w:ascii="Verdana" w:hAnsi="Verdana" w:cs="Arial"/>
          <w:sz w:val="20"/>
          <w:szCs w:val="20"/>
          <w:lang w:val="es-ES"/>
        </w:rPr>
        <w:t xml:space="preserve"> Cuando el crédito fiscal esté constituido por diversos conceptos, los pagos que haga el deudor se aplicarán antes </w:t>
      </w:r>
      <w:proofErr w:type="gramStart"/>
      <w:r w:rsidR="008C4912" w:rsidRPr="008C4912">
        <w:rPr>
          <w:rFonts w:ascii="Verdana" w:hAnsi="Verdana" w:cs="Arial"/>
          <w:sz w:val="20"/>
          <w:szCs w:val="20"/>
          <w:lang w:val="es-ES"/>
        </w:rPr>
        <w:t>que</w:t>
      </w:r>
      <w:proofErr w:type="gramEnd"/>
      <w:r w:rsidR="008C4912" w:rsidRPr="008C4912">
        <w:rPr>
          <w:rFonts w:ascii="Verdana" w:hAnsi="Verdana" w:cs="Arial"/>
          <w:sz w:val="20"/>
          <w:szCs w:val="20"/>
          <w:lang w:val="es-ES"/>
        </w:rPr>
        <w:t xml:space="preserve"> al adeudo principal, a los accesorios en el siguiente orden:</w:t>
      </w:r>
    </w:p>
    <w:p w14:paraId="05115DE0" w14:textId="77777777" w:rsidR="008C4912" w:rsidRPr="008C4912" w:rsidRDefault="008C4912" w:rsidP="008C4912">
      <w:pPr>
        <w:ind w:firstLine="709"/>
        <w:jc w:val="both"/>
        <w:rPr>
          <w:rFonts w:ascii="Verdana" w:hAnsi="Verdana" w:cs="Arial"/>
          <w:sz w:val="20"/>
          <w:szCs w:val="20"/>
          <w:lang w:val="es-ES"/>
        </w:rPr>
      </w:pPr>
    </w:p>
    <w:p w14:paraId="064B071C" w14:textId="77777777" w:rsidR="008C4912" w:rsidRPr="00C239C1" w:rsidRDefault="008C4912" w:rsidP="00022684">
      <w:pPr>
        <w:pStyle w:val="Prrafodelista"/>
        <w:numPr>
          <w:ilvl w:val="0"/>
          <w:numId w:val="24"/>
        </w:numPr>
        <w:ind w:left="709" w:hanging="709"/>
        <w:jc w:val="both"/>
        <w:rPr>
          <w:rFonts w:ascii="Verdana" w:hAnsi="Verdana" w:cs="Arial"/>
          <w:sz w:val="20"/>
          <w:szCs w:val="20"/>
          <w:lang w:val="es-ES"/>
        </w:rPr>
      </w:pPr>
      <w:r w:rsidRPr="00C239C1">
        <w:rPr>
          <w:rFonts w:ascii="Verdana" w:hAnsi="Verdana" w:cs="Arial"/>
          <w:sz w:val="20"/>
          <w:szCs w:val="20"/>
          <w:lang w:val="es-ES"/>
        </w:rPr>
        <w:t>Los gastos de ejecución;</w:t>
      </w:r>
    </w:p>
    <w:p w14:paraId="075C8183" w14:textId="77777777" w:rsidR="008C4912" w:rsidRPr="008C4912" w:rsidRDefault="008C4912" w:rsidP="00C239C1">
      <w:pPr>
        <w:ind w:left="709" w:hanging="709"/>
        <w:jc w:val="both"/>
        <w:rPr>
          <w:rFonts w:ascii="Verdana" w:hAnsi="Verdana" w:cs="Arial"/>
          <w:sz w:val="20"/>
          <w:szCs w:val="20"/>
          <w:lang w:val="es-ES"/>
        </w:rPr>
      </w:pPr>
    </w:p>
    <w:p w14:paraId="02E124E2" w14:textId="77777777" w:rsidR="008C4912" w:rsidRPr="00C239C1" w:rsidRDefault="008C4912" w:rsidP="00022684">
      <w:pPr>
        <w:pStyle w:val="Prrafodelista"/>
        <w:numPr>
          <w:ilvl w:val="0"/>
          <w:numId w:val="24"/>
        </w:numPr>
        <w:ind w:left="709" w:hanging="709"/>
        <w:jc w:val="both"/>
        <w:rPr>
          <w:rFonts w:ascii="Verdana" w:hAnsi="Verdana" w:cs="Arial"/>
          <w:sz w:val="20"/>
          <w:szCs w:val="20"/>
          <w:lang w:val="es-ES"/>
        </w:rPr>
      </w:pPr>
      <w:r w:rsidRPr="00C239C1">
        <w:rPr>
          <w:rFonts w:ascii="Verdana" w:hAnsi="Verdana" w:cs="Arial"/>
          <w:sz w:val="20"/>
          <w:szCs w:val="20"/>
          <w:lang w:val="es-ES"/>
        </w:rPr>
        <w:t>Los recargos;</w:t>
      </w:r>
    </w:p>
    <w:p w14:paraId="12509E9D" w14:textId="77777777" w:rsidR="008C4912" w:rsidRPr="008C4912" w:rsidRDefault="008C4912" w:rsidP="00C239C1">
      <w:pPr>
        <w:ind w:left="709" w:hanging="709"/>
        <w:jc w:val="both"/>
        <w:rPr>
          <w:rFonts w:ascii="Verdana" w:hAnsi="Verdana" w:cs="Arial"/>
          <w:sz w:val="20"/>
          <w:szCs w:val="20"/>
          <w:lang w:val="es-ES"/>
        </w:rPr>
      </w:pPr>
    </w:p>
    <w:p w14:paraId="39E19C78" w14:textId="77777777" w:rsidR="008C4912" w:rsidRPr="00C239C1" w:rsidRDefault="008C4912" w:rsidP="00022684">
      <w:pPr>
        <w:pStyle w:val="Prrafodelista"/>
        <w:numPr>
          <w:ilvl w:val="0"/>
          <w:numId w:val="24"/>
        </w:numPr>
        <w:ind w:left="709" w:hanging="709"/>
        <w:jc w:val="both"/>
        <w:rPr>
          <w:rFonts w:ascii="Verdana" w:hAnsi="Verdana" w:cs="Arial"/>
          <w:sz w:val="20"/>
          <w:szCs w:val="20"/>
          <w:lang w:val="es-ES"/>
        </w:rPr>
      </w:pPr>
      <w:r w:rsidRPr="00C239C1">
        <w:rPr>
          <w:rFonts w:ascii="Verdana" w:hAnsi="Verdana" w:cs="Arial"/>
          <w:sz w:val="20"/>
          <w:szCs w:val="20"/>
          <w:lang w:val="es-ES"/>
        </w:rPr>
        <w:t>Las multas; y</w:t>
      </w:r>
    </w:p>
    <w:p w14:paraId="1F3C7140" w14:textId="77777777" w:rsidR="008C4912" w:rsidRPr="008C4912" w:rsidRDefault="008C4912" w:rsidP="00C239C1">
      <w:pPr>
        <w:ind w:left="709" w:hanging="709"/>
        <w:jc w:val="both"/>
        <w:rPr>
          <w:rFonts w:ascii="Verdana" w:hAnsi="Verdana" w:cs="Arial"/>
          <w:sz w:val="20"/>
          <w:szCs w:val="20"/>
          <w:lang w:val="es-ES"/>
        </w:rPr>
      </w:pPr>
    </w:p>
    <w:p w14:paraId="6CD16CEE" w14:textId="77777777" w:rsidR="008C4912" w:rsidRPr="00C239C1" w:rsidRDefault="008C4912" w:rsidP="00022684">
      <w:pPr>
        <w:pStyle w:val="Prrafodelista"/>
        <w:numPr>
          <w:ilvl w:val="0"/>
          <w:numId w:val="24"/>
        </w:numPr>
        <w:ind w:left="709" w:hanging="709"/>
        <w:jc w:val="both"/>
        <w:rPr>
          <w:rFonts w:ascii="Verdana" w:hAnsi="Verdana" w:cs="Arial"/>
          <w:sz w:val="20"/>
          <w:szCs w:val="20"/>
          <w:lang w:val="es-ES"/>
        </w:rPr>
      </w:pPr>
      <w:r w:rsidRPr="00C239C1">
        <w:rPr>
          <w:rFonts w:ascii="Verdana" w:hAnsi="Verdana" w:cs="Arial"/>
          <w:sz w:val="20"/>
          <w:szCs w:val="20"/>
          <w:lang w:val="es-ES"/>
        </w:rPr>
        <w:t xml:space="preserve">Indemnización que establece el </w:t>
      </w:r>
      <w:r w:rsidRPr="00C239C1">
        <w:rPr>
          <w:rFonts w:ascii="Verdana" w:hAnsi="Verdana" w:cs="Arial"/>
          <w:bCs/>
          <w:sz w:val="20"/>
          <w:szCs w:val="20"/>
          <w:lang w:val="es-ES"/>
        </w:rPr>
        <w:t>artículo</w:t>
      </w:r>
      <w:r w:rsidRPr="00C239C1">
        <w:rPr>
          <w:rFonts w:ascii="Verdana" w:hAnsi="Verdana" w:cs="Arial"/>
          <w:sz w:val="20"/>
          <w:szCs w:val="20"/>
          <w:lang w:val="es-ES"/>
        </w:rPr>
        <w:t xml:space="preserve"> 46 de esta Ley.</w:t>
      </w:r>
    </w:p>
    <w:p w14:paraId="394CC7A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193CF0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52.</w:t>
      </w:r>
      <w:r w:rsidR="008C4912" w:rsidRPr="008C4912">
        <w:rPr>
          <w:rFonts w:ascii="Verdana" w:hAnsi="Verdana" w:cs="Arial"/>
          <w:sz w:val="20"/>
          <w:szCs w:val="20"/>
          <w:lang w:val="es-ES"/>
        </w:rPr>
        <w:t xml:space="preserve"> Las autoridades fiscales estarán obligadas a devolver las cantidades que hubieran sido pagadas indebidamente.</w:t>
      </w:r>
    </w:p>
    <w:p w14:paraId="2E7ACB7D" w14:textId="77777777" w:rsidR="008C4912" w:rsidRPr="008C4912" w:rsidRDefault="008C4912" w:rsidP="008C4912">
      <w:pPr>
        <w:ind w:firstLine="709"/>
        <w:jc w:val="both"/>
        <w:rPr>
          <w:rFonts w:ascii="Verdana" w:hAnsi="Verdana" w:cs="Arial"/>
          <w:sz w:val="20"/>
          <w:szCs w:val="20"/>
          <w:lang w:val="es-ES"/>
        </w:rPr>
      </w:pPr>
    </w:p>
    <w:p w14:paraId="37DD42D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Los retenedores podrán solicitar la devolución, pero ésta se hará directamente a los contribuyentes.</w:t>
      </w:r>
    </w:p>
    <w:p w14:paraId="3E5B0AED" w14:textId="77777777" w:rsidR="008C4912" w:rsidRPr="008C4912" w:rsidRDefault="008C4912" w:rsidP="008C4912">
      <w:pPr>
        <w:ind w:firstLine="709"/>
        <w:jc w:val="both"/>
        <w:rPr>
          <w:rFonts w:ascii="Verdana" w:hAnsi="Verdana" w:cs="Arial"/>
          <w:sz w:val="20"/>
          <w:szCs w:val="20"/>
          <w:lang w:val="es-ES"/>
        </w:rPr>
      </w:pPr>
    </w:p>
    <w:p w14:paraId="45BEFC7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Si el pago de lo indebido se hubiere efectuado en cumplimiento de acto de autoridad, el derecho a la devolución nace cuando dicho acto hubiere quedado insubsistente.</w:t>
      </w:r>
    </w:p>
    <w:p w14:paraId="4AE931C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F28A957" w14:textId="77777777" w:rsidR="008E6EA7" w:rsidRPr="00E9119C" w:rsidRDefault="00673785" w:rsidP="008E6EA7">
      <w:pPr>
        <w:pStyle w:val="Default"/>
        <w:ind w:firstLine="708"/>
        <w:jc w:val="both"/>
        <w:rPr>
          <w:rFonts w:ascii="Verdana" w:hAnsi="Verdana" w:cstheme="minorHAnsi"/>
          <w:b/>
          <w:bCs/>
          <w:color w:val="auto"/>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53.</w:t>
      </w:r>
      <w:r w:rsidR="008C4912" w:rsidRPr="008C4912">
        <w:rPr>
          <w:rFonts w:ascii="Verdana" w:hAnsi="Verdana" w:cs="Arial"/>
          <w:sz w:val="20"/>
          <w:szCs w:val="20"/>
          <w:lang w:val="es-ES"/>
        </w:rPr>
        <w:t xml:space="preserve"> </w:t>
      </w:r>
      <w:r w:rsidR="008E6EA7" w:rsidRPr="00E9119C">
        <w:rPr>
          <w:rFonts w:ascii="Verdana" w:hAnsi="Verdana" w:cstheme="minorHAnsi"/>
          <w:bCs/>
          <w:color w:val="auto"/>
          <w:sz w:val="20"/>
          <w:szCs w:val="20"/>
        </w:rPr>
        <w:t>Cuando se solicite la devolución, esta deberá efectuarse dentro del plazo de</w:t>
      </w:r>
      <w:r w:rsidR="008E6EA7" w:rsidRPr="00E9119C">
        <w:rPr>
          <w:rFonts w:ascii="Verdana" w:hAnsi="Verdana" w:cstheme="minorHAnsi"/>
          <w:b/>
          <w:bCs/>
          <w:color w:val="auto"/>
          <w:sz w:val="20"/>
          <w:szCs w:val="20"/>
        </w:rPr>
        <w:t xml:space="preserve"> </w:t>
      </w:r>
      <w:r w:rsidR="008E6EA7" w:rsidRPr="00E9119C">
        <w:rPr>
          <w:rFonts w:ascii="Verdana" w:hAnsi="Verdana" w:cstheme="minorHAnsi"/>
          <w:bCs/>
          <w:color w:val="auto"/>
          <w:sz w:val="20"/>
          <w:szCs w:val="20"/>
        </w:rPr>
        <w:t>quince días</w:t>
      </w:r>
      <w:r w:rsidR="008E6EA7" w:rsidRPr="00E9119C">
        <w:rPr>
          <w:rFonts w:ascii="Verdana" w:hAnsi="Verdana" w:cstheme="minorHAnsi"/>
          <w:b/>
          <w:bCs/>
          <w:color w:val="auto"/>
          <w:sz w:val="20"/>
          <w:szCs w:val="20"/>
        </w:rPr>
        <w:t xml:space="preserve"> </w:t>
      </w:r>
      <w:r w:rsidR="008E6EA7" w:rsidRPr="00E9119C">
        <w:rPr>
          <w:rFonts w:ascii="Verdana" w:hAnsi="Verdana" w:cstheme="minorHAnsi"/>
          <w:bCs/>
          <w:color w:val="auto"/>
          <w:sz w:val="20"/>
          <w:szCs w:val="20"/>
        </w:rPr>
        <w:t>siguientes a la fecha en que se presentó la solicitud ante la autoridad fiscal competente con todos los datos, informes y documentos que señale la forma oficial respectiva. Si dentro de dicho plazo no se efectúa la devolución, la Tesorería Municipal</w:t>
      </w:r>
      <w:r w:rsidR="008E6EA7" w:rsidRPr="00E9119C">
        <w:rPr>
          <w:rFonts w:ascii="Verdana" w:hAnsi="Verdana" w:cstheme="minorHAnsi"/>
          <w:b/>
          <w:bCs/>
          <w:color w:val="auto"/>
          <w:sz w:val="20"/>
          <w:szCs w:val="20"/>
        </w:rPr>
        <w:t xml:space="preserve"> </w:t>
      </w:r>
      <w:r w:rsidR="008E6EA7" w:rsidRPr="00E9119C">
        <w:rPr>
          <w:rFonts w:ascii="Verdana" w:hAnsi="Verdana" w:cstheme="minorHAnsi"/>
          <w:bCs/>
          <w:color w:val="auto"/>
          <w:sz w:val="20"/>
          <w:szCs w:val="20"/>
        </w:rPr>
        <w:t>deberá pagar intereses conforme a una tasa que será igual a la prevista para los recargos en los términos del artículo 49 de esta ley. Los intereses se calcularán sobre las cantidades que proceda devolver, excluyendo los propios intereses y se computarán desde que se venció el plazo hasta la fecha en que se efectúe la devolución o se pongan las cantidades a disposición del interesado.</w:t>
      </w:r>
    </w:p>
    <w:p w14:paraId="05F551F7" w14:textId="77777777" w:rsidR="008E6EA7" w:rsidRPr="00E9119C" w:rsidRDefault="008E6EA7" w:rsidP="008E6EA7">
      <w:pPr>
        <w:pStyle w:val="Default"/>
        <w:rPr>
          <w:rFonts w:ascii="Verdana" w:hAnsi="Verdana" w:cstheme="minorHAnsi"/>
          <w:b/>
          <w:bCs/>
          <w:color w:val="auto"/>
          <w:sz w:val="20"/>
          <w:szCs w:val="20"/>
        </w:rPr>
      </w:pPr>
    </w:p>
    <w:p w14:paraId="2F561ED0" w14:textId="77777777" w:rsidR="008C4912" w:rsidRPr="008C4912" w:rsidRDefault="008E6EA7" w:rsidP="008E6EA7">
      <w:pPr>
        <w:ind w:firstLine="709"/>
        <w:jc w:val="both"/>
        <w:rPr>
          <w:rFonts w:ascii="Verdana" w:hAnsi="Verdana" w:cs="Arial"/>
          <w:sz w:val="20"/>
          <w:szCs w:val="20"/>
          <w:lang w:val="es-ES"/>
        </w:rPr>
      </w:pPr>
      <w:r w:rsidRPr="00E9119C">
        <w:rPr>
          <w:rFonts w:ascii="Verdana" w:hAnsi="Verdana" w:cstheme="minorHAnsi"/>
          <w:bCs/>
          <w:sz w:val="20"/>
          <w:szCs w:val="20"/>
        </w:rPr>
        <w:t>El contribuyente que habiendo efectuado el pago de un crédito fiscal determinado por la autoridad interponga oportunamente los medios de defensa que las leyes establezcan y obtenga resolución firme que le sea favorable total o parcialmente, tendrá derecho a obtener de la Tesorería Municipal el pago de intereses conforme a la tasa que señale la Ley de Ingresos del Municipio que corresponda para los recargos, sobre las cantidades pagadas indebidamente y a partir de que se efectuó el pago.</w:t>
      </w:r>
    </w:p>
    <w:p w14:paraId="15E8E03D" w14:textId="77777777" w:rsidR="008C4912" w:rsidRDefault="008E6EA7" w:rsidP="008E6EA7">
      <w:pPr>
        <w:jc w:val="right"/>
        <w:rPr>
          <w:rFonts w:ascii="Verdana" w:hAnsi="Verdana" w:cs="Arial"/>
          <w:sz w:val="20"/>
          <w:szCs w:val="20"/>
          <w:lang w:val="es-ES"/>
        </w:rPr>
      </w:pPr>
      <w:r>
        <w:rPr>
          <w:rFonts w:ascii="Verdana" w:hAnsi="Verdana" w:cs="Arial"/>
          <w:b/>
          <w:color w:val="FF6699"/>
          <w:sz w:val="16"/>
          <w:szCs w:val="16"/>
        </w:rPr>
        <w:t>Artículo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21EF535D" w14:textId="77777777" w:rsidR="008E6EA7" w:rsidRPr="008C4912" w:rsidRDefault="008E6EA7" w:rsidP="008E6EA7">
      <w:pPr>
        <w:jc w:val="both"/>
        <w:rPr>
          <w:rFonts w:ascii="Verdana" w:hAnsi="Verdana" w:cs="Arial"/>
          <w:sz w:val="20"/>
          <w:szCs w:val="20"/>
          <w:lang w:val="es-ES"/>
        </w:rPr>
      </w:pPr>
    </w:p>
    <w:p w14:paraId="755DCA08"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54.</w:t>
      </w:r>
      <w:r w:rsidR="008C4912" w:rsidRPr="008C4912">
        <w:rPr>
          <w:rFonts w:ascii="Verdana" w:hAnsi="Verdana" w:cs="Arial"/>
          <w:sz w:val="20"/>
          <w:szCs w:val="20"/>
          <w:lang w:val="es-ES"/>
        </w:rPr>
        <w:t xml:space="preserve"> No procederá la devolución de cantidades pagadas indebidamente cuando el crédito fiscal haya sido recaudado por terceros, y repercutido o trasladado por el contribuyente que hizo el entero correspondiente. Sin embargo, si la repercusión se realizó en forma expresa, mediante la indicación en el documento respectivo del monto del crédito fiscal cargado, el tercero que hubiere sufrido la </w:t>
      </w:r>
      <w:proofErr w:type="gramStart"/>
      <w:r w:rsidR="008C4912" w:rsidRPr="008C4912">
        <w:rPr>
          <w:rFonts w:ascii="Verdana" w:hAnsi="Verdana" w:cs="Arial"/>
          <w:sz w:val="20"/>
          <w:szCs w:val="20"/>
          <w:lang w:val="es-ES"/>
        </w:rPr>
        <w:t>repercusión,</w:t>
      </w:r>
      <w:proofErr w:type="gramEnd"/>
      <w:r w:rsidR="008C4912" w:rsidRPr="008C4912">
        <w:rPr>
          <w:rFonts w:ascii="Verdana" w:hAnsi="Verdana" w:cs="Arial"/>
          <w:sz w:val="20"/>
          <w:szCs w:val="20"/>
          <w:lang w:val="es-ES"/>
        </w:rPr>
        <w:t xml:space="preserve"> tendrá derecho a la devolución.</w:t>
      </w:r>
    </w:p>
    <w:p w14:paraId="2A1C9E6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6F594E2" w14:textId="77777777" w:rsidR="008C4912" w:rsidRDefault="00673785" w:rsidP="008C4912">
      <w:pPr>
        <w:ind w:firstLine="709"/>
        <w:jc w:val="both"/>
        <w:rPr>
          <w:rFonts w:ascii="Verdana" w:hAnsi="Verdana" w:cstheme="minorHAnsi"/>
          <w:bCs/>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55.</w:t>
      </w:r>
      <w:r w:rsidR="008C4912" w:rsidRPr="008C4912">
        <w:rPr>
          <w:rFonts w:ascii="Verdana" w:hAnsi="Verdana" w:cs="Arial"/>
          <w:sz w:val="20"/>
          <w:szCs w:val="20"/>
          <w:lang w:val="es-ES"/>
        </w:rPr>
        <w:t xml:space="preserve"> </w:t>
      </w:r>
      <w:r w:rsidR="000059D2" w:rsidRPr="00E9119C">
        <w:rPr>
          <w:rFonts w:ascii="Verdana" w:hAnsi="Verdana" w:cstheme="minorHAnsi"/>
          <w:bCs/>
          <w:sz w:val="20"/>
          <w:szCs w:val="20"/>
        </w:rPr>
        <w:t>La compensación entre autoridad fiscal estatal y la Tesorería Municipal, podrá obrar respecto de cualquier clase de créditos o deudas si unos y otros son líquidos y exigibles, si existe previo acuerdo entre las partes interesadas.</w:t>
      </w:r>
    </w:p>
    <w:p w14:paraId="365D762C" w14:textId="77777777" w:rsidR="000059D2" w:rsidRPr="008C4912" w:rsidRDefault="000059D2" w:rsidP="000059D2">
      <w:pPr>
        <w:jc w:val="right"/>
        <w:rPr>
          <w:rFonts w:ascii="Verdana" w:hAnsi="Verdana" w:cs="Arial"/>
          <w:sz w:val="20"/>
          <w:szCs w:val="20"/>
          <w:lang w:val="es-ES"/>
        </w:rPr>
      </w:pPr>
      <w:r>
        <w:rPr>
          <w:rFonts w:ascii="Verdana" w:hAnsi="Verdana" w:cs="Arial"/>
          <w:b/>
          <w:color w:val="FF6699"/>
          <w:sz w:val="16"/>
          <w:szCs w:val="16"/>
        </w:rPr>
        <w:lastRenderedPageBreak/>
        <w:t>Párrafo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3A8B482E" w14:textId="77777777" w:rsidR="008C4912" w:rsidRPr="008C4912" w:rsidRDefault="008C4912" w:rsidP="008C4912">
      <w:pPr>
        <w:ind w:firstLine="709"/>
        <w:jc w:val="both"/>
        <w:rPr>
          <w:rFonts w:ascii="Verdana" w:hAnsi="Verdana" w:cs="Arial"/>
          <w:sz w:val="20"/>
          <w:szCs w:val="20"/>
          <w:lang w:val="es-ES"/>
        </w:rPr>
      </w:pPr>
    </w:p>
    <w:p w14:paraId="0C5CF08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se trate de créditos fiscales a cargo de los contribuyentes, la compensación será declarada por las autoridades fiscales a petición de la parte interesada, siempre que se deriven de un mismo crédito fiscal.</w:t>
      </w:r>
    </w:p>
    <w:p w14:paraId="6483CFB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FC3AE0A"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56.</w:t>
      </w:r>
      <w:r w:rsidR="008C4912" w:rsidRPr="008C4912">
        <w:rPr>
          <w:rFonts w:ascii="Verdana" w:hAnsi="Verdana" w:cs="Arial"/>
          <w:sz w:val="20"/>
          <w:szCs w:val="20"/>
          <w:lang w:val="es-ES"/>
        </w:rPr>
        <w:t xml:space="preserve"> Los Ayuntamientos Municipales, mediante disposición de carácter general, podrán condonar, total o parcialmente, los créditos derivados de las obligaciones fiscales cuando por causas graves se afecte la situación de alguna región o rama de actividad económica dentro de sus respectivas jurisdicciones.</w:t>
      </w:r>
    </w:p>
    <w:p w14:paraId="00F88F53" w14:textId="77777777" w:rsidR="008C4912" w:rsidRPr="008C4912" w:rsidRDefault="008C4912" w:rsidP="008C4912">
      <w:pPr>
        <w:ind w:firstLine="709"/>
        <w:jc w:val="both"/>
        <w:rPr>
          <w:rFonts w:ascii="Verdana" w:hAnsi="Verdana" w:cs="Arial"/>
          <w:sz w:val="20"/>
          <w:szCs w:val="20"/>
          <w:lang w:val="es-ES"/>
        </w:rPr>
      </w:pPr>
    </w:p>
    <w:p w14:paraId="5A9F26E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Salvo los casos sancionados en este artículo serán nulas, de pleno derecho, las condonaciones totales o parciales, otorgadas por personas no facultadas para ello. Quienes soliciten los beneficios a que se refiere este </w:t>
      </w:r>
      <w:r w:rsidRPr="008C4912">
        <w:rPr>
          <w:rFonts w:ascii="Verdana" w:hAnsi="Verdana" w:cs="Arial"/>
          <w:bCs/>
          <w:sz w:val="20"/>
          <w:szCs w:val="20"/>
          <w:lang w:val="es-ES"/>
        </w:rPr>
        <w:t>artículo</w:t>
      </w:r>
      <w:r w:rsidRPr="008C4912">
        <w:rPr>
          <w:rFonts w:ascii="Verdana" w:hAnsi="Verdana" w:cs="Arial"/>
          <w:sz w:val="20"/>
          <w:szCs w:val="20"/>
          <w:lang w:val="es-ES"/>
        </w:rPr>
        <w:t xml:space="preserve"> deberán:</w:t>
      </w:r>
    </w:p>
    <w:p w14:paraId="26A3B419" w14:textId="77777777" w:rsidR="008C4912" w:rsidRPr="008C4912" w:rsidRDefault="008C4912" w:rsidP="008C4912">
      <w:pPr>
        <w:ind w:firstLine="709"/>
        <w:jc w:val="both"/>
        <w:rPr>
          <w:rFonts w:ascii="Verdana" w:hAnsi="Verdana" w:cs="Arial"/>
          <w:sz w:val="20"/>
          <w:szCs w:val="20"/>
          <w:lang w:val="es-ES"/>
        </w:rPr>
      </w:pPr>
    </w:p>
    <w:p w14:paraId="7140FC05" w14:textId="77777777" w:rsidR="008C4912" w:rsidRPr="00C239C1" w:rsidRDefault="008C4912" w:rsidP="00022684">
      <w:pPr>
        <w:pStyle w:val="Prrafodelista"/>
        <w:numPr>
          <w:ilvl w:val="0"/>
          <w:numId w:val="25"/>
        </w:numPr>
        <w:ind w:left="709" w:hanging="709"/>
        <w:jc w:val="both"/>
        <w:rPr>
          <w:rFonts w:ascii="Verdana" w:hAnsi="Verdana" w:cs="Arial"/>
          <w:sz w:val="20"/>
          <w:szCs w:val="20"/>
          <w:lang w:val="es-ES"/>
        </w:rPr>
      </w:pPr>
      <w:r w:rsidRPr="00C239C1">
        <w:rPr>
          <w:rFonts w:ascii="Verdana" w:hAnsi="Verdana" w:cs="Arial"/>
          <w:sz w:val="20"/>
          <w:szCs w:val="20"/>
          <w:lang w:val="es-ES"/>
        </w:rPr>
        <w:t>Presentar escrito, debidamente fundado y motivado; y</w:t>
      </w:r>
    </w:p>
    <w:p w14:paraId="65113CF5" w14:textId="77777777" w:rsidR="008C4912" w:rsidRPr="008C4912" w:rsidRDefault="008C4912" w:rsidP="00C239C1">
      <w:pPr>
        <w:ind w:left="709" w:hanging="709"/>
        <w:jc w:val="both"/>
        <w:rPr>
          <w:rFonts w:ascii="Verdana" w:hAnsi="Verdana" w:cs="Arial"/>
          <w:sz w:val="20"/>
          <w:szCs w:val="20"/>
          <w:lang w:val="es-ES"/>
        </w:rPr>
      </w:pPr>
    </w:p>
    <w:p w14:paraId="615C67A2" w14:textId="77777777" w:rsidR="008C4912" w:rsidRPr="00C239C1" w:rsidRDefault="008C4912" w:rsidP="00022684">
      <w:pPr>
        <w:pStyle w:val="Prrafodelista"/>
        <w:numPr>
          <w:ilvl w:val="0"/>
          <w:numId w:val="25"/>
        </w:numPr>
        <w:ind w:left="709" w:hanging="709"/>
        <w:jc w:val="both"/>
        <w:rPr>
          <w:rFonts w:ascii="Verdana" w:hAnsi="Verdana" w:cs="Arial"/>
          <w:sz w:val="20"/>
          <w:szCs w:val="20"/>
          <w:lang w:val="es-ES"/>
        </w:rPr>
      </w:pPr>
      <w:r w:rsidRPr="00C239C1">
        <w:rPr>
          <w:rFonts w:ascii="Verdana" w:hAnsi="Verdana" w:cs="Arial"/>
          <w:sz w:val="20"/>
          <w:szCs w:val="20"/>
          <w:lang w:val="es-ES"/>
        </w:rPr>
        <w:t>La solicitud deberá efectuarse en forma directa por el sector que pretenda resultar beneficiado o el representante legal debidamente acreditado.</w:t>
      </w:r>
    </w:p>
    <w:p w14:paraId="3100898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CA87AB8"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57.</w:t>
      </w:r>
      <w:r w:rsidR="008C4912" w:rsidRPr="008C4912">
        <w:rPr>
          <w:rFonts w:ascii="Verdana" w:hAnsi="Verdana" w:cs="Arial"/>
          <w:sz w:val="20"/>
          <w:szCs w:val="20"/>
          <w:lang w:val="es-ES"/>
        </w:rPr>
        <w:t xml:space="preserve"> Las multas por infracción a las disposiciones fiscales y los </w:t>
      </w:r>
      <w:proofErr w:type="gramStart"/>
      <w:r w:rsidR="008C4912" w:rsidRPr="008C4912">
        <w:rPr>
          <w:rFonts w:ascii="Verdana" w:hAnsi="Verdana" w:cs="Arial"/>
          <w:sz w:val="20"/>
          <w:szCs w:val="20"/>
          <w:lang w:val="es-ES"/>
        </w:rPr>
        <w:t>recargos,</w:t>
      </w:r>
      <w:proofErr w:type="gramEnd"/>
      <w:r w:rsidR="008C4912" w:rsidRPr="008C4912">
        <w:rPr>
          <w:rFonts w:ascii="Verdana" w:hAnsi="Verdana" w:cs="Arial"/>
          <w:sz w:val="20"/>
          <w:szCs w:val="20"/>
          <w:lang w:val="es-ES"/>
        </w:rPr>
        <w:t xml:space="preserve"> podrán ser condonados total o parcialmente por el Tesorero Municipal según corresponda, quienes apreciarán discrecionalmente los motivos que tuvo la autoridad que impuso la sanción y las demás circunstancias del caso.</w:t>
      </w:r>
    </w:p>
    <w:p w14:paraId="6678E90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790282D" w14:textId="77777777" w:rsidR="004635FA" w:rsidRPr="00E9119C" w:rsidRDefault="00673785" w:rsidP="004635FA">
      <w:pPr>
        <w:pStyle w:val="Default"/>
        <w:ind w:firstLine="708"/>
        <w:jc w:val="both"/>
        <w:rPr>
          <w:rFonts w:ascii="Verdana" w:hAnsi="Verdana" w:cstheme="minorHAnsi"/>
          <w:bCs/>
          <w:color w:val="auto"/>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58.</w:t>
      </w:r>
      <w:r w:rsidR="008C4912" w:rsidRPr="008C4912">
        <w:rPr>
          <w:rFonts w:ascii="Verdana" w:hAnsi="Verdana" w:cs="Arial"/>
          <w:sz w:val="20"/>
          <w:szCs w:val="20"/>
          <w:lang w:val="es-ES"/>
        </w:rPr>
        <w:t xml:space="preserve"> </w:t>
      </w:r>
      <w:bookmarkStart w:id="1" w:name="_Hlk25581208"/>
      <w:r w:rsidR="004635FA" w:rsidRPr="00E9119C">
        <w:rPr>
          <w:rFonts w:ascii="Verdana" w:hAnsi="Verdana" w:cstheme="minorHAnsi"/>
          <w:bCs/>
          <w:color w:val="auto"/>
          <w:sz w:val="20"/>
          <w:szCs w:val="20"/>
        </w:rPr>
        <w:t xml:space="preserve">La Tesorería Municipal podrá cancelar créditos fiscales por ser incosteables en el cobro o por insolvencia del deudor o de los responsables solidarios. </w:t>
      </w:r>
    </w:p>
    <w:p w14:paraId="00622B81" w14:textId="77777777" w:rsidR="004635FA" w:rsidRPr="00E9119C" w:rsidRDefault="004635FA" w:rsidP="004635FA">
      <w:pPr>
        <w:pStyle w:val="Default"/>
        <w:jc w:val="both"/>
        <w:rPr>
          <w:rFonts w:ascii="Verdana" w:hAnsi="Verdana" w:cstheme="minorHAnsi"/>
          <w:bCs/>
          <w:strike/>
          <w:color w:val="auto"/>
          <w:sz w:val="20"/>
          <w:szCs w:val="20"/>
        </w:rPr>
      </w:pPr>
    </w:p>
    <w:p w14:paraId="512BAF95" w14:textId="77777777" w:rsidR="004635FA" w:rsidRPr="00E9119C" w:rsidRDefault="004635FA" w:rsidP="004635FA">
      <w:pPr>
        <w:pStyle w:val="Default"/>
        <w:ind w:firstLine="708"/>
        <w:jc w:val="both"/>
        <w:rPr>
          <w:rFonts w:ascii="Verdana" w:hAnsi="Verdana" w:cstheme="minorHAnsi"/>
          <w:bCs/>
          <w:color w:val="auto"/>
          <w:sz w:val="20"/>
          <w:szCs w:val="20"/>
        </w:rPr>
      </w:pPr>
      <w:r w:rsidRPr="00E9119C">
        <w:rPr>
          <w:rFonts w:ascii="Verdana" w:hAnsi="Verdana" w:cstheme="minorHAnsi"/>
          <w:bCs/>
          <w:color w:val="auto"/>
          <w:sz w:val="20"/>
          <w:szCs w:val="20"/>
        </w:rPr>
        <w:t>Se consideran insolventes los deudores o los responsables solidarios cuando no tengan bienes embargables para cubrir el crédito.</w:t>
      </w:r>
    </w:p>
    <w:p w14:paraId="13FBB80E" w14:textId="77777777" w:rsidR="004635FA" w:rsidRPr="00E9119C" w:rsidRDefault="004635FA" w:rsidP="004635FA">
      <w:pPr>
        <w:pStyle w:val="Default"/>
        <w:rPr>
          <w:rFonts w:ascii="Verdana" w:hAnsi="Verdana" w:cstheme="minorHAnsi"/>
          <w:bCs/>
          <w:color w:val="auto"/>
          <w:sz w:val="20"/>
          <w:szCs w:val="20"/>
        </w:rPr>
      </w:pPr>
    </w:p>
    <w:p w14:paraId="3AD0B98B" w14:textId="77777777" w:rsidR="008C4912" w:rsidRPr="008C4912" w:rsidRDefault="004635FA" w:rsidP="004635FA">
      <w:pPr>
        <w:ind w:firstLine="709"/>
        <w:jc w:val="both"/>
        <w:rPr>
          <w:rFonts w:ascii="Verdana" w:hAnsi="Verdana" w:cs="Arial"/>
          <w:sz w:val="20"/>
          <w:szCs w:val="20"/>
          <w:lang w:val="es-ES"/>
        </w:rPr>
      </w:pPr>
      <w:r w:rsidRPr="00E9119C">
        <w:rPr>
          <w:rFonts w:ascii="Verdana" w:hAnsi="Verdana" w:cstheme="minorHAnsi"/>
          <w:bCs/>
          <w:sz w:val="20"/>
          <w:szCs w:val="20"/>
        </w:rPr>
        <w:t>La cancelación de los créditos a que se refiere este artículo deberá estar debidamente fundada y motivada y no libera de su pago.</w:t>
      </w:r>
      <w:bookmarkEnd w:id="1"/>
    </w:p>
    <w:p w14:paraId="746AD5C5" w14:textId="77777777" w:rsidR="004635FA" w:rsidRDefault="004635FA" w:rsidP="004635FA">
      <w:pPr>
        <w:jc w:val="right"/>
        <w:rPr>
          <w:rFonts w:ascii="Verdana" w:hAnsi="Verdana" w:cs="Arial"/>
          <w:sz w:val="20"/>
          <w:szCs w:val="20"/>
          <w:lang w:val="es-ES"/>
        </w:rPr>
      </w:pPr>
      <w:r>
        <w:rPr>
          <w:rFonts w:ascii="Verdana" w:hAnsi="Verdana" w:cs="Arial"/>
          <w:b/>
          <w:color w:val="FF6699"/>
          <w:sz w:val="16"/>
          <w:szCs w:val="16"/>
        </w:rPr>
        <w:t>Artículo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4197E352" w14:textId="77777777" w:rsidR="008C4912" w:rsidRPr="008C4912" w:rsidRDefault="008C4912" w:rsidP="004635FA">
      <w:pPr>
        <w:jc w:val="both"/>
        <w:rPr>
          <w:rFonts w:ascii="Verdana" w:hAnsi="Verdana" w:cs="Arial"/>
          <w:sz w:val="20"/>
          <w:szCs w:val="20"/>
          <w:lang w:val="es-ES"/>
        </w:rPr>
      </w:pPr>
      <w:r w:rsidRPr="008C4912">
        <w:rPr>
          <w:rFonts w:ascii="Verdana" w:hAnsi="Verdana" w:cs="Arial"/>
          <w:sz w:val="20"/>
          <w:szCs w:val="20"/>
          <w:lang w:val="es-ES"/>
        </w:rPr>
        <w:t xml:space="preserve"> </w:t>
      </w:r>
    </w:p>
    <w:p w14:paraId="7AF8AB42"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59.</w:t>
      </w:r>
      <w:r w:rsidR="008C4912" w:rsidRPr="008C4912">
        <w:rPr>
          <w:rFonts w:ascii="Verdana" w:hAnsi="Verdana" w:cs="Arial"/>
          <w:sz w:val="20"/>
          <w:szCs w:val="20"/>
          <w:lang w:val="es-ES"/>
        </w:rPr>
        <w:t xml:space="preserve"> Las multas cuya imposición hubiere quedado firme deberán ser canceladas, si por pruebas diversas de las presentadas ante las autoridades correspondientes, en su caso, se demuestra que no se cometió la infracción o que la persona a la que se atribuye no es responsable.</w:t>
      </w:r>
    </w:p>
    <w:p w14:paraId="30CF077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15DA60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60.</w:t>
      </w:r>
      <w:r w:rsidR="008C4912" w:rsidRPr="008C4912">
        <w:rPr>
          <w:rFonts w:ascii="Verdana" w:hAnsi="Verdana" w:cs="Arial"/>
          <w:sz w:val="20"/>
          <w:szCs w:val="20"/>
          <w:lang w:val="es-ES"/>
        </w:rPr>
        <w:t xml:space="preserve"> </w:t>
      </w:r>
      <w:r w:rsidR="004635FA" w:rsidRPr="00E9119C">
        <w:rPr>
          <w:rFonts w:ascii="Verdana" w:hAnsi="Verdana" w:cstheme="minorHAnsi"/>
          <w:bCs/>
          <w:sz w:val="20"/>
          <w:szCs w:val="20"/>
        </w:rPr>
        <w:t>Los créditos fiscales se extinguen por prescripción en el término de 5 años. En el mismo término se extingue también por prescripción, la obligación de la Tesorería Municipal de devolver las cantidades pagadas indebidamente.</w:t>
      </w:r>
    </w:p>
    <w:p w14:paraId="50B695C2" w14:textId="77777777" w:rsidR="008C4912" w:rsidRDefault="004635FA" w:rsidP="004635FA">
      <w:pPr>
        <w:jc w:val="right"/>
        <w:rPr>
          <w:rFonts w:ascii="Verdana" w:hAnsi="Verdana" w:cs="Arial"/>
          <w:sz w:val="20"/>
          <w:szCs w:val="20"/>
          <w:lang w:val="es-ES"/>
        </w:rPr>
      </w:pPr>
      <w:r>
        <w:rPr>
          <w:rFonts w:ascii="Verdana" w:hAnsi="Verdana" w:cs="Arial"/>
          <w:b/>
          <w:color w:val="FF6699"/>
          <w:sz w:val="16"/>
          <w:szCs w:val="16"/>
        </w:rPr>
        <w:t>Párrafo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079C170F" w14:textId="77777777" w:rsidR="004635FA" w:rsidRPr="008C4912" w:rsidRDefault="004635FA" w:rsidP="004635FA">
      <w:pPr>
        <w:jc w:val="both"/>
        <w:rPr>
          <w:rFonts w:ascii="Verdana" w:hAnsi="Verdana" w:cs="Arial"/>
          <w:sz w:val="20"/>
          <w:szCs w:val="20"/>
          <w:lang w:val="es-ES"/>
        </w:rPr>
      </w:pPr>
    </w:p>
    <w:p w14:paraId="0A2D5D4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prescripción del crédito principal extingue simultáneamente los recargos y los gastos de ejecución.</w:t>
      </w:r>
    </w:p>
    <w:p w14:paraId="09609443" w14:textId="77777777" w:rsidR="008C4912" w:rsidRPr="008C4912" w:rsidRDefault="008C4912" w:rsidP="008C4912">
      <w:pPr>
        <w:ind w:firstLine="709"/>
        <w:jc w:val="both"/>
        <w:rPr>
          <w:rFonts w:ascii="Verdana" w:hAnsi="Verdana" w:cs="Arial"/>
          <w:sz w:val="20"/>
          <w:szCs w:val="20"/>
          <w:lang w:val="es-ES"/>
        </w:rPr>
      </w:pPr>
    </w:p>
    <w:p w14:paraId="5924808A" w14:textId="77777777" w:rsidR="008C4912" w:rsidRPr="008C4912" w:rsidRDefault="004635FA" w:rsidP="008C4912">
      <w:pPr>
        <w:ind w:firstLine="709"/>
        <w:jc w:val="both"/>
        <w:rPr>
          <w:rFonts w:ascii="Verdana" w:hAnsi="Verdana" w:cs="Arial"/>
          <w:sz w:val="20"/>
          <w:szCs w:val="20"/>
          <w:lang w:val="es-ES"/>
        </w:rPr>
      </w:pPr>
      <w:r w:rsidRPr="00B11217">
        <w:rPr>
          <w:rFonts w:ascii="Verdana" w:hAnsi="Verdana" w:cstheme="minorHAnsi"/>
          <w:bCs/>
          <w:sz w:val="20"/>
          <w:szCs w:val="20"/>
        </w:rPr>
        <w:lastRenderedPageBreak/>
        <w:t>La prescripción se inicia a partir de la fecha en que el crédito fiscal pueda ser legalmente exigido y será declarado por el titular de la Tesorería Municipal o la autoridad a quien delegue esta facultad. La declaración de prescripción podrá ser de oficio o a petición del interesado.</w:t>
      </w:r>
    </w:p>
    <w:p w14:paraId="686422CB" w14:textId="77777777" w:rsidR="004635FA" w:rsidRDefault="004635FA" w:rsidP="004635FA">
      <w:pPr>
        <w:jc w:val="right"/>
        <w:rPr>
          <w:rFonts w:ascii="Verdana" w:hAnsi="Verdana" w:cs="Arial"/>
          <w:sz w:val="20"/>
          <w:szCs w:val="20"/>
          <w:lang w:val="es-ES"/>
        </w:rPr>
      </w:pPr>
      <w:r>
        <w:rPr>
          <w:rFonts w:ascii="Verdana" w:hAnsi="Verdana" w:cs="Arial"/>
          <w:b/>
          <w:color w:val="FF6699"/>
          <w:sz w:val="16"/>
          <w:szCs w:val="16"/>
        </w:rPr>
        <w:t>Párrafo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6497BED4" w14:textId="77777777" w:rsidR="004635FA" w:rsidRPr="008C4912" w:rsidRDefault="004635FA" w:rsidP="004635FA">
      <w:pPr>
        <w:jc w:val="both"/>
        <w:rPr>
          <w:rFonts w:ascii="Verdana" w:hAnsi="Verdana" w:cs="Arial"/>
          <w:sz w:val="20"/>
          <w:szCs w:val="20"/>
          <w:lang w:val="es-ES"/>
        </w:rPr>
      </w:pPr>
    </w:p>
    <w:p w14:paraId="2C80B93D"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61.</w:t>
      </w:r>
      <w:r w:rsidR="008C4912" w:rsidRPr="008C4912">
        <w:rPr>
          <w:rFonts w:ascii="Verdana" w:hAnsi="Verdana" w:cs="Arial"/>
          <w:sz w:val="20"/>
          <w:szCs w:val="20"/>
          <w:lang w:val="es-ES"/>
        </w:rPr>
        <w:t xml:space="preserve"> Si la autoridad determina el crédito o realiza el cobro, a pesar de haber operado la prescripción, sólo podrá interponerse el recurso establecido en esta Ley.</w:t>
      </w:r>
    </w:p>
    <w:p w14:paraId="614F140D" w14:textId="77777777" w:rsidR="008C4912" w:rsidRPr="008C4912" w:rsidRDefault="008C4912" w:rsidP="008C4912">
      <w:pPr>
        <w:ind w:firstLine="709"/>
        <w:jc w:val="both"/>
        <w:rPr>
          <w:rFonts w:ascii="Verdana" w:hAnsi="Verdana" w:cs="Arial"/>
          <w:sz w:val="20"/>
          <w:szCs w:val="20"/>
          <w:lang w:val="es-ES"/>
        </w:rPr>
      </w:pPr>
    </w:p>
    <w:p w14:paraId="31C12E1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62.</w:t>
      </w:r>
      <w:r w:rsidR="008C4912" w:rsidRPr="008C4912">
        <w:rPr>
          <w:rFonts w:ascii="Verdana" w:hAnsi="Verdana" w:cs="Arial"/>
          <w:sz w:val="20"/>
          <w:szCs w:val="20"/>
          <w:lang w:val="es-ES"/>
        </w:rPr>
        <w:t xml:space="preserve"> La prescripción se interrumpe con cada gestión de cobro del acreedor, notificada o hecha saber al deudor o por el reconocimiento de éste, expreso o tácito, respecto de la existencia de la obligación de que se trate. De los requisitos señalados en este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deberá existir constancia por escrito.</w:t>
      </w:r>
    </w:p>
    <w:p w14:paraId="5B11C30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373D6D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63.</w:t>
      </w:r>
      <w:r w:rsidR="008C4912" w:rsidRPr="008C4912">
        <w:rPr>
          <w:rFonts w:ascii="Verdana" w:hAnsi="Verdana" w:cs="Arial"/>
          <w:sz w:val="20"/>
          <w:szCs w:val="20"/>
          <w:lang w:val="es-ES"/>
        </w:rPr>
        <w:t xml:space="preserve"> </w:t>
      </w:r>
      <w:r w:rsidR="004635FA" w:rsidRPr="00FC4AC2">
        <w:rPr>
          <w:rFonts w:ascii="Verdana" w:hAnsi="Verdana" w:cstheme="minorHAnsi"/>
          <w:bCs/>
          <w:sz w:val="20"/>
          <w:szCs w:val="20"/>
        </w:rPr>
        <w:t>Los depósitos constituidos de acuerdo con esta ley, para garantizar el cumplimiento de alguna obligación a favor</w:t>
      </w:r>
      <w:r w:rsidR="004635FA" w:rsidRPr="00FC4AC2">
        <w:rPr>
          <w:rFonts w:ascii="Verdana" w:hAnsi="Verdana" w:cs="Arial"/>
          <w:bCs/>
          <w:sz w:val="20"/>
          <w:szCs w:val="20"/>
        </w:rPr>
        <w:t xml:space="preserve"> </w:t>
      </w:r>
      <w:r w:rsidR="004635FA" w:rsidRPr="00FC4AC2">
        <w:rPr>
          <w:rFonts w:ascii="Verdana" w:hAnsi="Verdana" w:cstheme="minorHAnsi"/>
          <w:bCs/>
          <w:sz w:val="20"/>
          <w:szCs w:val="20"/>
        </w:rPr>
        <w:t xml:space="preserve">de la Tesorería Municipal prescribirán a beneficio </w:t>
      </w:r>
      <w:proofErr w:type="gramStart"/>
      <w:r w:rsidR="004635FA" w:rsidRPr="00FC4AC2">
        <w:rPr>
          <w:rFonts w:ascii="Verdana" w:hAnsi="Verdana" w:cstheme="minorHAnsi"/>
          <w:bCs/>
          <w:sz w:val="20"/>
          <w:szCs w:val="20"/>
        </w:rPr>
        <w:t>del mismo</w:t>
      </w:r>
      <w:proofErr w:type="gramEnd"/>
      <w:r w:rsidR="004635FA" w:rsidRPr="00FC4AC2">
        <w:rPr>
          <w:rFonts w:ascii="Verdana" w:hAnsi="Verdana" w:cstheme="minorHAnsi"/>
          <w:bCs/>
          <w:sz w:val="20"/>
          <w:szCs w:val="20"/>
        </w:rPr>
        <w:t xml:space="preserve"> dentro del término de 5 años siguientes a la fecha en que sea exigible su devolución.</w:t>
      </w:r>
    </w:p>
    <w:p w14:paraId="1E067E4E" w14:textId="77777777" w:rsidR="004635FA" w:rsidRDefault="00FC4AC2" w:rsidP="004635FA">
      <w:pPr>
        <w:jc w:val="right"/>
        <w:rPr>
          <w:rFonts w:ascii="Verdana" w:hAnsi="Verdana" w:cs="Arial"/>
          <w:sz w:val="20"/>
          <w:szCs w:val="20"/>
          <w:lang w:val="es-ES"/>
        </w:rPr>
      </w:pPr>
      <w:r>
        <w:rPr>
          <w:rFonts w:ascii="Verdana" w:hAnsi="Verdana" w:cs="Arial"/>
          <w:b/>
          <w:color w:val="FF6699"/>
          <w:sz w:val="16"/>
          <w:szCs w:val="16"/>
        </w:rPr>
        <w:t>Artículo</w:t>
      </w:r>
      <w:r w:rsidR="004635FA">
        <w:rPr>
          <w:rFonts w:ascii="Verdana" w:hAnsi="Verdana" w:cs="Arial"/>
          <w:b/>
          <w:color w:val="FF6699"/>
          <w:sz w:val="16"/>
          <w:szCs w:val="16"/>
        </w:rPr>
        <w:t xml:space="preserve"> reformado P.O. 22-11</w:t>
      </w:r>
      <w:r w:rsidR="004635FA" w:rsidRPr="00F132A6">
        <w:rPr>
          <w:rFonts w:ascii="Verdana" w:hAnsi="Verdana" w:cs="Arial"/>
          <w:b/>
          <w:color w:val="FF6699"/>
          <w:sz w:val="16"/>
          <w:szCs w:val="16"/>
        </w:rPr>
        <w:t>-20</w:t>
      </w:r>
      <w:r w:rsidR="004635FA">
        <w:rPr>
          <w:rFonts w:ascii="Verdana" w:hAnsi="Verdana" w:cs="Arial"/>
          <w:b/>
          <w:color w:val="FF6699"/>
          <w:sz w:val="16"/>
          <w:szCs w:val="16"/>
        </w:rPr>
        <w:t>19</w:t>
      </w:r>
    </w:p>
    <w:p w14:paraId="7A283BA4" w14:textId="77777777" w:rsidR="008C4912" w:rsidRPr="008C4912" w:rsidRDefault="008C4912" w:rsidP="004635FA">
      <w:pPr>
        <w:jc w:val="both"/>
        <w:rPr>
          <w:rFonts w:ascii="Verdana" w:hAnsi="Verdana" w:cs="Arial"/>
          <w:b/>
          <w:bCs/>
          <w:sz w:val="20"/>
          <w:szCs w:val="20"/>
          <w:lang w:val="es-ES"/>
        </w:rPr>
      </w:pPr>
      <w:r w:rsidRPr="008C4912">
        <w:rPr>
          <w:rFonts w:ascii="Verdana" w:hAnsi="Verdana" w:cs="Arial"/>
          <w:sz w:val="20"/>
          <w:szCs w:val="20"/>
          <w:lang w:val="es-ES"/>
        </w:rPr>
        <w:t xml:space="preserve"> </w:t>
      </w:r>
    </w:p>
    <w:p w14:paraId="7485037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64.</w:t>
      </w:r>
      <w:r w:rsidR="008C4912" w:rsidRPr="008C4912">
        <w:rPr>
          <w:rFonts w:ascii="Verdana" w:hAnsi="Verdana" w:cs="Arial"/>
          <w:sz w:val="20"/>
          <w:szCs w:val="20"/>
          <w:lang w:val="es-ES"/>
        </w:rPr>
        <w:t xml:space="preserve"> Las obligaciones y los créditos a que se refiere esta Ley y las Leyes Fiscales </w:t>
      </w:r>
      <w:proofErr w:type="gramStart"/>
      <w:r w:rsidR="008C4912" w:rsidRPr="008C4912">
        <w:rPr>
          <w:rFonts w:ascii="Verdana" w:hAnsi="Verdana" w:cs="Arial"/>
          <w:sz w:val="20"/>
          <w:szCs w:val="20"/>
          <w:lang w:val="es-ES"/>
        </w:rPr>
        <w:t>respectivas,</w:t>
      </w:r>
      <w:proofErr w:type="gramEnd"/>
      <w:r w:rsidR="008C4912" w:rsidRPr="008C4912">
        <w:rPr>
          <w:rFonts w:ascii="Verdana" w:hAnsi="Verdana" w:cs="Arial"/>
          <w:sz w:val="20"/>
          <w:szCs w:val="20"/>
          <w:lang w:val="es-ES"/>
        </w:rPr>
        <w:t xml:space="preserve"> se podrán garantizar en alguna de las formas siguientes:</w:t>
      </w:r>
    </w:p>
    <w:p w14:paraId="2DE2632A" w14:textId="77777777" w:rsidR="008C4912" w:rsidRPr="008C4912" w:rsidRDefault="008C4912" w:rsidP="008C4912">
      <w:pPr>
        <w:ind w:firstLine="709"/>
        <w:jc w:val="both"/>
        <w:rPr>
          <w:rFonts w:ascii="Verdana" w:hAnsi="Verdana" w:cs="Arial"/>
          <w:sz w:val="20"/>
          <w:szCs w:val="20"/>
          <w:lang w:val="es-ES"/>
        </w:rPr>
      </w:pPr>
    </w:p>
    <w:p w14:paraId="61031CFF" w14:textId="77777777" w:rsidR="008C4912" w:rsidRPr="00C239C1" w:rsidRDefault="008C4912" w:rsidP="00022684">
      <w:pPr>
        <w:pStyle w:val="Prrafodelista"/>
        <w:numPr>
          <w:ilvl w:val="0"/>
          <w:numId w:val="26"/>
        </w:numPr>
        <w:ind w:left="709" w:hanging="709"/>
        <w:jc w:val="both"/>
        <w:rPr>
          <w:rFonts w:ascii="Verdana" w:hAnsi="Verdana" w:cs="Arial"/>
          <w:sz w:val="20"/>
          <w:szCs w:val="20"/>
          <w:lang w:val="es-ES"/>
        </w:rPr>
      </w:pPr>
      <w:r w:rsidRPr="00C239C1">
        <w:rPr>
          <w:rFonts w:ascii="Verdana" w:hAnsi="Verdana" w:cs="Arial"/>
          <w:sz w:val="20"/>
          <w:szCs w:val="20"/>
          <w:lang w:val="es-ES"/>
        </w:rPr>
        <w:t>Depósitos de dinero en las Tesorerías Municipales, o en la institución de crédito autorizada;</w:t>
      </w:r>
    </w:p>
    <w:p w14:paraId="4F7C3B34" w14:textId="77777777" w:rsidR="008C4912" w:rsidRPr="008C4912" w:rsidRDefault="008C4912" w:rsidP="00C239C1">
      <w:pPr>
        <w:ind w:left="709" w:hanging="709"/>
        <w:jc w:val="both"/>
        <w:rPr>
          <w:rFonts w:ascii="Verdana" w:hAnsi="Verdana" w:cs="Arial"/>
          <w:sz w:val="20"/>
          <w:szCs w:val="20"/>
          <w:lang w:val="es-ES"/>
        </w:rPr>
      </w:pPr>
    </w:p>
    <w:p w14:paraId="6BF80830" w14:textId="77777777" w:rsidR="008C4912" w:rsidRPr="00C239C1" w:rsidRDefault="008C4912" w:rsidP="00022684">
      <w:pPr>
        <w:pStyle w:val="Prrafodelista"/>
        <w:numPr>
          <w:ilvl w:val="0"/>
          <w:numId w:val="26"/>
        </w:numPr>
        <w:ind w:left="709" w:hanging="709"/>
        <w:jc w:val="both"/>
        <w:rPr>
          <w:rFonts w:ascii="Verdana" w:hAnsi="Verdana" w:cs="Arial"/>
          <w:sz w:val="20"/>
          <w:szCs w:val="20"/>
          <w:lang w:val="es-ES"/>
        </w:rPr>
      </w:pPr>
      <w:r w:rsidRPr="00C239C1">
        <w:rPr>
          <w:rFonts w:ascii="Verdana" w:hAnsi="Verdana" w:cs="Arial"/>
          <w:sz w:val="20"/>
          <w:szCs w:val="20"/>
          <w:lang w:val="es-ES"/>
        </w:rPr>
        <w:t>Prenda;</w:t>
      </w:r>
    </w:p>
    <w:p w14:paraId="255F1286" w14:textId="77777777" w:rsidR="008C4912" w:rsidRPr="008C4912" w:rsidRDefault="008C4912" w:rsidP="00C239C1">
      <w:pPr>
        <w:ind w:left="709" w:hanging="709"/>
        <w:jc w:val="both"/>
        <w:rPr>
          <w:rFonts w:ascii="Verdana" w:hAnsi="Verdana" w:cs="Arial"/>
          <w:sz w:val="20"/>
          <w:szCs w:val="20"/>
          <w:lang w:val="es-ES"/>
        </w:rPr>
      </w:pPr>
    </w:p>
    <w:p w14:paraId="4B566689" w14:textId="77777777" w:rsidR="008C4912" w:rsidRPr="00C239C1" w:rsidRDefault="008C4912" w:rsidP="00022684">
      <w:pPr>
        <w:pStyle w:val="Prrafodelista"/>
        <w:numPr>
          <w:ilvl w:val="0"/>
          <w:numId w:val="26"/>
        </w:numPr>
        <w:ind w:left="709" w:hanging="709"/>
        <w:jc w:val="both"/>
        <w:rPr>
          <w:rFonts w:ascii="Verdana" w:hAnsi="Verdana" w:cs="Arial"/>
          <w:sz w:val="20"/>
          <w:szCs w:val="20"/>
          <w:lang w:val="es-ES"/>
        </w:rPr>
      </w:pPr>
      <w:r w:rsidRPr="00C239C1">
        <w:rPr>
          <w:rFonts w:ascii="Verdana" w:hAnsi="Verdana" w:cs="Arial"/>
          <w:sz w:val="20"/>
          <w:szCs w:val="20"/>
          <w:lang w:val="es-ES"/>
        </w:rPr>
        <w:t>Hipoteca;</w:t>
      </w:r>
    </w:p>
    <w:p w14:paraId="4CA87707" w14:textId="77777777" w:rsidR="008C4912" w:rsidRPr="008C4912" w:rsidRDefault="008C4912" w:rsidP="00C239C1">
      <w:pPr>
        <w:ind w:left="709" w:hanging="709"/>
        <w:jc w:val="both"/>
        <w:rPr>
          <w:rFonts w:ascii="Verdana" w:hAnsi="Verdana" w:cs="Arial"/>
          <w:sz w:val="20"/>
          <w:szCs w:val="20"/>
          <w:lang w:val="es-ES"/>
        </w:rPr>
      </w:pPr>
    </w:p>
    <w:p w14:paraId="75EB188A" w14:textId="77777777" w:rsidR="008C4912" w:rsidRPr="00C239C1" w:rsidRDefault="008C4912" w:rsidP="00022684">
      <w:pPr>
        <w:pStyle w:val="Prrafodelista"/>
        <w:numPr>
          <w:ilvl w:val="0"/>
          <w:numId w:val="26"/>
        </w:numPr>
        <w:ind w:left="709" w:hanging="709"/>
        <w:jc w:val="both"/>
        <w:rPr>
          <w:rFonts w:ascii="Verdana" w:hAnsi="Verdana" w:cs="Arial"/>
          <w:sz w:val="20"/>
          <w:szCs w:val="20"/>
          <w:lang w:val="es-ES"/>
        </w:rPr>
      </w:pPr>
      <w:r w:rsidRPr="00C239C1">
        <w:rPr>
          <w:rFonts w:ascii="Verdana" w:hAnsi="Verdana" w:cs="Arial"/>
          <w:sz w:val="20"/>
          <w:szCs w:val="20"/>
          <w:lang w:val="es-ES"/>
        </w:rPr>
        <w:t>Fianza otorgada por institución autorizada, la que no gozará de los beneficios de orden y exclusión;</w:t>
      </w:r>
    </w:p>
    <w:p w14:paraId="57194D88" w14:textId="77777777" w:rsidR="008C4912" w:rsidRPr="008C4912" w:rsidRDefault="008C4912" w:rsidP="00C239C1">
      <w:pPr>
        <w:ind w:left="709" w:hanging="709"/>
        <w:jc w:val="both"/>
        <w:rPr>
          <w:rFonts w:ascii="Verdana" w:hAnsi="Verdana" w:cs="Arial"/>
          <w:sz w:val="20"/>
          <w:szCs w:val="20"/>
          <w:lang w:val="es-ES"/>
        </w:rPr>
      </w:pPr>
    </w:p>
    <w:p w14:paraId="00C04DBA" w14:textId="77777777" w:rsidR="008C4912" w:rsidRPr="00C239C1" w:rsidRDefault="008C4912" w:rsidP="00022684">
      <w:pPr>
        <w:pStyle w:val="Prrafodelista"/>
        <w:numPr>
          <w:ilvl w:val="0"/>
          <w:numId w:val="26"/>
        </w:numPr>
        <w:ind w:left="709" w:hanging="709"/>
        <w:jc w:val="both"/>
        <w:rPr>
          <w:rFonts w:ascii="Verdana" w:hAnsi="Verdana" w:cs="Arial"/>
          <w:sz w:val="20"/>
          <w:szCs w:val="20"/>
          <w:lang w:val="es-ES"/>
        </w:rPr>
      </w:pPr>
      <w:r w:rsidRPr="00C239C1">
        <w:rPr>
          <w:rFonts w:ascii="Verdana" w:hAnsi="Verdana" w:cs="Arial"/>
          <w:sz w:val="20"/>
          <w:szCs w:val="20"/>
          <w:lang w:val="es-ES"/>
        </w:rPr>
        <w:t>Embargo en la vía administrativa; y</w:t>
      </w:r>
    </w:p>
    <w:p w14:paraId="6C727A96" w14:textId="77777777" w:rsidR="008C4912" w:rsidRPr="008C4912" w:rsidRDefault="008C4912" w:rsidP="00C239C1">
      <w:pPr>
        <w:ind w:left="709" w:hanging="709"/>
        <w:jc w:val="both"/>
        <w:rPr>
          <w:rFonts w:ascii="Verdana" w:hAnsi="Verdana" w:cs="Arial"/>
          <w:sz w:val="20"/>
          <w:szCs w:val="20"/>
          <w:lang w:val="es-ES"/>
        </w:rPr>
      </w:pPr>
    </w:p>
    <w:p w14:paraId="7ED5B829" w14:textId="77777777" w:rsidR="008C4912" w:rsidRPr="00C239C1" w:rsidRDefault="008C4912" w:rsidP="00022684">
      <w:pPr>
        <w:pStyle w:val="Prrafodelista"/>
        <w:numPr>
          <w:ilvl w:val="0"/>
          <w:numId w:val="26"/>
        </w:numPr>
        <w:ind w:left="709" w:hanging="709"/>
        <w:jc w:val="both"/>
        <w:rPr>
          <w:rFonts w:ascii="Verdana" w:hAnsi="Verdana" w:cs="Arial"/>
          <w:sz w:val="20"/>
          <w:szCs w:val="20"/>
          <w:lang w:val="es-ES"/>
        </w:rPr>
      </w:pPr>
      <w:r w:rsidRPr="00C239C1">
        <w:rPr>
          <w:rFonts w:ascii="Verdana" w:hAnsi="Verdana" w:cs="Arial"/>
          <w:sz w:val="20"/>
          <w:szCs w:val="20"/>
          <w:lang w:val="es-ES"/>
        </w:rPr>
        <w:t>Obligación solidaria asumida por terceros, siempre que las autoridades fiscales lo autoricen tomando en consideración idoneidad y solvencia.</w:t>
      </w:r>
    </w:p>
    <w:p w14:paraId="68070962" w14:textId="77777777" w:rsidR="008C4912" w:rsidRPr="008C4912" w:rsidRDefault="008C4912" w:rsidP="008C4912">
      <w:pPr>
        <w:ind w:firstLine="709"/>
        <w:jc w:val="both"/>
        <w:rPr>
          <w:rFonts w:ascii="Verdana" w:hAnsi="Verdana" w:cs="Arial"/>
          <w:sz w:val="20"/>
          <w:szCs w:val="20"/>
          <w:lang w:val="es-ES"/>
        </w:rPr>
      </w:pPr>
    </w:p>
    <w:p w14:paraId="70FFE49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garantía de un crédito fiscal deberá comprender la de los posibles recargos, gastos de ejecución y demás anexidades. Las autoridades fiscales dictarán las reglas sobre requisitos que deben reunir las garantías, vigilando que sean suficientes tanto en el momento de su aceptación como con posterioridad en su caso, exigirá su ampliación o procederá al secuestro de otros bienes.</w:t>
      </w:r>
    </w:p>
    <w:p w14:paraId="23F2707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6D08062"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65.</w:t>
      </w:r>
      <w:r w:rsidR="008C4912" w:rsidRPr="008C4912">
        <w:rPr>
          <w:rFonts w:ascii="Verdana" w:hAnsi="Verdana" w:cs="Arial"/>
          <w:sz w:val="20"/>
          <w:szCs w:val="20"/>
          <w:lang w:val="es-ES"/>
        </w:rPr>
        <w:t xml:space="preserve"> Se podrá dispensar la garantía del interés fiscal, cuando en relación con el monto del crédito respectivo sean notorias la amplia solvencia del deudor, o la insuficiencia de su capacidad económica.</w:t>
      </w:r>
    </w:p>
    <w:p w14:paraId="27DA0792" w14:textId="77777777" w:rsidR="008C4912" w:rsidRPr="008C4912" w:rsidRDefault="008C4912" w:rsidP="008C4912">
      <w:pPr>
        <w:ind w:firstLine="709"/>
        <w:jc w:val="both"/>
        <w:rPr>
          <w:rFonts w:ascii="Verdana" w:hAnsi="Verdana" w:cs="Arial"/>
          <w:sz w:val="20"/>
          <w:szCs w:val="20"/>
          <w:lang w:val="es-ES"/>
        </w:rPr>
      </w:pPr>
    </w:p>
    <w:p w14:paraId="726128F4" w14:textId="77777777" w:rsidR="008C4912" w:rsidRPr="008C4912" w:rsidRDefault="008C4912" w:rsidP="008C4912">
      <w:pPr>
        <w:ind w:firstLine="709"/>
        <w:jc w:val="center"/>
        <w:rPr>
          <w:rFonts w:ascii="Verdana" w:hAnsi="Verdana"/>
          <w:b/>
          <w:sz w:val="20"/>
          <w:szCs w:val="20"/>
          <w:lang w:val="es-ES"/>
        </w:rPr>
      </w:pPr>
    </w:p>
    <w:p w14:paraId="146D0C55"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TÍTULO SEGUNDO</w:t>
      </w:r>
    </w:p>
    <w:p w14:paraId="367EDDBD"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lastRenderedPageBreak/>
        <w:t>DE LAS INFRACCIONES</w:t>
      </w:r>
    </w:p>
    <w:p w14:paraId="3C0D72BA" w14:textId="77777777" w:rsidR="008C4912" w:rsidRPr="008C4912" w:rsidRDefault="008C4912" w:rsidP="00673785">
      <w:pPr>
        <w:jc w:val="both"/>
        <w:rPr>
          <w:rFonts w:ascii="Verdana" w:hAnsi="Verdana"/>
          <w:sz w:val="20"/>
          <w:szCs w:val="20"/>
          <w:lang w:val="es-ES"/>
        </w:rPr>
      </w:pPr>
    </w:p>
    <w:p w14:paraId="6AF725F4"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Capítulo Único</w:t>
      </w:r>
    </w:p>
    <w:p w14:paraId="2678006C"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De las Infracciones y Sanciones</w:t>
      </w:r>
    </w:p>
    <w:p w14:paraId="64B4EF99" w14:textId="77777777" w:rsidR="008C4912" w:rsidRPr="008C4912" w:rsidRDefault="008C4912" w:rsidP="00673785">
      <w:pPr>
        <w:jc w:val="both"/>
        <w:rPr>
          <w:rFonts w:ascii="Verdana" w:hAnsi="Verdana"/>
          <w:sz w:val="20"/>
          <w:szCs w:val="20"/>
          <w:lang w:val="es-ES"/>
        </w:rPr>
      </w:pPr>
    </w:p>
    <w:p w14:paraId="0C589B8C"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Sección Primera</w:t>
      </w:r>
    </w:p>
    <w:p w14:paraId="3E5410F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A1BBC08"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66.</w:t>
      </w:r>
      <w:r w:rsidR="008C4912" w:rsidRPr="008C4912">
        <w:rPr>
          <w:rFonts w:ascii="Verdana" w:hAnsi="Verdana" w:cs="Arial"/>
          <w:sz w:val="20"/>
          <w:szCs w:val="20"/>
          <w:lang w:val="es-ES"/>
        </w:rPr>
        <w:t xml:space="preserve"> La aplicación de las sanciones administrativas que </w:t>
      </w:r>
      <w:proofErr w:type="gramStart"/>
      <w:r w:rsidR="008C4912" w:rsidRPr="008C4912">
        <w:rPr>
          <w:rFonts w:ascii="Verdana" w:hAnsi="Verdana" w:cs="Arial"/>
          <w:sz w:val="20"/>
          <w:szCs w:val="20"/>
          <w:lang w:val="es-ES"/>
        </w:rPr>
        <w:t>procedan,</w:t>
      </w:r>
      <w:proofErr w:type="gramEnd"/>
      <w:r w:rsidR="008C4912" w:rsidRPr="008C4912">
        <w:rPr>
          <w:rFonts w:ascii="Verdana" w:hAnsi="Verdana" w:cs="Arial"/>
          <w:sz w:val="20"/>
          <w:szCs w:val="20"/>
          <w:lang w:val="es-ES"/>
        </w:rPr>
        <w:t xml:space="preserve"> se hará independientemente de que se exija el pago de las prestaciones fiscales no cubiertas y sus demás accesorios, así como de las penas que impongan las autoridades judiciales cuando se incurra en responsabilidad penal.</w:t>
      </w:r>
    </w:p>
    <w:p w14:paraId="550952C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1B87367"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67.</w:t>
      </w:r>
      <w:r w:rsidR="008C4912" w:rsidRPr="008C4912">
        <w:rPr>
          <w:rFonts w:ascii="Verdana" w:hAnsi="Verdana" w:cs="Arial"/>
          <w:sz w:val="20"/>
          <w:szCs w:val="20"/>
          <w:lang w:val="es-ES"/>
        </w:rPr>
        <w:t xml:space="preserve"> En cada infracción de las señaladas en esta Ley u otras disposiciones de carácter fiscal, se aplicarán las sanciones correspondientes, por la Tesorería Municipal, conforme a las reglas siguientes:</w:t>
      </w:r>
    </w:p>
    <w:p w14:paraId="7C302695" w14:textId="77777777" w:rsidR="008C4912" w:rsidRPr="008C4912" w:rsidRDefault="008C4912" w:rsidP="008C4912">
      <w:pPr>
        <w:ind w:firstLine="709"/>
        <w:jc w:val="both"/>
        <w:rPr>
          <w:rFonts w:ascii="Verdana" w:hAnsi="Verdana" w:cs="Arial"/>
          <w:sz w:val="20"/>
          <w:szCs w:val="20"/>
          <w:lang w:val="es-ES"/>
        </w:rPr>
      </w:pPr>
    </w:p>
    <w:p w14:paraId="5E451F1C"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 xml:space="preserve">Las autoridades fiscales al imponer la sanción que </w:t>
      </w:r>
      <w:proofErr w:type="gramStart"/>
      <w:r w:rsidRPr="00C239C1">
        <w:rPr>
          <w:rFonts w:ascii="Verdana" w:hAnsi="Verdana" w:cs="Arial"/>
          <w:sz w:val="20"/>
          <w:szCs w:val="20"/>
          <w:lang w:val="es-ES"/>
        </w:rPr>
        <w:t>corresponda,</w:t>
      </w:r>
      <w:proofErr w:type="gramEnd"/>
      <w:r w:rsidRPr="00C239C1">
        <w:rPr>
          <w:rFonts w:ascii="Verdana" w:hAnsi="Verdana" w:cs="Arial"/>
          <w:sz w:val="20"/>
          <w:szCs w:val="20"/>
          <w:lang w:val="es-ES"/>
        </w:rPr>
        <w:t xml:space="preserve"> tomarán en cuenta la importancia de la infracción y la conveniencia de destruir prácticas establecidas tanto para evadir la prestación fiscal, cuanto para infringir en cualquier otra forma, las disposiciones legales o reglamentarias;</w:t>
      </w:r>
    </w:p>
    <w:p w14:paraId="1CC74E1D" w14:textId="77777777" w:rsidR="008C4912" w:rsidRPr="008C4912" w:rsidRDefault="008C4912" w:rsidP="00C239C1">
      <w:pPr>
        <w:ind w:left="709" w:hanging="709"/>
        <w:jc w:val="both"/>
        <w:rPr>
          <w:rFonts w:ascii="Verdana" w:hAnsi="Verdana" w:cs="Arial"/>
          <w:sz w:val="20"/>
          <w:szCs w:val="20"/>
          <w:lang w:val="es-ES"/>
        </w:rPr>
      </w:pPr>
    </w:p>
    <w:p w14:paraId="250C7951"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La autoridad fiscal deberá fundar y motivar debidamente su resolución siempre que imponga sanciones;</w:t>
      </w:r>
    </w:p>
    <w:p w14:paraId="6A96D68A" w14:textId="77777777" w:rsidR="008C4912" w:rsidRPr="008C4912" w:rsidRDefault="008C4912" w:rsidP="00C239C1">
      <w:pPr>
        <w:ind w:left="709" w:hanging="709"/>
        <w:jc w:val="both"/>
        <w:rPr>
          <w:rFonts w:ascii="Verdana" w:hAnsi="Verdana" w:cs="Arial"/>
          <w:sz w:val="20"/>
          <w:szCs w:val="20"/>
          <w:lang w:val="es-ES"/>
        </w:rPr>
      </w:pPr>
    </w:p>
    <w:p w14:paraId="37B15C3A"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Cuando sean varios los responsables, cada uno deberá pagar el total de la multa que se imponga;</w:t>
      </w:r>
    </w:p>
    <w:p w14:paraId="2A2BECB9" w14:textId="77777777" w:rsidR="008C4912" w:rsidRPr="008C4912" w:rsidRDefault="008C4912" w:rsidP="00C239C1">
      <w:pPr>
        <w:ind w:left="709" w:hanging="709"/>
        <w:jc w:val="both"/>
        <w:rPr>
          <w:rFonts w:ascii="Verdana" w:hAnsi="Verdana" w:cs="Arial"/>
          <w:sz w:val="20"/>
          <w:szCs w:val="20"/>
          <w:lang w:val="es-ES"/>
        </w:rPr>
      </w:pPr>
    </w:p>
    <w:p w14:paraId="72252BE7"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Cuando por un acto o una omisión se infrinjan diversas disposiciones fiscales a las que señale esta Ley una sanción, sólo se aplicará la que corresponda a la infracción más grave;</w:t>
      </w:r>
    </w:p>
    <w:p w14:paraId="17122DB0" w14:textId="77777777" w:rsidR="008C4912" w:rsidRPr="008C4912" w:rsidRDefault="008C4912" w:rsidP="00C239C1">
      <w:pPr>
        <w:ind w:left="709" w:hanging="709"/>
        <w:jc w:val="both"/>
        <w:rPr>
          <w:rFonts w:ascii="Verdana" w:hAnsi="Verdana" w:cs="Arial"/>
          <w:sz w:val="20"/>
          <w:szCs w:val="20"/>
          <w:lang w:val="es-ES"/>
        </w:rPr>
      </w:pPr>
    </w:p>
    <w:p w14:paraId="2F6F7AA7"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En el caso de infracciones continuas y de que no sea posible determinar el monto de la prestación evadida, se impondrá según la gravedad, una multa hasta el doble del máximo de la sanción que corresponda, por el simple hecho de la evasión;</w:t>
      </w:r>
    </w:p>
    <w:p w14:paraId="62C1179B" w14:textId="77777777" w:rsidR="008C4912" w:rsidRPr="008C4912" w:rsidRDefault="008C4912" w:rsidP="00C239C1">
      <w:pPr>
        <w:ind w:left="709" w:hanging="709"/>
        <w:jc w:val="both"/>
        <w:rPr>
          <w:rFonts w:ascii="Verdana" w:hAnsi="Verdana" w:cs="Arial"/>
          <w:sz w:val="20"/>
          <w:szCs w:val="20"/>
          <w:lang w:val="es-ES"/>
        </w:rPr>
      </w:pPr>
    </w:p>
    <w:p w14:paraId="24B38554"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Cuando se estime que la infracción cometida es leve y que no ha tenido como consecuencia la evasión del impuesto, se impondrá el mínimo de la sanción que corresponda, apercibiéndose al infractor de que se le castigará como reincidente si volviera a incurrir en la infracción, en cuyo caso se aumentará la sanción hasta un 50% más de la que se hubiere aplicado la primera vez;</w:t>
      </w:r>
    </w:p>
    <w:p w14:paraId="160EB033" w14:textId="77777777" w:rsidR="008C4912" w:rsidRPr="008C4912" w:rsidRDefault="008C4912" w:rsidP="00C239C1">
      <w:pPr>
        <w:ind w:left="709" w:hanging="709"/>
        <w:jc w:val="both"/>
        <w:rPr>
          <w:rFonts w:ascii="Verdana" w:hAnsi="Verdana" w:cs="Arial"/>
          <w:sz w:val="20"/>
          <w:szCs w:val="20"/>
          <w:lang w:val="es-ES"/>
        </w:rPr>
      </w:pPr>
    </w:p>
    <w:p w14:paraId="4C8A4F58"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Cuando se omita una prestación fiscal que corresponda a los actos o contratos que se hagan constar en escrituras públicas o minutas extendidas ante Notario Público o Corredor Titulado, la sanción se impondrá exclusivamente a los Notarios o Corredores y los otorgantes sólo quedarán obligados a pagar los impuestos omitidos. Si la infracción se cometiere por inexactitud o falsedad de los datos proporcionados por los interesados al Notario o Corredor, la sanción se aplicará entonces a los mismos interesados;</w:t>
      </w:r>
    </w:p>
    <w:p w14:paraId="7112D35C" w14:textId="77777777" w:rsidR="008C4912" w:rsidRPr="008C4912" w:rsidRDefault="008C4912" w:rsidP="00C239C1">
      <w:pPr>
        <w:ind w:left="709" w:hanging="709"/>
        <w:jc w:val="both"/>
        <w:rPr>
          <w:rFonts w:ascii="Verdana" w:hAnsi="Verdana" w:cs="Arial"/>
          <w:sz w:val="20"/>
          <w:szCs w:val="20"/>
          <w:lang w:val="es-ES"/>
        </w:rPr>
      </w:pPr>
    </w:p>
    <w:p w14:paraId="7A435BF1"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Cuando la liquidación de alguna prestación fiscal esté encomendada a funcionarios o empleados de los Municipios, éstos serán responsables de las infracciones que se cometan y se les aplicarán las sanciones que correspondan, quedando únicamente obligados los contribuyentes a pagar la prestación omitida, excepto en los casos en que esta Ley o alguna Ley Fiscal disponga que no se podrá exigir al contribuyente dicho pago; y</w:t>
      </w:r>
    </w:p>
    <w:p w14:paraId="052B1F92" w14:textId="77777777" w:rsidR="008C4912" w:rsidRPr="008C4912" w:rsidRDefault="008C4912" w:rsidP="00C239C1">
      <w:pPr>
        <w:ind w:left="709" w:hanging="709"/>
        <w:jc w:val="both"/>
        <w:rPr>
          <w:rFonts w:ascii="Verdana" w:hAnsi="Verdana" w:cs="Arial"/>
          <w:sz w:val="20"/>
          <w:szCs w:val="20"/>
          <w:lang w:val="es-ES"/>
        </w:rPr>
      </w:pPr>
    </w:p>
    <w:p w14:paraId="6266D09F" w14:textId="77777777" w:rsidR="008C4912" w:rsidRPr="00C239C1" w:rsidRDefault="008C4912" w:rsidP="00022684">
      <w:pPr>
        <w:pStyle w:val="Prrafodelista"/>
        <w:numPr>
          <w:ilvl w:val="0"/>
          <w:numId w:val="27"/>
        </w:numPr>
        <w:ind w:left="709" w:hanging="709"/>
        <w:jc w:val="both"/>
        <w:rPr>
          <w:rFonts w:ascii="Verdana" w:hAnsi="Verdana" w:cs="Arial"/>
          <w:sz w:val="20"/>
          <w:szCs w:val="20"/>
          <w:lang w:val="es-ES"/>
        </w:rPr>
      </w:pPr>
      <w:r w:rsidRPr="00C239C1">
        <w:rPr>
          <w:rFonts w:ascii="Verdana" w:hAnsi="Verdana" w:cs="Arial"/>
          <w:sz w:val="20"/>
          <w:szCs w:val="20"/>
          <w:lang w:val="es-ES"/>
        </w:rPr>
        <w:t>Las autoridades fiscales, no impondrán sanciones cuando se cumplan en forma espontánea las obligaciones fiscales fuera de los plazos señalados por las disposiciones fiscales o cuando se haya incurrido en infracción a causa de fuerza mayor o de caso fortuito. No se considerará que el entero es espontáneo cuando la omisión sea descubierta por las autoridades fiscales o medie requerimiento, visita, excitativa o cualquiera otra gestión efectuada por las mismas.</w:t>
      </w:r>
    </w:p>
    <w:p w14:paraId="1D5E4086" w14:textId="77777777" w:rsidR="008C4912" w:rsidRPr="008C4912" w:rsidRDefault="008C4912" w:rsidP="008C4912">
      <w:pPr>
        <w:ind w:firstLine="709"/>
        <w:jc w:val="both"/>
        <w:rPr>
          <w:rFonts w:ascii="Verdana" w:hAnsi="Verdana" w:cs="Arial"/>
          <w:b/>
          <w:bCs/>
          <w:sz w:val="20"/>
          <w:szCs w:val="20"/>
          <w:lang w:val="es-ES"/>
        </w:rPr>
      </w:pPr>
      <w:r w:rsidRPr="008C4912">
        <w:rPr>
          <w:rFonts w:ascii="Verdana" w:hAnsi="Verdana" w:cs="Arial"/>
          <w:sz w:val="20"/>
          <w:szCs w:val="20"/>
          <w:lang w:val="es-ES"/>
        </w:rPr>
        <w:t xml:space="preserve"> </w:t>
      </w:r>
    </w:p>
    <w:p w14:paraId="43DE2993"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68.</w:t>
      </w:r>
      <w:r w:rsidR="008C4912" w:rsidRPr="008C4912">
        <w:rPr>
          <w:rFonts w:ascii="Verdana" w:hAnsi="Verdana" w:cs="Arial"/>
          <w:sz w:val="20"/>
          <w:szCs w:val="20"/>
          <w:lang w:val="es-ES"/>
        </w:rPr>
        <w:t xml:space="preserve"> Los funcionarios y empleados públicos que en ejercicio de sus funciones conozcan de hechos u omisiones que impliquen o puedan entrañar infracción a las disposiciones fiscales, lo comunicarán a la autoridad fiscal competente para no incurrir en responsabilidad, dentro de los quince días siguientes a la fecha en que tenga conocimiento de tales hechos u omisiones.</w:t>
      </w:r>
    </w:p>
    <w:p w14:paraId="3CEDBE8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7B2F78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69.</w:t>
      </w:r>
      <w:r w:rsidR="008C4912" w:rsidRPr="008C4912">
        <w:rPr>
          <w:rFonts w:ascii="Verdana" w:hAnsi="Verdana" w:cs="Arial"/>
          <w:sz w:val="20"/>
          <w:szCs w:val="20"/>
          <w:lang w:val="es-ES"/>
        </w:rPr>
        <w:t xml:space="preserve"> Son responsables en la comisión de infracciones, las personas que realicen las siguientes conductas:</w:t>
      </w:r>
    </w:p>
    <w:p w14:paraId="77CE5ED0" w14:textId="77777777" w:rsidR="008C4912" w:rsidRPr="008C4912" w:rsidRDefault="008C4912" w:rsidP="008C4912">
      <w:pPr>
        <w:ind w:firstLine="709"/>
        <w:jc w:val="both"/>
        <w:rPr>
          <w:rFonts w:ascii="Verdana" w:hAnsi="Verdana" w:cs="Arial"/>
          <w:sz w:val="20"/>
          <w:szCs w:val="20"/>
          <w:lang w:val="es-ES"/>
        </w:rPr>
      </w:pPr>
    </w:p>
    <w:p w14:paraId="431845ED"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t>No presentar, o no proporcionar o hacerlo extemporáneamente, las manifestaciones o avisos, declaraciones, contratos, solicitudes, datos, informes, copias, libros o documentos que exijan las disposiciones fiscales.</w:t>
      </w:r>
    </w:p>
    <w:p w14:paraId="153F7263" w14:textId="77777777" w:rsidR="008C4912" w:rsidRPr="008C4912" w:rsidRDefault="008C4912" w:rsidP="00C239C1">
      <w:pPr>
        <w:ind w:left="709" w:hanging="709"/>
        <w:jc w:val="both"/>
        <w:rPr>
          <w:rFonts w:ascii="Verdana" w:hAnsi="Verdana" w:cs="Arial"/>
          <w:sz w:val="20"/>
          <w:szCs w:val="20"/>
          <w:lang w:val="es-ES"/>
        </w:rPr>
      </w:pPr>
    </w:p>
    <w:p w14:paraId="3E13F8E9" w14:textId="77777777" w:rsidR="008C4912" w:rsidRPr="00C239C1" w:rsidRDefault="008C4912" w:rsidP="005D6F54">
      <w:pPr>
        <w:pStyle w:val="Prrafodelista"/>
        <w:ind w:left="709"/>
        <w:jc w:val="both"/>
        <w:rPr>
          <w:rFonts w:ascii="Verdana" w:hAnsi="Verdana" w:cs="Arial"/>
          <w:sz w:val="20"/>
          <w:szCs w:val="20"/>
          <w:lang w:val="es-ES"/>
        </w:rPr>
      </w:pPr>
      <w:r w:rsidRPr="00C239C1">
        <w:rPr>
          <w:rFonts w:ascii="Verdana" w:hAnsi="Verdana" w:cs="Arial"/>
          <w:sz w:val="20"/>
          <w:szCs w:val="20"/>
          <w:lang w:val="es-ES"/>
        </w:rPr>
        <w:t>No presentarlos o no aclararlos cuando las autoridades fiscales lo soliciten.</w:t>
      </w:r>
    </w:p>
    <w:p w14:paraId="1F40DE49" w14:textId="77777777" w:rsidR="008C4912" w:rsidRPr="008C4912" w:rsidRDefault="008C4912" w:rsidP="00C239C1">
      <w:pPr>
        <w:ind w:left="709" w:hanging="709"/>
        <w:jc w:val="both"/>
        <w:rPr>
          <w:rFonts w:ascii="Verdana" w:hAnsi="Verdana" w:cs="Arial"/>
          <w:sz w:val="20"/>
          <w:szCs w:val="20"/>
          <w:lang w:val="es-ES"/>
        </w:rPr>
      </w:pPr>
    </w:p>
    <w:p w14:paraId="169C4F9E"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t>No pagar las contribuciones dentro del plazo que establecen las disposiciones fiscales.</w:t>
      </w:r>
    </w:p>
    <w:p w14:paraId="05A7239D" w14:textId="77777777" w:rsidR="008C4912" w:rsidRPr="008C4912" w:rsidRDefault="008C4912" w:rsidP="00C239C1">
      <w:pPr>
        <w:ind w:left="709" w:hanging="709"/>
        <w:jc w:val="both"/>
        <w:rPr>
          <w:rFonts w:ascii="Verdana" w:hAnsi="Verdana" w:cs="Arial"/>
          <w:sz w:val="20"/>
          <w:szCs w:val="20"/>
          <w:lang w:val="es-ES"/>
        </w:rPr>
      </w:pPr>
    </w:p>
    <w:p w14:paraId="780DEEE3" w14:textId="77777777" w:rsidR="008C4912" w:rsidRPr="00C239C1" w:rsidRDefault="008C4912" w:rsidP="00022684">
      <w:pPr>
        <w:pStyle w:val="Prrafodelista"/>
        <w:numPr>
          <w:ilvl w:val="0"/>
          <w:numId w:val="29"/>
        </w:numPr>
        <w:ind w:left="709" w:hanging="709"/>
        <w:jc w:val="both"/>
        <w:rPr>
          <w:rFonts w:ascii="Verdana" w:hAnsi="Verdana" w:cs="Arial"/>
          <w:sz w:val="20"/>
          <w:szCs w:val="20"/>
          <w:lang w:val="es-ES"/>
        </w:rPr>
      </w:pPr>
      <w:r w:rsidRPr="00C239C1">
        <w:rPr>
          <w:rFonts w:ascii="Verdana" w:hAnsi="Verdana" w:cs="Arial"/>
          <w:sz w:val="20"/>
          <w:szCs w:val="20"/>
          <w:lang w:val="es-ES"/>
        </w:rPr>
        <w:t>No llevar los libros de contabilidad que requieren las disposiciones fiscales, llevarlos en forma distinta a como éstas establecen, no hacer los asientos correspondientes a las operaciones efectuadas, hacerlos incompletos, inexactos o fuera de los plazos respectivos.</w:t>
      </w:r>
    </w:p>
    <w:p w14:paraId="499264CA" w14:textId="77777777" w:rsidR="008C4912" w:rsidRPr="008C4912" w:rsidRDefault="008C4912" w:rsidP="00C239C1">
      <w:pPr>
        <w:ind w:left="709" w:hanging="709"/>
        <w:jc w:val="both"/>
        <w:rPr>
          <w:rFonts w:ascii="Verdana" w:hAnsi="Verdana" w:cs="Arial"/>
          <w:sz w:val="20"/>
          <w:szCs w:val="20"/>
          <w:lang w:val="es-ES"/>
        </w:rPr>
      </w:pPr>
    </w:p>
    <w:p w14:paraId="103169A2"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t>Llevar doble juego de libros.</w:t>
      </w:r>
    </w:p>
    <w:p w14:paraId="52AE33EF" w14:textId="77777777" w:rsidR="008C4912" w:rsidRPr="008C4912" w:rsidRDefault="008C4912" w:rsidP="00C239C1">
      <w:pPr>
        <w:ind w:left="709" w:hanging="709"/>
        <w:jc w:val="both"/>
        <w:rPr>
          <w:rFonts w:ascii="Verdana" w:hAnsi="Verdana" w:cs="Arial"/>
          <w:sz w:val="20"/>
          <w:szCs w:val="20"/>
          <w:lang w:val="es-ES"/>
        </w:rPr>
      </w:pPr>
    </w:p>
    <w:p w14:paraId="000B27A1" w14:textId="77777777" w:rsidR="008C4912" w:rsidRPr="00FC4AC2" w:rsidRDefault="004635FA" w:rsidP="00022684">
      <w:pPr>
        <w:pStyle w:val="Prrafodelista"/>
        <w:numPr>
          <w:ilvl w:val="0"/>
          <w:numId w:val="28"/>
        </w:numPr>
        <w:ind w:left="709" w:hanging="709"/>
        <w:jc w:val="both"/>
        <w:rPr>
          <w:rFonts w:ascii="Verdana" w:hAnsi="Verdana" w:cs="Arial"/>
          <w:sz w:val="20"/>
          <w:szCs w:val="20"/>
          <w:lang w:val="es-ES"/>
        </w:rPr>
      </w:pPr>
      <w:r w:rsidRPr="00FC4AC2">
        <w:rPr>
          <w:rFonts w:ascii="Verdana" w:hAnsi="Verdana" w:cstheme="minorHAnsi"/>
          <w:bCs/>
          <w:sz w:val="20"/>
          <w:szCs w:val="20"/>
        </w:rPr>
        <w:t>Hacer, mandar hacer o permitir en su contabilidad anotaciones, asientos, cuentas, nombres, cantidades o datos falsos; alterar raspar o tachar en perjuicio de la Tesorería Municipal cualquier anotación o constancia hecha en la contabilidad, o mandar o consentir que se hagan alteraciones, raspaduras o tachaduras.</w:t>
      </w:r>
    </w:p>
    <w:p w14:paraId="46FBE9C2" w14:textId="77777777" w:rsidR="008C4912" w:rsidRDefault="004635FA" w:rsidP="004635FA">
      <w:pPr>
        <w:ind w:left="709" w:hanging="709"/>
        <w:jc w:val="right"/>
        <w:rPr>
          <w:rFonts w:ascii="Verdana" w:hAnsi="Verdana" w:cs="Arial"/>
          <w:sz w:val="20"/>
          <w:szCs w:val="20"/>
          <w:lang w:val="es-ES"/>
        </w:rPr>
      </w:pPr>
      <w:r>
        <w:rPr>
          <w:rFonts w:ascii="Verdana" w:hAnsi="Verdana" w:cs="Arial"/>
          <w:b/>
          <w:color w:val="FF6699"/>
          <w:sz w:val="16"/>
          <w:szCs w:val="16"/>
        </w:rPr>
        <w:t>Fracción reformada P.O. 22-11</w:t>
      </w:r>
      <w:r w:rsidRPr="00F132A6">
        <w:rPr>
          <w:rFonts w:ascii="Verdana" w:hAnsi="Verdana" w:cs="Arial"/>
          <w:b/>
          <w:color w:val="FF6699"/>
          <w:sz w:val="16"/>
          <w:szCs w:val="16"/>
        </w:rPr>
        <w:t>-20</w:t>
      </w:r>
      <w:r>
        <w:rPr>
          <w:rFonts w:ascii="Verdana" w:hAnsi="Verdana" w:cs="Arial"/>
          <w:b/>
          <w:color w:val="FF6699"/>
          <w:sz w:val="16"/>
          <w:szCs w:val="16"/>
        </w:rPr>
        <w:t>19</w:t>
      </w:r>
    </w:p>
    <w:p w14:paraId="4943A001" w14:textId="77777777" w:rsidR="004635FA" w:rsidRPr="008C4912" w:rsidRDefault="004635FA" w:rsidP="00C239C1">
      <w:pPr>
        <w:ind w:left="709" w:hanging="709"/>
        <w:jc w:val="both"/>
        <w:rPr>
          <w:rFonts w:ascii="Verdana" w:hAnsi="Verdana" w:cs="Arial"/>
          <w:sz w:val="20"/>
          <w:szCs w:val="20"/>
          <w:lang w:val="es-ES"/>
        </w:rPr>
      </w:pPr>
    </w:p>
    <w:p w14:paraId="425E1663"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t>Destruir, inutilizar o no conservar los libros, archivos y documentación comprobatoria cuando no haya transcurrido el plazo de cinco años.</w:t>
      </w:r>
    </w:p>
    <w:p w14:paraId="2E8DAD81" w14:textId="77777777" w:rsidR="008C4912" w:rsidRPr="008C4912" w:rsidRDefault="008C4912" w:rsidP="00C239C1">
      <w:pPr>
        <w:ind w:left="709" w:hanging="709"/>
        <w:jc w:val="both"/>
        <w:rPr>
          <w:rFonts w:ascii="Verdana" w:hAnsi="Verdana" w:cs="Arial"/>
          <w:sz w:val="20"/>
          <w:szCs w:val="20"/>
          <w:lang w:val="es-ES"/>
        </w:rPr>
      </w:pPr>
    </w:p>
    <w:p w14:paraId="0C460A07"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lastRenderedPageBreak/>
        <w:t>Evadir una prestación fiscal.</w:t>
      </w:r>
    </w:p>
    <w:p w14:paraId="75FB720D" w14:textId="77777777" w:rsidR="008C4912" w:rsidRPr="008C4912" w:rsidRDefault="008C4912" w:rsidP="00C239C1">
      <w:pPr>
        <w:ind w:left="709" w:hanging="709"/>
        <w:jc w:val="both"/>
        <w:rPr>
          <w:rFonts w:ascii="Verdana" w:hAnsi="Verdana" w:cs="Arial"/>
          <w:sz w:val="20"/>
          <w:szCs w:val="20"/>
          <w:lang w:val="es-ES"/>
        </w:rPr>
      </w:pPr>
    </w:p>
    <w:p w14:paraId="4A534FD0"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t>Resistirse por cualquier medio a las visitas de inspección y auditorías. No suministrar los datos e informes que legalmente puedan exigir los inspectores y auditores, no mostrar los libros de contabilidad, documentos, registros o impedir el acceso a los almacenes, depósitos, bodegas, oficinas o cualquier otra dependencia y, en general, negarse a proporcionar los elementos que se requieran para comprobar la situación fiscal del visitado, en relación con el objeto de la visita.</w:t>
      </w:r>
    </w:p>
    <w:p w14:paraId="7929B866" w14:textId="77777777" w:rsidR="008C4912" w:rsidRPr="008C4912" w:rsidRDefault="008C4912" w:rsidP="00C239C1">
      <w:pPr>
        <w:ind w:left="709" w:hanging="709"/>
        <w:jc w:val="both"/>
        <w:rPr>
          <w:rFonts w:ascii="Verdana" w:hAnsi="Verdana" w:cs="Arial"/>
          <w:sz w:val="20"/>
          <w:szCs w:val="20"/>
          <w:lang w:val="es-ES"/>
        </w:rPr>
      </w:pPr>
    </w:p>
    <w:p w14:paraId="50941917"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t>No conservar los libros, documentos y correspondencia que le sean dejados en calidad de depositario por los visitadores al estarse practicando la visita domiciliaria.</w:t>
      </w:r>
    </w:p>
    <w:p w14:paraId="5C9360E5" w14:textId="77777777" w:rsidR="008C4912" w:rsidRPr="008C4912" w:rsidRDefault="008C4912" w:rsidP="00C239C1">
      <w:pPr>
        <w:ind w:left="709" w:hanging="709"/>
        <w:jc w:val="both"/>
        <w:rPr>
          <w:rFonts w:ascii="Verdana" w:hAnsi="Verdana" w:cs="Arial"/>
          <w:sz w:val="20"/>
          <w:szCs w:val="20"/>
          <w:lang w:val="es-ES"/>
        </w:rPr>
      </w:pPr>
    </w:p>
    <w:p w14:paraId="1CF90D5B"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t>No permitir u obstaculizar la práctica de inspecciones a los inmuebles, valuaciones o trabajos catastrales.</w:t>
      </w:r>
    </w:p>
    <w:p w14:paraId="19821F92" w14:textId="77777777" w:rsidR="008C4912" w:rsidRPr="008C4912" w:rsidRDefault="008C4912" w:rsidP="00C239C1">
      <w:pPr>
        <w:ind w:left="709" w:hanging="709"/>
        <w:jc w:val="both"/>
        <w:rPr>
          <w:rFonts w:ascii="Verdana" w:hAnsi="Verdana" w:cs="Arial"/>
          <w:sz w:val="20"/>
          <w:szCs w:val="20"/>
          <w:lang w:val="es-ES"/>
        </w:rPr>
      </w:pPr>
    </w:p>
    <w:p w14:paraId="3001F0C4" w14:textId="77777777" w:rsidR="008C4912" w:rsidRPr="00C239C1" w:rsidRDefault="008C4912" w:rsidP="00022684">
      <w:pPr>
        <w:pStyle w:val="Prrafodelista"/>
        <w:numPr>
          <w:ilvl w:val="0"/>
          <w:numId w:val="28"/>
        </w:numPr>
        <w:ind w:left="709" w:hanging="709"/>
        <w:jc w:val="both"/>
        <w:rPr>
          <w:rFonts w:ascii="Verdana" w:hAnsi="Verdana" w:cs="Arial"/>
          <w:sz w:val="20"/>
          <w:szCs w:val="20"/>
          <w:lang w:val="es-ES"/>
        </w:rPr>
      </w:pPr>
      <w:r w:rsidRPr="00C239C1">
        <w:rPr>
          <w:rFonts w:ascii="Verdana" w:hAnsi="Verdana" w:cs="Arial"/>
          <w:sz w:val="20"/>
          <w:szCs w:val="20"/>
          <w:lang w:val="es-ES"/>
        </w:rPr>
        <w:t>No cubrir los requisitos exigidos por los distintos ordenamientos fiscales.</w:t>
      </w:r>
    </w:p>
    <w:p w14:paraId="557E690B" w14:textId="77777777" w:rsidR="008C4912" w:rsidRPr="008C4912" w:rsidRDefault="008C4912" w:rsidP="008C4912">
      <w:pPr>
        <w:ind w:firstLine="709"/>
        <w:jc w:val="both"/>
        <w:rPr>
          <w:rFonts w:ascii="Verdana" w:hAnsi="Verdana" w:cs="Arial"/>
          <w:sz w:val="20"/>
          <w:szCs w:val="20"/>
          <w:lang w:val="es-ES"/>
        </w:rPr>
      </w:pPr>
    </w:p>
    <w:p w14:paraId="6D909CAA"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70.</w:t>
      </w:r>
      <w:r w:rsidR="008C4912" w:rsidRPr="008C4912">
        <w:rPr>
          <w:rFonts w:ascii="Verdana" w:hAnsi="Verdana" w:cs="Arial"/>
          <w:sz w:val="20"/>
          <w:szCs w:val="20"/>
          <w:lang w:val="es-ES"/>
        </w:rPr>
        <w:t xml:space="preserve"> Se impondrá multa por cada una de las infracciones previstas en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como sigue:</w:t>
      </w:r>
    </w:p>
    <w:p w14:paraId="5FD72582" w14:textId="77777777" w:rsidR="008C4912" w:rsidRPr="008C4912" w:rsidRDefault="008C4912" w:rsidP="008C4912">
      <w:pPr>
        <w:ind w:firstLine="709"/>
        <w:jc w:val="both"/>
        <w:rPr>
          <w:rFonts w:ascii="Verdana" w:hAnsi="Verdana" w:cs="Arial"/>
          <w:sz w:val="20"/>
          <w:szCs w:val="20"/>
          <w:lang w:val="es-ES"/>
        </w:rPr>
      </w:pPr>
    </w:p>
    <w:p w14:paraId="5BC6E0E3" w14:textId="77777777" w:rsidR="008C4912" w:rsidRPr="005D6F54" w:rsidRDefault="008C4912" w:rsidP="00022684">
      <w:pPr>
        <w:pStyle w:val="Prrafodelista"/>
        <w:numPr>
          <w:ilvl w:val="0"/>
          <w:numId w:val="30"/>
        </w:numPr>
        <w:ind w:left="709" w:hanging="709"/>
        <w:jc w:val="both"/>
        <w:rPr>
          <w:rFonts w:ascii="Verdana" w:hAnsi="Verdana" w:cs="Arial"/>
          <w:sz w:val="20"/>
          <w:szCs w:val="20"/>
          <w:lang w:val="es-ES"/>
        </w:rPr>
      </w:pPr>
      <w:r w:rsidRPr="005D6F54">
        <w:rPr>
          <w:rFonts w:ascii="Verdana" w:hAnsi="Verdana" w:cs="Arial"/>
          <w:sz w:val="20"/>
          <w:szCs w:val="20"/>
          <w:lang w:val="es-ES"/>
        </w:rPr>
        <w:t>Las comprendidas en las fracciones I, II, y XI, la cantidad que represente de 1.5 a 20 veces la Unidad de Medida y Actualización diaria.</w:t>
      </w:r>
    </w:p>
    <w:p w14:paraId="77AE5D8C" w14:textId="77777777" w:rsidR="00F132A6" w:rsidRDefault="00F132A6" w:rsidP="00F132A6">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7747B213" w14:textId="77777777" w:rsidR="008C4912" w:rsidRPr="008C4912" w:rsidRDefault="008C4912" w:rsidP="005D6F54">
      <w:pPr>
        <w:ind w:left="709" w:hanging="709"/>
        <w:jc w:val="both"/>
        <w:rPr>
          <w:rFonts w:ascii="Verdana" w:hAnsi="Verdana" w:cs="Arial"/>
          <w:sz w:val="20"/>
          <w:szCs w:val="20"/>
          <w:lang w:val="es-ES"/>
        </w:rPr>
      </w:pPr>
    </w:p>
    <w:p w14:paraId="14878A9A" w14:textId="77777777" w:rsidR="008C4912" w:rsidRPr="005D6F54" w:rsidRDefault="008C4912" w:rsidP="00022684">
      <w:pPr>
        <w:pStyle w:val="Prrafodelista"/>
        <w:numPr>
          <w:ilvl w:val="0"/>
          <w:numId w:val="30"/>
        </w:numPr>
        <w:ind w:left="709" w:hanging="709"/>
        <w:jc w:val="both"/>
        <w:rPr>
          <w:rFonts w:ascii="Verdana" w:hAnsi="Verdana" w:cs="Arial"/>
          <w:sz w:val="20"/>
          <w:szCs w:val="20"/>
          <w:lang w:val="es-ES"/>
        </w:rPr>
      </w:pPr>
      <w:r w:rsidRPr="005D6F54">
        <w:rPr>
          <w:rFonts w:ascii="Verdana" w:hAnsi="Verdana" w:cs="Arial"/>
          <w:sz w:val="20"/>
          <w:szCs w:val="20"/>
          <w:lang w:val="es-ES"/>
        </w:rPr>
        <w:t>Las comprendidas en las fracciones III, IV, V y VI, la cantidad que represente 2 a 30 veces la Unidad de Medida y Actualización diaria.</w:t>
      </w:r>
    </w:p>
    <w:p w14:paraId="2EDCE7A0" w14:textId="77777777" w:rsidR="00F132A6" w:rsidRDefault="00F132A6" w:rsidP="00F132A6">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6BAEA902" w14:textId="77777777" w:rsidR="008C4912" w:rsidRPr="008C4912" w:rsidRDefault="008C4912" w:rsidP="005D6F54">
      <w:pPr>
        <w:ind w:left="709" w:hanging="709"/>
        <w:jc w:val="both"/>
        <w:rPr>
          <w:rFonts w:ascii="Verdana" w:hAnsi="Verdana" w:cs="Arial"/>
          <w:sz w:val="20"/>
          <w:szCs w:val="20"/>
          <w:lang w:val="es-ES"/>
        </w:rPr>
      </w:pPr>
    </w:p>
    <w:p w14:paraId="2696A14C" w14:textId="77777777" w:rsidR="008C4912" w:rsidRPr="005D6F54" w:rsidRDefault="008C4912" w:rsidP="00022684">
      <w:pPr>
        <w:pStyle w:val="Prrafodelista"/>
        <w:numPr>
          <w:ilvl w:val="0"/>
          <w:numId w:val="30"/>
        </w:numPr>
        <w:ind w:left="709" w:hanging="709"/>
        <w:jc w:val="both"/>
        <w:rPr>
          <w:rFonts w:ascii="Verdana" w:hAnsi="Verdana" w:cs="Arial"/>
          <w:sz w:val="20"/>
          <w:szCs w:val="20"/>
          <w:lang w:val="es-ES"/>
        </w:rPr>
      </w:pPr>
      <w:r w:rsidRPr="005D6F54">
        <w:rPr>
          <w:rFonts w:ascii="Verdana" w:hAnsi="Verdana" w:cs="Arial"/>
          <w:sz w:val="20"/>
          <w:szCs w:val="20"/>
          <w:lang w:val="es-ES"/>
        </w:rPr>
        <w:t>Las comprendidas en las fracciones VIII, IX, y X, la cantidad que represente de 4 a 40 veces la Unidad de Medida y Actualización diaria.</w:t>
      </w:r>
    </w:p>
    <w:p w14:paraId="7BB6A5EA" w14:textId="77777777" w:rsidR="00F132A6" w:rsidRDefault="00F132A6" w:rsidP="00F132A6">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290802E3" w14:textId="77777777" w:rsidR="008C4912" w:rsidRPr="008C4912" w:rsidRDefault="008C4912" w:rsidP="005D6F54">
      <w:pPr>
        <w:ind w:left="709" w:hanging="709"/>
        <w:jc w:val="both"/>
        <w:rPr>
          <w:rFonts w:ascii="Verdana" w:hAnsi="Verdana" w:cs="Arial"/>
          <w:sz w:val="20"/>
          <w:szCs w:val="20"/>
          <w:lang w:val="es-ES"/>
        </w:rPr>
      </w:pPr>
    </w:p>
    <w:p w14:paraId="33638220" w14:textId="77777777" w:rsidR="008C4912" w:rsidRPr="005D6F54" w:rsidRDefault="008C4912" w:rsidP="00022684">
      <w:pPr>
        <w:pStyle w:val="Prrafodelista"/>
        <w:numPr>
          <w:ilvl w:val="0"/>
          <w:numId w:val="30"/>
        </w:numPr>
        <w:ind w:left="709" w:hanging="709"/>
        <w:jc w:val="both"/>
        <w:rPr>
          <w:rFonts w:ascii="Verdana" w:hAnsi="Verdana" w:cs="Arial"/>
          <w:sz w:val="20"/>
          <w:szCs w:val="20"/>
          <w:lang w:val="es-ES"/>
        </w:rPr>
      </w:pPr>
      <w:r w:rsidRPr="005D6F54">
        <w:rPr>
          <w:rFonts w:ascii="Verdana" w:hAnsi="Verdana" w:cs="Arial"/>
          <w:sz w:val="20"/>
          <w:szCs w:val="20"/>
          <w:lang w:val="es-ES"/>
        </w:rPr>
        <w:t>La comprendida en la fracción VII, hasta dos tantos del monto evadido, en caso de que no se pueda precisar la cantidad de la prestación fiscal omitida se impondrá la sanción que establece la fracción anterior.</w:t>
      </w:r>
    </w:p>
    <w:p w14:paraId="0B83E04B" w14:textId="77777777" w:rsidR="008C4912" w:rsidRPr="008C4912" w:rsidRDefault="008C4912" w:rsidP="008C4912">
      <w:pPr>
        <w:ind w:firstLine="709"/>
        <w:jc w:val="both"/>
        <w:rPr>
          <w:rFonts w:ascii="Verdana" w:hAnsi="Verdana" w:cs="Arial"/>
          <w:sz w:val="20"/>
          <w:szCs w:val="20"/>
          <w:lang w:val="es-ES"/>
        </w:rPr>
      </w:pPr>
    </w:p>
    <w:p w14:paraId="5D40487A"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71.</w:t>
      </w:r>
      <w:r w:rsidR="008C4912" w:rsidRPr="008C4912">
        <w:rPr>
          <w:rFonts w:ascii="Verdana" w:hAnsi="Verdana" w:cs="Arial"/>
          <w:sz w:val="20"/>
          <w:szCs w:val="20"/>
          <w:lang w:val="es-ES"/>
        </w:rPr>
        <w:t xml:space="preserve"> Son infracciones cuya responsabilidad corresponde a los funcionarios y empleados públicos, las que a continuación se indican:</w:t>
      </w:r>
    </w:p>
    <w:p w14:paraId="0629691C" w14:textId="77777777" w:rsidR="008C4912" w:rsidRPr="008C4912" w:rsidRDefault="008C4912" w:rsidP="008C4912">
      <w:pPr>
        <w:ind w:firstLine="709"/>
        <w:jc w:val="both"/>
        <w:rPr>
          <w:rFonts w:ascii="Verdana" w:hAnsi="Verdana" w:cs="Arial"/>
          <w:sz w:val="20"/>
          <w:szCs w:val="20"/>
          <w:lang w:val="es-ES"/>
        </w:rPr>
      </w:pPr>
    </w:p>
    <w:p w14:paraId="7DB20327" w14:textId="77777777" w:rsidR="008C4912" w:rsidRPr="005D6F54" w:rsidRDefault="008C4912" w:rsidP="00022684">
      <w:pPr>
        <w:pStyle w:val="Prrafodelista"/>
        <w:numPr>
          <w:ilvl w:val="0"/>
          <w:numId w:val="31"/>
        </w:numPr>
        <w:ind w:left="709" w:hanging="709"/>
        <w:jc w:val="both"/>
        <w:rPr>
          <w:rFonts w:ascii="Verdana" w:hAnsi="Verdana" w:cs="Arial"/>
          <w:sz w:val="20"/>
          <w:szCs w:val="20"/>
          <w:lang w:val="es-ES"/>
        </w:rPr>
      </w:pPr>
      <w:r w:rsidRPr="005D6F54">
        <w:rPr>
          <w:rFonts w:ascii="Verdana" w:hAnsi="Verdana" w:cs="Arial"/>
          <w:sz w:val="20"/>
          <w:szCs w:val="20"/>
          <w:lang w:val="es-ES"/>
        </w:rPr>
        <w:t xml:space="preserve">Dar entrada o curso a documentos o libros que carezcan, en todo o en parte, de los requisitos exigidos por las disposiciones fiscales y, en general, no cuidar el cumplimiento de las mencionadas disposiciones. Esta sanción se aplicará </w:t>
      </w:r>
      <w:proofErr w:type="spellStart"/>
      <w:r w:rsidRPr="005D6F54">
        <w:rPr>
          <w:rFonts w:ascii="Verdana" w:hAnsi="Verdana" w:cs="Arial"/>
          <w:sz w:val="20"/>
          <w:szCs w:val="20"/>
          <w:lang w:val="es-ES"/>
        </w:rPr>
        <w:t>aún</w:t>
      </w:r>
      <w:proofErr w:type="spellEnd"/>
      <w:r w:rsidRPr="005D6F54">
        <w:rPr>
          <w:rFonts w:ascii="Verdana" w:hAnsi="Verdana" w:cs="Arial"/>
          <w:sz w:val="20"/>
          <w:szCs w:val="20"/>
          <w:lang w:val="es-ES"/>
        </w:rPr>
        <w:t xml:space="preserve"> cuando los funcionarios o empleados no hayan intervenido directamente en el trámite o resolución respectiva, si les correspondía hacerlo por razón de su cargo;</w:t>
      </w:r>
    </w:p>
    <w:p w14:paraId="312FE0E9" w14:textId="77777777" w:rsidR="008C4912" w:rsidRPr="008C4912" w:rsidRDefault="008C4912" w:rsidP="005D6F54">
      <w:pPr>
        <w:ind w:left="709" w:hanging="709"/>
        <w:jc w:val="both"/>
        <w:rPr>
          <w:rFonts w:ascii="Verdana" w:hAnsi="Verdana" w:cs="Arial"/>
          <w:sz w:val="20"/>
          <w:szCs w:val="20"/>
          <w:lang w:val="es-ES"/>
        </w:rPr>
      </w:pPr>
    </w:p>
    <w:p w14:paraId="14D41A4C" w14:textId="77777777" w:rsidR="008C4912" w:rsidRPr="005D6F54" w:rsidRDefault="008C4912" w:rsidP="00022684">
      <w:pPr>
        <w:pStyle w:val="Prrafodelista"/>
        <w:numPr>
          <w:ilvl w:val="0"/>
          <w:numId w:val="31"/>
        </w:numPr>
        <w:ind w:left="709" w:hanging="709"/>
        <w:jc w:val="both"/>
        <w:rPr>
          <w:rFonts w:ascii="Verdana" w:hAnsi="Verdana" w:cs="Arial"/>
          <w:sz w:val="20"/>
          <w:szCs w:val="20"/>
          <w:lang w:val="es-ES"/>
        </w:rPr>
      </w:pPr>
      <w:r w:rsidRPr="005D6F54">
        <w:rPr>
          <w:rFonts w:ascii="Verdana" w:hAnsi="Verdana" w:cs="Arial"/>
          <w:sz w:val="20"/>
          <w:szCs w:val="20"/>
          <w:lang w:val="es-ES"/>
        </w:rPr>
        <w:t>No exigir el pago total de las contribuciones y sus accesorios, recaudar, permitir u ordenar que se reciba el pago en forma diversa a la prevista en las disposiciones fiscales;</w:t>
      </w:r>
    </w:p>
    <w:p w14:paraId="28018C4F" w14:textId="77777777" w:rsidR="008C4912" w:rsidRPr="008C4912" w:rsidRDefault="008C4912" w:rsidP="005D6F54">
      <w:pPr>
        <w:ind w:left="709" w:hanging="709"/>
        <w:jc w:val="both"/>
        <w:rPr>
          <w:rFonts w:ascii="Verdana" w:hAnsi="Verdana" w:cs="Arial"/>
          <w:sz w:val="20"/>
          <w:szCs w:val="20"/>
          <w:lang w:val="es-ES"/>
        </w:rPr>
      </w:pPr>
    </w:p>
    <w:p w14:paraId="5E707D1A" w14:textId="77777777" w:rsidR="008C4912" w:rsidRPr="005D6F54" w:rsidRDefault="008C4912" w:rsidP="00022684">
      <w:pPr>
        <w:pStyle w:val="Prrafodelista"/>
        <w:numPr>
          <w:ilvl w:val="0"/>
          <w:numId w:val="31"/>
        </w:numPr>
        <w:ind w:left="709" w:hanging="709"/>
        <w:jc w:val="both"/>
        <w:rPr>
          <w:rFonts w:ascii="Verdana" w:hAnsi="Verdana" w:cs="Arial"/>
          <w:sz w:val="20"/>
          <w:szCs w:val="20"/>
          <w:lang w:val="es-ES"/>
        </w:rPr>
      </w:pPr>
      <w:r w:rsidRPr="005D6F54">
        <w:rPr>
          <w:rFonts w:ascii="Verdana" w:hAnsi="Verdana" w:cs="Arial"/>
          <w:sz w:val="20"/>
          <w:szCs w:val="20"/>
          <w:lang w:val="es-ES"/>
        </w:rPr>
        <w:t>No presentar o proporcionar, o hacerlo extemporáneamente, los informes, avisos, datos, o documentos, que exijan las disposiciones fiscales, o presentarlos incompletos o inexactos. No prestar auxilio a las autoridades fiscales para la determinación y cobro de las prestaciones fiscales;</w:t>
      </w:r>
    </w:p>
    <w:p w14:paraId="1C7C3673" w14:textId="77777777" w:rsidR="008C4912" w:rsidRPr="008C4912" w:rsidRDefault="008C4912" w:rsidP="005D6F54">
      <w:pPr>
        <w:ind w:left="709" w:hanging="709"/>
        <w:jc w:val="both"/>
        <w:rPr>
          <w:rFonts w:ascii="Verdana" w:hAnsi="Verdana" w:cs="Arial"/>
          <w:sz w:val="20"/>
          <w:szCs w:val="20"/>
          <w:lang w:val="es-ES"/>
        </w:rPr>
      </w:pPr>
    </w:p>
    <w:p w14:paraId="644191BF" w14:textId="77777777" w:rsidR="008C4912" w:rsidRPr="005D6F54" w:rsidRDefault="008C4912" w:rsidP="00022684">
      <w:pPr>
        <w:pStyle w:val="Prrafodelista"/>
        <w:numPr>
          <w:ilvl w:val="0"/>
          <w:numId w:val="31"/>
        </w:numPr>
        <w:ind w:left="709" w:hanging="709"/>
        <w:jc w:val="both"/>
        <w:rPr>
          <w:rFonts w:ascii="Verdana" w:hAnsi="Verdana" w:cs="Arial"/>
          <w:sz w:val="20"/>
          <w:szCs w:val="20"/>
          <w:lang w:val="es-ES"/>
        </w:rPr>
      </w:pPr>
      <w:r w:rsidRPr="005D6F54">
        <w:rPr>
          <w:rFonts w:ascii="Verdana" w:hAnsi="Verdana" w:cs="Arial"/>
          <w:sz w:val="20"/>
          <w:szCs w:val="20"/>
          <w:lang w:val="es-ES"/>
        </w:rPr>
        <w:t>No practicar las visitas de inspección o auditoría cuando tengan obligación de hacerlo;</w:t>
      </w:r>
    </w:p>
    <w:p w14:paraId="42814087" w14:textId="77777777" w:rsidR="008C4912" w:rsidRPr="008C4912" w:rsidRDefault="008C4912" w:rsidP="005D6F54">
      <w:pPr>
        <w:ind w:left="709" w:hanging="709"/>
        <w:jc w:val="both"/>
        <w:rPr>
          <w:rFonts w:ascii="Verdana" w:hAnsi="Verdana" w:cs="Arial"/>
          <w:sz w:val="20"/>
          <w:szCs w:val="20"/>
          <w:lang w:val="es-ES"/>
        </w:rPr>
      </w:pPr>
    </w:p>
    <w:p w14:paraId="73954359" w14:textId="77777777" w:rsidR="008C4912" w:rsidRPr="005D6F54" w:rsidRDefault="008C4912" w:rsidP="00022684">
      <w:pPr>
        <w:pStyle w:val="Prrafodelista"/>
        <w:numPr>
          <w:ilvl w:val="0"/>
          <w:numId w:val="31"/>
        </w:numPr>
        <w:ind w:left="709" w:hanging="709"/>
        <w:jc w:val="both"/>
        <w:rPr>
          <w:rFonts w:ascii="Verdana" w:hAnsi="Verdana" w:cs="Arial"/>
          <w:sz w:val="20"/>
          <w:szCs w:val="20"/>
          <w:lang w:val="es-ES"/>
        </w:rPr>
      </w:pPr>
      <w:r w:rsidRPr="005D6F54">
        <w:rPr>
          <w:rFonts w:ascii="Verdana" w:hAnsi="Verdana" w:cs="Arial"/>
          <w:sz w:val="20"/>
          <w:szCs w:val="20"/>
          <w:lang w:val="es-ES"/>
        </w:rPr>
        <w:t>Asentar falsamente que se ha dado cumplimiento a las disposiciones fiscales o que se practicaron visitas de inspección o auditorías, o incluir datos falsos en las actas relativas;</w:t>
      </w:r>
    </w:p>
    <w:p w14:paraId="40459209" w14:textId="77777777" w:rsidR="008C4912" w:rsidRPr="008C4912" w:rsidRDefault="008C4912" w:rsidP="005D6F54">
      <w:pPr>
        <w:ind w:left="709" w:hanging="709"/>
        <w:jc w:val="both"/>
        <w:rPr>
          <w:rFonts w:ascii="Verdana" w:hAnsi="Verdana" w:cs="Arial"/>
          <w:sz w:val="20"/>
          <w:szCs w:val="20"/>
          <w:lang w:val="es-ES"/>
        </w:rPr>
      </w:pPr>
    </w:p>
    <w:p w14:paraId="480041E7" w14:textId="77777777" w:rsidR="008C4912" w:rsidRPr="005D6F54" w:rsidRDefault="008C4912" w:rsidP="00022684">
      <w:pPr>
        <w:pStyle w:val="Prrafodelista"/>
        <w:numPr>
          <w:ilvl w:val="0"/>
          <w:numId w:val="31"/>
        </w:numPr>
        <w:ind w:left="709" w:hanging="709"/>
        <w:jc w:val="both"/>
        <w:rPr>
          <w:rFonts w:ascii="Verdana" w:hAnsi="Verdana" w:cs="Arial"/>
          <w:sz w:val="20"/>
          <w:szCs w:val="20"/>
          <w:lang w:val="es-ES"/>
        </w:rPr>
      </w:pPr>
      <w:r w:rsidRPr="005D6F54">
        <w:rPr>
          <w:rFonts w:ascii="Verdana" w:hAnsi="Verdana" w:cs="Arial"/>
          <w:sz w:val="20"/>
          <w:szCs w:val="20"/>
          <w:lang w:val="es-ES"/>
        </w:rPr>
        <w:t>Faltar a la obligación de guardar secreto respecto de los asuntos que conozcan; revelar los datos declarados por los contribuyentes o aprovecharse de ellos; y</w:t>
      </w:r>
    </w:p>
    <w:p w14:paraId="4CED2491" w14:textId="77777777" w:rsidR="008C4912" w:rsidRPr="008C4912" w:rsidRDefault="008C4912" w:rsidP="005D6F54">
      <w:pPr>
        <w:ind w:left="709" w:hanging="709"/>
        <w:jc w:val="both"/>
        <w:rPr>
          <w:rFonts w:ascii="Verdana" w:hAnsi="Verdana" w:cs="Arial"/>
          <w:sz w:val="20"/>
          <w:szCs w:val="20"/>
          <w:lang w:val="es-ES"/>
        </w:rPr>
      </w:pPr>
    </w:p>
    <w:p w14:paraId="40A0ACDC" w14:textId="77777777" w:rsidR="008C4912" w:rsidRPr="005D6F54" w:rsidRDefault="008C4912" w:rsidP="00022684">
      <w:pPr>
        <w:pStyle w:val="Prrafodelista"/>
        <w:numPr>
          <w:ilvl w:val="0"/>
          <w:numId w:val="31"/>
        </w:numPr>
        <w:ind w:left="709" w:hanging="709"/>
        <w:jc w:val="both"/>
        <w:rPr>
          <w:rFonts w:ascii="Verdana" w:hAnsi="Verdana" w:cs="Arial"/>
          <w:sz w:val="20"/>
          <w:szCs w:val="20"/>
          <w:lang w:val="es-ES"/>
        </w:rPr>
      </w:pPr>
      <w:r w:rsidRPr="005D6F54">
        <w:rPr>
          <w:rFonts w:ascii="Verdana" w:hAnsi="Verdana" w:cs="Arial"/>
          <w:sz w:val="20"/>
          <w:szCs w:val="20"/>
          <w:lang w:val="es-ES"/>
        </w:rPr>
        <w:t>Exigir o recibir bajo el título de cooperación o colaboración u otro semejante, cualquier prestación que no esté expresamente prevista en esta Ley, aun cuando se aplique a la realización de las funciones propias de su cargo.</w:t>
      </w:r>
    </w:p>
    <w:p w14:paraId="6F145A1F" w14:textId="77777777" w:rsidR="008C4912" w:rsidRPr="008C4912" w:rsidRDefault="008C4912" w:rsidP="008C4912">
      <w:pPr>
        <w:ind w:firstLine="709"/>
        <w:jc w:val="both"/>
        <w:rPr>
          <w:rFonts w:ascii="Verdana" w:hAnsi="Verdana" w:cs="Arial"/>
          <w:sz w:val="20"/>
          <w:szCs w:val="20"/>
          <w:lang w:val="es-ES"/>
        </w:rPr>
      </w:pPr>
    </w:p>
    <w:p w14:paraId="7AD24E2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72.</w:t>
      </w:r>
      <w:r w:rsidR="008C4912" w:rsidRPr="008C4912">
        <w:rPr>
          <w:rFonts w:ascii="Verdana" w:hAnsi="Verdana" w:cs="Arial"/>
          <w:sz w:val="20"/>
          <w:szCs w:val="20"/>
          <w:lang w:val="es-ES"/>
        </w:rPr>
        <w:t xml:space="preserve"> Se impondrá multa por cada una de las infracciones previstas en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como sigue:</w:t>
      </w:r>
    </w:p>
    <w:p w14:paraId="710DD203" w14:textId="77777777" w:rsidR="008C4912" w:rsidRPr="008C4912" w:rsidRDefault="008C4912" w:rsidP="008C4912">
      <w:pPr>
        <w:ind w:firstLine="709"/>
        <w:jc w:val="both"/>
        <w:rPr>
          <w:rFonts w:ascii="Verdana" w:hAnsi="Verdana" w:cs="Arial"/>
          <w:sz w:val="20"/>
          <w:szCs w:val="20"/>
          <w:lang w:val="es-ES"/>
        </w:rPr>
      </w:pPr>
    </w:p>
    <w:p w14:paraId="3A3EA9D0" w14:textId="77777777" w:rsidR="008C4912" w:rsidRPr="005D6F54" w:rsidRDefault="008C4912" w:rsidP="00022684">
      <w:pPr>
        <w:pStyle w:val="Prrafodelista"/>
        <w:numPr>
          <w:ilvl w:val="0"/>
          <w:numId w:val="32"/>
        </w:numPr>
        <w:ind w:left="709" w:hanging="709"/>
        <w:jc w:val="both"/>
        <w:rPr>
          <w:rFonts w:ascii="Verdana" w:hAnsi="Verdana" w:cs="Arial"/>
          <w:sz w:val="20"/>
          <w:szCs w:val="20"/>
          <w:lang w:val="es-ES"/>
        </w:rPr>
      </w:pPr>
      <w:r w:rsidRPr="005D6F54">
        <w:rPr>
          <w:rFonts w:ascii="Verdana" w:hAnsi="Verdana" w:cs="Arial"/>
          <w:sz w:val="20"/>
          <w:szCs w:val="20"/>
          <w:lang w:val="es-ES"/>
        </w:rPr>
        <w:t>Las comprendidas en las fracciones I, III, V y VI, la cantidad que represente el equivalente de 2 a 20 veces la Unidad de Medida y Actualización diaria.</w:t>
      </w:r>
    </w:p>
    <w:p w14:paraId="1105599F" w14:textId="77777777" w:rsidR="009A7AA3" w:rsidRDefault="009A7AA3" w:rsidP="009A7AA3">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154BE010" w14:textId="77777777" w:rsidR="008C4912" w:rsidRPr="008C4912" w:rsidRDefault="008C4912" w:rsidP="005D6F54">
      <w:pPr>
        <w:ind w:left="709" w:hanging="709"/>
        <w:jc w:val="both"/>
        <w:rPr>
          <w:rFonts w:ascii="Verdana" w:hAnsi="Verdana" w:cs="Arial"/>
          <w:sz w:val="20"/>
          <w:szCs w:val="20"/>
          <w:lang w:val="es-ES"/>
        </w:rPr>
      </w:pPr>
    </w:p>
    <w:p w14:paraId="1ADF7B3D" w14:textId="77777777" w:rsidR="008C4912" w:rsidRPr="005D6F54" w:rsidRDefault="008C4912" w:rsidP="00022684">
      <w:pPr>
        <w:pStyle w:val="Prrafodelista"/>
        <w:numPr>
          <w:ilvl w:val="0"/>
          <w:numId w:val="32"/>
        </w:numPr>
        <w:ind w:left="709" w:hanging="709"/>
        <w:jc w:val="both"/>
        <w:rPr>
          <w:rFonts w:ascii="Verdana" w:hAnsi="Verdana" w:cs="Arial"/>
          <w:sz w:val="20"/>
          <w:szCs w:val="20"/>
          <w:lang w:val="es-ES"/>
        </w:rPr>
      </w:pPr>
      <w:r w:rsidRPr="005D6F54">
        <w:rPr>
          <w:rFonts w:ascii="Verdana" w:hAnsi="Verdana" w:cs="Arial"/>
          <w:sz w:val="20"/>
          <w:szCs w:val="20"/>
          <w:lang w:val="es-ES"/>
        </w:rPr>
        <w:t>Las comprendidas en las fracciones II, IV y VII, la cantidad que represente el equivalente de 2 a 40 veces la Unidad de Medida y Actualización diaria.</w:t>
      </w:r>
    </w:p>
    <w:p w14:paraId="0A879A32" w14:textId="77777777" w:rsidR="009A7AA3" w:rsidRDefault="009A7AA3" w:rsidP="009A7AA3">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0F332B23" w14:textId="77777777" w:rsidR="008C4912" w:rsidRPr="008C4912" w:rsidRDefault="008C4912" w:rsidP="008C4912">
      <w:pPr>
        <w:ind w:firstLine="709"/>
        <w:jc w:val="both"/>
        <w:rPr>
          <w:rFonts w:ascii="Verdana" w:hAnsi="Verdana" w:cs="Arial"/>
          <w:b/>
          <w:bCs/>
          <w:sz w:val="20"/>
          <w:szCs w:val="20"/>
          <w:lang w:val="es-ES"/>
        </w:rPr>
      </w:pPr>
    </w:p>
    <w:p w14:paraId="390A8F51"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73.</w:t>
      </w:r>
      <w:r w:rsidR="008C4912" w:rsidRPr="008C4912">
        <w:rPr>
          <w:rFonts w:ascii="Verdana" w:hAnsi="Verdana" w:cs="Arial"/>
          <w:sz w:val="20"/>
          <w:szCs w:val="20"/>
          <w:lang w:val="es-ES"/>
        </w:rPr>
        <w:t xml:space="preserve"> Son infracciones cuya responsabilidad corresponde a los jueces, encargados de los Registros Públicos, Notarios, Corredores y, en general, a los funcionarios que lleven la fe pública, la que a continuación se indica:</w:t>
      </w:r>
    </w:p>
    <w:p w14:paraId="6528F9B4" w14:textId="77777777" w:rsidR="008C4912" w:rsidRPr="008C4912" w:rsidRDefault="008C4912" w:rsidP="008C4912">
      <w:pPr>
        <w:ind w:firstLine="709"/>
        <w:jc w:val="both"/>
        <w:rPr>
          <w:rFonts w:ascii="Verdana" w:hAnsi="Verdana" w:cs="Arial"/>
          <w:sz w:val="20"/>
          <w:szCs w:val="20"/>
          <w:lang w:val="es-ES"/>
        </w:rPr>
      </w:pPr>
    </w:p>
    <w:p w14:paraId="70006214" w14:textId="77777777" w:rsidR="008C4912" w:rsidRPr="005D6F54" w:rsidRDefault="008C4912" w:rsidP="00022684">
      <w:pPr>
        <w:pStyle w:val="Prrafodelista"/>
        <w:numPr>
          <w:ilvl w:val="0"/>
          <w:numId w:val="33"/>
        </w:numPr>
        <w:ind w:left="709" w:hanging="709"/>
        <w:jc w:val="both"/>
        <w:rPr>
          <w:rFonts w:ascii="Verdana" w:hAnsi="Verdana"/>
          <w:bCs/>
          <w:sz w:val="20"/>
          <w:szCs w:val="20"/>
        </w:rPr>
      </w:pPr>
      <w:r w:rsidRPr="005D6F54">
        <w:rPr>
          <w:rFonts w:ascii="Verdana" w:hAnsi="Verdana"/>
          <w:bCs/>
          <w:sz w:val="20"/>
          <w:szCs w:val="20"/>
        </w:rPr>
        <w:t>Cuando se consignen en las declaraciones para el pago del impuesto sobre adquisición de bienes inmuebles, datos diversos a los que constan en la escritura correspondiente.</w:t>
      </w:r>
    </w:p>
    <w:p w14:paraId="59BF847D" w14:textId="77777777" w:rsidR="009A7AA3" w:rsidRDefault="009A7AA3" w:rsidP="009A7AA3">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25-09</w:t>
      </w:r>
      <w:r w:rsidRPr="00F132A6">
        <w:rPr>
          <w:rFonts w:ascii="Verdana" w:hAnsi="Verdana" w:cs="Arial"/>
          <w:b/>
          <w:color w:val="FF6699"/>
          <w:sz w:val="16"/>
          <w:szCs w:val="16"/>
        </w:rPr>
        <w:t>-20</w:t>
      </w:r>
      <w:r>
        <w:rPr>
          <w:rFonts w:ascii="Verdana" w:hAnsi="Verdana" w:cs="Arial"/>
          <w:b/>
          <w:color w:val="FF6699"/>
          <w:sz w:val="16"/>
          <w:szCs w:val="16"/>
        </w:rPr>
        <w:t>15</w:t>
      </w:r>
    </w:p>
    <w:p w14:paraId="234A868E" w14:textId="77777777" w:rsidR="008C4912" w:rsidRPr="008C4912" w:rsidRDefault="008C4912" w:rsidP="005D6F54">
      <w:pPr>
        <w:ind w:left="709" w:hanging="709"/>
        <w:jc w:val="both"/>
        <w:rPr>
          <w:rFonts w:ascii="Verdana" w:hAnsi="Verdana" w:cs="Arial"/>
          <w:sz w:val="20"/>
          <w:szCs w:val="20"/>
          <w:lang w:val="es-ES"/>
        </w:rPr>
      </w:pPr>
    </w:p>
    <w:p w14:paraId="7D18B293" w14:textId="77777777" w:rsidR="008C4912" w:rsidRPr="005D6F54" w:rsidRDefault="008C4912" w:rsidP="00022684">
      <w:pPr>
        <w:pStyle w:val="Prrafodelista"/>
        <w:numPr>
          <w:ilvl w:val="0"/>
          <w:numId w:val="33"/>
        </w:numPr>
        <w:ind w:left="709" w:hanging="709"/>
        <w:jc w:val="both"/>
        <w:rPr>
          <w:rFonts w:ascii="Verdana" w:hAnsi="Verdana" w:cs="Arial"/>
          <w:sz w:val="20"/>
          <w:szCs w:val="20"/>
          <w:lang w:val="es-ES"/>
        </w:rPr>
      </w:pPr>
      <w:r w:rsidRPr="005D6F54">
        <w:rPr>
          <w:rFonts w:ascii="Verdana" w:hAnsi="Verdana" w:cs="Arial"/>
          <w:sz w:val="20"/>
          <w:szCs w:val="20"/>
          <w:lang w:val="es-ES"/>
        </w:rPr>
        <w:t>No hacer la manifestación de las escrituras, minutas o cualesquiera actos o contratos que se otorguen ante su fe, o efectuarla sin sujetarse a lo previsto por las disposiciones fiscales.</w:t>
      </w:r>
    </w:p>
    <w:p w14:paraId="3787AC10" w14:textId="77777777" w:rsidR="008C4912" w:rsidRPr="008C4912" w:rsidRDefault="008C4912" w:rsidP="005D6F54">
      <w:pPr>
        <w:ind w:left="709" w:hanging="709"/>
        <w:jc w:val="both"/>
        <w:rPr>
          <w:rFonts w:ascii="Verdana" w:hAnsi="Verdana" w:cs="Arial"/>
          <w:sz w:val="20"/>
          <w:szCs w:val="20"/>
          <w:lang w:val="es-ES"/>
        </w:rPr>
      </w:pPr>
    </w:p>
    <w:p w14:paraId="6AE0A2A0" w14:textId="77777777" w:rsidR="008C4912" w:rsidRPr="005D6F54" w:rsidRDefault="008C4912" w:rsidP="00022684">
      <w:pPr>
        <w:pStyle w:val="Prrafodelista"/>
        <w:numPr>
          <w:ilvl w:val="0"/>
          <w:numId w:val="33"/>
        </w:numPr>
        <w:ind w:left="709" w:hanging="709"/>
        <w:jc w:val="both"/>
        <w:rPr>
          <w:rFonts w:ascii="Verdana" w:hAnsi="Verdana" w:cs="Arial"/>
          <w:sz w:val="20"/>
          <w:szCs w:val="20"/>
          <w:lang w:val="es-ES"/>
        </w:rPr>
      </w:pPr>
      <w:r w:rsidRPr="005D6F54">
        <w:rPr>
          <w:rFonts w:ascii="Verdana" w:hAnsi="Verdana" w:cs="Arial"/>
          <w:sz w:val="20"/>
          <w:szCs w:val="20"/>
          <w:lang w:val="es-ES"/>
        </w:rPr>
        <w:t>No consignar a las autoridades fiscales los documentos que les presenten cuando no estén pagados los impuestos correspondientes.</w:t>
      </w:r>
    </w:p>
    <w:p w14:paraId="46CBB289" w14:textId="77777777" w:rsidR="008C4912" w:rsidRPr="008C4912" w:rsidRDefault="008C4912" w:rsidP="005D6F54">
      <w:pPr>
        <w:ind w:left="709" w:hanging="709"/>
        <w:jc w:val="both"/>
        <w:rPr>
          <w:rFonts w:ascii="Verdana" w:hAnsi="Verdana" w:cs="Arial"/>
          <w:sz w:val="20"/>
          <w:szCs w:val="20"/>
          <w:lang w:val="es-ES"/>
        </w:rPr>
      </w:pPr>
    </w:p>
    <w:p w14:paraId="0F8D0684" w14:textId="77777777" w:rsidR="008C4912" w:rsidRPr="005D6F54" w:rsidRDefault="008C4912" w:rsidP="00022684">
      <w:pPr>
        <w:pStyle w:val="Prrafodelista"/>
        <w:numPr>
          <w:ilvl w:val="0"/>
          <w:numId w:val="33"/>
        </w:numPr>
        <w:ind w:left="709" w:hanging="709"/>
        <w:jc w:val="both"/>
        <w:rPr>
          <w:rFonts w:ascii="Verdana" w:hAnsi="Verdana" w:cs="Arial"/>
          <w:sz w:val="20"/>
          <w:szCs w:val="20"/>
          <w:lang w:val="es-ES"/>
        </w:rPr>
      </w:pPr>
      <w:r w:rsidRPr="005D6F54">
        <w:rPr>
          <w:rFonts w:ascii="Verdana" w:hAnsi="Verdana" w:cs="Arial"/>
          <w:sz w:val="20"/>
          <w:szCs w:val="20"/>
          <w:lang w:val="es-ES"/>
        </w:rPr>
        <w:t>Autorizar actos o contratos por los que se cause algún crédito fiscal, que estén relacionados con fuentes de ingresos gravados por esta Ley, sin cerciorarse previamente de que se está al corriente de las obligaciones fiscales.</w:t>
      </w:r>
    </w:p>
    <w:p w14:paraId="303FBA24" w14:textId="77777777" w:rsidR="008C4912" w:rsidRPr="008C4912" w:rsidRDefault="008C4912" w:rsidP="005D6F54">
      <w:pPr>
        <w:ind w:left="709" w:hanging="709"/>
        <w:jc w:val="both"/>
        <w:rPr>
          <w:rFonts w:ascii="Verdana" w:hAnsi="Verdana" w:cs="Arial"/>
          <w:sz w:val="20"/>
          <w:szCs w:val="20"/>
          <w:lang w:val="es-ES"/>
        </w:rPr>
      </w:pPr>
    </w:p>
    <w:p w14:paraId="17D4B5CC" w14:textId="77777777" w:rsidR="008C4912" w:rsidRPr="005D6F54" w:rsidRDefault="008C4912" w:rsidP="00022684">
      <w:pPr>
        <w:pStyle w:val="Prrafodelista"/>
        <w:numPr>
          <w:ilvl w:val="0"/>
          <w:numId w:val="33"/>
        </w:numPr>
        <w:ind w:left="709" w:hanging="709"/>
        <w:jc w:val="both"/>
        <w:rPr>
          <w:rFonts w:ascii="Verdana" w:hAnsi="Verdana" w:cs="Arial"/>
          <w:sz w:val="20"/>
          <w:szCs w:val="20"/>
          <w:lang w:val="es-ES"/>
        </w:rPr>
      </w:pPr>
      <w:r w:rsidRPr="005D6F54">
        <w:rPr>
          <w:rFonts w:ascii="Verdana" w:hAnsi="Verdana" w:cs="Arial"/>
          <w:sz w:val="20"/>
          <w:szCs w:val="20"/>
          <w:lang w:val="es-ES"/>
        </w:rPr>
        <w:t>Inscribir o registrar documentos, instrumentos o libros que carezcan de la comprobación o constancia de haberse pagado los gravámenes correspondientes.</w:t>
      </w:r>
    </w:p>
    <w:p w14:paraId="564F07DC" w14:textId="77777777" w:rsidR="008C4912" w:rsidRPr="008C4912" w:rsidRDefault="008C4912" w:rsidP="005D6F54">
      <w:pPr>
        <w:ind w:left="709" w:hanging="709"/>
        <w:jc w:val="both"/>
        <w:rPr>
          <w:rFonts w:ascii="Verdana" w:hAnsi="Verdana" w:cs="Arial"/>
          <w:sz w:val="20"/>
          <w:szCs w:val="20"/>
          <w:lang w:val="es-ES"/>
        </w:rPr>
      </w:pPr>
    </w:p>
    <w:p w14:paraId="30ED57F7" w14:textId="77777777" w:rsidR="008C4912" w:rsidRPr="005D6F54" w:rsidRDefault="008C4912" w:rsidP="00022684">
      <w:pPr>
        <w:pStyle w:val="Prrafodelista"/>
        <w:numPr>
          <w:ilvl w:val="0"/>
          <w:numId w:val="33"/>
        </w:numPr>
        <w:ind w:left="709" w:hanging="709"/>
        <w:jc w:val="both"/>
        <w:rPr>
          <w:rFonts w:ascii="Verdana" w:hAnsi="Verdana" w:cs="Arial"/>
          <w:sz w:val="20"/>
          <w:szCs w:val="20"/>
          <w:lang w:val="es-ES"/>
        </w:rPr>
      </w:pPr>
      <w:r w:rsidRPr="005D6F54">
        <w:rPr>
          <w:rFonts w:ascii="Verdana" w:hAnsi="Verdana" w:cs="Arial"/>
          <w:sz w:val="20"/>
          <w:szCs w:val="20"/>
          <w:lang w:val="es-ES"/>
        </w:rPr>
        <w:t>No proporcionar informes o datos o no exhibir documentos cuando deban hacerlo en el plazo que fijen las disposiciones fiscales, o cuando lo exijan las autoridades competentes, o presentarlos incompletos.</w:t>
      </w:r>
    </w:p>
    <w:p w14:paraId="1C547ECB" w14:textId="77777777" w:rsidR="008C4912" w:rsidRPr="008C4912" w:rsidRDefault="008C4912" w:rsidP="005D6F54">
      <w:pPr>
        <w:ind w:left="709" w:hanging="709"/>
        <w:jc w:val="both"/>
        <w:rPr>
          <w:rFonts w:ascii="Verdana" w:hAnsi="Verdana" w:cs="Arial"/>
          <w:sz w:val="20"/>
          <w:szCs w:val="20"/>
          <w:lang w:val="es-ES"/>
        </w:rPr>
      </w:pPr>
    </w:p>
    <w:p w14:paraId="7090DFF9" w14:textId="77777777" w:rsidR="008C4912" w:rsidRPr="005D6F54" w:rsidRDefault="008C4912" w:rsidP="00022684">
      <w:pPr>
        <w:pStyle w:val="Prrafodelista"/>
        <w:numPr>
          <w:ilvl w:val="0"/>
          <w:numId w:val="33"/>
        </w:numPr>
        <w:ind w:left="709" w:hanging="709"/>
        <w:jc w:val="both"/>
        <w:rPr>
          <w:rFonts w:ascii="Verdana" w:hAnsi="Verdana" w:cs="Arial"/>
          <w:sz w:val="20"/>
          <w:szCs w:val="20"/>
          <w:lang w:val="es-ES"/>
        </w:rPr>
      </w:pPr>
      <w:r w:rsidRPr="005D6F54">
        <w:rPr>
          <w:rFonts w:ascii="Verdana" w:hAnsi="Verdana" w:cs="Arial"/>
          <w:sz w:val="20"/>
          <w:szCs w:val="20"/>
          <w:lang w:val="es-ES"/>
        </w:rPr>
        <w:t>Extender constancias de haberse cumplido con las obligaciones fiscales en los actos en que intervengan, cuando no proceda su otorgamiento.</w:t>
      </w:r>
    </w:p>
    <w:p w14:paraId="00ED5670" w14:textId="77777777" w:rsidR="008C4912" w:rsidRPr="008C4912" w:rsidRDefault="008C4912" w:rsidP="005D6F54">
      <w:pPr>
        <w:ind w:left="709" w:hanging="709"/>
        <w:jc w:val="both"/>
        <w:rPr>
          <w:rFonts w:ascii="Verdana" w:hAnsi="Verdana" w:cs="Arial"/>
          <w:sz w:val="20"/>
          <w:szCs w:val="20"/>
          <w:lang w:val="es-ES"/>
        </w:rPr>
      </w:pPr>
    </w:p>
    <w:p w14:paraId="2C19A748" w14:textId="77777777" w:rsidR="008C4912" w:rsidRPr="005D6F54" w:rsidRDefault="008C4912" w:rsidP="00022684">
      <w:pPr>
        <w:pStyle w:val="Prrafodelista"/>
        <w:numPr>
          <w:ilvl w:val="0"/>
          <w:numId w:val="33"/>
        </w:numPr>
        <w:ind w:left="709" w:hanging="709"/>
        <w:jc w:val="both"/>
        <w:rPr>
          <w:rFonts w:ascii="Verdana" w:hAnsi="Verdana" w:cs="Arial"/>
          <w:sz w:val="20"/>
          <w:szCs w:val="20"/>
          <w:lang w:val="es-ES"/>
        </w:rPr>
      </w:pPr>
      <w:r w:rsidRPr="005D6F54">
        <w:rPr>
          <w:rFonts w:ascii="Verdana" w:hAnsi="Verdana" w:cs="Arial"/>
          <w:sz w:val="20"/>
          <w:szCs w:val="20"/>
          <w:lang w:val="es-ES"/>
        </w:rPr>
        <w:t>No enterar oportunamente las cantidades que para el pago de créditos fiscales le hayan ministrado los contribuyentes.</w:t>
      </w:r>
    </w:p>
    <w:p w14:paraId="6F334F85" w14:textId="77777777" w:rsidR="008C4912" w:rsidRPr="008C4912" w:rsidRDefault="008C4912" w:rsidP="005D6F54">
      <w:pPr>
        <w:ind w:left="709" w:hanging="709"/>
        <w:jc w:val="both"/>
        <w:rPr>
          <w:rFonts w:ascii="Verdana" w:hAnsi="Verdana" w:cs="Arial"/>
          <w:sz w:val="20"/>
          <w:szCs w:val="20"/>
          <w:lang w:val="es-ES"/>
        </w:rPr>
      </w:pPr>
    </w:p>
    <w:p w14:paraId="1E7E88E8" w14:textId="77777777" w:rsidR="008C4912" w:rsidRPr="005D6F54" w:rsidRDefault="008C4912" w:rsidP="00022684">
      <w:pPr>
        <w:pStyle w:val="Prrafodelista"/>
        <w:numPr>
          <w:ilvl w:val="0"/>
          <w:numId w:val="33"/>
        </w:numPr>
        <w:ind w:left="709" w:hanging="709"/>
        <w:jc w:val="both"/>
        <w:rPr>
          <w:rFonts w:ascii="Verdana" w:hAnsi="Verdana" w:cs="Arial"/>
          <w:sz w:val="20"/>
          <w:szCs w:val="20"/>
          <w:lang w:val="es-ES"/>
        </w:rPr>
      </w:pPr>
      <w:r w:rsidRPr="005D6F54">
        <w:rPr>
          <w:rFonts w:ascii="Verdana" w:hAnsi="Verdana" w:cs="Arial"/>
          <w:sz w:val="20"/>
          <w:szCs w:val="20"/>
          <w:lang w:val="es-ES"/>
        </w:rPr>
        <w:t>Resistirse por cualquier medio a las visitas de inspección o auditorías, no mostrar los datos o informes que legalmente puedan exigir los inspectores o auditores, no mostrarles los libros, documentos, registros y, en general, los elementos necesarios para la práctica de visita.</w:t>
      </w:r>
    </w:p>
    <w:p w14:paraId="7756F79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E64FE0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74.</w:t>
      </w:r>
      <w:r w:rsidR="008C4912" w:rsidRPr="008C4912">
        <w:rPr>
          <w:rFonts w:ascii="Verdana" w:hAnsi="Verdana" w:cs="Arial"/>
          <w:sz w:val="20"/>
          <w:szCs w:val="20"/>
          <w:lang w:val="es-ES"/>
        </w:rPr>
        <w:t xml:space="preserve"> Se impondrá multa por cada una de las infracciones previstas en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como sigue:</w:t>
      </w:r>
    </w:p>
    <w:p w14:paraId="6371FF6C" w14:textId="77777777" w:rsidR="008C4912" w:rsidRPr="008C4912" w:rsidRDefault="008C4912" w:rsidP="008C4912">
      <w:pPr>
        <w:ind w:firstLine="709"/>
        <w:jc w:val="both"/>
        <w:rPr>
          <w:rFonts w:ascii="Verdana" w:hAnsi="Verdana" w:cs="Arial"/>
          <w:sz w:val="20"/>
          <w:szCs w:val="20"/>
          <w:lang w:val="es-ES"/>
        </w:rPr>
      </w:pPr>
    </w:p>
    <w:p w14:paraId="2760CADF" w14:textId="77777777" w:rsidR="008C4912" w:rsidRPr="005D6F54" w:rsidRDefault="008C4912" w:rsidP="00022684">
      <w:pPr>
        <w:pStyle w:val="Prrafodelista"/>
        <w:numPr>
          <w:ilvl w:val="0"/>
          <w:numId w:val="34"/>
        </w:numPr>
        <w:ind w:left="709" w:hanging="709"/>
        <w:jc w:val="both"/>
        <w:rPr>
          <w:rFonts w:ascii="Verdana" w:hAnsi="Verdana" w:cs="Arial"/>
          <w:sz w:val="20"/>
          <w:szCs w:val="20"/>
          <w:lang w:val="es-ES"/>
        </w:rPr>
      </w:pPr>
      <w:r w:rsidRPr="005D6F54">
        <w:rPr>
          <w:rFonts w:ascii="Verdana" w:hAnsi="Verdana" w:cs="Arial"/>
          <w:sz w:val="20"/>
          <w:szCs w:val="20"/>
          <w:lang w:val="es-ES"/>
        </w:rPr>
        <w:t>Las comprendidas en las fracciones I, IV, VII y IX, la cantidad que represente el equivalente de 2 a 15 veces la Unidad de Medida y Actualización diaria.</w:t>
      </w:r>
    </w:p>
    <w:p w14:paraId="4753916C" w14:textId="77777777" w:rsidR="009A7AA3" w:rsidRDefault="009A7AA3" w:rsidP="009A7AA3">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6BFEAFDA" w14:textId="77777777" w:rsidR="008C4912" w:rsidRPr="008C4912" w:rsidRDefault="008C4912" w:rsidP="005D6F54">
      <w:pPr>
        <w:ind w:left="709" w:hanging="709"/>
        <w:jc w:val="both"/>
        <w:rPr>
          <w:rFonts w:ascii="Verdana" w:hAnsi="Verdana" w:cs="Arial"/>
          <w:sz w:val="20"/>
          <w:szCs w:val="20"/>
          <w:lang w:val="es-ES"/>
        </w:rPr>
      </w:pPr>
    </w:p>
    <w:p w14:paraId="24AD334F" w14:textId="77777777" w:rsidR="008C4912" w:rsidRPr="005D6F54" w:rsidRDefault="008C4912" w:rsidP="00022684">
      <w:pPr>
        <w:pStyle w:val="Prrafodelista"/>
        <w:numPr>
          <w:ilvl w:val="0"/>
          <w:numId w:val="34"/>
        </w:numPr>
        <w:ind w:left="709" w:hanging="709"/>
        <w:jc w:val="both"/>
        <w:rPr>
          <w:rFonts w:ascii="Verdana" w:hAnsi="Verdana" w:cs="Arial"/>
          <w:sz w:val="20"/>
          <w:szCs w:val="20"/>
          <w:lang w:val="es-ES"/>
        </w:rPr>
      </w:pPr>
      <w:r w:rsidRPr="005D6F54">
        <w:rPr>
          <w:rFonts w:ascii="Verdana" w:hAnsi="Verdana" w:cs="Arial"/>
          <w:sz w:val="20"/>
          <w:szCs w:val="20"/>
          <w:lang w:val="es-ES"/>
        </w:rPr>
        <w:t>Las comprendidas en las fracciones II, III, V, VI y VIII la cantidad que represente el equivalente de 2 a 10 veces la Unidad de Medida y Actualización diaria.</w:t>
      </w:r>
    </w:p>
    <w:p w14:paraId="239633F2" w14:textId="77777777" w:rsidR="009A7AA3" w:rsidRDefault="009A7AA3" w:rsidP="009A7AA3">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54538103" w14:textId="77777777" w:rsidR="008C4912" w:rsidRPr="008C4912" w:rsidRDefault="008C4912" w:rsidP="008C4912">
      <w:pPr>
        <w:ind w:firstLine="709"/>
        <w:jc w:val="both"/>
        <w:rPr>
          <w:rFonts w:ascii="Verdana" w:hAnsi="Verdana" w:cs="Arial"/>
          <w:sz w:val="20"/>
          <w:szCs w:val="20"/>
          <w:lang w:val="es-ES"/>
        </w:rPr>
      </w:pPr>
    </w:p>
    <w:p w14:paraId="22892F7A"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75.</w:t>
      </w:r>
      <w:r w:rsidR="008C4912" w:rsidRPr="008C4912">
        <w:rPr>
          <w:rFonts w:ascii="Verdana" w:hAnsi="Verdana" w:cs="Arial"/>
          <w:sz w:val="20"/>
          <w:szCs w:val="20"/>
          <w:lang w:val="es-ES"/>
        </w:rPr>
        <w:t xml:space="preserve"> Son infracciones cuya responsabilidad recae sobre terceros, las siguientes:</w:t>
      </w:r>
    </w:p>
    <w:p w14:paraId="03EF1791" w14:textId="77777777" w:rsidR="008C4912" w:rsidRPr="008C4912" w:rsidRDefault="008C4912" w:rsidP="008C4912">
      <w:pPr>
        <w:ind w:firstLine="709"/>
        <w:jc w:val="both"/>
        <w:rPr>
          <w:rFonts w:ascii="Verdana" w:hAnsi="Verdana" w:cs="Arial"/>
          <w:sz w:val="20"/>
          <w:szCs w:val="20"/>
          <w:lang w:val="es-ES"/>
        </w:rPr>
      </w:pPr>
    </w:p>
    <w:p w14:paraId="0667CAA7" w14:textId="77777777" w:rsidR="008C4912" w:rsidRPr="005D6F54" w:rsidRDefault="008C4912" w:rsidP="00022684">
      <w:pPr>
        <w:pStyle w:val="Prrafodelista"/>
        <w:numPr>
          <w:ilvl w:val="0"/>
          <w:numId w:val="35"/>
        </w:numPr>
        <w:ind w:left="709" w:hanging="709"/>
        <w:jc w:val="both"/>
        <w:rPr>
          <w:rFonts w:ascii="Verdana" w:hAnsi="Verdana" w:cs="Arial"/>
          <w:sz w:val="20"/>
          <w:szCs w:val="20"/>
          <w:lang w:val="es-ES"/>
        </w:rPr>
      </w:pPr>
      <w:r w:rsidRPr="005D6F54">
        <w:rPr>
          <w:rFonts w:ascii="Verdana" w:hAnsi="Verdana" w:cs="Arial"/>
          <w:sz w:val="20"/>
          <w:szCs w:val="20"/>
          <w:lang w:val="es-ES"/>
        </w:rPr>
        <w:t>Asesorar o aconsejar a los contribuyentes para omitir el pago de una contribución; colaborar a la alteración, inscripción de cuentas, asientos o datos falsos en la contabilidad o en los documentos que se expidan.</w:t>
      </w:r>
    </w:p>
    <w:p w14:paraId="56D62C41" w14:textId="77777777" w:rsidR="008C4912" w:rsidRPr="008C4912" w:rsidRDefault="008C4912" w:rsidP="005D6F54">
      <w:pPr>
        <w:ind w:left="709" w:hanging="709"/>
        <w:jc w:val="both"/>
        <w:rPr>
          <w:rFonts w:ascii="Verdana" w:hAnsi="Verdana" w:cs="Arial"/>
          <w:sz w:val="20"/>
          <w:szCs w:val="20"/>
          <w:lang w:val="es-ES"/>
        </w:rPr>
      </w:pPr>
    </w:p>
    <w:p w14:paraId="716C8D4E" w14:textId="77777777" w:rsidR="008C4912" w:rsidRPr="005D6F54" w:rsidRDefault="008C4912" w:rsidP="00022684">
      <w:pPr>
        <w:pStyle w:val="Prrafodelista"/>
        <w:numPr>
          <w:ilvl w:val="0"/>
          <w:numId w:val="35"/>
        </w:numPr>
        <w:ind w:left="709" w:hanging="709"/>
        <w:jc w:val="both"/>
        <w:rPr>
          <w:rFonts w:ascii="Verdana" w:hAnsi="Verdana" w:cs="Arial"/>
          <w:sz w:val="20"/>
          <w:szCs w:val="20"/>
          <w:lang w:val="es-ES"/>
        </w:rPr>
      </w:pPr>
      <w:r w:rsidRPr="005D6F54">
        <w:rPr>
          <w:rFonts w:ascii="Verdana" w:hAnsi="Verdana" w:cs="Arial"/>
          <w:sz w:val="20"/>
          <w:szCs w:val="20"/>
          <w:lang w:val="es-ES"/>
        </w:rPr>
        <w:t>Ser cómplice en cualquier forma no prevista, en la comisión de infracciones fiscales.</w:t>
      </w:r>
    </w:p>
    <w:p w14:paraId="6C75E56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1EF0BEC"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76.</w:t>
      </w:r>
      <w:r w:rsidR="008C4912" w:rsidRPr="008C4912">
        <w:rPr>
          <w:rFonts w:ascii="Verdana" w:hAnsi="Verdana" w:cs="Arial"/>
          <w:sz w:val="20"/>
          <w:szCs w:val="20"/>
          <w:lang w:val="es-ES"/>
        </w:rPr>
        <w:t xml:space="preserve"> Se impondrá multa por cada una de las infracciones previstas en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como sigue:</w:t>
      </w:r>
    </w:p>
    <w:p w14:paraId="4AA90C50" w14:textId="77777777" w:rsidR="008C4912" w:rsidRPr="008C4912" w:rsidRDefault="008C4912" w:rsidP="008C4912">
      <w:pPr>
        <w:ind w:firstLine="709"/>
        <w:jc w:val="both"/>
        <w:rPr>
          <w:rFonts w:ascii="Verdana" w:hAnsi="Verdana" w:cs="Arial"/>
          <w:sz w:val="20"/>
          <w:szCs w:val="20"/>
          <w:lang w:val="es-ES"/>
        </w:rPr>
      </w:pPr>
    </w:p>
    <w:p w14:paraId="524A4004" w14:textId="77777777" w:rsidR="008C4912" w:rsidRPr="005D6F54" w:rsidRDefault="008C4912" w:rsidP="00022684">
      <w:pPr>
        <w:pStyle w:val="Prrafodelista"/>
        <w:numPr>
          <w:ilvl w:val="0"/>
          <w:numId w:val="36"/>
        </w:numPr>
        <w:ind w:left="709" w:hanging="709"/>
        <w:jc w:val="both"/>
        <w:rPr>
          <w:rFonts w:ascii="Verdana" w:hAnsi="Verdana" w:cs="Arial"/>
          <w:sz w:val="20"/>
          <w:szCs w:val="20"/>
          <w:lang w:val="es-ES"/>
        </w:rPr>
      </w:pPr>
      <w:r w:rsidRPr="005D6F54">
        <w:rPr>
          <w:rFonts w:ascii="Verdana" w:hAnsi="Verdana" w:cs="Arial"/>
          <w:sz w:val="20"/>
          <w:szCs w:val="20"/>
          <w:lang w:val="es-ES"/>
        </w:rPr>
        <w:t>La comprendida en la fracción I, la cantidad que represente el equivalente de 5 a 50 veces la Unidad de Medida y Actualización diaria.</w:t>
      </w:r>
    </w:p>
    <w:p w14:paraId="0586B9F7" w14:textId="77777777" w:rsidR="009A7AA3" w:rsidRDefault="009A7AA3" w:rsidP="009A7AA3">
      <w:pPr>
        <w:jc w:val="right"/>
        <w:rPr>
          <w:rFonts w:ascii="Verdana" w:hAnsi="Verdana" w:cs="Arial"/>
          <w:sz w:val="20"/>
          <w:szCs w:val="20"/>
          <w:lang w:val="es-ES"/>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1C98EA69" w14:textId="77777777" w:rsidR="008C4912" w:rsidRPr="008C4912" w:rsidRDefault="008C4912" w:rsidP="005D6F54">
      <w:pPr>
        <w:ind w:left="709" w:hanging="709"/>
        <w:jc w:val="both"/>
        <w:rPr>
          <w:rFonts w:ascii="Verdana" w:hAnsi="Verdana" w:cs="Arial"/>
          <w:sz w:val="20"/>
          <w:szCs w:val="20"/>
          <w:lang w:val="es-ES"/>
        </w:rPr>
      </w:pPr>
    </w:p>
    <w:p w14:paraId="31658208" w14:textId="77777777" w:rsidR="008C4912" w:rsidRPr="005D6F54" w:rsidRDefault="008C4912" w:rsidP="00022684">
      <w:pPr>
        <w:pStyle w:val="Prrafodelista"/>
        <w:numPr>
          <w:ilvl w:val="0"/>
          <w:numId w:val="36"/>
        </w:numPr>
        <w:ind w:left="709" w:hanging="709"/>
        <w:jc w:val="both"/>
        <w:rPr>
          <w:rFonts w:ascii="Verdana" w:hAnsi="Verdana" w:cs="Arial"/>
          <w:sz w:val="20"/>
          <w:szCs w:val="20"/>
          <w:lang w:val="es-ES"/>
        </w:rPr>
      </w:pPr>
      <w:r w:rsidRPr="005D6F54">
        <w:rPr>
          <w:rFonts w:ascii="Verdana" w:hAnsi="Verdana" w:cs="Arial"/>
          <w:sz w:val="20"/>
          <w:szCs w:val="20"/>
          <w:lang w:val="es-ES"/>
        </w:rPr>
        <w:t>La comprendida en la fracción II, la cantidad que represente el equivalente de 2 a 20 veces la Unidad de Medida y Actualización diaria.</w:t>
      </w:r>
    </w:p>
    <w:p w14:paraId="1E3A361D" w14:textId="77777777" w:rsidR="009A7AA3" w:rsidRDefault="009A7AA3" w:rsidP="009A7AA3">
      <w:pPr>
        <w:jc w:val="right"/>
        <w:rPr>
          <w:rFonts w:ascii="Verdana" w:hAnsi="Verdana" w:cs="Arial"/>
          <w:sz w:val="20"/>
          <w:szCs w:val="20"/>
          <w:lang w:val="es-ES"/>
        </w:rPr>
      </w:pPr>
      <w:r>
        <w:rPr>
          <w:rFonts w:ascii="Verdana" w:hAnsi="Verdana" w:cs="Arial"/>
          <w:b/>
          <w:color w:val="FF6699"/>
          <w:sz w:val="16"/>
          <w:szCs w:val="16"/>
        </w:rPr>
        <w:lastRenderedPageBreak/>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01-07</w:t>
      </w:r>
      <w:r w:rsidRPr="00F132A6">
        <w:rPr>
          <w:rFonts w:ascii="Verdana" w:hAnsi="Verdana" w:cs="Arial"/>
          <w:b/>
          <w:color w:val="FF6699"/>
          <w:sz w:val="16"/>
          <w:szCs w:val="16"/>
        </w:rPr>
        <w:t>-20</w:t>
      </w:r>
      <w:r>
        <w:rPr>
          <w:rFonts w:ascii="Verdana" w:hAnsi="Verdana" w:cs="Arial"/>
          <w:b/>
          <w:color w:val="FF6699"/>
          <w:sz w:val="16"/>
          <w:szCs w:val="16"/>
        </w:rPr>
        <w:t>16</w:t>
      </w:r>
    </w:p>
    <w:p w14:paraId="3A3ABBC5" w14:textId="77777777" w:rsidR="008C4912" w:rsidRPr="008C4912" w:rsidRDefault="008C4912" w:rsidP="008C4912">
      <w:pPr>
        <w:ind w:firstLine="709"/>
        <w:jc w:val="both"/>
        <w:rPr>
          <w:rFonts w:ascii="Verdana" w:hAnsi="Verdana" w:cs="Arial"/>
          <w:sz w:val="20"/>
          <w:szCs w:val="20"/>
          <w:lang w:val="es-ES"/>
        </w:rPr>
      </w:pPr>
    </w:p>
    <w:p w14:paraId="7A42481C" w14:textId="77777777" w:rsidR="008C4912" w:rsidRPr="008C4912" w:rsidRDefault="00673785" w:rsidP="000668BE">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77.</w:t>
      </w:r>
      <w:r w:rsidR="008C4912" w:rsidRPr="008C4912">
        <w:rPr>
          <w:rFonts w:ascii="Verdana" w:hAnsi="Verdana" w:cs="Arial"/>
          <w:sz w:val="20"/>
          <w:szCs w:val="20"/>
          <w:lang w:val="es-ES"/>
        </w:rPr>
        <w:t xml:space="preserve"> </w:t>
      </w:r>
      <w:r w:rsidR="000668BE" w:rsidRPr="00FC4AC2">
        <w:rPr>
          <w:rFonts w:ascii="Verdana" w:hAnsi="Verdana" w:cstheme="minorHAnsi"/>
          <w:bCs/>
          <w:sz w:val="20"/>
          <w:szCs w:val="20"/>
        </w:rPr>
        <w:t>Para determinar las contribuciones se considerarán, inclusive, las fracciones de peso; no obstante, dicho monto se ajustará para que las cantidades de $0.01 a $0.50 en exceso de un peso, se ajusten al peso inmediato anterior y de $0.51 a $0.99 en exceso de un peso, se ajusten al peso inmediato superior.</w:t>
      </w:r>
    </w:p>
    <w:p w14:paraId="5BD54851" w14:textId="77777777" w:rsidR="008C4912" w:rsidRPr="008C4912" w:rsidRDefault="004635FA" w:rsidP="007D0A6E">
      <w:pPr>
        <w:jc w:val="right"/>
        <w:rPr>
          <w:rFonts w:ascii="Verdana" w:hAnsi="Verdana" w:cs="Arial"/>
          <w:sz w:val="20"/>
          <w:szCs w:val="20"/>
          <w:lang w:val="es-ES"/>
        </w:rPr>
      </w:pPr>
      <w:r>
        <w:rPr>
          <w:rFonts w:ascii="Verdana" w:hAnsi="Verdana" w:cs="Arial"/>
          <w:b/>
          <w:color w:val="FF6699"/>
          <w:sz w:val="16"/>
          <w:szCs w:val="16"/>
        </w:rPr>
        <w:t>Artículo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204425DE" w14:textId="77777777" w:rsidR="008C4912" w:rsidRDefault="008C4912" w:rsidP="007D0A6E">
      <w:pPr>
        <w:jc w:val="both"/>
        <w:rPr>
          <w:rFonts w:ascii="Verdana" w:hAnsi="Verdana" w:cs="Arial"/>
          <w:sz w:val="20"/>
          <w:szCs w:val="20"/>
          <w:lang w:val="es-ES"/>
        </w:rPr>
      </w:pPr>
    </w:p>
    <w:p w14:paraId="716D7256" w14:textId="77777777" w:rsidR="007D0A6E" w:rsidRPr="008C4912" w:rsidRDefault="007D0A6E" w:rsidP="007D0A6E">
      <w:pPr>
        <w:jc w:val="both"/>
        <w:rPr>
          <w:rFonts w:ascii="Verdana" w:hAnsi="Verdana" w:cs="Arial"/>
          <w:sz w:val="20"/>
          <w:szCs w:val="20"/>
          <w:lang w:val="es-ES"/>
        </w:rPr>
      </w:pPr>
    </w:p>
    <w:p w14:paraId="0EC85265"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TÍTULO TERCERO</w:t>
      </w:r>
    </w:p>
    <w:p w14:paraId="360D97A0"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DEL PROCEDIMIENTO ADMINISTRATIVO</w:t>
      </w:r>
    </w:p>
    <w:p w14:paraId="427EB209" w14:textId="77777777" w:rsidR="008C4912" w:rsidRPr="008C4912" w:rsidRDefault="008C4912" w:rsidP="00673785">
      <w:pPr>
        <w:jc w:val="both"/>
        <w:rPr>
          <w:rFonts w:ascii="Verdana" w:hAnsi="Verdana"/>
          <w:sz w:val="20"/>
          <w:szCs w:val="20"/>
          <w:lang w:val="es-ES"/>
        </w:rPr>
      </w:pPr>
    </w:p>
    <w:p w14:paraId="1180E61A"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Capítulo Primero</w:t>
      </w:r>
    </w:p>
    <w:p w14:paraId="19083D54"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Sección Única</w:t>
      </w:r>
    </w:p>
    <w:p w14:paraId="6C2576B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449057A"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78.</w:t>
      </w:r>
      <w:r w:rsidR="008C4912" w:rsidRPr="008C4912">
        <w:rPr>
          <w:rFonts w:ascii="Verdana" w:hAnsi="Verdana" w:cs="Arial"/>
          <w:sz w:val="20"/>
          <w:szCs w:val="20"/>
          <w:lang w:val="es-ES"/>
        </w:rPr>
        <w:t xml:space="preserve"> </w:t>
      </w:r>
      <w:r w:rsidR="000668BE" w:rsidRPr="00FC4AC2">
        <w:rPr>
          <w:rFonts w:ascii="Verdana" w:hAnsi="Verdana" w:cstheme="minorHAnsi"/>
          <w:bCs/>
          <w:sz w:val="20"/>
          <w:szCs w:val="20"/>
        </w:rPr>
        <w:t>La representación de las personas físicas o morales se acreditará mediante escritura otorgada ante Fedatario Público, o mediante carta poder ratificada ante Notario Público.</w:t>
      </w:r>
    </w:p>
    <w:p w14:paraId="30640AD7" w14:textId="77777777" w:rsidR="008C4912" w:rsidRDefault="000668BE" w:rsidP="000668BE">
      <w:pPr>
        <w:jc w:val="right"/>
        <w:rPr>
          <w:rFonts w:ascii="Verdana" w:hAnsi="Verdana" w:cs="Arial"/>
          <w:sz w:val="20"/>
          <w:szCs w:val="20"/>
          <w:lang w:val="es-ES"/>
        </w:rPr>
      </w:pPr>
      <w:r>
        <w:rPr>
          <w:rFonts w:ascii="Verdana" w:hAnsi="Verdana" w:cs="Arial"/>
          <w:b/>
          <w:color w:val="FF6699"/>
          <w:sz w:val="16"/>
          <w:szCs w:val="16"/>
        </w:rPr>
        <w:t>Párrafo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090094C7" w14:textId="77777777" w:rsidR="000668BE" w:rsidRPr="008C4912" w:rsidRDefault="000668BE" w:rsidP="000668BE">
      <w:pPr>
        <w:jc w:val="both"/>
        <w:rPr>
          <w:rFonts w:ascii="Verdana" w:hAnsi="Verdana" w:cs="Arial"/>
          <w:sz w:val="20"/>
          <w:szCs w:val="20"/>
          <w:lang w:val="es-ES"/>
        </w:rPr>
      </w:pPr>
    </w:p>
    <w:p w14:paraId="7658526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ningún trámite administrativo se admitirá la gestión de negocios.</w:t>
      </w:r>
    </w:p>
    <w:p w14:paraId="355D6D5E" w14:textId="77777777" w:rsidR="008C4912" w:rsidRPr="008C4912" w:rsidRDefault="008C4912" w:rsidP="008C4912">
      <w:pPr>
        <w:ind w:firstLine="709"/>
        <w:jc w:val="both"/>
        <w:rPr>
          <w:rFonts w:ascii="Verdana" w:hAnsi="Verdana" w:cs="Arial"/>
          <w:sz w:val="20"/>
          <w:szCs w:val="20"/>
          <w:lang w:val="es-ES"/>
        </w:rPr>
      </w:pPr>
    </w:p>
    <w:p w14:paraId="5C397B0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Los interesados podrán autorizar, por escrito, en cada caso, a persona que en su nombre reciba notificaciones, ofrezca y rinda pruebas o interponga recursos dentro del procedimiento administrativo.</w:t>
      </w:r>
    </w:p>
    <w:p w14:paraId="24327BA3" w14:textId="77777777" w:rsidR="008C4912" w:rsidRPr="008C4912" w:rsidRDefault="008C4912" w:rsidP="008C4912">
      <w:pPr>
        <w:ind w:firstLine="709"/>
        <w:jc w:val="both"/>
        <w:rPr>
          <w:rFonts w:ascii="Verdana" w:hAnsi="Verdana" w:cs="Arial"/>
          <w:sz w:val="20"/>
          <w:szCs w:val="20"/>
          <w:lang w:val="es-ES"/>
        </w:rPr>
      </w:pPr>
    </w:p>
    <w:p w14:paraId="3FBDF4D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79.</w:t>
      </w:r>
      <w:r w:rsidR="008C4912" w:rsidRPr="008C4912">
        <w:rPr>
          <w:rFonts w:ascii="Verdana" w:hAnsi="Verdana" w:cs="Arial"/>
          <w:sz w:val="20"/>
          <w:szCs w:val="20"/>
          <w:lang w:val="es-ES"/>
        </w:rPr>
        <w:t xml:space="preserve"> Las notificaciones de los actos administrativos se harán:</w:t>
      </w:r>
    </w:p>
    <w:p w14:paraId="75674AD3" w14:textId="77777777" w:rsidR="008C4912" w:rsidRPr="008C4912" w:rsidRDefault="008C4912" w:rsidP="008C4912">
      <w:pPr>
        <w:ind w:firstLine="709"/>
        <w:jc w:val="both"/>
        <w:rPr>
          <w:rFonts w:ascii="Verdana" w:hAnsi="Verdana" w:cs="Arial"/>
          <w:sz w:val="20"/>
          <w:szCs w:val="20"/>
          <w:lang w:val="es-ES"/>
        </w:rPr>
      </w:pPr>
    </w:p>
    <w:p w14:paraId="16AE759E" w14:textId="77777777" w:rsidR="008C4912" w:rsidRPr="005D6F54" w:rsidRDefault="008C4912" w:rsidP="00022684">
      <w:pPr>
        <w:pStyle w:val="Prrafodelista"/>
        <w:numPr>
          <w:ilvl w:val="0"/>
          <w:numId w:val="37"/>
        </w:numPr>
        <w:ind w:left="709" w:hanging="709"/>
        <w:jc w:val="both"/>
        <w:rPr>
          <w:rFonts w:ascii="Verdana" w:hAnsi="Verdana" w:cs="Arial"/>
          <w:sz w:val="20"/>
          <w:szCs w:val="20"/>
          <w:lang w:val="es-ES"/>
        </w:rPr>
      </w:pPr>
      <w:r w:rsidRPr="005D6F54">
        <w:rPr>
          <w:rFonts w:ascii="Verdana" w:hAnsi="Verdana" w:cs="Arial"/>
          <w:sz w:val="20"/>
          <w:szCs w:val="20"/>
          <w:lang w:val="es-ES"/>
        </w:rPr>
        <w:t>Personalmente o por correo certificado con acuse de recibo, cuando se trate de citatorios, requerimientos, solicitudes de informes o documentos y de actos administrativos que puedan ser recurridos.</w:t>
      </w:r>
    </w:p>
    <w:p w14:paraId="3DE2F6B4" w14:textId="77777777" w:rsidR="008C4912" w:rsidRPr="008C4912" w:rsidRDefault="008C4912" w:rsidP="005D6F54">
      <w:pPr>
        <w:ind w:left="709" w:hanging="709"/>
        <w:jc w:val="both"/>
        <w:rPr>
          <w:rFonts w:ascii="Verdana" w:hAnsi="Verdana" w:cs="Arial"/>
          <w:sz w:val="20"/>
          <w:szCs w:val="20"/>
          <w:lang w:val="es-ES"/>
        </w:rPr>
      </w:pPr>
    </w:p>
    <w:p w14:paraId="471F3C18" w14:textId="77777777" w:rsidR="008C4912" w:rsidRPr="00BC6A64" w:rsidRDefault="000668BE" w:rsidP="00022684">
      <w:pPr>
        <w:pStyle w:val="Prrafodelista"/>
        <w:numPr>
          <w:ilvl w:val="0"/>
          <w:numId w:val="37"/>
        </w:numPr>
        <w:ind w:left="709" w:hanging="709"/>
        <w:jc w:val="both"/>
        <w:rPr>
          <w:rFonts w:ascii="Verdana" w:hAnsi="Verdana" w:cs="Arial"/>
          <w:sz w:val="20"/>
          <w:szCs w:val="20"/>
          <w:lang w:val="es-ES"/>
        </w:rPr>
      </w:pPr>
      <w:r w:rsidRPr="00BC6A64">
        <w:rPr>
          <w:rFonts w:ascii="Verdana" w:hAnsi="Verdana" w:cstheme="minorHAnsi"/>
          <w:bCs/>
          <w:sz w:val="20"/>
          <w:szCs w:val="20"/>
        </w:rPr>
        <w:t>Por correo ordinario o por telegrama, cuando se trate de actos distintos de los señalados en la fracción anterior. También podrá realizarse mediante telefax, medios electrónicos o cualquier otro medio similar, cuando así lo haya autorizado expresamente el promovente o en caso urgente, siempre que pueda comprobarse fehacientemente su recepción. En estos supuestos se deberá dejar constancia en el expediente de la fecha y hora en que se realizó la recepción de la notificación;</w:t>
      </w:r>
    </w:p>
    <w:p w14:paraId="1451435B" w14:textId="77777777" w:rsidR="008C4912" w:rsidRDefault="000668BE" w:rsidP="000668BE">
      <w:pPr>
        <w:ind w:left="709" w:hanging="709"/>
        <w:jc w:val="right"/>
        <w:rPr>
          <w:rFonts w:ascii="Verdana" w:hAnsi="Verdana" w:cs="Arial"/>
          <w:sz w:val="20"/>
          <w:szCs w:val="20"/>
          <w:lang w:val="es-ES"/>
        </w:rPr>
      </w:pPr>
      <w:r>
        <w:rPr>
          <w:rFonts w:ascii="Verdana" w:hAnsi="Verdana" w:cs="Arial"/>
          <w:b/>
          <w:color w:val="FF6699"/>
          <w:sz w:val="16"/>
          <w:szCs w:val="16"/>
        </w:rPr>
        <w:t>Fracción reformada P.O. 22-11</w:t>
      </w:r>
      <w:r w:rsidRPr="00F132A6">
        <w:rPr>
          <w:rFonts w:ascii="Verdana" w:hAnsi="Verdana" w:cs="Arial"/>
          <w:b/>
          <w:color w:val="FF6699"/>
          <w:sz w:val="16"/>
          <w:szCs w:val="16"/>
        </w:rPr>
        <w:t>-20</w:t>
      </w:r>
      <w:r>
        <w:rPr>
          <w:rFonts w:ascii="Verdana" w:hAnsi="Verdana" w:cs="Arial"/>
          <w:b/>
          <w:color w:val="FF6699"/>
          <w:sz w:val="16"/>
          <w:szCs w:val="16"/>
        </w:rPr>
        <w:t>19</w:t>
      </w:r>
    </w:p>
    <w:p w14:paraId="0C91BD59" w14:textId="77777777" w:rsidR="000668BE" w:rsidRPr="008C4912" w:rsidRDefault="000668BE" w:rsidP="005D6F54">
      <w:pPr>
        <w:ind w:left="709" w:hanging="709"/>
        <w:jc w:val="both"/>
        <w:rPr>
          <w:rFonts w:ascii="Verdana" w:hAnsi="Verdana" w:cs="Arial"/>
          <w:sz w:val="20"/>
          <w:szCs w:val="20"/>
          <w:lang w:val="es-ES"/>
        </w:rPr>
      </w:pPr>
    </w:p>
    <w:p w14:paraId="4E19B727" w14:textId="77777777" w:rsidR="008C4912" w:rsidRPr="000668BE" w:rsidRDefault="000668BE" w:rsidP="00022684">
      <w:pPr>
        <w:pStyle w:val="Prrafodelista"/>
        <w:numPr>
          <w:ilvl w:val="0"/>
          <w:numId w:val="37"/>
        </w:numPr>
        <w:ind w:left="709" w:hanging="709"/>
        <w:jc w:val="both"/>
        <w:rPr>
          <w:rFonts w:ascii="Verdana" w:hAnsi="Verdana" w:cs="Arial"/>
          <w:sz w:val="20"/>
          <w:szCs w:val="20"/>
          <w:lang w:val="es-ES"/>
        </w:rPr>
      </w:pPr>
      <w:r w:rsidRPr="00BC6A64">
        <w:rPr>
          <w:rFonts w:ascii="Verdana" w:hAnsi="Verdana" w:cstheme="minorHAnsi"/>
          <w:bCs/>
          <w:sz w:val="20"/>
          <w:szCs w:val="20"/>
        </w:rPr>
        <w:t xml:space="preserve">Por estrados, cuando la persona a quien deba notificarse desaparezca después de iniciadas las facultades de comprobación, se oponga a la diligencia de notificación o desocupe el lugar registrado como su domicilio, después de la notificación de la orden de visita y antes de un año contado a partir de dicha notificación, o bien, después de que se le hubiera notificado un crédito fiscal y antes de que este se haya garantizado, pagado o quedado sin efectos, o tratándose de personas morales que hubieran realizado actividades por las que deban pagar contribuciones, haya transcurrido más de un año contado a partir de la fecha en que legalmente se tenga obligación de pago; y en los demás casos que señalen las leyes fiscales. En este caso la notificación </w:t>
      </w:r>
      <w:r w:rsidRPr="00BC6A64">
        <w:rPr>
          <w:rFonts w:ascii="Verdana" w:hAnsi="Verdana" w:cstheme="minorHAnsi"/>
          <w:bCs/>
          <w:sz w:val="20"/>
          <w:szCs w:val="20"/>
        </w:rPr>
        <w:lastRenderedPageBreak/>
        <w:t>contendrá nombre de la persona, número del expediente y síntesis del acuerdo o resolución. En los autos se hará constar la fecha de la publicación de la lista;</w:t>
      </w:r>
    </w:p>
    <w:p w14:paraId="4B94395F" w14:textId="77777777" w:rsidR="000668BE" w:rsidRDefault="000668BE" w:rsidP="000668BE">
      <w:pPr>
        <w:jc w:val="right"/>
        <w:rPr>
          <w:rFonts w:ascii="Verdana" w:hAnsi="Verdana" w:cs="Arial"/>
          <w:sz w:val="20"/>
          <w:szCs w:val="20"/>
          <w:lang w:val="es-ES"/>
        </w:rPr>
      </w:pPr>
      <w:r>
        <w:rPr>
          <w:rFonts w:ascii="Verdana" w:hAnsi="Verdana" w:cs="Arial"/>
          <w:b/>
          <w:color w:val="FF6699"/>
          <w:sz w:val="16"/>
          <w:szCs w:val="16"/>
        </w:rPr>
        <w:t>Fracción reformada P.O. 22-11</w:t>
      </w:r>
      <w:r w:rsidRPr="00F132A6">
        <w:rPr>
          <w:rFonts w:ascii="Verdana" w:hAnsi="Verdana" w:cs="Arial"/>
          <w:b/>
          <w:color w:val="FF6699"/>
          <w:sz w:val="16"/>
          <w:szCs w:val="16"/>
        </w:rPr>
        <w:t>-20</w:t>
      </w:r>
      <w:r>
        <w:rPr>
          <w:rFonts w:ascii="Verdana" w:hAnsi="Verdana" w:cs="Arial"/>
          <w:b/>
          <w:color w:val="FF6699"/>
          <w:sz w:val="16"/>
          <w:szCs w:val="16"/>
        </w:rPr>
        <w:t>19</w:t>
      </w:r>
    </w:p>
    <w:p w14:paraId="1069C210" w14:textId="77777777" w:rsidR="000668BE" w:rsidRPr="000668BE" w:rsidRDefault="000668BE" w:rsidP="000668BE">
      <w:pPr>
        <w:rPr>
          <w:rFonts w:ascii="Verdana" w:hAnsi="Verdana" w:cs="Arial"/>
          <w:sz w:val="20"/>
          <w:szCs w:val="20"/>
          <w:lang w:val="es-ES"/>
        </w:rPr>
      </w:pPr>
    </w:p>
    <w:p w14:paraId="44469D67" w14:textId="77777777" w:rsidR="000668BE" w:rsidRPr="00BC6A64" w:rsidRDefault="000668BE" w:rsidP="00022684">
      <w:pPr>
        <w:pStyle w:val="Prrafodelista"/>
        <w:numPr>
          <w:ilvl w:val="0"/>
          <w:numId w:val="37"/>
        </w:numPr>
        <w:ind w:left="709" w:hanging="709"/>
        <w:jc w:val="both"/>
        <w:rPr>
          <w:rFonts w:ascii="Verdana" w:hAnsi="Verdana" w:cs="Arial"/>
          <w:sz w:val="20"/>
          <w:szCs w:val="20"/>
          <w:lang w:val="es-ES"/>
        </w:rPr>
      </w:pPr>
      <w:r w:rsidRPr="00BC6A64">
        <w:rPr>
          <w:rFonts w:ascii="Verdana" w:hAnsi="Verdana" w:cstheme="minorHAnsi"/>
          <w:bCs/>
          <w:sz w:val="20"/>
          <w:szCs w:val="20"/>
        </w:rPr>
        <w:t>Por edictos, cuando se desconozca el domicilio del interesado o en caso de que la persona a quien deba notificarse haya desaparecido, se ignore su domicilio o se encuentre fuera del territorio del Estado sin haber dejado representante legal o hubiere fallecido y no se conozca al albacea de la sucesión; y</w:t>
      </w:r>
    </w:p>
    <w:p w14:paraId="64115E18" w14:textId="77777777" w:rsidR="000668BE" w:rsidRPr="00BC6A64" w:rsidRDefault="000668BE" w:rsidP="000668BE">
      <w:pPr>
        <w:jc w:val="right"/>
        <w:rPr>
          <w:rFonts w:ascii="Verdana" w:hAnsi="Verdana" w:cs="Arial"/>
          <w:sz w:val="20"/>
          <w:szCs w:val="20"/>
          <w:lang w:val="es-ES"/>
        </w:rPr>
      </w:pPr>
      <w:r w:rsidRPr="00BC6A64">
        <w:rPr>
          <w:rFonts w:ascii="Verdana" w:hAnsi="Verdana" w:cs="Arial"/>
          <w:b/>
          <w:color w:val="FF6699"/>
          <w:sz w:val="16"/>
          <w:szCs w:val="16"/>
        </w:rPr>
        <w:t>Fracción adicionada P.O. 22-11-2019</w:t>
      </w:r>
    </w:p>
    <w:p w14:paraId="0953AB38" w14:textId="77777777" w:rsidR="000668BE" w:rsidRPr="00BC6A64" w:rsidRDefault="000668BE" w:rsidP="000668BE">
      <w:pPr>
        <w:rPr>
          <w:rFonts w:ascii="Verdana" w:hAnsi="Verdana" w:cs="Arial"/>
          <w:sz w:val="20"/>
          <w:szCs w:val="20"/>
          <w:lang w:val="es-ES"/>
        </w:rPr>
      </w:pPr>
    </w:p>
    <w:p w14:paraId="69DC376B" w14:textId="77777777" w:rsidR="000668BE" w:rsidRPr="00BC6A64" w:rsidRDefault="000668BE" w:rsidP="00022684">
      <w:pPr>
        <w:pStyle w:val="Prrafodelista"/>
        <w:numPr>
          <w:ilvl w:val="0"/>
          <w:numId w:val="37"/>
        </w:numPr>
        <w:ind w:left="709" w:hanging="709"/>
        <w:jc w:val="both"/>
        <w:rPr>
          <w:rFonts w:ascii="Verdana" w:hAnsi="Verdana" w:cs="Arial"/>
          <w:sz w:val="20"/>
          <w:szCs w:val="20"/>
          <w:lang w:val="es-ES"/>
        </w:rPr>
      </w:pPr>
      <w:r w:rsidRPr="00BC6A64">
        <w:rPr>
          <w:rFonts w:ascii="Verdana" w:hAnsi="Verdana" w:cstheme="minorHAnsi"/>
          <w:bCs/>
          <w:sz w:val="20"/>
          <w:szCs w:val="20"/>
        </w:rPr>
        <w:t>Por instructivo, tratándose de actos relativos al procedimiento administrativo de ejecución, el citatorio será siempre para la espera antes señalada, y si la persona citada o su representante legal no esperaren, se practicará la diligencia con quien se encuentre en el domicilio o en su defecto con un vecino. En caso de que estos últimos se negasen a recibir la notificación, esta se hará por medio de instructivo que se fijará en lugar visible de dicho domicilio, debiendo el notificador asentar razón de tal circunstancia para dar cuenta al jefe de la oficina recaudadora.</w:t>
      </w:r>
    </w:p>
    <w:p w14:paraId="4046E6ED" w14:textId="77777777" w:rsidR="000668BE" w:rsidRPr="00BC6A64" w:rsidRDefault="000668BE" w:rsidP="000668BE">
      <w:pPr>
        <w:jc w:val="right"/>
        <w:rPr>
          <w:rFonts w:ascii="Verdana" w:hAnsi="Verdana" w:cs="Arial"/>
          <w:sz w:val="20"/>
          <w:szCs w:val="20"/>
          <w:lang w:val="es-ES"/>
        </w:rPr>
      </w:pPr>
      <w:r w:rsidRPr="00BC6A64">
        <w:rPr>
          <w:rFonts w:ascii="Verdana" w:hAnsi="Verdana" w:cs="Arial"/>
          <w:b/>
          <w:color w:val="FF6699"/>
          <w:sz w:val="16"/>
          <w:szCs w:val="16"/>
        </w:rPr>
        <w:t>Fracción adicionada P.O. 22-11-2019</w:t>
      </w:r>
    </w:p>
    <w:p w14:paraId="7B15F0E1" w14:textId="77777777" w:rsidR="000668BE" w:rsidRPr="00BC6A64" w:rsidRDefault="000668BE" w:rsidP="000668BE">
      <w:pPr>
        <w:jc w:val="both"/>
        <w:rPr>
          <w:rFonts w:ascii="Verdana" w:hAnsi="Verdana" w:cs="Arial"/>
          <w:sz w:val="20"/>
          <w:szCs w:val="20"/>
          <w:lang w:val="es-ES"/>
        </w:rPr>
      </w:pPr>
    </w:p>
    <w:p w14:paraId="13C6DF54" w14:textId="77777777" w:rsidR="000668BE" w:rsidRDefault="000668BE" w:rsidP="000668BE">
      <w:pPr>
        <w:ind w:firstLine="709"/>
        <w:jc w:val="both"/>
        <w:rPr>
          <w:rFonts w:ascii="Verdana" w:hAnsi="Verdana" w:cs="Arial"/>
          <w:sz w:val="20"/>
          <w:szCs w:val="20"/>
          <w:lang w:val="es-ES"/>
        </w:rPr>
      </w:pPr>
      <w:r w:rsidRPr="00BC6A64">
        <w:rPr>
          <w:rFonts w:ascii="Verdana" w:hAnsi="Verdana" w:cstheme="minorHAnsi"/>
          <w:bCs/>
          <w:sz w:val="20"/>
          <w:szCs w:val="20"/>
        </w:rPr>
        <w:t>Cuando se trate de notificaciones o actos que deban surtir efectos en otras entidades federativas, se podrán efectuar por las autoridades fiscales a través de los medios señalados en las fracciones I, II o IV de este artículo o por mensajería con acuse de recibo o por transmisión facsimilar con acuse de recibo por la misma vía. Las notificaciones que deban hacerse a las autoridades se harán siempre por oficio. También podrán realizarse mediante el uso de medios electrónicos o cualquier otro medio, siempre que pueda comprobarse fehacientemente su recepción.</w:t>
      </w:r>
    </w:p>
    <w:p w14:paraId="4F724918" w14:textId="77777777" w:rsidR="008C4912" w:rsidRDefault="000668BE" w:rsidP="000668BE">
      <w:pPr>
        <w:jc w:val="right"/>
        <w:rPr>
          <w:rFonts w:ascii="Verdana" w:hAnsi="Verdana" w:cs="Arial"/>
          <w:sz w:val="20"/>
          <w:szCs w:val="20"/>
          <w:lang w:val="es-ES"/>
        </w:rPr>
      </w:pPr>
      <w:r>
        <w:rPr>
          <w:rFonts w:ascii="Verdana" w:hAnsi="Verdana" w:cs="Arial"/>
          <w:b/>
          <w:color w:val="FF6699"/>
          <w:sz w:val="16"/>
          <w:szCs w:val="16"/>
        </w:rPr>
        <w:t>Párrafo adicionado P.O. 22-11</w:t>
      </w:r>
      <w:r w:rsidRPr="00F132A6">
        <w:rPr>
          <w:rFonts w:ascii="Verdana" w:hAnsi="Verdana" w:cs="Arial"/>
          <w:b/>
          <w:color w:val="FF6699"/>
          <w:sz w:val="16"/>
          <w:szCs w:val="16"/>
        </w:rPr>
        <w:t>-20</w:t>
      </w:r>
      <w:r>
        <w:rPr>
          <w:rFonts w:ascii="Verdana" w:hAnsi="Verdana" w:cs="Arial"/>
          <w:b/>
          <w:color w:val="FF6699"/>
          <w:sz w:val="16"/>
          <w:szCs w:val="16"/>
        </w:rPr>
        <w:t>19</w:t>
      </w:r>
    </w:p>
    <w:p w14:paraId="6E6B04AB" w14:textId="77777777" w:rsidR="000668BE" w:rsidRDefault="000668BE" w:rsidP="000668BE">
      <w:pPr>
        <w:jc w:val="both"/>
        <w:rPr>
          <w:rFonts w:ascii="Verdana" w:hAnsi="Verdana" w:cs="Arial"/>
          <w:sz w:val="20"/>
          <w:szCs w:val="20"/>
          <w:lang w:val="es-ES"/>
        </w:rPr>
      </w:pPr>
    </w:p>
    <w:p w14:paraId="1A9F03FE" w14:textId="77777777" w:rsidR="000668BE" w:rsidRPr="008C4912" w:rsidRDefault="000668BE" w:rsidP="000668BE">
      <w:pPr>
        <w:jc w:val="both"/>
        <w:rPr>
          <w:rFonts w:ascii="Verdana" w:hAnsi="Verdana" w:cs="Arial"/>
          <w:sz w:val="20"/>
          <w:szCs w:val="20"/>
          <w:lang w:val="es-ES"/>
        </w:rPr>
      </w:pPr>
    </w:p>
    <w:p w14:paraId="6168E217"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80.</w:t>
      </w:r>
      <w:r w:rsidR="008C4912" w:rsidRPr="008C4912">
        <w:rPr>
          <w:rFonts w:ascii="Verdana" w:hAnsi="Verdana" w:cs="Arial"/>
          <w:sz w:val="20"/>
          <w:szCs w:val="20"/>
          <w:lang w:val="es-ES"/>
        </w:rPr>
        <w:t xml:space="preserve"> Las notificaciones se podrán hacer en las oficinas de las autoridades fiscales, si las personas a quienes debe notificarse se presentan en las mismas.</w:t>
      </w:r>
    </w:p>
    <w:p w14:paraId="0FB67CC0" w14:textId="77777777" w:rsidR="008C4912" w:rsidRPr="008C4912" w:rsidRDefault="008C4912" w:rsidP="008C4912">
      <w:pPr>
        <w:ind w:firstLine="709"/>
        <w:jc w:val="both"/>
        <w:rPr>
          <w:rFonts w:ascii="Verdana" w:hAnsi="Verdana" w:cs="Arial"/>
          <w:sz w:val="20"/>
          <w:szCs w:val="20"/>
          <w:lang w:val="es-ES"/>
        </w:rPr>
      </w:pPr>
    </w:p>
    <w:p w14:paraId="66DC96E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También se podrán efectuar en el último domicilio que el interesado haya señalado para efectos del Registro Federal de Contribuyentes, salvo que hubiera designado otro para recibir notificaciones al iniciar alguna instancia o en el curso de un procedimiento administrativo, tratándose de las actuaciones relacionadas con el trámite o la resolución de </w:t>
      </w:r>
      <w:proofErr w:type="gramStart"/>
      <w:r w:rsidRPr="008C4912">
        <w:rPr>
          <w:rFonts w:ascii="Verdana" w:hAnsi="Verdana" w:cs="Arial"/>
          <w:sz w:val="20"/>
          <w:szCs w:val="20"/>
          <w:lang w:val="es-ES"/>
        </w:rPr>
        <w:t>los mismos</w:t>
      </w:r>
      <w:proofErr w:type="gramEnd"/>
      <w:r w:rsidRPr="008C4912">
        <w:rPr>
          <w:rFonts w:ascii="Verdana" w:hAnsi="Verdana" w:cs="Arial"/>
          <w:sz w:val="20"/>
          <w:szCs w:val="20"/>
          <w:lang w:val="es-ES"/>
        </w:rPr>
        <w:t>.</w:t>
      </w:r>
    </w:p>
    <w:p w14:paraId="37963539" w14:textId="77777777" w:rsidR="008C4912" w:rsidRPr="008C4912" w:rsidRDefault="008C4912" w:rsidP="008C4912">
      <w:pPr>
        <w:ind w:firstLine="709"/>
        <w:jc w:val="both"/>
        <w:rPr>
          <w:rFonts w:ascii="Verdana" w:hAnsi="Verdana" w:cs="Arial"/>
          <w:sz w:val="20"/>
          <w:szCs w:val="20"/>
          <w:lang w:val="es-ES"/>
        </w:rPr>
      </w:pPr>
    </w:p>
    <w:p w14:paraId="1884979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Toda notificación personal, realizada con quien debe entenderse será legalmente válida aun cuando no se efectúe en el domicilio respectivo o en las oficinas de las autoridades fiscales.</w:t>
      </w:r>
    </w:p>
    <w:p w14:paraId="31B91596" w14:textId="77777777" w:rsidR="008C4912" w:rsidRPr="008C4912" w:rsidRDefault="008C4912" w:rsidP="000668BE">
      <w:pPr>
        <w:jc w:val="both"/>
        <w:rPr>
          <w:rFonts w:ascii="Verdana" w:hAnsi="Verdana" w:cs="Arial"/>
          <w:sz w:val="20"/>
          <w:szCs w:val="20"/>
          <w:lang w:val="es-ES"/>
        </w:rPr>
      </w:pPr>
      <w:r w:rsidRPr="008C4912">
        <w:rPr>
          <w:rFonts w:ascii="Verdana" w:hAnsi="Verdana" w:cs="Arial"/>
          <w:sz w:val="20"/>
          <w:szCs w:val="20"/>
          <w:lang w:val="es-ES"/>
        </w:rPr>
        <w:t xml:space="preserve"> </w:t>
      </w:r>
    </w:p>
    <w:p w14:paraId="247DF422" w14:textId="77777777" w:rsidR="000668BE" w:rsidRPr="00BC6A64" w:rsidRDefault="00673785" w:rsidP="000668BE">
      <w:pPr>
        <w:pStyle w:val="Default"/>
        <w:ind w:firstLine="708"/>
        <w:jc w:val="both"/>
        <w:rPr>
          <w:rFonts w:ascii="Verdana" w:hAnsi="Verdana" w:cstheme="minorHAnsi"/>
          <w:bCs/>
          <w:color w:val="auto"/>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81</w:t>
      </w:r>
      <w:r w:rsidR="008C4912" w:rsidRPr="00BC6A64">
        <w:rPr>
          <w:rFonts w:ascii="Verdana" w:hAnsi="Verdana" w:cs="Arial"/>
          <w:b/>
          <w:sz w:val="20"/>
          <w:szCs w:val="20"/>
          <w:lang w:val="es-ES"/>
        </w:rPr>
        <w:t>.</w:t>
      </w:r>
      <w:r w:rsidR="008C4912" w:rsidRPr="00BC6A64">
        <w:rPr>
          <w:rFonts w:ascii="Verdana" w:hAnsi="Verdana" w:cs="Arial"/>
          <w:sz w:val="20"/>
          <w:szCs w:val="20"/>
          <w:lang w:val="es-ES"/>
        </w:rPr>
        <w:t xml:space="preserve"> </w:t>
      </w:r>
      <w:r w:rsidR="000668BE" w:rsidRPr="00BC6A64">
        <w:rPr>
          <w:rFonts w:ascii="Verdana" w:hAnsi="Verdana" w:cstheme="minorHAnsi"/>
          <w:bCs/>
          <w:color w:val="auto"/>
          <w:sz w:val="20"/>
          <w:szCs w:val="20"/>
        </w:rPr>
        <w:t xml:space="preserve">Las notificaciones se entenderán con el interesado o su representante legal, previo </w:t>
      </w:r>
      <w:proofErr w:type="spellStart"/>
      <w:r w:rsidR="000668BE" w:rsidRPr="00BC6A64">
        <w:rPr>
          <w:rFonts w:ascii="Verdana" w:hAnsi="Verdana" w:cstheme="minorHAnsi"/>
          <w:bCs/>
          <w:color w:val="auto"/>
          <w:sz w:val="20"/>
          <w:szCs w:val="20"/>
        </w:rPr>
        <w:t>cercioramiento</w:t>
      </w:r>
      <w:proofErr w:type="spellEnd"/>
      <w:r w:rsidR="000668BE" w:rsidRPr="00BC6A64">
        <w:rPr>
          <w:rFonts w:ascii="Verdana" w:hAnsi="Verdana" w:cstheme="minorHAnsi"/>
          <w:bCs/>
          <w:color w:val="auto"/>
          <w:sz w:val="20"/>
          <w:szCs w:val="20"/>
        </w:rPr>
        <w:t xml:space="preserve"> de su domicilio. A falta de ambos, se dejará citatorio con cualquier persona mayor de edad que se encuentre en el domicilio para que espere a una hora fija del día hábil siguiente. Si a quien haya de notificarse no atiende el citatorio, la notificación se hará por conducto de cualquier persona mayor de edad que se encuentre en el domicilio en que se realice la diligencia y, de negarse a recibirla o ser menor de edad, se realizará por instructivo que se fijará en la puerta del domicilio del interesado. En los casos en que el domicilio se encuentre cerrado, la citación o notificación se entenderá con el vecino mayor de edad más </w:t>
      </w:r>
      <w:r w:rsidR="000668BE" w:rsidRPr="00BC6A64">
        <w:rPr>
          <w:rFonts w:ascii="Verdana" w:hAnsi="Verdana" w:cstheme="minorHAnsi"/>
          <w:bCs/>
          <w:color w:val="auto"/>
          <w:sz w:val="20"/>
          <w:szCs w:val="20"/>
        </w:rPr>
        <w:lastRenderedPageBreak/>
        <w:t xml:space="preserve">cercano, fijándose una copia adicional en la puerta o lugar visible del domicilio. Si el vecino se niega a recibir la citación o notificación o fuere menor de edad, se efectuará por instructivo que se fijará en la puerta del domicilio del notificado. </w:t>
      </w:r>
    </w:p>
    <w:p w14:paraId="0F0B91A0" w14:textId="77777777" w:rsidR="000668BE" w:rsidRPr="00BC6A64" w:rsidRDefault="000668BE" w:rsidP="000668BE">
      <w:pPr>
        <w:pStyle w:val="Default"/>
        <w:rPr>
          <w:rFonts w:ascii="Verdana" w:hAnsi="Verdana" w:cstheme="minorHAnsi"/>
          <w:b/>
          <w:bCs/>
          <w:color w:val="auto"/>
          <w:sz w:val="20"/>
          <w:szCs w:val="20"/>
        </w:rPr>
      </w:pPr>
    </w:p>
    <w:p w14:paraId="49DE4F5C" w14:textId="77777777" w:rsidR="008C4912" w:rsidRPr="008C4912" w:rsidRDefault="000668BE" w:rsidP="000668BE">
      <w:pPr>
        <w:ind w:firstLine="709"/>
        <w:jc w:val="both"/>
        <w:rPr>
          <w:rFonts w:ascii="Verdana" w:hAnsi="Verdana" w:cs="Arial"/>
          <w:sz w:val="20"/>
          <w:szCs w:val="20"/>
          <w:lang w:val="es-ES"/>
        </w:rPr>
      </w:pPr>
      <w:r w:rsidRPr="00BC6A64">
        <w:rPr>
          <w:rFonts w:ascii="Verdana" w:hAnsi="Verdana" w:cstheme="minorHAnsi"/>
          <w:bCs/>
          <w:sz w:val="20"/>
          <w:szCs w:val="20"/>
        </w:rPr>
        <w:t>En el momento de la notificación se entregará al notificado o a la persona con quien se entienda la diligencia, copia simple del documento a que se refiere la notificación y de sus anexos cuando los hubiere.</w:t>
      </w:r>
    </w:p>
    <w:p w14:paraId="70976B03" w14:textId="77777777" w:rsidR="000668BE" w:rsidRDefault="000668BE" w:rsidP="000668BE">
      <w:pPr>
        <w:jc w:val="right"/>
        <w:rPr>
          <w:rFonts w:ascii="Verdana" w:hAnsi="Verdana" w:cs="Arial"/>
          <w:sz w:val="20"/>
          <w:szCs w:val="20"/>
          <w:lang w:val="es-ES"/>
        </w:rPr>
      </w:pPr>
      <w:r>
        <w:rPr>
          <w:rFonts w:ascii="Verdana" w:hAnsi="Verdana" w:cs="Arial"/>
          <w:b/>
          <w:color w:val="FF6699"/>
          <w:sz w:val="16"/>
          <w:szCs w:val="16"/>
        </w:rPr>
        <w:t>Artículo reformado P.O. 22-11</w:t>
      </w:r>
      <w:r w:rsidRPr="00F132A6">
        <w:rPr>
          <w:rFonts w:ascii="Verdana" w:hAnsi="Verdana" w:cs="Arial"/>
          <w:b/>
          <w:color w:val="FF6699"/>
          <w:sz w:val="16"/>
          <w:szCs w:val="16"/>
        </w:rPr>
        <w:t>-20</w:t>
      </w:r>
      <w:r>
        <w:rPr>
          <w:rFonts w:ascii="Verdana" w:hAnsi="Verdana" w:cs="Arial"/>
          <w:b/>
          <w:color w:val="FF6699"/>
          <w:sz w:val="16"/>
          <w:szCs w:val="16"/>
        </w:rPr>
        <w:t>19</w:t>
      </w:r>
    </w:p>
    <w:p w14:paraId="7BF1562F" w14:textId="77777777" w:rsidR="008C4912" w:rsidRPr="008C4912" w:rsidRDefault="008C4912" w:rsidP="000668BE">
      <w:pPr>
        <w:jc w:val="both"/>
        <w:rPr>
          <w:rFonts w:ascii="Verdana" w:hAnsi="Verdana" w:cs="Arial"/>
          <w:sz w:val="20"/>
          <w:szCs w:val="20"/>
          <w:lang w:val="es-ES"/>
        </w:rPr>
      </w:pPr>
      <w:r w:rsidRPr="008C4912">
        <w:rPr>
          <w:rFonts w:ascii="Verdana" w:hAnsi="Verdana" w:cs="Arial"/>
          <w:sz w:val="20"/>
          <w:szCs w:val="20"/>
          <w:lang w:val="es-ES"/>
        </w:rPr>
        <w:t xml:space="preserve"> </w:t>
      </w:r>
    </w:p>
    <w:p w14:paraId="7484524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82.</w:t>
      </w:r>
      <w:r w:rsidR="008C4912" w:rsidRPr="008C4912">
        <w:rPr>
          <w:rFonts w:ascii="Verdana" w:hAnsi="Verdana" w:cs="Arial"/>
          <w:sz w:val="20"/>
          <w:szCs w:val="20"/>
          <w:lang w:val="es-ES"/>
        </w:rPr>
        <w:t xml:space="preserve"> Las notificaciones por correo certificado con acuse de recibo o correo </w:t>
      </w:r>
      <w:proofErr w:type="gramStart"/>
      <w:r w:rsidR="008C4912" w:rsidRPr="008C4912">
        <w:rPr>
          <w:rFonts w:ascii="Verdana" w:hAnsi="Verdana" w:cs="Arial"/>
          <w:sz w:val="20"/>
          <w:szCs w:val="20"/>
          <w:lang w:val="es-ES"/>
        </w:rPr>
        <w:t>ordinario,</w:t>
      </w:r>
      <w:proofErr w:type="gramEnd"/>
      <w:r w:rsidR="008C4912" w:rsidRPr="008C4912">
        <w:rPr>
          <w:rFonts w:ascii="Verdana" w:hAnsi="Verdana" w:cs="Arial"/>
          <w:sz w:val="20"/>
          <w:szCs w:val="20"/>
          <w:lang w:val="es-ES"/>
        </w:rPr>
        <w:t xml:space="preserve"> se harán en el domicilio que el interesado haya señalado para el efecto de iniciar alguna instancia, y sólo por lo que toca al trámite y resolución de ésta, bastará para considerar que se ha señalado domicilio para recibir notificaciones en instancias administrativas, el que la dirección del interesado aparezca impresa en la promoción respectiva. A falta de domicilio designado se tendrá en cuenta el que resulte de las disposiciones fiscales. Si ésta es devuelta por correo la notificación se efectuará por estrados.</w:t>
      </w:r>
    </w:p>
    <w:p w14:paraId="1354EB0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BC90372"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83.</w:t>
      </w:r>
      <w:r w:rsidR="008C4912" w:rsidRPr="008C4912">
        <w:rPr>
          <w:rFonts w:ascii="Verdana" w:hAnsi="Verdana" w:cs="Arial"/>
          <w:sz w:val="20"/>
          <w:szCs w:val="20"/>
          <w:lang w:val="es-ES"/>
        </w:rPr>
        <w:t xml:space="preserve"> Las notificaciones por estrados se harán fijando durante cinco días el documento que se pretenda notificar, en un sitio abierto al público de las oficinas de la autoridad que efectúe la notificación. La autoridad dejará constancia de ello en el expediente respectivo, en estos casos, se tendrá como fecha de notificación la del sexto día siguiente a aquél en que se hubiere fijado el documento.</w:t>
      </w:r>
    </w:p>
    <w:p w14:paraId="2996041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B276108"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84.</w:t>
      </w:r>
      <w:r w:rsidR="008C4912" w:rsidRPr="008C4912">
        <w:rPr>
          <w:rFonts w:ascii="Verdana" w:hAnsi="Verdana" w:cs="Arial"/>
          <w:sz w:val="20"/>
          <w:szCs w:val="20"/>
          <w:lang w:val="es-ES"/>
        </w:rPr>
        <w:t xml:space="preserve"> Las notificaciones surtirán sus efectos el día hábil siguiente a aquél en que fueren hechas, al practicarlas deberá proporcionarse al interesado copia del acto administrativo que se notifique. Cuando la notificación la hagan directamente las autoridades fiscales, deberá señalarse la fecha en que ésta se efectúe, recabando el nombre y la firma de la persona con quien se atienda la diligencia. Si ésta se niega a una u otra cosa, se hará constar en el acta de notificación.</w:t>
      </w:r>
    </w:p>
    <w:p w14:paraId="30C27415" w14:textId="77777777" w:rsidR="008C4912" w:rsidRPr="008C4912" w:rsidRDefault="008C4912" w:rsidP="008C4912">
      <w:pPr>
        <w:ind w:firstLine="709"/>
        <w:jc w:val="both"/>
        <w:rPr>
          <w:rFonts w:ascii="Verdana" w:hAnsi="Verdana" w:cs="Arial"/>
          <w:sz w:val="20"/>
          <w:szCs w:val="20"/>
          <w:lang w:val="es-ES"/>
        </w:rPr>
      </w:pPr>
    </w:p>
    <w:p w14:paraId="2EEC0CF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manifestación que haga el interesado o su representante legal de conocer el acto administrativo; surtirá efectos de notificación en forma desde la fecha en que manifieste haber tenido tal conocimiento, si ésta es anterior a aquélla en que debiera surtir efectos la notificación de acuerdo con el párrafo anterior.</w:t>
      </w:r>
    </w:p>
    <w:p w14:paraId="30BB2B1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76FE6E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85.</w:t>
      </w:r>
      <w:r w:rsidR="008C4912" w:rsidRPr="008C4912">
        <w:rPr>
          <w:rFonts w:ascii="Verdana" w:hAnsi="Verdana" w:cs="Arial"/>
          <w:sz w:val="20"/>
          <w:szCs w:val="20"/>
          <w:lang w:val="es-ES"/>
        </w:rPr>
        <w:t xml:space="preserve"> En los plazos fijos en días por las disposiciones generales, o por las autoridades, se computarán sólo los hábiles.</w:t>
      </w:r>
    </w:p>
    <w:p w14:paraId="3AF9B01D" w14:textId="77777777" w:rsidR="008C4912" w:rsidRPr="008C4912" w:rsidRDefault="008C4912" w:rsidP="008C4912">
      <w:pPr>
        <w:ind w:firstLine="709"/>
        <w:jc w:val="both"/>
        <w:rPr>
          <w:rFonts w:ascii="Verdana" w:hAnsi="Verdana" w:cs="Arial"/>
          <w:sz w:val="20"/>
          <w:szCs w:val="20"/>
          <w:lang w:val="es-ES"/>
        </w:rPr>
      </w:pPr>
    </w:p>
    <w:p w14:paraId="17E628F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Se consideran días hábiles sólo aquéllos en que se encuentren abiertas, al público las oficinas fiscales durante el horario normal; la asistencia de personal de guardia no habilita los días en que se suspenden las labores.</w:t>
      </w:r>
    </w:p>
    <w:p w14:paraId="73BE832A" w14:textId="77777777" w:rsidR="008C4912" w:rsidRPr="008C4912" w:rsidRDefault="008C4912" w:rsidP="008C4912">
      <w:pPr>
        <w:ind w:firstLine="709"/>
        <w:jc w:val="both"/>
        <w:rPr>
          <w:rFonts w:ascii="Verdana" w:hAnsi="Verdana" w:cs="Arial"/>
          <w:sz w:val="20"/>
          <w:szCs w:val="20"/>
          <w:lang w:val="es-ES"/>
        </w:rPr>
      </w:pPr>
    </w:p>
    <w:p w14:paraId="6EBAD0A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los plazos fijados por periodos y aquéllos en que se señale una fecha determinada para su extinción se computarán todos los días.</w:t>
      </w:r>
    </w:p>
    <w:p w14:paraId="0FE27966" w14:textId="77777777" w:rsidR="008C4912" w:rsidRPr="008C4912" w:rsidRDefault="008C4912" w:rsidP="008C4912">
      <w:pPr>
        <w:ind w:firstLine="709"/>
        <w:jc w:val="both"/>
        <w:rPr>
          <w:rFonts w:ascii="Verdana" w:hAnsi="Verdana" w:cs="Arial"/>
          <w:sz w:val="20"/>
          <w:szCs w:val="20"/>
          <w:lang w:val="es-ES"/>
        </w:rPr>
      </w:pPr>
    </w:p>
    <w:p w14:paraId="7E57E77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Cuando los plazos se fijen por mes o por año, sin especificar que sean de calendario, se entenderá que en el primer caso el plazo constituye el mismo día del mes de calendario posterior a aquél en que se inició el segundo, el término vencerá el mismo día del siguiente año de calendario a aquél en que se inició. En los plazos que se fijen por mes o por año cuando </w:t>
      </w:r>
      <w:r w:rsidRPr="008C4912">
        <w:rPr>
          <w:rFonts w:ascii="Verdana" w:hAnsi="Verdana" w:cs="Arial"/>
          <w:sz w:val="20"/>
          <w:szCs w:val="20"/>
          <w:lang w:val="es-ES"/>
        </w:rPr>
        <w:lastRenderedPageBreak/>
        <w:t>no exista el mismo día en el mes de calendario correspondiente, el término será el primer día hábil del siguiente mes del calendario.</w:t>
      </w:r>
    </w:p>
    <w:p w14:paraId="0D589169" w14:textId="77777777" w:rsidR="008C4912" w:rsidRPr="008C4912" w:rsidRDefault="008C4912" w:rsidP="008C4912">
      <w:pPr>
        <w:ind w:firstLine="709"/>
        <w:jc w:val="both"/>
        <w:rPr>
          <w:rFonts w:ascii="Verdana" w:hAnsi="Verdana" w:cs="Arial"/>
          <w:sz w:val="20"/>
          <w:szCs w:val="20"/>
          <w:lang w:val="es-ES"/>
        </w:rPr>
      </w:pPr>
    </w:p>
    <w:p w14:paraId="19CF2B4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No </w:t>
      </w:r>
      <w:proofErr w:type="gramStart"/>
      <w:r w:rsidRPr="008C4912">
        <w:rPr>
          <w:rFonts w:ascii="Verdana" w:hAnsi="Verdana" w:cs="Arial"/>
          <w:sz w:val="20"/>
          <w:szCs w:val="20"/>
          <w:lang w:val="es-ES"/>
        </w:rPr>
        <w:t>obstante</w:t>
      </w:r>
      <w:proofErr w:type="gramEnd"/>
      <w:r w:rsidRPr="008C4912">
        <w:rPr>
          <w:rFonts w:ascii="Verdana" w:hAnsi="Verdana" w:cs="Arial"/>
          <w:sz w:val="20"/>
          <w:szCs w:val="20"/>
          <w:lang w:val="es-ES"/>
        </w:rPr>
        <w:t xml:space="preserve"> lo dispuesto en los párrafos anteriores, el último día del plazo o en la fecha determinada, las oficinas ante las que se vaya a hacer el trámite permanecen cerradas durante el horario normal de labores o se trate de un día inhábil, se prorrogará el plazo hasta el siguiente día hábil. Lo dispuesto en este </w:t>
      </w:r>
      <w:r w:rsidRPr="008C4912">
        <w:rPr>
          <w:rFonts w:ascii="Verdana" w:hAnsi="Verdana" w:cs="Arial"/>
          <w:bCs/>
          <w:sz w:val="20"/>
          <w:szCs w:val="20"/>
          <w:lang w:val="es-ES"/>
        </w:rPr>
        <w:t>artículo</w:t>
      </w:r>
      <w:r w:rsidRPr="008C4912">
        <w:rPr>
          <w:rFonts w:ascii="Verdana" w:hAnsi="Verdana" w:cs="Arial"/>
          <w:sz w:val="20"/>
          <w:szCs w:val="20"/>
          <w:lang w:val="es-ES"/>
        </w:rPr>
        <w:t xml:space="preserve"> es aplicable, inclusive cuando se autorice a las instituciones de crédito para recibir declaraciones.</w:t>
      </w:r>
    </w:p>
    <w:p w14:paraId="3BBD3816" w14:textId="77777777" w:rsidR="008C4912" w:rsidRPr="008C4912" w:rsidRDefault="008C4912" w:rsidP="008C4912">
      <w:pPr>
        <w:ind w:firstLine="709"/>
        <w:jc w:val="both"/>
        <w:rPr>
          <w:rFonts w:ascii="Verdana" w:hAnsi="Verdana" w:cs="Arial"/>
          <w:sz w:val="20"/>
          <w:szCs w:val="20"/>
          <w:lang w:val="es-ES"/>
        </w:rPr>
      </w:pPr>
    </w:p>
    <w:p w14:paraId="651D7B4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Las autoridades fiscales podrán habilitar los días inhábiles. Esta circunstancia deberá comunicarse a los particulares y no alterará el cálculo de plazos.</w:t>
      </w:r>
    </w:p>
    <w:p w14:paraId="370F6A7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57389D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86.</w:t>
      </w:r>
      <w:r w:rsidR="008C4912" w:rsidRPr="008C4912">
        <w:rPr>
          <w:rFonts w:ascii="Verdana" w:hAnsi="Verdana" w:cs="Arial"/>
          <w:sz w:val="20"/>
          <w:szCs w:val="20"/>
          <w:lang w:val="es-ES"/>
        </w:rPr>
        <w:t xml:space="preserve"> La práctica de diligencias por las autoridades fiscales deberá efectuarse en días y horas hábiles que son las comprendidas entre las 7:30 y las 18:00 horas; una diligencia de notificación iniciada en horas hábiles podrá concluirse en hora inhábil sin afectar su validez, tratándose de la verificación de bienes y mercancías en transporte, se considerarán hábiles todos los días del año y las 24 horas del día.</w:t>
      </w:r>
    </w:p>
    <w:p w14:paraId="1C7B71DE" w14:textId="77777777" w:rsidR="008C4912" w:rsidRPr="008C4912" w:rsidRDefault="008C4912" w:rsidP="008C4912">
      <w:pPr>
        <w:ind w:firstLine="709"/>
        <w:jc w:val="both"/>
        <w:rPr>
          <w:rFonts w:ascii="Verdana" w:hAnsi="Verdana" w:cs="Arial"/>
          <w:sz w:val="20"/>
          <w:szCs w:val="20"/>
          <w:lang w:val="es-ES"/>
        </w:rPr>
      </w:pPr>
    </w:p>
    <w:p w14:paraId="46CC220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Las autoridades fiscales, para la práctica de visitas domiciliarias, del procedimiento administrativo de ejecución y de notificaciones, podrán habilitar los días y horas inhábiles, cuando la persona con quien se va a practicar la diligencia realice las actividades por las que deba pagar contribuciones en días u horas inhábiles, también se podrá efectuar la habilitación a que se refiere este párrafo, para la continuación de una diligencia iniciada en días y horas hábiles, cuando la continuación tenga por objeto el aseguramiento de contabilidad o de bienes del particular.</w:t>
      </w:r>
    </w:p>
    <w:p w14:paraId="2042FC6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4D8DCC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87.</w:t>
      </w:r>
      <w:r w:rsidR="008C4912" w:rsidRPr="008C4912">
        <w:rPr>
          <w:rFonts w:ascii="Verdana" w:hAnsi="Verdana" w:cs="Arial"/>
          <w:sz w:val="20"/>
          <w:szCs w:val="20"/>
          <w:lang w:val="es-ES"/>
        </w:rPr>
        <w:t xml:space="preserve"> Salvo que las disposiciones fiscales o resoluciones señalen una fecha para la iniciación de los términos, estos se computarán a partir del día hábil siguiente al en que surta efectos la notificación o en que se realicen los hechos o las circunstancias que las disposiciones legales o resoluciones administrativas prevengan.</w:t>
      </w:r>
    </w:p>
    <w:p w14:paraId="4E9B437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5791A42"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88.</w:t>
      </w:r>
      <w:r w:rsidR="008C4912" w:rsidRPr="008C4912">
        <w:rPr>
          <w:rFonts w:ascii="Verdana" w:hAnsi="Verdana" w:cs="Arial"/>
          <w:sz w:val="20"/>
          <w:szCs w:val="20"/>
          <w:lang w:val="es-ES"/>
        </w:rPr>
        <w:t xml:space="preserve"> Para todo trámite en el cual no se establezca término, este será de quince días.</w:t>
      </w:r>
    </w:p>
    <w:p w14:paraId="01F1158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8D343FE" w14:textId="77777777" w:rsidR="008C4912" w:rsidRPr="008C4912" w:rsidRDefault="008C4912" w:rsidP="008C4912">
      <w:pPr>
        <w:ind w:firstLine="709"/>
        <w:jc w:val="center"/>
        <w:rPr>
          <w:rFonts w:ascii="Verdana" w:hAnsi="Verdana"/>
          <w:b/>
          <w:sz w:val="20"/>
          <w:szCs w:val="20"/>
          <w:lang w:val="es-ES"/>
        </w:rPr>
      </w:pPr>
    </w:p>
    <w:p w14:paraId="7BE43559"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Capítulo Segundo</w:t>
      </w:r>
    </w:p>
    <w:p w14:paraId="7CDF9283" w14:textId="77777777" w:rsidR="008C4912" w:rsidRPr="008C4912" w:rsidRDefault="008C4912" w:rsidP="00673785">
      <w:pPr>
        <w:jc w:val="center"/>
        <w:rPr>
          <w:rFonts w:ascii="Verdana" w:hAnsi="Verdana"/>
          <w:b/>
          <w:sz w:val="20"/>
          <w:szCs w:val="20"/>
          <w:lang w:val="es-ES"/>
        </w:rPr>
      </w:pPr>
      <w:r w:rsidRPr="008C4912">
        <w:rPr>
          <w:rFonts w:ascii="Verdana" w:hAnsi="Verdana"/>
          <w:b/>
          <w:sz w:val="20"/>
          <w:szCs w:val="20"/>
          <w:lang w:val="es-ES"/>
        </w:rPr>
        <w:t>Del Procedimiento Administrativo de Ejecución</w:t>
      </w:r>
    </w:p>
    <w:p w14:paraId="28049D1C" w14:textId="77777777" w:rsidR="008C4912" w:rsidRPr="008C4912" w:rsidRDefault="008C4912" w:rsidP="00673785">
      <w:pPr>
        <w:jc w:val="both"/>
        <w:rPr>
          <w:rFonts w:ascii="Verdana" w:hAnsi="Verdana"/>
          <w:sz w:val="20"/>
          <w:szCs w:val="20"/>
          <w:lang w:val="es-ES"/>
        </w:rPr>
      </w:pPr>
    </w:p>
    <w:p w14:paraId="540BF5D7"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Sección Primera</w:t>
      </w:r>
    </w:p>
    <w:p w14:paraId="69E31B8F"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Reglas Generales</w:t>
      </w:r>
    </w:p>
    <w:p w14:paraId="48A530B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44AA850"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89.</w:t>
      </w:r>
      <w:r w:rsidR="008C4912" w:rsidRPr="008C4912">
        <w:rPr>
          <w:rFonts w:ascii="Verdana" w:hAnsi="Verdana" w:cs="Arial"/>
          <w:sz w:val="20"/>
          <w:szCs w:val="20"/>
          <w:lang w:val="es-ES"/>
        </w:rPr>
        <w:t xml:space="preserve"> Las autoridades fiscales exigirán el pago de los créditos fiscales que no hubieren sido cubiertos o garantizados dentro de los plazos señalados por la Ley, mediante el procedimiento administrativo de ejecución.</w:t>
      </w:r>
    </w:p>
    <w:p w14:paraId="3F27B1A5" w14:textId="77777777" w:rsidR="008C4912" w:rsidRPr="008C4912" w:rsidRDefault="008C4912" w:rsidP="008C4912">
      <w:pPr>
        <w:ind w:firstLine="709"/>
        <w:jc w:val="both"/>
        <w:rPr>
          <w:rFonts w:ascii="Verdana" w:hAnsi="Verdana" w:cs="Arial"/>
          <w:sz w:val="20"/>
          <w:szCs w:val="20"/>
          <w:lang w:val="es-ES"/>
        </w:rPr>
      </w:pPr>
    </w:p>
    <w:p w14:paraId="70D6E3B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Se podrá practicar embargo precautorio para asegurar el interés fiscal, antes de la fecha en que el crédito fiscal esté determinado o sea exigible, cuando a juicio de la autoridad hubiere peligro de que el obligado se ausente, enajene u oculte sus bienes, o realice cualquier </w:t>
      </w:r>
      <w:r w:rsidRPr="008C4912">
        <w:rPr>
          <w:rFonts w:ascii="Verdana" w:hAnsi="Verdana" w:cs="Arial"/>
          <w:sz w:val="20"/>
          <w:szCs w:val="20"/>
          <w:lang w:val="es-ES"/>
        </w:rPr>
        <w:lastRenderedPageBreak/>
        <w:t>maniobra tendiente a evadir el cumplimiento. Si el pago se hiciere dentro de los plazos legales, el contribuyente no estará obligado a cubrir los gastos de ejecución que origine la diligencia y se levantará el embargo.</w:t>
      </w:r>
    </w:p>
    <w:p w14:paraId="7EEA4548" w14:textId="77777777" w:rsidR="008C4912" w:rsidRPr="008C4912" w:rsidRDefault="008C4912" w:rsidP="008C4912">
      <w:pPr>
        <w:ind w:firstLine="709"/>
        <w:jc w:val="both"/>
        <w:rPr>
          <w:rFonts w:ascii="Verdana" w:hAnsi="Verdana" w:cs="Arial"/>
          <w:sz w:val="20"/>
          <w:szCs w:val="20"/>
          <w:lang w:val="es-ES"/>
        </w:rPr>
      </w:pPr>
    </w:p>
    <w:p w14:paraId="7C70D3B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El embargo quedará sin efecto si la autoridad no emite dentro del plazo de un año contado desde la fecha en que fue practicado, resolución en la que determine créditos fiscales; si dentro del plazo señalado la autoridad lo determina, el embargo precautorio se convertirá en definitivo y se proseguirá procedimiento administrativo de ejecución conforme a las disposiciones de este Título, debiendo dejar constancia de la resolución y de la notificación de </w:t>
      </w:r>
      <w:proofErr w:type="gramStart"/>
      <w:r w:rsidRPr="008C4912">
        <w:rPr>
          <w:rFonts w:ascii="Verdana" w:hAnsi="Verdana" w:cs="Arial"/>
          <w:sz w:val="20"/>
          <w:szCs w:val="20"/>
          <w:lang w:val="es-ES"/>
        </w:rPr>
        <w:t>la misma</w:t>
      </w:r>
      <w:proofErr w:type="gramEnd"/>
      <w:r w:rsidRPr="008C4912">
        <w:rPr>
          <w:rFonts w:ascii="Verdana" w:hAnsi="Verdana" w:cs="Arial"/>
          <w:sz w:val="20"/>
          <w:szCs w:val="20"/>
          <w:lang w:val="es-ES"/>
        </w:rPr>
        <w:t xml:space="preserve"> en el expediente de ejecución. Si el particular garantiza el interés fiscal en los términos del </w:t>
      </w:r>
      <w:r w:rsidRPr="008C4912">
        <w:rPr>
          <w:rFonts w:ascii="Verdana" w:hAnsi="Verdana" w:cs="Arial"/>
          <w:bCs/>
          <w:sz w:val="20"/>
          <w:szCs w:val="20"/>
          <w:lang w:val="es-ES"/>
        </w:rPr>
        <w:t>artículo</w:t>
      </w:r>
      <w:r w:rsidRPr="008C4912">
        <w:rPr>
          <w:rFonts w:ascii="Verdana" w:hAnsi="Verdana" w:cs="Arial"/>
          <w:sz w:val="20"/>
          <w:szCs w:val="20"/>
          <w:lang w:val="es-ES"/>
        </w:rPr>
        <w:t xml:space="preserve"> 64 se levantará el embargo.</w:t>
      </w:r>
    </w:p>
    <w:p w14:paraId="0F76F75D" w14:textId="77777777" w:rsidR="008C4912" w:rsidRPr="008C4912" w:rsidRDefault="008C4912" w:rsidP="008C4912">
      <w:pPr>
        <w:ind w:firstLine="709"/>
        <w:jc w:val="both"/>
        <w:rPr>
          <w:rFonts w:ascii="Verdana" w:hAnsi="Verdana" w:cs="Arial"/>
          <w:sz w:val="20"/>
          <w:szCs w:val="20"/>
          <w:lang w:val="es-ES"/>
        </w:rPr>
      </w:pPr>
    </w:p>
    <w:p w14:paraId="61FC633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ningún caso se aplicará el procedimiento administrativo de ejecución para cobrar créditos derivados de productos.</w:t>
      </w:r>
    </w:p>
    <w:p w14:paraId="2A76B97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7B6534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90.</w:t>
      </w:r>
      <w:r w:rsidR="008C4912" w:rsidRPr="008C4912">
        <w:rPr>
          <w:rFonts w:ascii="Verdana" w:hAnsi="Verdana" w:cs="Arial"/>
          <w:sz w:val="20"/>
          <w:szCs w:val="20"/>
          <w:lang w:val="es-ES"/>
        </w:rPr>
        <w:t xml:space="preserve"> En los casos en que se presente coincidencia entre el Estado, la Federación y los Municipios sobre el cobro de créditos fiscales respecto de un mismo bien embargado, se atenderá a las siguientes reglas:</w:t>
      </w:r>
    </w:p>
    <w:p w14:paraId="18A5184B" w14:textId="77777777" w:rsidR="008C4912" w:rsidRPr="008C4912" w:rsidRDefault="008C4912" w:rsidP="008C4912">
      <w:pPr>
        <w:ind w:firstLine="709"/>
        <w:jc w:val="both"/>
        <w:rPr>
          <w:rFonts w:ascii="Verdana" w:hAnsi="Verdana" w:cs="Arial"/>
          <w:sz w:val="20"/>
          <w:szCs w:val="20"/>
          <w:lang w:val="es-ES"/>
        </w:rPr>
      </w:pPr>
    </w:p>
    <w:p w14:paraId="10A1BEC1" w14:textId="77777777" w:rsidR="008C4912" w:rsidRPr="00BC6A64" w:rsidRDefault="00B92674" w:rsidP="00022684">
      <w:pPr>
        <w:pStyle w:val="Prrafodelista"/>
        <w:numPr>
          <w:ilvl w:val="0"/>
          <w:numId w:val="38"/>
        </w:numPr>
        <w:ind w:left="709" w:hanging="709"/>
        <w:jc w:val="both"/>
        <w:rPr>
          <w:rFonts w:ascii="Verdana" w:hAnsi="Verdana" w:cs="Arial"/>
          <w:sz w:val="20"/>
          <w:szCs w:val="20"/>
          <w:lang w:val="es-ES"/>
        </w:rPr>
      </w:pPr>
      <w:r w:rsidRPr="00BC6A64">
        <w:rPr>
          <w:rFonts w:ascii="Verdana" w:hAnsi="Verdana" w:cstheme="minorHAnsi"/>
          <w:bCs/>
          <w:sz w:val="20"/>
          <w:szCs w:val="20"/>
        </w:rPr>
        <w:t>Los créditos fiscales por impuestos sobre la propiedad raíz, serán preferentes tratándose de los frutos de los bienes inmuebles respectivos o del producto de la venta de estos; y</w:t>
      </w:r>
    </w:p>
    <w:p w14:paraId="281FACDC" w14:textId="77777777" w:rsidR="008C4912" w:rsidRPr="00BC6A64" w:rsidRDefault="00B92674" w:rsidP="00B92674">
      <w:pPr>
        <w:ind w:left="709" w:hanging="709"/>
        <w:jc w:val="right"/>
        <w:rPr>
          <w:rFonts w:ascii="Verdana" w:hAnsi="Verdana" w:cs="Arial"/>
          <w:sz w:val="20"/>
          <w:szCs w:val="20"/>
          <w:lang w:val="es-ES"/>
        </w:rPr>
      </w:pPr>
      <w:r w:rsidRPr="00BC6A64">
        <w:rPr>
          <w:rFonts w:ascii="Verdana" w:hAnsi="Verdana" w:cs="Arial"/>
          <w:b/>
          <w:color w:val="FF6699"/>
          <w:sz w:val="16"/>
          <w:szCs w:val="16"/>
        </w:rPr>
        <w:t>Fracción reformada P.O. 22-11-2019</w:t>
      </w:r>
    </w:p>
    <w:p w14:paraId="623736FB" w14:textId="77777777" w:rsidR="00B92674" w:rsidRPr="00BC6A64" w:rsidRDefault="00B92674" w:rsidP="005D6F54">
      <w:pPr>
        <w:ind w:left="709" w:hanging="709"/>
        <w:jc w:val="both"/>
        <w:rPr>
          <w:rFonts w:ascii="Verdana" w:hAnsi="Verdana" w:cs="Arial"/>
          <w:sz w:val="20"/>
          <w:szCs w:val="20"/>
          <w:lang w:val="es-ES"/>
        </w:rPr>
      </w:pPr>
    </w:p>
    <w:p w14:paraId="7B452AD3" w14:textId="77777777" w:rsidR="008C4912" w:rsidRPr="00BC6A64" w:rsidRDefault="00B92674" w:rsidP="00022684">
      <w:pPr>
        <w:pStyle w:val="Prrafodelista"/>
        <w:numPr>
          <w:ilvl w:val="0"/>
          <w:numId w:val="38"/>
        </w:numPr>
        <w:ind w:left="709" w:hanging="709"/>
        <w:jc w:val="both"/>
        <w:rPr>
          <w:rFonts w:ascii="Verdana" w:hAnsi="Verdana" w:cs="Arial"/>
          <w:sz w:val="20"/>
          <w:szCs w:val="20"/>
          <w:lang w:val="es-ES"/>
        </w:rPr>
      </w:pPr>
      <w:r w:rsidRPr="00BC6A64">
        <w:rPr>
          <w:rFonts w:ascii="Verdana" w:hAnsi="Verdana" w:cstheme="minorHAnsi"/>
          <w:bCs/>
          <w:sz w:val="20"/>
          <w:szCs w:val="20"/>
        </w:rPr>
        <w:t>En los demás casos, la preferencia corresponderá a la Tesorería Municipal que tenga el carácter de primer embargante.</w:t>
      </w:r>
    </w:p>
    <w:p w14:paraId="2788D338" w14:textId="77777777" w:rsidR="00B92674" w:rsidRDefault="00B92674" w:rsidP="00B92674">
      <w:pPr>
        <w:jc w:val="right"/>
        <w:rPr>
          <w:rFonts w:ascii="Verdana" w:hAnsi="Verdana" w:cs="Arial"/>
          <w:sz w:val="20"/>
          <w:szCs w:val="20"/>
          <w:lang w:val="es-ES"/>
        </w:rPr>
      </w:pPr>
      <w:r>
        <w:rPr>
          <w:rFonts w:ascii="Verdana" w:hAnsi="Verdana" w:cs="Arial"/>
          <w:b/>
          <w:color w:val="FF6699"/>
          <w:sz w:val="16"/>
          <w:szCs w:val="16"/>
        </w:rPr>
        <w:t>Fracción reformada P.O. 22-11</w:t>
      </w:r>
      <w:r w:rsidRPr="00F132A6">
        <w:rPr>
          <w:rFonts w:ascii="Verdana" w:hAnsi="Verdana" w:cs="Arial"/>
          <w:b/>
          <w:color w:val="FF6699"/>
          <w:sz w:val="16"/>
          <w:szCs w:val="16"/>
        </w:rPr>
        <w:t>-20</w:t>
      </w:r>
      <w:r>
        <w:rPr>
          <w:rFonts w:ascii="Verdana" w:hAnsi="Verdana" w:cs="Arial"/>
          <w:b/>
          <w:color w:val="FF6699"/>
          <w:sz w:val="16"/>
          <w:szCs w:val="16"/>
        </w:rPr>
        <w:t>19</w:t>
      </w:r>
    </w:p>
    <w:p w14:paraId="471BDAD8" w14:textId="77777777" w:rsidR="008C4912" w:rsidRPr="008C4912" w:rsidRDefault="008C4912" w:rsidP="00B92674">
      <w:pPr>
        <w:jc w:val="both"/>
        <w:rPr>
          <w:rFonts w:ascii="Verdana" w:hAnsi="Verdana" w:cs="Arial"/>
          <w:sz w:val="20"/>
          <w:szCs w:val="20"/>
          <w:lang w:val="es-ES"/>
        </w:rPr>
      </w:pPr>
      <w:r w:rsidRPr="008C4912">
        <w:rPr>
          <w:rFonts w:ascii="Verdana" w:hAnsi="Verdana" w:cs="Arial"/>
          <w:sz w:val="20"/>
          <w:szCs w:val="20"/>
          <w:lang w:val="es-ES"/>
        </w:rPr>
        <w:t xml:space="preserve"> </w:t>
      </w:r>
    </w:p>
    <w:p w14:paraId="12A75F99" w14:textId="77777777" w:rsidR="009A7AA3" w:rsidRPr="00BC6A64" w:rsidRDefault="00673785" w:rsidP="009A7AA3">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w:t>
      </w:r>
      <w:r w:rsidR="008C4912" w:rsidRPr="008C4912">
        <w:rPr>
          <w:rFonts w:ascii="Verdana" w:eastAsia="Calibri" w:hAnsi="Verdana" w:cs="Verdana"/>
          <w:b/>
          <w:bCs/>
          <w:sz w:val="20"/>
          <w:szCs w:val="20"/>
          <w:lang w:eastAsia="es-MX"/>
        </w:rPr>
        <w:t xml:space="preserve">91. </w:t>
      </w:r>
      <w:r w:rsidR="00B92674" w:rsidRPr="00BC6A64">
        <w:rPr>
          <w:rFonts w:ascii="Verdana" w:hAnsi="Verdana" w:cstheme="minorHAnsi"/>
          <w:bCs/>
          <w:sz w:val="20"/>
          <w:szCs w:val="20"/>
        </w:rPr>
        <w:t xml:space="preserve">En los casos en que la coincidencia se presente ante Tesorería Municipal y autoridades diversas a las fiscales, la preferencia respecto de los créditos </w:t>
      </w:r>
      <w:proofErr w:type="gramStart"/>
      <w:r w:rsidR="00B92674" w:rsidRPr="00BC6A64">
        <w:rPr>
          <w:rFonts w:ascii="Verdana" w:hAnsi="Verdana" w:cstheme="minorHAnsi"/>
          <w:bCs/>
          <w:sz w:val="20"/>
          <w:szCs w:val="20"/>
        </w:rPr>
        <w:t>fiscales,</w:t>
      </w:r>
      <w:proofErr w:type="gramEnd"/>
      <w:r w:rsidR="00B92674" w:rsidRPr="00BC6A64">
        <w:rPr>
          <w:rFonts w:ascii="Verdana" w:hAnsi="Verdana" w:cstheme="minorHAnsi"/>
          <w:bCs/>
          <w:sz w:val="20"/>
          <w:szCs w:val="20"/>
        </w:rPr>
        <w:t xml:space="preserve"> se sujetará a las siguientes reglas:</w:t>
      </w:r>
    </w:p>
    <w:p w14:paraId="3A0B1CDE" w14:textId="77777777" w:rsidR="008C4912" w:rsidRPr="00BC6A64" w:rsidRDefault="00B92674" w:rsidP="00B92674">
      <w:pPr>
        <w:autoSpaceDE w:val="0"/>
        <w:autoSpaceDN w:val="0"/>
        <w:adjustRightInd w:val="0"/>
        <w:jc w:val="right"/>
        <w:rPr>
          <w:rFonts w:ascii="Verdana" w:eastAsia="Calibri" w:hAnsi="Verdana" w:cs="Verdana"/>
          <w:sz w:val="20"/>
          <w:szCs w:val="20"/>
          <w:lang w:eastAsia="es-MX"/>
        </w:rPr>
      </w:pPr>
      <w:r w:rsidRPr="00BC6A64">
        <w:rPr>
          <w:rFonts w:ascii="Verdana" w:hAnsi="Verdana" w:cs="Arial"/>
          <w:b/>
          <w:color w:val="FF6699"/>
          <w:sz w:val="16"/>
          <w:szCs w:val="16"/>
        </w:rPr>
        <w:t>Párrafo reformado P.O. 22-11-2019</w:t>
      </w:r>
    </w:p>
    <w:p w14:paraId="575F3189" w14:textId="77777777" w:rsidR="00B92674" w:rsidRPr="00BC6A64" w:rsidRDefault="00B92674" w:rsidP="00B92674">
      <w:pPr>
        <w:autoSpaceDE w:val="0"/>
        <w:autoSpaceDN w:val="0"/>
        <w:adjustRightInd w:val="0"/>
        <w:jc w:val="both"/>
        <w:rPr>
          <w:rFonts w:ascii="Verdana" w:eastAsia="Calibri" w:hAnsi="Verdana" w:cs="Verdana"/>
          <w:sz w:val="20"/>
          <w:szCs w:val="20"/>
          <w:lang w:eastAsia="es-MX"/>
        </w:rPr>
      </w:pPr>
    </w:p>
    <w:p w14:paraId="79FC3A25" w14:textId="77777777" w:rsidR="008C4912" w:rsidRPr="005D6F54" w:rsidRDefault="00B92674" w:rsidP="00022684">
      <w:pPr>
        <w:pStyle w:val="Prrafodelista"/>
        <w:numPr>
          <w:ilvl w:val="0"/>
          <w:numId w:val="39"/>
        </w:numPr>
        <w:autoSpaceDE w:val="0"/>
        <w:autoSpaceDN w:val="0"/>
        <w:adjustRightInd w:val="0"/>
        <w:ind w:hanging="720"/>
        <w:jc w:val="both"/>
        <w:rPr>
          <w:rFonts w:ascii="Verdana" w:eastAsia="Calibri" w:hAnsi="Verdana" w:cs="Verdana"/>
          <w:sz w:val="20"/>
          <w:szCs w:val="20"/>
          <w:lang w:eastAsia="es-MX"/>
        </w:rPr>
      </w:pPr>
      <w:r w:rsidRPr="00BC6A64">
        <w:rPr>
          <w:rFonts w:ascii="Verdana" w:hAnsi="Verdana" w:cstheme="minorHAnsi"/>
          <w:bCs/>
          <w:sz w:val="20"/>
          <w:szCs w:val="20"/>
        </w:rPr>
        <w:t>Los créditos a favor de la Tesorería Municipal son preferentes a cualesquiera otros, con excepción de los créditos con garantía hipotecaria o prendaria, de alimentos, de salarios o sueldos devengados en el último año o de indemnizaciones a los obreros de acuerdo con la Ley Federal del Trabajo;</w:t>
      </w:r>
    </w:p>
    <w:p w14:paraId="5C4F946D" w14:textId="77777777" w:rsidR="008C4912" w:rsidRDefault="00B92674" w:rsidP="00B92674">
      <w:pPr>
        <w:autoSpaceDE w:val="0"/>
        <w:autoSpaceDN w:val="0"/>
        <w:adjustRightInd w:val="0"/>
        <w:ind w:left="720" w:hanging="720"/>
        <w:jc w:val="right"/>
        <w:rPr>
          <w:rFonts w:ascii="Verdana" w:eastAsia="Calibri" w:hAnsi="Verdana" w:cs="Verdana"/>
          <w:sz w:val="20"/>
          <w:szCs w:val="20"/>
          <w:lang w:eastAsia="es-MX"/>
        </w:rPr>
      </w:pPr>
      <w:r>
        <w:rPr>
          <w:rFonts w:ascii="Verdana" w:hAnsi="Verdana" w:cs="Arial"/>
          <w:b/>
          <w:color w:val="FF6699"/>
          <w:sz w:val="16"/>
          <w:szCs w:val="16"/>
        </w:rPr>
        <w:t>Fracción reformada P.O. 22-11</w:t>
      </w:r>
      <w:r w:rsidRPr="00F132A6">
        <w:rPr>
          <w:rFonts w:ascii="Verdana" w:hAnsi="Verdana" w:cs="Arial"/>
          <w:b/>
          <w:color w:val="FF6699"/>
          <w:sz w:val="16"/>
          <w:szCs w:val="16"/>
        </w:rPr>
        <w:t>-20</w:t>
      </w:r>
      <w:r>
        <w:rPr>
          <w:rFonts w:ascii="Verdana" w:hAnsi="Verdana" w:cs="Arial"/>
          <w:b/>
          <w:color w:val="FF6699"/>
          <w:sz w:val="16"/>
          <w:szCs w:val="16"/>
        </w:rPr>
        <w:t>19</w:t>
      </w:r>
    </w:p>
    <w:p w14:paraId="73FE0484" w14:textId="77777777" w:rsidR="00B92674" w:rsidRPr="008C4912" w:rsidRDefault="00B92674" w:rsidP="005D6F54">
      <w:pPr>
        <w:autoSpaceDE w:val="0"/>
        <w:autoSpaceDN w:val="0"/>
        <w:adjustRightInd w:val="0"/>
        <w:ind w:left="720" w:hanging="720"/>
        <w:jc w:val="both"/>
        <w:rPr>
          <w:rFonts w:ascii="Verdana" w:eastAsia="Calibri" w:hAnsi="Verdana" w:cs="Verdana"/>
          <w:sz w:val="20"/>
          <w:szCs w:val="20"/>
          <w:lang w:eastAsia="es-MX"/>
        </w:rPr>
      </w:pPr>
    </w:p>
    <w:p w14:paraId="730043DF" w14:textId="77777777" w:rsidR="008C4912" w:rsidRPr="005D6F54" w:rsidRDefault="008C4912" w:rsidP="00022684">
      <w:pPr>
        <w:pStyle w:val="Prrafodelista"/>
        <w:numPr>
          <w:ilvl w:val="0"/>
          <w:numId w:val="39"/>
        </w:numPr>
        <w:autoSpaceDE w:val="0"/>
        <w:autoSpaceDN w:val="0"/>
        <w:adjustRightInd w:val="0"/>
        <w:ind w:hanging="720"/>
        <w:jc w:val="both"/>
        <w:rPr>
          <w:rFonts w:ascii="Verdana" w:eastAsia="Calibri" w:hAnsi="Verdana" w:cs="Verdana"/>
          <w:sz w:val="20"/>
          <w:szCs w:val="20"/>
          <w:lang w:eastAsia="es-MX"/>
        </w:rPr>
      </w:pPr>
      <w:r w:rsidRPr="005D6F54">
        <w:rPr>
          <w:rFonts w:ascii="Verdana" w:eastAsia="Calibri" w:hAnsi="Verdana" w:cs="Verdana"/>
          <w:sz w:val="20"/>
          <w:szCs w:val="20"/>
          <w:lang w:eastAsia="es-MX"/>
        </w:rPr>
        <w:t>En el caso de las garantías hipotecarias y, en su caso, las prendarias, se requiere</w:t>
      </w:r>
      <w:r w:rsidR="005D6F54" w:rsidRPr="005D6F54">
        <w:rPr>
          <w:rFonts w:ascii="Verdana" w:eastAsia="Calibri" w:hAnsi="Verdana" w:cs="Verdana"/>
          <w:sz w:val="20"/>
          <w:szCs w:val="20"/>
          <w:lang w:eastAsia="es-MX"/>
        </w:rPr>
        <w:t xml:space="preserve"> </w:t>
      </w:r>
      <w:r w:rsidRPr="005D6F54">
        <w:rPr>
          <w:rFonts w:ascii="Verdana" w:eastAsia="Calibri" w:hAnsi="Verdana" w:cs="Verdana"/>
          <w:sz w:val="20"/>
          <w:szCs w:val="20"/>
          <w:lang w:eastAsia="es-MX"/>
        </w:rPr>
        <w:t>que se encuentren debidamente inscritas en el Registro Público de la Propiedad; y</w:t>
      </w:r>
    </w:p>
    <w:p w14:paraId="6C38AF08" w14:textId="77777777" w:rsidR="005D6F54" w:rsidRPr="005D6F54" w:rsidRDefault="005D6F54" w:rsidP="005D6F54">
      <w:pPr>
        <w:autoSpaceDE w:val="0"/>
        <w:autoSpaceDN w:val="0"/>
        <w:adjustRightInd w:val="0"/>
        <w:ind w:left="720" w:hanging="720"/>
        <w:jc w:val="both"/>
        <w:rPr>
          <w:rFonts w:ascii="Verdana" w:eastAsia="Calibri" w:hAnsi="Verdana" w:cs="Verdana"/>
          <w:sz w:val="20"/>
          <w:szCs w:val="20"/>
          <w:lang w:eastAsia="es-MX"/>
        </w:rPr>
      </w:pPr>
    </w:p>
    <w:p w14:paraId="559FAAD5" w14:textId="77777777" w:rsidR="008C4912" w:rsidRPr="005D6F54" w:rsidRDefault="008C4912" w:rsidP="00022684">
      <w:pPr>
        <w:pStyle w:val="Prrafodelista"/>
        <w:numPr>
          <w:ilvl w:val="0"/>
          <w:numId w:val="39"/>
        </w:numPr>
        <w:autoSpaceDE w:val="0"/>
        <w:autoSpaceDN w:val="0"/>
        <w:adjustRightInd w:val="0"/>
        <w:ind w:hanging="720"/>
        <w:jc w:val="both"/>
        <w:rPr>
          <w:rFonts w:ascii="Verdana" w:eastAsia="Calibri" w:hAnsi="Verdana" w:cs="Verdana"/>
          <w:sz w:val="20"/>
          <w:szCs w:val="20"/>
          <w:lang w:eastAsia="es-MX"/>
        </w:rPr>
      </w:pPr>
      <w:r w:rsidRPr="005D6F54">
        <w:rPr>
          <w:rFonts w:ascii="Verdana" w:eastAsia="Calibri" w:hAnsi="Verdana" w:cs="Verdana"/>
          <w:sz w:val="20"/>
          <w:szCs w:val="20"/>
          <w:lang w:eastAsia="es-MX"/>
        </w:rPr>
        <w:t>Respecto de los créditos por alimentos, que se haya presentado la demanda ante las autoridades competentes antes de que se hubiera notificado al deudor el crédito fiscal, y la vigencia y exigibilidad por la cantidad líquida del derecho del crédito cuya preferencia se invoque, deberá comprobarse en forma fehaciente al hacerse valer el recurso administrativo.</w:t>
      </w:r>
    </w:p>
    <w:p w14:paraId="6969A0FE" w14:textId="77777777" w:rsidR="008C4912" w:rsidRDefault="009A7AA3" w:rsidP="009A7AA3">
      <w:pPr>
        <w:jc w:val="right"/>
        <w:rPr>
          <w:rFonts w:ascii="Verdana" w:hAnsi="Verdana" w:cs="Arial"/>
          <w:sz w:val="20"/>
          <w:szCs w:val="20"/>
          <w:lang w:val="es-ES"/>
        </w:rPr>
      </w:pPr>
      <w:r>
        <w:rPr>
          <w:rFonts w:ascii="Verdana" w:hAnsi="Verdana" w:cs="Arial"/>
          <w:b/>
          <w:color w:val="FF6699"/>
          <w:sz w:val="16"/>
          <w:szCs w:val="16"/>
        </w:rPr>
        <w:t>Artículo</w:t>
      </w:r>
      <w:r w:rsidRPr="00F132A6">
        <w:rPr>
          <w:rFonts w:ascii="Verdana" w:hAnsi="Verdana" w:cs="Arial"/>
          <w:b/>
          <w:color w:val="FF6699"/>
          <w:sz w:val="16"/>
          <w:szCs w:val="16"/>
        </w:rPr>
        <w:t xml:space="preserve"> reformad</w:t>
      </w:r>
      <w:r>
        <w:rPr>
          <w:rFonts w:ascii="Verdana" w:hAnsi="Verdana" w:cs="Arial"/>
          <w:b/>
          <w:color w:val="FF6699"/>
          <w:sz w:val="16"/>
          <w:szCs w:val="16"/>
        </w:rPr>
        <w:t>o P.O. 07-06</w:t>
      </w:r>
      <w:r w:rsidRPr="00F132A6">
        <w:rPr>
          <w:rFonts w:ascii="Verdana" w:hAnsi="Verdana" w:cs="Arial"/>
          <w:b/>
          <w:color w:val="FF6699"/>
          <w:sz w:val="16"/>
          <w:szCs w:val="16"/>
        </w:rPr>
        <w:t>-20</w:t>
      </w:r>
      <w:r>
        <w:rPr>
          <w:rFonts w:ascii="Verdana" w:hAnsi="Verdana" w:cs="Arial"/>
          <w:b/>
          <w:color w:val="FF6699"/>
          <w:sz w:val="16"/>
          <w:szCs w:val="16"/>
        </w:rPr>
        <w:t>13</w:t>
      </w:r>
    </w:p>
    <w:p w14:paraId="14521488" w14:textId="77777777" w:rsidR="009A7AA3" w:rsidRPr="008C4912" w:rsidRDefault="009A7AA3" w:rsidP="009A7AA3">
      <w:pPr>
        <w:jc w:val="both"/>
        <w:rPr>
          <w:rFonts w:ascii="Verdana" w:hAnsi="Verdana" w:cs="Arial"/>
          <w:sz w:val="20"/>
          <w:szCs w:val="20"/>
          <w:lang w:val="es-ES"/>
        </w:rPr>
      </w:pPr>
    </w:p>
    <w:p w14:paraId="2BEA5A3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92.</w:t>
      </w:r>
      <w:r w:rsidR="008C4912" w:rsidRPr="008C4912">
        <w:rPr>
          <w:rFonts w:ascii="Verdana" w:hAnsi="Verdana" w:cs="Arial"/>
          <w:sz w:val="20"/>
          <w:szCs w:val="20"/>
          <w:lang w:val="es-ES"/>
        </w:rPr>
        <w:t xml:space="preserve"> Para los efectos de este Título, son gastos de ejecución, las erogaciones que se efectúen, durante el procedimiento administrativo de ejecución en cada caso concreto a saber:</w:t>
      </w:r>
    </w:p>
    <w:p w14:paraId="58946572" w14:textId="77777777" w:rsidR="008C4912" w:rsidRPr="008C4912" w:rsidRDefault="008C4912" w:rsidP="008C4912">
      <w:pPr>
        <w:ind w:firstLine="709"/>
        <w:jc w:val="both"/>
        <w:rPr>
          <w:rFonts w:ascii="Verdana" w:hAnsi="Verdana" w:cs="Arial"/>
          <w:sz w:val="20"/>
          <w:szCs w:val="20"/>
          <w:lang w:val="es-ES"/>
        </w:rPr>
      </w:pPr>
    </w:p>
    <w:p w14:paraId="5004A25A" w14:textId="77777777" w:rsidR="008C4912" w:rsidRPr="005D6F54" w:rsidRDefault="008C4912" w:rsidP="00022684">
      <w:pPr>
        <w:pStyle w:val="Prrafodelista"/>
        <w:numPr>
          <w:ilvl w:val="0"/>
          <w:numId w:val="40"/>
        </w:numPr>
        <w:ind w:left="709" w:hanging="709"/>
        <w:jc w:val="both"/>
        <w:rPr>
          <w:rFonts w:ascii="Verdana" w:hAnsi="Verdana" w:cs="Arial"/>
          <w:sz w:val="20"/>
          <w:szCs w:val="20"/>
          <w:lang w:val="es-ES"/>
        </w:rPr>
      </w:pPr>
      <w:r w:rsidRPr="005D6F54">
        <w:rPr>
          <w:rFonts w:ascii="Verdana" w:hAnsi="Verdana" w:cs="Arial"/>
          <w:sz w:val="20"/>
          <w:szCs w:val="20"/>
          <w:lang w:val="es-ES"/>
        </w:rPr>
        <w:t>Honorarios de los ejecutores, depositarios, interventores y peritos;</w:t>
      </w:r>
    </w:p>
    <w:p w14:paraId="5CD52BAA" w14:textId="77777777" w:rsidR="008C4912" w:rsidRPr="008C4912" w:rsidRDefault="008C4912" w:rsidP="005D6F54">
      <w:pPr>
        <w:ind w:left="709" w:hanging="709"/>
        <w:jc w:val="both"/>
        <w:rPr>
          <w:rFonts w:ascii="Verdana" w:hAnsi="Verdana" w:cs="Arial"/>
          <w:sz w:val="20"/>
          <w:szCs w:val="20"/>
          <w:lang w:val="es-ES"/>
        </w:rPr>
      </w:pPr>
    </w:p>
    <w:p w14:paraId="78F8F1D8" w14:textId="77777777" w:rsidR="008C4912" w:rsidRPr="005D6F54" w:rsidRDefault="008C4912" w:rsidP="00022684">
      <w:pPr>
        <w:pStyle w:val="Prrafodelista"/>
        <w:numPr>
          <w:ilvl w:val="0"/>
          <w:numId w:val="40"/>
        </w:numPr>
        <w:ind w:left="709" w:hanging="709"/>
        <w:jc w:val="both"/>
        <w:rPr>
          <w:rFonts w:ascii="Verdana" w:hAnsi="Verdana" w:cs="Arial"/>
          <w:sz w:val="20"/>
          <w:szCs w:val="20"/>
          <w:lang w:val="es-ES"/>
        </w:rPr>
      </w:pPr>
      <w:r w:rsidRPr="005D6F54">
        <w:rPr>
          <w:rFonts w:ascii="Verdana" w:hAnsi="Verdana" w:cs="Arial"/>
          <w:sz w:val="20"/>
          <w:szCs w:val="20"/>
          <w:lang w:val="es-ES"/>
        </w:rPr>
        <w:t>Impresión y publicación de edictos y convocatorias;</w:t>
      </w:r>
    </w:p>
    <w:p w14:paraId="0162EA8D" w14:textId="77777777" w:rsidR="008C4912" w:rsidRPr="008C4912" w:rsidRDefault="008C4912" w:rsidP="005D6F54">
      <w:pPr>
        <w:ind w:left="709" w:hanging="709"/>
        <w:jc w:val="both"/>
        <w:rPr>
          <w:rFonts w:ascii="Verdana" w:hAnsi="Verdana" w:cs="Arial"/>
          <w:sz w:val="20"/>
          <w:szCs w:val="20"/>
          <w:lang w:val="es-ES"/>
        </w:rPr>
      </w:pPr>
    </w:p>
    <w:p w14:paraId="4ACCD919" w14:textId="77777777" w:rsidR="008C4912" w:rsidRPr="005D6F54" w:rsidRDefault="008C4912" w:rsidP="00022684">
      <w:pPr>
        <w:pStyle w:val="Prrafodelista"/>
        <w:numPr>
          <w:ilvl w:val="0"/>
          <w:numId w:val="40"/>
        </w:numPr>
        <w:ind w:left="709" w:hanging="709"/>
        <w:jc w:val="both"/>
        <w:rPr>
          <w:rFonts w:ascii="Verdana" w:hAnsi="Verdana" w:cs="Arial"/>
          <w:sz w:val="20"/>
          <w:szCs w:val="20"/>
          <w:lang w:val="es-ES"/>
        </w:rPr>
      </w:pPr>
      <w:r w:rsidRPr="005D6F54">
        <w:rPr>
          <w:rFonts w:ascii="Verdana" w:hAnsi="Verdana" w:cs="Arial"/>
          <w:sz w:val="20"/>
          <w:szCs w:val="20"/>
          <w:lang w:val="es-ES"/>
        </w:rPr>
        <w:t>Transporte del personal ejecutor y de los bienes muebles embargados, o guarda y custodia de éstos;</w:t>
      </w:r>
    </w:p>
    <w:p w14:paraId="2FB15E90" w14:textId="77777777" w:rsidR="008C4912" w:rsidRPr="008C4912" w:rsidRDefault="008C4912" w:rsidP="005D6F54">
      <w:pPr>
        <w:ind w:left="709" w:hanging="709"/>
        <w:jc w:val="both"/>
        <w:rPr>
          <w:rFonts w:ascii="Verdana" w:hAnsi="Verdana" w:cs="Arial"/>
          <w:sz w:val="20"/>
          <w:szCs w:val="20"/>
          <w:lang w:val="es-ES"/>
        </w:rPr>
      </w:pPr>
    </w:p>
    <w:p w14:paraId="42858E62" w14:textId="77777777" w:rsidR="008C4912" w:rsidRPr="005D6F54" w:rsidRDefault="008C4912" w:rsidP="00022684">
      <w:pPr>
        <w:pStyle w:val="Prrafodelista"/>
        <w:numPr>
          <w:ilvl w:val="0"/>
          <w:numId w:val="40"/>
        </w:numPr>
        <w:autoSpaceDE w:val="0"/>
        <w:autoSpaceDN w:val="0"/>
        <w:adjustRightInd w:val="0"/>
        <w:ind w:left="709" w:hanging="709"/>
        <w:jc w:val="both"/>
        <w:rPr>
          <w:rFonts w:ascii="Verdana" w:eastAsia="Calibri" w:hAnsi="Verdana" w:cs="Verdana"/>
          <w:sz w:val="20"/>
          <w:szCs w:val="20"/>
          <w:lang w:eastAsia="es-MX"/>
        </w:rPr>
      </w:pPr>
      <w:r w:rsidRPr="005D6F54">
        <w:rPr>
          <w:rFonts w:ascii="Verdana" w:eastAsia="Calibri" w:hAnsi="Verdana" w:cs="Verdana"/>
          <w:sz w:val="20"/>
          <w:szCs w:val="20"/>
          <w:lang w:eastAsia="es-MX"/>
        </w:rPr>
        <w:t>Inscripción en el Registro Público de la Propiedad, del embargo de bienes o negociaciones y certificados de gravámenes de los bienes embargados; y</w:t>
      </w:r>
    </w:p>
    <w:p w14:paraId="18B417CD" w14:textId="77777777" w:rsidR="009A7AA3" w:rsidRDefault="009A7AA3" w:rsidP="009A7AA3">
      <w:pPr>
        <w:jc w:val="right"/>
        <w:rPr>
          <w:rFonts w:ascii="Verdana" w:eastAsia="Calibri" w:hAnsi="Verdana" w:cs="Verdana"/>
          <w:sz w:val="20"/>
          <w:szCs w:val="20"/>
          <w:lang w:eastAsia="es-MX"/>
        </w:rPr>
      </w:pPr>
      <w:r>
        <w:rPr>
          <w:rFonts w:ascii="Verdana" w:hAnsi="Verdana" w:cs="Arial"/>
          <w:b/>
          <w:color w:val="FF6699"/>
          <w:sz w:val="16"/>
          <w:szCs w:val="16"/>
        </w:rPr>
        <w:t>Fracción</w:t>
      </w:r>
      <w:r w:rsidRPr="00F132A6">
        <w:rPr>
          <w:rFonts w:ascii="Verdana" w:hAnsi="Verdana" w:cs="Arial"/>
          <w:b/>
          <w:color w:val="FF6699"/>
          <w:sz w:val="16"/>
          <w:szCs w:val="16"/>
        </w:rPr>
        <w:t xml:space="preserve"> reformad</w:t>
      </w:r>
      <w:r>
        <w:rPr>
          <w:rFonts w:ascii="Verdana" w:hAnsi="Verdana" w:cs="Arial"/>
          <w:b/>
          <w:color w:val="FF6699"/>
          <w:sz w:val="16"/>
          <w:szCs w:val="16"/>
        </w:rPr>
        <w:t>a P.O. 07-06</w:t>
      </w:r>
      <w:r w:rsidRPr="00F132A6">
        <w:rPr>
          <w:rFonts w:ascii="Verdana" w:hAnsi="Verdana" w:cs="Arial"/>
          <w:b/>
          <w:color w:val="FF6699"/>
          <w:sz w:val="16"/>
          <w:szCs w:val="16"/>
        </w:rPr>
        <w:t>-20</w:t>
      </w:r>
      <w:r>
        <w:rPr>
          <w:rFonts w:ascii="Verdana" w:hAnsi="Verdana" w:cs="Arial"/>
          <w:b/>
          <w:color w:val="FF6699"/>
          <w:sz w:val="16"/>
          <w:szCs w:val="16"/>
        </w:rPr>
        <w:t>13</w:t>
      </w:r>
    </w:p>
    <w:p w14:paraId="5001D0EA" w14:textId="77777777" w:rsidR="008C4912" w:rsidRPr="008C4912" w:rsidRDefault="008C4912" w:rsidP="005D6F54">
      <w:pPr>
        <w:ind w:left="709" w:hanging="709"/>
        <w:jc w:val="both"/>
        <w:rPr>
          <w:rFonts w:ascii="Verdana" w:hAnsi="Verdana" w:cs="Arial"/>
          <w:sz w:val="20"/>
          <w:szCs w:val="20"/>
          <w:lang w:val="es-ES"/>
        </w:rPr>
      </w:pPr>
    </w:p>
    <w:p w14:paraId="70B878BF" w14:textId="77777777" w:rsidR="008C4912" w:rsidRPr="005D6F54" w:rsidRDefault="008C4912" w:rsidP="00022684">
      <w:pPr>
        <w:pStyle w:val="Prrafodelista"/>
        <w:numPr>
          <w:ilvl w:val="0"/>
          <w:numId w:val="40"/>
        </w:numPr>
        <w:ind w:left="709" w:hanging="709"/>
        <w:jc w:val="both"/>
        <w:rPr>
          <w:rFonts w:ascii="Verdana" w:hAnsi="Verdana" w:cs="Arial"/>
          <w:sz w:val="20"/>
          <w:szCs w:val="20"/>
          <w:lang w:val="es-ES"/>
        </w:rPr>
      </w:pPr>
      <w:r w:rsidRPr="005D6F54">
        <w:rPr>
          <w:rFonts w:ascii="Verdana" w:hAnsi="Verdana" w:cs="Arial"/>
          <w:sz w:val="20"/>
          <w:szCs w:val="20"/>
          <w:lang w:val="es-ES"/>
        </w:rPr>
        <w:t>Cualquier otro gasto o erogación que con el carácter de extraordinario sea necesario hacer para el éxito del procedimiento aludido.</w:t>
      </w:r>
    </w:p>
    <w:p w14:paraId="6FFD2C1F" w14:textId="77777777" w:rsidR="008C4912" w:rsidRPr="008C4912" w:rsidRDefault="008C4912" w:rsidP="008C4912">
      <w:pPr>
        <w:ind w:firstLine="709"/>
        <w:jc w:val="both"/>
        <w:rPr>
          <w:rFonts w:ascii="Verdana" w:hAnsi="Verdana" w:cs="Arial"/>
          <w:sz w:val="20"/>
          <w:szCs w:val="20"/>
          <w:lang w:val="es-ES"/>
        </w:rPr>
      </w:pPr>
    </w:p>
    <w:p w14:paraId="5E92A176" w14:textId="77777777" w:rsidR="008C4912" w:rsidRPr="008C4912" w:rsidRDefault="008C4912" w:rsidP="008C4912">
      <w:pPr>
        <w:ind w:firstLine="709"/>
        <w:jc w:val="center"/>
        <w:rPr>
          <w:rFonts w:ascii="Verdana" w:hAnsi="Verdana" w:cs="Arial"/>
          <w:b/>
          <w:sz w:val="20"/>
          <w:szCs w:val="20"/>
          <w:lang w:val="es-ES"/>
        </w:rPr>
      </w:pPr>
    </w:p>
    <w:p w14:paraId="3A4923FA"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Sección Segunda</w:t>
      </w:r>
    </w:p>
    <w:p w14:paraId="22F60E2E"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Del Embargo</w:t>
      </w:r>
    </w:p>
    <w:p w14:paraId="548AC4D0" w14:textId="77777777" w:rsidR="008C4912" w:rsidRPr="008C4912" w:rsidRDefault="008C4912" w:rsidP="008C4912">
      <w:pPr>
        <w:ind w:firstLine="709"/>
        <w:jc w:val="both"/>
        <w:rPr>
          <w:rFonts w:ascii="Verdana" w:hAnsi="Verdana" w:cs="Arial"/>
          <w:sz w:val="20"/>
          <w:szCs w:val="20"/>
          <w:lang w:val="es-ES"/>
        </w:rPr>
      </w:pPr>
    </w:p>
    <w:p w14:paraId="6AAD520D"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93.</w:t>
      </w:r>
      <w:r w:rsidR="008C4912" w:rsidRPr="008C4912">
        <w:rPr>
          <w:rFonts w:ascii="Verdana" w:hAnsi="Verdana" w:cs="Arial"/>
          <w:sz w:val="20"/>
          <w:szCs w:val="20"/>
          <w:lang w:val="es-ES"/>
        </w:rPr>
        <w:t xml:space="preserve"> Las autoridades fiscales, para hacer efectivo un crédito fiscal exigible y el importe de sus accesorios legales, requerirán al deudor, para que efectúe el pago dentro de los seis días siguientes a la notificación de dicho requerimiento y se le apercibirá </w:t>
      </w:r>
      <w:proofErr w:type="gramStart"/>
      <w:r w:rsidR="008C4912" w:rsidRPr="008C4912">
        <w:rPr>
          <w:rFonts w:ascii="Verdana" w:hAnsi="Verdana" w:cs="Arial"/>
          <w:sz w:val="20"/>
          <w:szCs w:val="20"/>
          <w:lang w:val="es-ES"/>
        </w:rPr>
        <w:t>que</w:t>
      </w:r>
      <w:proofErr w:type="gramEnd"/>
      <w:r w:rsidR="008C4912" w:rsidRPr="008C4912">
        <w:rPr>
          <w:rFonts w:ascii="Verdana" w:hAnsi="Verdana" w:cs="Arial"/>
          <w:sz w:val="20"/>
          <w:szCs w:val="20"/>
          <w:lang w:val="es-ES"/>
        </w:rPr>
        <w:t xml:space="preserve"> de no hacerlo, se le embargarán bienes suficientes para hacer efectivo el crédito fiscal y sus accesorios.</w:t>
      </w:r>
    </w:p>
    <w:p w14:paraId="1631AB8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A8EBFC7"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94.</w:t>
      </w:r>
      <w:r w:rsidR="008C4912" w:rsidRPr="008C4912">
        <w:rPr>
          <w:rFonts w:ascii="Verdana" w:hAnsi="Verdana" w:cs="Arial"/>
          <w:sz w:val="20"/>
          <w:szCs w:val="20"/>
          <w:lang w:val="es-ES"/>
        </w:rPr>
        <w:t xml:space="preserve"> Una vez transcurrido el plazo de seis días a que se refiere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si el deudor no ha cubierto totalmente el crédito a su cargo, las autoridades fiscales procederán como sigue:</w:t>
      </w:r>
    </w:p>
    <w:p w14:paraId="215FE553" w14:textId="77777777" w:rsidR="008C4912" w:rsidRPr="008C4912" w:rsidRDefault="008C4912" w:rsidP="008C4912">
      <w:pPr>
        <w:ind w:firstLine="709"/>
        <w:jc w:val="both"/>
        <w:rPr>
          <w:rFonts w:ascii="Verdana" w:hAnsi="Verdana" w:cs="Arial"/>
          <w:sz w:val="20"/>
          <w:szCs w:val="20"/>
          <w:lang w:val="es-ES"/>
        </w:rPr>
      </w:pPr>
    </w:p>
    <w:p w14:paraId="76ED652F" w14:textId="77777777" w:rsidR="008C4912" w:rsidRPr="005D6F54" w:rsidRDefault="008C4912" w:rsidP="00022684">
      <w:pPr>
        <w:pStyle w:val="Prrafodelista"/>
        <w:numPr>
          <w:ilvl w:val="0"/>
          <w:numId w:val="41"/>
        </w:numPr>
        <w:ind w:left="709" w:hanging="709"/>
        <w:jc w:val="both"/>
        <w:rPr>
          <w:rFonts w:ascii="Verdana" w:hAnsi="Verdana" w:cs="Arial"/>
          <w:sz w:val="20"/>
          <w:szCs w:val="20"/>
          <w:lang w:val="es-ES"/>
        </w:rPr>
      </w:pPr>
      <w:r w:rsidRPr="005D6F54">
        <w:rPr>
          <w:rFonts w:ascii="Verdana" w:hAnsi="Verdana" w:cs="Arial"/>
          <w:sz w:val="20"/>
          <w:szCs w:val="20"/>
          <w:lang w:val="es-ES"/>
        </w:rPr>
        <w:t>A embargar bienes suficientes para, en su caso, rematarlos, enajenarlos fuera de subasta o adjudicarlos en favor del fisco.</w:t>
      </w:r>
    </w:p>
    <w:p w14:paraId="0C4FB995" w14:textId="77777777" w:rsidR="008C4912" w:rsidRPr="008C4912" w:rsidRDefault="008C4912" w:rsidP="005D6F54">
      <w:pPr>
        <w:ind w:left="709" w:hanging="709"/>
        <w:jc w:val="both"/>
        <w:rPr>
          <w:rFonts w:ascii="Verdana" w:hAnsi="Verdana" w:cs="Arial"/>
          <w:sz w:val="20"/>
          <w:szCs w:val="20"/>
          <w:lang w:val="es-ES"/>
        </w:rPr>
      </w:pPr>
    </w:p>
    <w:p w14:paraId="698F4631" w14:textId="77777777" w:rsidR="008C4912" w:rsidRPr="005D6F54" w:rsidRDefault="008C4912" w:rsidP="00022684">
      <w:pPr>
        <w:pStyle w:val="Prrafodelista"/>
        <w:numPr>
          <w:ilvl w:val="0"/>
          <w:numId w:val="41"/>
        </w:numPr>
        <w:ind w:left="709" w:hanging="709"/>
        <w:jc w:val="both"/>
        <w:rPr>
          <w:rFonts w:ascii="Verdana" w:hAnsi="Verdana" w:cs="Arial"/>
          <w:sz w:val="20"/>
          <w:szCs w:val="20"/>
          <w:lang w:val="es-ES"/>
        </w:rPr>
      </w:pPr>
      <w:r w:rsidRPr="005D6F54">
        <w:rPr>
          <w:rFonts w:ascii="Verdana" w:hAnsi="Verdana" w:cs="Arial"/>
          <w:sz w:val="20"/>
          <w:szCs w:val="20"/>
          <w:lang w:val="es-ES"/>
        </w:rPr>
        <w:t>A embargar negociaciones con todo lo que de hecho y por derecho les corresponda, a fin de obtener, mediante la intervención de ellas, los ingresos necesarios que permitan satisfacer el crédito fiscal y sus accesorios legales.</w:t>
      </w:r>
    </w:p>
    <w:p w14:paraId="3884C76D" w14:textId="77777777" w:rsidR="008C4912" w:rsidRPr="008C4912" w:rsidRDefault="008C4912" w:rsidP="008C4912">
      <w:pPr>
        <w:ind w:firstLine="709"/>
        <w:jc w:val="both"/>
        <w:rPr>
          <w:rFonts w:ascii="Verdana" w:hAnsi="Verdana" w:cs="Arial"/>
          <w:sz w:val="20"/>
          <w:szCs w:val="20"/>
          <w:lang w:val="es-ES"/>
        </w:rPr>
      </w:pPr>
    </w:p>
    <w:p w14:paraId="58E3839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embargo de bienes raíces, de derechos o de negociaciones de cualquier género, se inscribirá en el Registro Público que corresponda en atención a la naturaleza de los bienes de que se trate.</w:t>
      </w:r>
    </w:p>
    <w:p w14:paraId="2B3B9C95" w14:textId="77777777" w:rsidR="008C4912" w:rsidRPr="008C4912" w:rsidRDefault="008C4912" w:rsidP="008C4912">
      <w:pPr>
        <w:ind w:firstLine="709"/>
        <w:jc w:val="both"/>
        <w:rPr>
          <w:rFonts w:ascii="Verdana" w:hAnsi="Verdana" w:cs="Arial"/>
          <w:sz w:val="20"/>
          <w:szCs w:val="20"/>
          <w:lang w:val="es-ES"/>
        </w:rPr>
      </w:pPr>
    </w:p>
    <w:p w14:paraId="28F2D57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los bienes raíces, derechos reales o negociaciones queden comprendidos en la jurisdicción de dos o más oficinas del Registro Público que corresponda, en todas ellas se inscribirá el embargo.</w:t>
      </w:r>
    </w:p>
    <w:p w14:paraId="06F4588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6F4F727"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95.</w:t>
      </w:r>
      <w:r w:rsidR="008C4912" w:rsidRPr="008C4912">
        <w:rPr>
          <w:rFonts w:ascii="Verdana" w:hAnsi="Verdana" w:cs="Arial"/>
          <w:sz w:val="20"/>
          <w:szCs w:val="20"/>
          <w:lang w:val="es-ES"/>
        </w:rPr>
        <w:t xml:space="preserve"> Los vencimientos que ocurran durante el procedimiento, incluso recargos, gastos de ejecución y cualesquiera otros, se harán efectivos juntamente con el crédito inicial, sin necesidad de notificación ni otras formalidades especiales.</w:t>
      </w:r>
    </w:p>
    <w:p w14:paraId="5EBA7147" w14:textId="77777777" w:rsidR="008C4912" w:rsidRPr="008C4912" w:rsidRDefault="008C4912" w:rsidP="008C4912">
      <w:pPr>
        <w:ind w:firstLine="709"/>
        <w:jc w:val="both"/>
        <w:rPr>
          <w:rFonts w:ascii="Verdana" w:hAnsi="Verdana" w:cs="Arial"/>
          <w:sz w:val="20"/>
          <w:szCs w:val="20"/>
          <w:lang w:val="es-ES"/>
        </w:rPr>
      </w:pPr>
    </w:p>
    <w:p w14:paraId="31989007"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96.</w:t>
      </w:r>
      <w:r w:rsidR="008C4912" w:rsidRPr="008C4912">
        <w:rPr>
          <w:rFonts w:ascii="Verdana" w:hAnsi="Verdana" w:cs="Arial"/>
          <w:sz w:val="20"/>
          <w:szCs w:val="20"/>
          <w:lang w:val="es-ES"/>
        </w:rPr>
        <w:t xml:space="preserve"> El ejecutor designado por la Tesorería Municipal se constituirá en el domicilio del deudor y practicará la diligencia del requerimiento de pago y embargo de bienes, con intervención de la negociación en su caso, cumpliendo las formalidades que señalen para las notificaciones personales. De esta diligencia se levantará acta pormenorizada de la que se entregará copia a la persona con quien se entienda la misma.</w:t>
      </w:r>
    </w:p>
    <w:p w14:paraId="44DA3136" w14:textId="77777777" w:rsidR="008C4912" w:rsidRPr="008C4912" w:rsidRDefault="008C4912" w:rsidP="008C4912">
      <w:pPr>
        <w:ind w:firstLine="709"/>
        <w:jc w:val="both"/>
        <w:rPr>
          <w:rFonts w:ascii="Verdana" w:hAnsi="Verdana" w:cs="Arial"/>
          <w:sz w:val="20"/>
          <w:szCs w:val="20"/>
          <w:lang w:val="es-ES"/>
        </w:rPr>
      </w:pPr>
    </w:p>
    <w:p w14:paraId="019EC83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Si la notificación del crédito fiscal adeudado o del requerimiento, en su caso, se hizo por edicto, la diligencia se entenderá con quien se encuentre, salvo que en el momento de iniciarse la diligencia compareciere el deudor, o su representante legalmente autorizado, en cuyo caso se entenderá con él.</w:t>
      </w:r>
    </w:p>
    <w:p w14:paraId="43730F5D" w14:textId="77777777" w:rsidR="008C4912" w:rsidRPr="008C4912" w:rsidRDefault="008C4912" w:rsidP="008C4912">
      <w:pPr>
        <w:ind w:firstLine="709"/>
        <w:jc w:val="both"/>
        <w:rPr>
          <w:rFonts w:ascii="Verdana" w:hAnsi="Verdana" w:cs="Arial"/>
          <w:sz w:val="20"/>
          <w:szCs w:val="20"/>
          <w:lang w:val="es-ES"/>
        </w:rPr>
      </w:pPr>
    </w:p>
    <w:p w14:paraId="30213D8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el caso de actos de inspección y vigilancia, se procederá al aseguramiento de los bienes cuya importación debió ser manifestada a las autoridades fiscales o autorizadas por éstas, siempre que quien practique la inspección esté facultado para ello en la orden respectiva.</w:t>
      </w:r>
    </w:p>
    <w:p w14:paraId="064221B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2140967"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97.</w:t>
      </w:r>
      <w:r w:rsidR="008C4912" w:rsidRPr="008C4912">
        <w:rPr>
          <w:rFonts w:ascii="Verdana" w:hAnsi="Verdana" w:cs="Arial"/>
          <w:sz w:val="20"/>
          <w:szCs w:val="20"/>
          <w:lang w:val="es-ES"/>
        </w:rPr>
        <w:t xml:space="preserve"> Los bienes o negociaciones embargados se dejarán bajo la guarda del o de los depositarios que se hicieren necesarios. Los Tesoreros Municipales, bajo su responsabilidad nombrarán y removerán libremente a los depositarios, quienes desempeñarán su cargo conforme a las disposiciones legales.</w:t>
      </w:r>
    </w:p>
    <w:p w14:paraId="45B9766E" w14:textId="77777777" w:rsidR="008C4912" w:rsidRPr="008C4912" w:rsidRDefault="008C4912" w:rsidP="008C4912">
      <w:pPr>
        <w:ind w:firstLine="709"/>
        <w:jc w:val="both"/>
        <w:rPr>
          <w:rFonts w:ascii="Verdana" w:hAnsi="Verdana" w:cs="Arial"/>
          <w:sz w:val="20"/>
          <w:szCs w:val="20"/>
          <w:lang w:val="es-ES"/>
        </w:rPr>
      </w:pPr>
    </w:p>
    <w:p w14:paraId="770134C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En los embargos de bienes raíces o de negociaciones, los depositarios tendrán el carácter de administradores o de interventores con cargo a la caja, según el caso, con las facultades y obligaciones señaladas en los </w:t>
      </w:r>
      <w:r w:rsidRPr="008C4912">
        <w:rPr>
          <w:rFonts w:ascii="Verdana" w:hAnsi="Verdana" w:cs="Arial"/>
          <w:bCs/>
          <w:sz w:val="20"/>
          <w:szCs w:val="20"/>
          <w:lang w:val="es-ES"/>
        </w:rPr>
        <w:t>artículos</w:t>
      </w:r>
      <w:r w:rsidRPr="008C4912">
        <w:rPr>
          <w:rFonts w:ascii="Verdana" w:hAnsi="Verdana" w:cs="Arial"/>
          <w:sz w:val="20"/>
          <w:szCs w:val="20"/>
          <w:lang w:val="es-ES"/>
        </w:rPr>
        <w:t xml:space="preserve"> 109, 110 y 111 de esta Ley.</w:t>
      </w:r>
    </w:p>
    <w:p w14:paraId="04526F78" w14:textId="77777777" w:rsidR="008C4912" w:rsidRPr="008C4912" w:rsidRDefault="008C4912" w:rsidP="008C4912">
      <w:pPr>
        <w:ind w:firstLine="709"/>
        <w:jc w:val="both"/>
        <w:rPr>
          <w:rFonts w:ascii="Verdana" w:hAnsi="Verdana" w:cs="Arial"/>
          <w:sz w:val="20"/>
          <w:szCs w:val="20"/>
          <w:lang w:val="es-ES"/>
        </w:rPr>
      </w:pPr>
    </w:p>
    <w:p w14:paraId="698AF27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responsabilidad de los depositarios cesará con la entrega de los bienes embargados a satisfacción de las autoridades fiscales.</w:t>
      </w:r>
    </w:p>
    <w:p w14:paraId="1285591D" w14:textId="77777777" w:rsidR="008C4912" w:rsidRPr="008C4912" w:rsidRDefault="008C4912" w:rsidP="008C4912">
      <w:pPr>
        <w:ind w:firstLine="709"/>
        <w:jc w:val="both"/>
        <w:rPr>
          <w:rFonts w:ascii="Verdana" w:hAnsi="Verdana" w:cs="Arial"/>
          <w:sz w:val="20"/>
          <w:szCs w:val="20"/>
          <w:lang w:val="es-ES"/>
        </w:rPr>
      </w:pPr>
    </w:p>
    <w:p w14:paraId="20B86DC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depositario será designado por el ejecutor cuando no lo hubiere hecho el Tesorero Municipal, pudiendo recaer el nombramiento en el ejecutado.</w:t>
      </w:r>
    </w:p>
    <w:p w14:paraId="5E572BC6" w14:textId="77777777" w:rsidR="008C4912" w:rsidRPr="008C4912" w:rsidRDefault="008C4912" w:rsidP="008C4912">
      <w:pPr>
        <w:ind w:firstLine="709"/>
        <w:jc w:val="both"/>
        <w:rPr>
          <w:rFonts w:ascii="Verdana" w:hAnsi="Verdana" w:cs="Arial"/>
          <w:sz w:val="20"/>
          <w:szCs w:val="20"/>
          <w:lang w:val="es-ES"/>
        </w:rPr>
      </w:pPr>
    </w:p>
    <w:p w14:paraId="513740A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embargo podrá ampliarse en cualquier momento del procedimiento administrativo de ejecución, cuando el Tesorero Municipal, estime que los bienes embargados son insuficientes para cubrir los créditos fiscales.</w:t>
      </w:r>
    </w:p>
    <w:p w14:paraId="4FB7BB2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692BBE0"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98.</w:t>
      </w:r>
      <w:r w:rsidR="008C4912" w:rsidRPr="008C4912">
        <w:rPr>
          <w:rFonts w:ascii="Verdana" w:hAnsi="Verdana" w:cs="Arial"/>
          <w:sz w:val="20"/>
          <w:szCs w:val="20"/>
          <w:lang w:val="es-ES"/>
        </w:rPr>
        <w:t xml:space="preserve"> La persona con quien se entienda la diligencia de </w:t>
      </w:r>
      <w:proofErr w:type="gramStart"/>
      <w:r w:rsidR="008C4912" w:rsidRPr="008C4912">
        <w:rPr>
          <w:rFonts w:ascii="Verdana" w:hAnsi="Verdana" w:cs="Arial"/>
          <w:sz w:val="20"/>
          <w:szCs w:val="20"/>
          <w:lang w:val="es-ES"/>
        </w:rPr>
        <w:t>embargo,</w:t>
      </w:r>
      <w:proofErr w:type="gramEnd"/>
      <w:r w:rsidR="008C4912" w:rsidRPr="008C4912">
        <w:rPr>
          <w:rFonts w:ascii="Verdana" w:hAnsi="Verdana" w:cs="Arial"/>
          <w:sz w:val="20"/>
          <w:szCs w:val="20"/>
          <w:lang w:val="es-ES"/>
        </w:rPr>
        <w:t xml:space="preserve"> tendrá derecho a señalar los bienes en que éste se deba trabar, sujetándose al orden siguiente:</w:t>
      </w:r>
    </w:p>
    <w:p w14:paraId="563E66E0" w14:textId="77777777" w:rsidR="008C4912" w:rsidRPr="008C4912" w:rsidRDefault="008C4912" w:rsidP="008C4912">
      <w:pPr>
        <w:ind w:firstLine="709"/>
        <w:jc w:val="both"/>
        <w:rPr>
          <w:rFonts w:ascii="Verdana" w:hAnsi="Verdana" w:cs="Arial"/>
          <w:sz w:val="20"/>
          <w:szCs w:val="20"/>
          <w:lang w:val="es-ES"/>
        </w:rPr>
      </w:pPr>
    </w:p>
    <w:p w14:paraId="32FD8BCC" w14:textId="77777777" w:rsidR="008C4912" w:rsidRPr="005D6F54" w:rsidRDefault="008C4912" w:rsidP="00022684">
      <w:pPr>
        <w:pStyle w:val="Prrafodelista"/>
        <w:numPr>
          <w:ilvl w:val="0"/>
          <w:numId w:val="42"/>
        </w:numPr>
        <w:ind w:left="709" w:hanging="709"/>
        <w:jc w:val="both"/>
        <w:rPr>
          <w:rFonts w:ascii="Verdana" w:hAnsi="Verdana" w:cs="Arial"/>
          <w:sz w:val="20"/>
          <w:szCs w:val="20"/>
          <w:lang w:val="es-ES"/>
        </w:rPr>
      </w:pPr>
      <w:r w:rsidRPr="005D6F54">
        <w:rPr>
          <w:rFonts w:ascii="Verdana" w:hAnsi="Verdana" w:cs="Arial"/>
          <w:sz w:val="20"/>
          <w:szCs w:val="20"/>
          <w:lang w:val="es-ES"/>
        </w:rPr>
        <w:t>Dinero, metales preciosos y depósitos bancarios.</w:t>
      </w:r>
    </w:p>
    <w:p w14:paraId="43E8E494" w14:textId="77777777" w:rsidR="008C4912" w:rsidRPr="008C4912" w:rsidRDefault="008C4912" w:rsidP="005D6F54">
      <w:pPr>
        <w:ind w:left="709" w:hanging="709"/>
        <w:jc w:val="both"/>
        <w:rPr>
          <w:rFonts w:ascii="Verdana" w:hAnsi="Verdana" w:cs="Arial"/>
          <w:sz w:val="20"/>
          <w:szCs w:val="20"/>
          <w:lang w:val="es-ES"/>
        </w:rPr>
      </w:pPr>
    </w:p>
    <w:p w14:paraId="5895E8F1" w14:textId="77777777" w:rsidR="008C4912" w:rsidRPr="005D6F54" w:rsidRDefault="008C4912" w:rsidP="00022684">
      <w:pPr>
        <w:pStyle w:val="Prrafodelista"/>
        <w:numPr>
          <w:ilvl w:val="0"/>
          <w:numId w:val="42"/>
        </w:numPr>
        <w:ind w:left="709" w:hanging="709"/>
        <w:jc w:val="both"/>
        <w:rPr>
          <w:rFonts w:ascii="Verdana" w:hAnsi="Verdana" w:cs="Arial"/>
          <w:sz w:val="20"/>
          <w:szCs w:val="20"/>
          <w:lang w:val="es-ES"/>
        </w:rPr>
      </w:pPr>
      <w:r w:rsidRPr="005D6F54">
        <w:rPr>
          <w:rFonts w:ascii="Verdana" w:hAnsi="Verdana" w:cs="Arial"/>
          <w:sz w:val="20"/>
          <w:szCs w:val="20"/>
          <w:lang w:val="es-ES"/>
        </w:rPr>
        <w:t>Acciones, bonos, cupones vencidos, valores mobiliarios y, en general, créditos de inmediato y fácil cobro a cargo de instituciones o empresas particulares de reconocida solvencia.</w:t>
      </w:r>
    </w:p>
    <w:p w14:paraId="0A1643F7" w14:textId="77777777" w:rsidR="008C4912" w:rsidRPr="008C4912" w:rsidRDefault="008C4912" w:rsidP="005D6F54">
      <w:pPr>
        <w:ind w:left="709" w:hanging="709"/>
        <w:jc w:val="both"/>
        <w:rPr>
          <w:rFonts w:ascii="Verdana" w:hAnsi="Verdana" w:cs="Arial"/>
          <w:sz w:val="20"/>
          <w:szCs w:val="20"/>
          <w:lang w:val="es-ES"/>
        </w:rPr>
      </w:pPr>
    </w:p>
    <w:p w14:paraId="133A091D" w14:textId="77777777" w:rsidR="008C4912" w:rsidRPr="005D6F54" w:rsidRDefault="008C4912" w:rsidP="00022684">
      <w:pPr>
        <w:pStyle w:val="Prrafodelista"/>
        <w:numPr>
          <w:ilvl w:val="0"/>
          <w:numId w:val="42"/>
        </w:numPr>
        <w:ind w:left="709" w:hanging="709"/>
        <w:jc w:val="both"/>
        <w:rPr>
          <w:rFonts w:ascii="Verdana" w:hAnsi="Verdana" w:cs="Arial"/>
          <w:sz w:val="20"/>
          <w:szCs w:val="20"/>
          <w:lang w:val="es-ES"/>
        </w:rPr>
      </w:pPr>
      <w:r w:rsidRPr="005D6F54">
        <w:rPr>
          <w:rFonts w:ascii="Verdana" w:hAnsi="Verdana" w:cs="Arial"/>
          <w:sz w:val="20"/>
          <w:szCs w:val="20"/>
          <w:lang w:val="es-ES"/>
        </w:rPr>
        <w:lastRenderedPageBreak/>
        <w:t>De bienes muebles no comprendidos en las fracciones anteriores.</w:t>
      </w:r>
    </w:p>
    <w:p w14:paraId="347C61B9" w14:textId="77777777" w:rsidR="008C4912" w:rsidRPr="008C4912" w:rsidRDefault="008C4912" w:rsidP="005D6F54">
      <w:pPr>
        <w:ind w:left="709" w:hanging="709"/>
        <w:jc w:val="both"/>
        <w:rPr>
          <w:rFonts w:ascii="Verdana" w:hAnsi="Verdana" w:cs="Arial"/>
          <w:sz w:val="20"/>
          <w:szCs w:val="20"/>
          <w:lang w:val="es-ES"/>
        </w:rPr>
      </w:pPr>
    </w:p>
    <w:p w14:paraId="22BDB4ED" w14:textId="77777777" w:rsidR="008C4912" w:rsidRPr="005D6F54" w:rsidRDefault="008C4912" w:rsidP="00022684">
      <w:pPr>
        <w:pStyle w:val="Prrafodelista"/>
        <w:numPr>
          <w:ilvl w:val="0"/>
          <w:numId w:val="42"/>
        </w:numPr>
        <w:ind w:left="709" w:hanging="709"/>
        <w:jc w:val="both"/>
        <w:rPr>
          <w:rFonts w:ascii="Verdana" w:hAnsi="Verdana" w:cs="Arial"/>
          <w:sz w:val="20"/>
          <w:szCs w:val="20"/>
          <w:lang w:val="es-ES"/>
        </w:rPr>
      </w:pPr>
      <w:r w:rsidRPr="005D6F54">
        <w:rPr>
          <w:rFonts w:ascii="Verdana" w:hAnsi="Verdana" w:cs="Arial"/>
          <w:sz w:val="20"/>
          <w:szCs w:val="20"/>
          <w:lang w:val="es-ES"/>
        </w:rPr>
        <w:t>Bienes inmuebles.</w:t>
      </w:r>
    </w:p>
    <w:p w14:paraId="62D29CD8" w14:textId="77777777" w:rsidR="008C4912" w:rsidRPr="008C4912" w:rsidRDefault="008C4912" w:rsidP="008C4912">
      <w:pPr>
        <w:ind w:firstLine="709"/>
        <w:jc w:val="both"/>
        <w:rPr>
          <w:rFonts w:ascii="Verdana" w:hAnsi="Verdana" w:cs="Arial"/>
          <w:sz w:val="20"/>
          <w:szCs w:val="20"/>
          <w:lang w:val="es-ES"/>
        </w:rPr>
      </w:pPr>
    </w:p>
    <w:p w14:paraId="44D805E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14:paraId="2E66426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40F70EC"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99.</w:t>
      </w:r>
      <w:r w:rsidR="008C4912" w:rsidRPr="008C4912">
        <w:rPr>
          <w:rFonts w:ascii="Verdana" w:hAnsi="Verdana" w:cs="Arial"/>
          <w:sz w:val="20"/>
          <w:szCs w:val="20"/>
          <w:lang w:val="es-ES"/>
        </w:rPr>
        <w:t xml:space="preserve"> El ejecutor podrá señalar bienes sin sujetarse al orden establecido en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cuando el deudor o la persona con quien se entienda la diligencia:</w:t>
      </w:r>
    </w:p>
    <w:p w14:paraId="7F6BC3FB" w14:textId="77777777" w:rsidR="008C4912" w:rsidRPr="008C4912" w:rsidRDefault="008C4912" w:rsidP="008C4912">
      <w:pPr>
        <w:ind w:firstLine="709"/>
        <w:jc w:val="both"/>
        <w:rPr>
          <w:rFonts w:ascii="Verdana" w:hAnsi="Verdana" w:cs="Arial"/>
          <w:sz w:val="20"/>
          <w:szCs w:val="20"/>
          <w:lang w:val="es-ES"/>
        </w:rPr>
      </w:pPr>
    </w:p>
    <w:p w14:paraId="644A6181" w14:textId="77777777" w:rsidR="008C4912" w:rsidRPr="005D6F54" w:rsidRDefault="008C4912" w:rsidP="00022684">
      <w:pPr>
        <w:pStyle w:val="Prrafodelista"/>
        <w:numPr>
          <w:ilvl w:val="0"/>
          <w:numId w:val="43"/>
        </w:numPr>
        <w:ind w:left="709" w:hanging="709"/>
        <w:jc w:val="both"/>
        <w:rPr>
          <w:rFonts w:ascii="Verdana" w:hAnsi="Verdana" w:cs="Arial"/>
          <w:sz w:val="20"/>
          <w:szCs w:val="20"/>
          <w:lang w:val="es-ES"/>
        </w:rPr>
      </w:pPr>
      <w:r w:rsidRPr="005D6F54">
        <w:rPr>
          <w:rFonts w:ascii="Verdana" w:hAnsi="Verdana" w:cs="Arial"/>
          <w:sz w:val="20"/>
          <w:szCs w:val="20"/>
          <w:lang w:val="es-ES"/>
        </w:rPr>
        <w:t>No señale bienes suficientes a juicio del ejecutor o no haya seguido dicho orden al hacer el señalamiento.</w:t>
      </w:r>
    </w:p>
    <w:p w14:paraId="148B6C4E" w14:textId="77777777" w:rsidR="008C4912" w:rsidRPr="008C4912" w:rsidRDefault="008C4912" w:rsidP="005D6F54">
      <w:pPr>
        <w:ind w:left="709" w:hanging="709"/>
        <w:jc w:val="both"/>
        <w:rPr>
          <w:rFonts w:ascii="Verdana" w:hAnsi="Verdana" w:cs="Arial"/>
          <w:sz w:val="20"/>
          <w:szCs w:val="20"/>
          <w:lang w:val="es-ES"/>
        </w:rPr>
      </w:pPr>
    </w:p>
    <w:p w14:paraId="43C6A907" w14:textId="77777777" w:rsidR="008C4912" w:rsidRPr="005D6F54" w:rsidRDefault="008C4912" w:rsidP="00022684">
      <w:pPr>
        <w:pStyle w:val="Prrafodelista"/>
        <w:numPr>
          <w:ilvl w:val="0"/>
          <w:numId w:val="43"/>
        </w:numPr>
        <w:ind w:left="709" w:hanging="709"/>
        <w:jc w:val="both"/>
        <w:rPr>
          <w:rFonts w:ascii="Verdana" w:hAnsi="Verdana" w:cs="Arial"/>
          <w:sz w:val="20"/>
          <w:szCs w:val="20"/>
          <w:lang w:val="es-ES"/>
        </w:rPr>
      </w:pPr>
      <w:r w:rsidRPr="005D6F54">
        <w:rPr>
          <w:rFonts w:ascii="Verdana" w:hAnsi="Verdana" w:cs="Arial"/>
          <w:sz w:val="20"/>
          <w:szCs w:val="20"/>
          <w:lang w:val="es-ES"/>
        </w:rPr>
        <w:t>Cuando teniendo el deudor otros bienes susceptibles de embargo, señale:</w:t>
      </w:r>
    </w:p>
    <w:p w14:paraId="374F5054" w14:textId="77777777" w:rsidR="008C4912" w:rsidRPr="008C4912" w:rsidRDefault="008C4912" w:rsidP="008C4912">
      <w:pPr>
        <w:ind w:firstLine="709"/>
        <w:jc w:val="both"/>
        <w:rPr>
          <w:rFonts w:ascii="Verdana" w:hAnsi="Verdana" w:cs="Arial"/>
          <w:sz w:val="20"/>
          <w:szCs w:val="20"/>
          <w:lang w:val="es-ES"/>
        </w:rPr>
      </w:pPr>
    </w:p>
    <w:p w14:paraId="78C977BC" w14:textId="77777777" w:rsidR="008C4912" w:rsidRPr="005D6F54" w:rsidRDefault="008C4912" w:rsidP="00022684">
      <w:pPr>
        <w:pStyle w:val="Prrafodelista"/>
        <w:numPr>
          <w:ilvl w:val="0"/>
          <w:numId w:val="44"/>
        </w:numPr>
        <w:ind w:hanging="862"/>
        <w:jc w:val="both"/>
        <w:rPr>
          <w:rFonts w:ascii="Verdana" w:hAnsi="Verdana" w:cs="Arial"/>
          <w:sz w:val="20"/>
          <w:szCs w:val="20"/>
          <w:lang w:val="es-ES"/>
        </w:rPr>
      </w:pPr>
      <w:r w:rsidRPr="005D6F54">
        <w:rPr>
          <w:rFonts w:ascii="Verdana" w:hAnsi="Verdana" w:cs="Arial"/>
          <w:sz w:val="20"/>
          <w:szCs w:val="20"/>
          <w:lang w:val="es-ES"/>
        </w:rPr>
        <w:t>Bienes ubicados fuera de la jurisdicción de la Tesorería Municipal.</w:t>
      </w:r>
    </w:p>
    <w:p w14:paraId="6403639A" w14:textId="77777777" w:rsidR="008C4912" w:rsidRPr="008C4912" w:rsidRDefault="008C4912" w:rsidP="005D6F54">
      <w:pPr>
        <w:ind w:left="1429" w:hanging="862"/>
        <w:jc w:val="both"/>
        <w:rPr>
          <w:rFonts w:ascii="Verdana" w:hAnsi="Verdana" w:cs="Arial"/>
          <w:sz w:val="20"/>
          <w:szCs w:val="20"/>
          <w:lang w:val="es-ES"/>
        </w:rPr>
      </w:pPr>
    </w:p>
    <w:p w14:paraId="7110F1F8" w14:textId="77777777" w:rsidR="008C4912" w:rsidRPr="005D6F54" w:rsidRDefault="008C4912" w:rsidP="00022684">
      <w:pPr>
        <w:pStyle w:val="Prrafodelista"/>
        <w:numPr>
          <w:ilvl w:val="0"/>
          <w:numId w:val="44"/>
        </w:numPr>
        <w:ind w:hanging="862"/>
        <w:jc w:val="both"/>
        <w:rPr>
          <w:rFonts w:ascii="Verdana" w:hAnsi="Verdana" w:cs="Arial"/>
          <w:sz w:val="20"/>
          <w:szCs w:val="20"/>
          <w:lang w:val="es-ES"/>
        </w:rPr>
      </w:pPr>
      <w:r w:rsidRPr="005D6F54">
        <w:rPr>
          <w:rFonts w:ascii="Verdana" w:hAnsi="Verdana" w:cs="Arial"/>
          <w:sz w:val="20"/>
          <w:szCs w:val="20"/>
          <w:lang w:val="es-ES"/>
        </w:rPr>
        <w:t>Bienes que ya reporten cualquier gravamen real o algún embargo anterior.</w:t>
      </w:r>
    </w:p>
    <w:p w14:paraId="321FADEE" w14:textId="77777777" w:rsidR="008C4912" w:rsidRPr="008C4912" w:rsidRDefault="008C4912" w:rsidP="005D6F54">
      <w:pPr>
        <w:ind w:left="1429" w:hanging="862"/>
        <w:jc w:val="both"/>
        <w:rPr>
          <w:rFonts w:ascii="Verdana" w:hAnsi="Verdana" w:cs="Arial"/>
          <w:sz w:val="20"/>
          <w:szCs w:val="20"/>
          <w:lang w:val="es-ES"/>
        </w:rPr>
      </w:pPr>
    </w:p>
    <w:p w14:paraId="0460609A" w14:textId="77777777" w:rsidR="008C4912" w:rsidRPr="005D6F54" w:rsidRDefault="008C4912" w:rsidP="00022684">
      <w:pPr>
        <w:pStyle w:val="Prrafodelista"/>
        <w:numPr>
          <w:ilvl w:val="0"/>
          <w:numId w:val="44"/>
        </w:numPr>
        <w:ind w:hanging="862"/>
        <w:jc w:val="both"/>
        <w:rPr>
          <w:rFonts w:ascii="Verdana" w:hAnsi="Verdana" w:cs="Arial"/>
          <w:sz w:val="20"/>
          <w:szCs w:val="20"/>
          <w:lang w:val="es-ES"/>
        </w:rPr>
      </w:pPr>
      <w:r w:rsidRPr="005D6F54">
        <w:rPr>
          <w:rFonts w:ascii="Verdana" w:hAnsi="Verdana" w:cs="Arial"/>
          <w:sz w:val="20"/>
          <w:szCs w:val="20"/>
          <w:lang w:val="es-ES"/>
        </w:rPr>
        <w:t>Bienes de fácil descomposición o deterioro o materias inflamables.</w:t>
      </w:r>
    </w:p>
    <w:p w14:paraId="00669EF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BECDA8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100.</w:t>
      </w:r>
      <w:r w:rsidR="008C4912" w:rsidRPr="008C4912">
        <w:rPr>
          <w:rFonts w:ascii="Verdana" w:hAnsi="Verdana" w:cs="Arial"/>
          <w:sz w:val="20"/>
          <w:szCs w:val="20"/>
          <w:lang w:val="es-ES"/>
        </w:rPr>
        <w:t xml:space="preserve"> Quedan exceptuados de embargo:</w:t>
      </w:r>
    </w:p>
    <w:p w14:paraId="4887FF07" w14:textId="77777777" w:rsidR="008C4912" w:rsidRPr="008C4912" w:rsidRDefault="008C4912" w:rsidP="008C4912">
      <w:pPr>
        <w:ind w:firstLine="709"/>
        <w:jc w:val="both"/>
        <w:rPr>
          <w:rFonts w:ascii="Verdana" w:hAnsi="Verdana" w:cs="Arial"/>
          <w:sz w:val="20"/>
          <w:szCs w:val="20"/>
          <w:lang w:val="es-ES"/>
        </w:rPr>
      </w:pPr>
    </w:p>
    <w:p w14:paraId="244F882F"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El lecho cotidiano y los vestidos del deudor y de sus familiares;</w:t>
      </w:r>
    </w:p>
    <w:p w14:paraId="1A284858" w14:textId="77777777" w:rsidR="008C4912" w:rsidRPr="008C4912" w:rsidRDefault="008C4912" w:rsidP="005D6F54">
      <w:pPr>
        <w:ind w:left="709" w:hanging="709"/>
        <w:jc w:val="both"/>
        <w:rPr>
          <w:rFonts w:ascii="Verdana" w:hAnsi="Verdana" w:cs="Arial"/>
          <w:sz w:val="20"/>
          <w:szCs w:val="20"/>
          <w:lang w:val="es-ES"/>
        </w:rPr>
      </w:pPr>
    </w:p>
    <w:p w14:paraId="166C2692"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Los muebles de uso indispensable del deudor y de sus familiares, no siendo de lujo a juicio del ejecutor;</w:t>
      </w:r>
    </w:p>
    <w:p w14:paraId="4E107745" w14:textId="77777777" w:rsidR="008C4912" w:rsidRPr="008C4912" w:rsidRDefault="008C4912" w:rsidP="005D6F54">
      <w:pPr>
        <w:ind w:left="709" w:hanging="709"/>
        <w:jc w:val="both"/>
        <w:rPr>
          <w:rFonts w:ascii="Verdana" w:hAnsi="Verdana" w:cs="Arial"/>
          <w:sz w:val="20"/>
          <w:szCs w:val="20"/>
          <w:lang w:val="es-ES"/>
        </w:rPr>
      </w:pPr>
    </w:p>
    <w:p w14:paraId="68BC6FCD"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Los libros, instrumentos, útiles y mobiliario indispensable para el ejercicio de la profesión, arte u oficio a que se dedique el deudor;</w:t>
      </w:r>
    </w:p>
    <w:p w14:paraId="2019EE3B" w14:textId="77777777" w:rsidR="008C4912" w:rsidRPr="008C4912" w:rsidRDefault="008C4912" w:rsidP="005D6F54">
      <w:pPr>
        <w:ind w:left="709" w:hanging="709"/>
        <w:jc w:val="both"/>
        <w:rPr>
          <w:rFonts w:ascii="Verdana" w:hAnsi="Verdana" w:cs="Arial"/>
          <w:sz w:val="20"/>
          <w:szCs w:val="20"/>
          <w:lang w:val="es-ES"/>
        </w:rPr>
      </w:pPr>
    </w:p>
    <w:p w14:paraId="1DD51059"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La maquinaria, enseres y semovientes propios para las actividades de las negociaciones industriales comerciales, agrícolas, ganaderas o pesqueras, en cuanto fueren necesarios para su actividad ordinaria a juicio del ejecutor, pero podrán ser de embargo con la negociación en su totalidad si a ella están destinados;</w:t>
      </w:r>
    </w:p>
    <w:p w14:paraId="11E0E1AE" w14:textId="77777777" w:rsidR="008C4912" w:rsidRPr="008C4912" w:rsidRDefault="008C4912" w:rsidP="005D6F54">
      <w:pPr>
        <w:ind w:left="709" w:hanging="709"/>
        <w:jc w:val="both"/>
        <w:rPr>
          <w:rFonts w:ascii="Verdana" w:hAnsi="Verdana" w:cs="Arial"/>
          <w:sz w:val="20"/>
          <w:szCs w:val="20"/>
          <w:lang w:val="es-ES"/>
        </w:rPr>
      </w:pPr>
    </w:p>
    <w:p w14:paraId="7B3E7E4A"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Las armas, vehículos y caballos que los militares en servicio deban usar conforme a las leyes;</w:t>
      </w:r>
    </w:p>
    <w:p w14:paraId="277FD1EC" w14:textId="77777777" w:rsidR="008C4912" w:rsidRPr="008C4912" w:rsidRDefault="008C4912" w:rsidP="005D6F54">
      <w:pPr>
        <w:ind w:left="709" w:hanging="709"/>
        <w:jc w:val="both"/>
        <w:rPr>
          <w:rFonts w:ascii="Verdana" w:hAnsi="Verdana" w:cs="Arial"/>
          <w:sz w:val="20"/>
          <w:szCs w:val="20"/>
          <w:lang w:val="es-ES"/>
        </w:rPr>
      </w:pPr>
    </w:p>
    <w:p w14:paraId="6DA51A15"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Los granos, mientras éstos no hayan sido cosechados, pero no los derechos sobre siembras;</w:t>
      </w:r>
    </w:p>
    <w:p w14:paraId="71E67F2D" w14:textId="77777777" w:rsidR="008C4912" w:rsidRPr="008C4912" w:rsidRDefault="008C4912" w:rsidP="005D6F54">
      <w:pPr>
        <w:ind w:left="709" w:hanging="709"/>
        <w:jc w:val="both"/>
        <w:rPr>
          <w:rFonts w:ascii="Verdana" w:hAnsi="Verdana" w:cs="Arial"/>
          <w:sz w:val="20"/>
          <w:szCs w:val="20"/>
          <w:lang w:val="es-ES"/>
        </w:rPr>
      </w:pPr>
    </w:p>
    <w:p w14:paraId="32A9E2C0"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El derecho de usufructo, pero no de los frutos de éste;</w:t>
      </w:r>
    </w:p>
    <w:p w14:paraId="3A6CADE7" w14:textId="77777777" w:rsidR="008C4912" w:rsidRPr="008C4912" w:rsidRDefault="008C4912" w:rsidP="005D6F54">
      <w:pPr>
        <w:ind w:left="709" w:hanging="709"/>
        <w:jc w:val="both"/>
        <w:rPr>
          <w:rFonts w:ascii="Verdana" w:hAnsi="Verdana" w:cs="Arial"/>
          <w:sz w:val="20"/>
          <w:szCs w:val="20"/>
          <w:lang w:val="es-ES"/>
        </w:rPr>
      </w:pPr>
    </w:p>
    <w:p w14:paraId="76583BB3"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Los derechos de uso o de habitación;</w:t>
      </w:r>
    </w:p>
    <w:p w14:paraId="31F7387D" w14:textId="77777777" w:rsidR="008C4912" w:rsidRPr="008C4912" w:rsidRDefault="008C4912" w:rsidP="005D6F54">
      <w:pPr>
        <w:ind w:left="709" w:hanging="709"/>
        <w:jc w:val="both"/>
        <w:rPr>
          <w:rFonts w:ascii="Verdana" w:hAnsi="Verdana" w:cs="Arial"/>
          <w:sz w:val="20"/>
          <w:szCs w:val="20"/>
          <w:lang w:val="es-ES"/>
        </w:rPr>
      </w:pPr>
    </w:p>
    <w:p w14:paraId="743EF3FD"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El patrimonio de familia en los términos que establezcan las leyes, desde su inscripción en el Registro Público de la Propiedad;</w:t>
      </w:r>
    </w:p>
    <w:p w14:paraId="2E233649" w14:textId="77777777" w:rsidR="008C4912" w:rsidRPr="008C4912" w:rsidRDefault="008C4912" w:rsidP="005D6F54">
      <w:pPr>
        <w:ind w:left="709" w:hanging="709"/>
        <w:jc w:val="both"/>
        <w:rPr>
          <w:rFonts w:ascii="Verdana" w:hAnsi="Verdana" w:cs="Arial"/>
          <w:sz w:val="20"/>
          <w:szCs w:val="20"/>
          <w:lang w:val="es-ES"/>
        </w:rPr>
      </w:pPr>
    </w:p>
    <w:p w14:paraId="17E64E49"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Los sueldos y salarios; y</w:t>
      </w:r>
    </w:p>
    <w:p w14:paraId="79561019" w14:textId="77777777" w:rsidR="008C4912" w:rsidRPr="008C4912" w:rsidRDefault="008C4912" w:rsidP="005D6F54">
      <w:pPr>
        <w:ind w:left="709" w:hanging="709"/>
        <w:jc w:val="both"/>
        <w:rPr>
          <w:rFonts w:ascii="Verdana" w:hAnsi="Verdana" w:cs="Arial"/>
          <w:sz w:val="20"/>
          <w:szCs w:val="20"/>
          <w:lang w:val="es-ES"/>
        </w:rPr>
      </w:pPr>
    </w:p>
    <w:p w14:paraId="75B47728" w14:textId="77777777" w:rsidR="008C4912" w:rsidRPr="005D6F54" w:rsidRDefault="008C4912" w:rsidP="00022684">
      <w:pPr>
        <w:pStyle w:val="Prrafodelista"/>
        <w:numPr>
          <w:ilvl w:val="0"/>
          <w:numId w:val="45"/>
        </w:numPr>
        <w:ind w:left="709" w:hanging="709"/>
        <w:jc w:val="both"/>
        <w:rPr>
          <w:rFonts w:ascii="Verdana" w:hAnsi="Verdana" w:cs="Arial"/>
          <w:sz w:val="20"/>
          <w:szCs w:val="20"/>
          <w:lang w:val="es-ES"/>
        </w:rPr>
      </w:pPr>
      <w:r w:rsidRPr="005D6F54">
        <w:rPr>
          <w:rFonts w:ascii="Verdana" w:hAnsi="Verdana" w:cs="Arial"/>
          <w:sz w:val="20"/>
          <w:szCs w:val="20"/>
          <w:lang w:val="es-ES"/>
        </w:rPr>
        <w:t>Las pensiones de cualquier tipo.</w:t>
      </w:r>
    </w:p>
    <w:p w14:paraId="274C1EE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E4AA158"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101.</w:t>
      </w:r>
      <w:r w:rsidR="008C4912" w:rsidRPr="008C4912">
        <w:rPr>
          <w:rFonts w:ascii="Verdana" w:hAnsi="Verdana" w:cs="Arial"/>
          <w:sz w:val="20"/>
          <w:szCs w:val="20"/>
          <w:lang w:val="es-ES"/>
        </w:rPr>
        <w:t xml:space="preserve"> Si al estarse practicando la diligencia de embargo, el deudor hiciera pago del crédito y de los accesorios ya causados, el ejecutor suspenderá dicha diligencia, y lo acompañará a la Tesorería Municipal, haciendo constar el pago en el acta, entregándole copia para constancia.</w:t>
      </w:r>
    </w:p>
    <w:p w14:paraId="001C788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F477D92"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sz w:val="20"/>
          <w:szCs w:val="20"/>
          <w:lang w:val="es-ES"/>
        </w:rPr>
        <w:t>A</w:t>
      </w:r>
      <w:r w:rsidRPr="008C4912">
        <w:rPr>
          <w:rFonts w:ascii="Verdana" w:hAnsi="Verdana" w:cs="Arial"/>
          <w:b/>
          <w:bCs/>
          <w:sz w:val="20"/>
          <w:szCs w:val="20"/>
          <w:lang w:val="es-ES"/>
        </w:rPr>
        <w:t>rtículo</w:t>
      </w:r>
      <w:r w:rsidRPr="008C4912">
        <w:rPr>
          <w:rFonts w:ascii="Verdana" w:hAnsi="Verdana" w:cs="Arial"/>
          <w:b/>
          <w:sz w:val="20"/>
          <w:szCs w:val="20"/>
          <w:lang w:val="es-ES"/>
        </w:rPr>
        <w:t xml:space="preserve"> </w:t>
      </w:r>
      <w:r w:rsidR="008C4912" w:rsidRPr="008C4912">
        <w:rPr>
          <w:rFonts w:ascii="Verdana" w:hAnsi="Verdana" w:cs="Arial"/>
          <w:b/>
          <w:sz w:val="20"/>
          <w:szCs w:val="20"/>
          <w:lang w:val="es-ES"/>
        </w:rPr>
        <w:t>102.</w:t>
      </w:r>
      <w:r w:rsidR="008C4912" w:rsidRPr="008C4912">
        <w:rPr>
          <w:rFonts w:ascii="Verdana" w:hAnsi="Verdana" w:cs="Arial"/>
          <w:sz w:val="20"/>
          <w:szCs w:val="20"/>
          <w:lang w:val="es-ES"/>
        </w:rPr>
        <w:t xml:space="preserve"> Si al designarse bienes para el embargo, se opusiere un tercero fundándose en el dominio de ellos, no se practicará el embargo si se muestra en el mismo acto la propiedad con prueba documental suficiente a juicio del ejecutor. La resolución dictada tendrá el carácter de provisional y deberá ser sometida a la ratificación, en todos los casos por la Oficina Ejecutora, a la que deberán allegarse todos los documentos exhibidos en el momento de la oposición. Si a juicio de la Tesorería Municipal las pruebas no son suficientes, ordenará al ejecutor que continúe con la diligencia y, de embargarse los bienes, notificará al interesado que puede hacer valer el recurso de oposición al procedimiento administrativo de ejecución en los términos de esta Ley.</w:t>
      </w:r>
    </w:p>
    <w:p w14:paraId="54A9374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ABACD4C"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sz w:val="20"/>
          <w:szCs w:val="20"/>
          <w:lang w:val="es-ES"/>
        </w:rPr>
        <w:t>A</w:t>
      </w:r>
      <w:r w:rsidRPr="008C4912">
        <w:rPr>
          <w:rFonts w:ascii="Verdana" w:hAnsi="Verdana" w:cs="Arial"/>
          <w:b/>
          <w:bCs/>
          <w:sz w:val="20"/>
          <w:szCs w:val="20"/>
          <w:lang w:val="es-ES"/>
        </w:rPr>
        <w:t>rtículo</w:t>
      </w:r>
      <w:r w:rsidRPr="008C4912">
        <w:rPr>
          <w:rFonts w:ascii="Verdana" w:hAnsi="Verdana" w:cs="Arial"/>
          <w:b/>
          <w:sz w:val="20"/>
          <w:szCs w:val="20"/>
          <w:lang w:val="es-ES"/>
        </w:rPr>
        <w:t xml:space="preserve"> </w:t>
      </w:r>
      <w:r w:rsidR="008C4912" w:rsidRPr="008C4912">
        <w:rPr>
          <w:rFonts w:ascii="Verdana" w:hAnsi="Verdana" w:cs="Arial"/>
          <w:b/>
          <w:sz w:val="20"/>
          <w:szCs w:val="20"/>
          <w:lang w:val="es-ES"/>
        </w:rPr>
        <w:t>103.</w:t>
      </w:r>
      <w:r w:rsidR="008C4912" w:rsidRPr="008C4912">
        <w:rPr>
          <w:rFonts w:ascii="Verdana" w:hAnsi="Verdana" w:cs="Arial"/>
          <w:sz w:val="20"/>
          <w:szCs w:val="20"/>
          <w:lang w:val="es-ES"/>
        </w:rPr>
        <w:t xml:space="preserve"> Cuando los bienes señalados para la traba de ejecución estuvieren ya embargados por otras autoridades no fiscales o sujetos a cédula hipotecaria, se practicará, no obstante, la diligencia. Dichos bienes se entregarán al depositario designado por la Oficina Ejecutora o por el ejecutor, si es que no estuvieren ya bajo la custodia legal de otro depositario, y se dará aviso a la autoridad correspondiente para que él o los interesados puedan demostrar su derecho de prelación en el cobro.</w:t>
      </w:r>
    </w:p>
    <w:p w14:paraId="6B62DE6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AFA4685"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104.</w:t>
      </w:r>
      <w:r w:rsidR="008C4912" w:rsidRPr="008C4912">
        <w:rPr>
          <w:rFonts w:ascii="Verdana" w:hAnsi="Verdana" w:cs="Arial"/>
          <w:sz w:val="20"/>
          <w:szCs w:val="20"/>
          <w:lang w:val="es-ES"/>
        </w:rPr>
        <w:t xml:space="preserve"> El embargo de créditos será notificado personalmente por el ejecutor a los deudores del embargo para que hagan pago de los adeudos a su cargo en la Tesorería Municipal, apercibidos de doble pago en caso de desobediencia.</w:t>
      </w:r>
    </w:p>
    <w:p w14:paraId="7E702BF6" w14:textId="77777777" w:rsidR="008C4912" w:rsidRPr="008C4912" w:rsidRDefault="008C4912" w:rsidP="008C4912">
      <w:pPr>
        <w:ind w:firstLine="709"/>
        <w:jc w:val="both"/>
        <w:rPr>
          <w:rFonts w:ascii="Verdana" w:hAnsi="Verdana" w:cs="Arial"/>
          <w:sz w:val="20"/>
          <w:szCs w:val="20"/>
          <w:lang w:val="es-ES"/>
        </w:rPr>
      </w:pPr>
    </w:p>
    <w:p w14:paraId="30537FCB" w14:textId="77777777" w:rsidR="008C4912" w:rsidRPr="008C4912" w:rsidRDefault="008C4912"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sz w:val="20"/>
          <w:szCs w:val="20"/>
          <w:lang w:eastAsia="es-MX"/>
        </w:rPr>
        <w:t>Si en cumplimiento de lo dispuesto en el primer párrafo de este artículo se pagó un crédito cuya cancelación deba anotarse en el Registro Público de la Propiedad, se requerirá al acreedor embargado para que, dentro de los cinco días siguientes a la notificación firme la escritura de pago y cancelación o el documento en que deba constar el finiquito.</w:t>
      </w:r>
    </w:p>
    <w:p w14:paraId="0E5A594E" w14:textId="77777777" w:rsidR="009A7AA3" w:rsidRDefault="009A7AA3" w:rsidP="009A7AA3">
      <w:pPr>
        <w:autoSpaceDE w:val="0"/>
        <w:autoSpaceDN w:val="0"/>
        <w:adjustRightInd w:val="0"/>
        <w:jc w:val="right"/>
        <w:rPr>
          <w:rFonts w:ascii="Verdana" w:eastAsia="Calibri" w:hAnsi="Verdana" w:cs="Verdana"/>
          <w:sz w:val="20"/>
          <w:szCs w:val="20"/>
          <w:lang w:eastAsia="es-MX"/>
        </w:rPr>
      </w:pPr>
      <w:r>
        <w:rPr>
          <w:rFonts w:ascii="Verdana" w:hAnsi="Verdana" w:cs="Arial"/>
          <w:b/>
          <w:color w:val="FF6699"/>
          <w:sz w:val="16"/>
          <w:szCs w:val="16"/>
        </w:rPr>
        <w:t>Párrafo</w:t>
      </w:r>
      <w:r w:rsidRPr="00F132A6">
        <w:rPr>
          <w:rFonts w:ascii="Verdana" w:hAnsi="Verdana" w:cs="Arial"/>
          <w:b/>
          <w:color w:val="FF6699"/>
          <w:sz w:val="16"/>
          <w:szCs w:val="16"/>
        </w:rPr>
        <w:t xml:space="preserve"> reformad</w:t>
      </w:r>
      <w:r>
        <w:rPr>
          <w:rFonts w:ascii="Verdana" w:hAnsi="Verdana" w:cs="Arial"/>
          <w:b/>
          <w:color w:val="FF6699"/>
          <w:sz w:val="16"/>
          <w:szCs w:val="16"/>
        </w:rPr>
        <w:t>o P.O. 07-06</w:t>
      </w:r>
      <w:r w:rsidRPr="00F132A6">
        <w:rPr>
          <w:rFonts w:ascii="Verdana" w:hAnsi="Verdana" w:cs="Arial"/>
          <w:b/>
          <w:color w:val="FF6699"/>
          <w:sz w:val="16"/>
          <w:szCs w:val="16"/>
        </w:rPr>
        <w:t>-20</w:t>
      </w:r>
      <w:r>
        <w:rPr>
          <w:rFonts w:ascii="Verdana" w:hAnsi="Verdana" w:cs="Arial"/>
          <w:b/>
          <w:color w:val="FF6699"/>
          <w:sz w:val="16"/>
          <w:szCs w:val="16"/>
        </w:rPr>
        <w:t>13</w:t>
      </w:r>
    </w:p>
    <w:p w14:paraId="3B20AE8C" w14:textId="77777777" w:rsidR="008C4912" w:rsidRPr="008C4912" w:rsidRDefault="008C4912" w:rsidP="008C4912">
      <w:pPr>
        <w:autoSpaceDE w:val="0"/>
        <w:autoSpaceDN w:val="0"/>
        <w:adjustRightInd w:val="0"/>
        <w:ind w:firstLine="709"/>
        <w:jc w:val="both"/>
        <w:rPr>
          <w:rFonts w:ascii="Verdana" w:eastAsia="Calibri" w:hAnsi="Verdana" w:cs="Verdana"/>
          <w:sz w:val="20"/>
          <w:szCs w:val="20"/>
          <w:lang w:eastAsia="es-MX"/>
        </w:rPr>
      </w:pPr>
    </w:p>
    <w:p w14:paraId="6FD506F3" w14:textId="77777777" w:rsidR="008C4912" w:rsidRPr="008C4912" w:rsidRDefault="008C4912"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sz w:val="20"/>
          <w:szCs w:val="20"/>
          <w:lang w:eastAsia="es-MX"/>
        </w:rPr>
        <w:t xml:space="preserve">En caso de abstención del titular de los créditos embargados, transcurrido el plazo señalado, el Tesorero Municipal firmará la escritura o documentos relativos </w:t>
      </w:r>
      <w:proofErr w:type="gramStart"/>
      <w:r w:rsidRPr="008C4912">
        <w:rPr>
          <w:rFonts w:ascii="Verdana" w:eastAsia="Calibri" w:hAnsi="Verdana" w:cs="Verdana"/>
          <w:sz w:val="20"/>
          <w:szCs w:val="20"/>
          <w:lang w:eastAsia="es-MX"/>
        </w:rPr>
        <w:t>en  rebeldía</w:t>
      </w:r>
      <w:proofErr w:type="gramEnd"/>
      <w:r w:rsidRPr="008C4912">
        <w:rPr>
          <w:rFonts w:ascii="Verdana" w:eastAsia="Calibri" w:hAnsi="Verdana" w:cs="Verdana"/>
          <w:sz w:val="20"/>
          <w:szCs w:val="20"/>
          <w:lang w:eastAsia="es-MX"/>
        </w:rPr>
        <w:t xml:space="preserve"> de aquél, lo que hará del conocimiento de la Oficina de Registro Público de la Propiedad para los efectos procedentes.</w:t>
      </w:r>
    </w:p>
    <w:p w14:paraId="5A788D2A" w14:textId="77777777" w:rsidR="009A7AA3" w:rsidRDefault="009A7AA3" w:rsidP="009A7AA3">
      <w:pPr>
        <w:jc w:val="right"/>
        <w:rPr>
          <w:rFonts w:ascii="Verdana" w:eastAsia="Calibri" w:hAnsi="Verdana" w:cs="Verdana"/>
          <w:sz w:val="20"/>
          <w:szCs w:val="20"/>
          <w:lang w:eastAsia="es-MX"/>
        </w:rPr>
      </w:pPr>
      <w:r>
        <w:rPr>
          <w:rFonts w:ascii="Verdana" w:hAnsi="Verdana" w:cs="Arial"/>
          <w:b/>
          <w:color w:val="FF6699"/>
          <w:sz w:val="16"/>
          <w:szCs w:val="16"/>
        </w:rPr>
        <w:t>Párrafo</w:t>
      </w:r>
      <w:r w:rsidRPr="00F132A6">
        <w:rPr>
          <w:rFonts w:ascii="Verdana" w:hAnsi="Verdana" w:cs="Arial"/>
          <w:b/>
          <w:color w:val="FF6699"/>
          <w:sz w:val="16"/>
          <w:szCs w:val="16"/>
        </w:rPr>
        <w:t xml:space="preserve"> reformad</w:t>
      </w:r>
      <w:r>
        <w:rPr>
          <w:rFonts w:ascii="Verdana" w:hAnsi="Verdana" w:cs="Arial"/>
          <w:b/>
          <w:color w:val="FF6699"/>
          <w:sz w:val="16"/>
          <w:szCs w:val="16"/>
        </w:rPr>
        <w:t>o P.O. 07-06</w:t>
      </w:r>
      <w:r w:rsidRPr="00F132A6">
        <w:rPr>
          <w:rFonts w:ascii="Verdana" w:hAnsi="Verdana" w:cs="Arial"/>
          <w:b/>
          <w:color w:val="FF6699"/>
          <w:sz w:val="16"/>
          <w:szCs w:val="16"/>
        </w:rPr>
        <w:t>-20</w:t>
      </w:r>
      <w:r>
        <w:rPr>
          <w:rFonts w:ascii="Verdana" w:hAnsi="Verdana" w:cs="Arial"/>
          <w:b/>
          <w:color w:val="FF6699"/>
          <w:sz w:val="16"/>
          <w:szCs w:val="16"/>
        </w:rPr>
        <w:t>13</w:t>
      </w:r>
    </w:p>
    <w:p w14:paraId="5DCC6BE2" w14:textId="77777777" w:rsidR="008C4912" w:rsidRPr="008C4912" w:rsidRDefault="008C4912" w:rsidP="008C4912">
      <w:pPr>
        <w:ind w:firstLine="709"/>
        <w:jc w:val="both"/>
        <w:rPr>
          <w:rFonts w:ascii="Verdana" w:hAnsi="Verdana" w:cs="Arial"/>
          <w:sz w:val="20"/>
          <w:szCs w:val="20"/>
          <w:lang w:val="es-ES"/>
        </w:rPr>
      </w:pPr>
    </w:p>
    <w:p w14:paraId="06539EF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105.</w:t>
      </w:r>
      <w:r w:rsidR="008C4912" w:rsidRPr="008C4912">
        <w:rPr>
          <w:rFonts w:ascii="Verdana" w:hAnsi="Verdana" w:cs="Arial"/>
          <w:sz w:val="20"/>
          <w:szCs w:val="20"/>
          <w:lang w:val="es-ES"/>
        </w:rPr>
        <w:t xml:space="preserve"> El dinero, metales preciosos, y valores mobiliarios embargados, se entregarán por el depositario a la oficina ejecutora, previo inventario, dentro de un plazo que no excederá de veinticuatro horas.</w:t>
      </w:r>
    </w:p>
    <w:p w14:paraId="5105FF62" w14:textId="77777777" w:rsidR="008C4912" w:rsidRPr="008C4912" w:rsidRDefault="008C4912" w:rsidP="008C4912">
      <w:pPr>
        <w:ind w:firstLine="709"/>
        <w:jc w:val="both"/>
        <w:rPr>
          <w:rFonts w:ascii="Verdana" w:hAnsi="Verdana" w:cs="Arial"/>
          <w:sz w:val="20"/>
          <w:szCs w:val="20"/>
          <w:lang w:val="es-ES"/>
        </w:rPr>
      </w:pPr>
    </w:p>
    <w:p w14:paraId="6E233F6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Las sumas de dinero objeto del embargo, así como la cantidad que señale el propio ejecutado, la cual podrá ser menor del 25% del importe de los frutos y productos de los bienes embargados, se aplicará a cubrir el crédito fiscal al recibirse en la caja de la oficina ejecutora.</w:t>
      </w:r>
    </w:p>
    <w:p w14:paraId="5943FC01" w14:textId="77777777" w:rsidR="008C4912" w:rsidRPr="008C4912" w:rsidRDefault="008C4912" w:rsidP="008C4912">
      <w:pPr>
        <w:ind w:firstLine="709"/>
        <w:jc w:val="both"/>
        <w:rPr>
          <w:rFonts w:ascii="Verdana" w:hAnsi="Verdana" w:cs="Arial"/>
          <w:sz w:val="20"/>
          <w:szCs w:val="20"/>
          <w:lang w:val="es-ES"/>
        </w:rPr>
      </w:pPr>
    </w:p>
    <w:p w14:paraId="20278503"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106.</w:t>
      </w:r>
      <w:r w:rsidR="008C4912" w:rsidRPr="008C4912">
        <w:rPr>
          <w:rFonts w:ascii="Verdana" w:hAnsi="Verdana" w:cs="Arial"/>
          <w:sz w:val="20"/>
          <w:szCs w:val="20"/>
          <w:lang w:val="es-ES"/>
        </w:rPr>
        <w:t xml:space="preserve"> Si el deudor o cualquiera otra persona impidiera materialmente al ejecutor el acceso al domicilio de aquél, o al lugar en que se encuentren los bienes, siempre que en el caso lo requiera, el ejecutor solicitará el auxilio de la policía o de otra fuerza pública para llevar adelante el procedimiento administrativo de ejecución.</w:t>
      </w:r>
    </w:p>
    <w:p w14:paraId="272684F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BC8503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107.</w:t>
      </w:r>
      <w:r w:rsidR="008C4912" w:rsidRPr="008C4912">
        <w:rPr>
          <w:rFonts w:ascii="Verdana" w:hAnsi="Verdana" w:cs="Arial"/>
          <w:sz w:val="20"/>
          <w:szCs w:val="20"/>
          <w:lang w:val="es-ES"/>
        </w:rPr>
        <w:t xml:space="preserve"> Si durante el embargo la persona con quien se entienda la diligencia no abriere las puertas de las construcciones, edificios o casas que se embargaren o donde se presuma que existen bienes muebles embargables, el ejecutor, previo acuerdo fundado del Tesorero Municipal, hará que ante dos testigos sean rotas las cerraduras que fuere necesario, para que el depositario tome posesión del inmueble o para que siga adelante la diligencia.</w:t>
      </w:r>
    </w:p>
    <w:p w14:paraId="1EB98527" w14:textId="77777777" w:rsidR="008C4912" w:rsidRPr="008C4912" w:rsidRDefault="008C4912" w:rsidP="008C4912">
      <w:pPr>
        <w:ind w:firstLine="709"/>
        <w:jc w:val="both"/>
        <w:rPr>
          <w:rFonts w:ascii="Verdana" w:hAnsi="Verdana" w:cs="Arial"/>
          <w:sz w:val="20"/>
          <w:szCs w:val="20"/>
          <w:lang w:val="es-ES"/>
        </w:rPr>
      </w:pPr>
    </w:p>
    <w:p w14:paraId="4E35EDB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igual forma procederá el ejecutor cuando la persona con quien se entienda la diligencia no abriere los muebles en los que aquél suponga se guarden dinero, objetos de arte u otros bienes embargables; pero si no fuere factible romper o forzar las cerraduras, el mismo ejecutor trabará embargo en los muebles cerrados y en su contenido, y los sellará y enviará en depósito a la Oficina Ejecutora donde serán abiertos en el término de tres días por el deudor o su representante legal, y en caso contrario por un experto designado por la oficina para que los abra en presencia de dos testigos designados previamente por la autoridad.</w:t>
      </w:r>
    </w:p>
    <w:p w14:paraId="05EDDA21" w14:textId="77777777" w:rsidR="008C4912" w:rsidRPr="008C4912" w:rsidRDefault="008C4912" w:rsidP="008C4912">
      <w:pPr>
        <w:ind w:firstLine="709"/>
        <w:jc w:val="both"/>
        <w:rPr>
          <w:rFonts w:ascii="Verdana" w:hAnsi="Verdana" w:cs="Arial"/>
          <w:sz w:val="20"/>
          <w:szCs w:val="20"/>
          <w:lang w:val="es-ES"/>
        </w:rPr>
      </w:pPr>
    </w:p>
    <w:p w14:paraId="10D5EA8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ejecutor levantará un acta haciendo constar el inventario completo de los bienes, la cual deberá ser firmada por él, los testigos y el depositario designado. En la propia oficina quedará a disposición del deudor una copia del acta a que se refiere este párrafo.</w:t>
      </w:r>
    </w:p>
    <w:p w14:paraId="7991E10D" w14:textId="77777777" w:rsidR="008C4912" w:rsidRPr="008C4912" w:rsidRDefault="008C4912" w:rsidP="008C4912">
      <w:pPr>
        <w:ind w:firstLine="709"/>
        <w:jc w:val="both"/>
        <w:rPr>
          <w:rFonts w:ascii="Verdana" w:hAnsi="Verdana" w:cs="Arial"/>
          <w:sz w:val="20"/>
          <w:szCs w:val="20"/>
          <w:lang w:val="es-ES"/>
        </w:rPr>
      </w:pPr>
    </w:p>
    <w:p w14:paraId="6C73A48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Si no fuere factible romper o forzar las cerraduras de cajas u otros objetos unidos a un inmueble o aquellos fueren de difícil transportación, el ejecutor trabará embargo sobre ellos y su contenido y los sellará; para su apertura se seguirá el procedimiento establecido en párrafos precedentes.</w:t>
      </w:r>
    </w:p>
    <w:p w14:paraId="2B7BFC81" w14:textId="77777777" w:rsidR="008C4912" w:rsidRPr="008C4912" w:rsidRDefault="008C4912" w:rsidP="008C4912">
      <w:pPr>
        <w:ind w:firstLine="709"/>
        <w:jc w:val="both"/>
        <w:rPr>
          <w:rFonts w:ascii="Verdana" w:hAnsi="Verdana" w:cs="Arial"/>
          <w:sz w:val="20"/>
          <w:szCs w:val="20"/>
          <w:lang w:val="es-ES"/>
        </w:rPr>
      </w:pPr>
    </w:p>
    <w:p w14:paraId="4E92A785" w14:textId="77777777" w:rsidR="008C4912" w:rsidRPr="008C4912" w:rsidRDefault="008C4912" w:rsidP="008C4912">
      <w:pPr>
        <w:ind w:firstLine="709"/>
        <w:jc w:val="both"/>
        <w:rPr>
          <w:rFonts w:ascii="Verdana" w:hAnsi="Verdana" w:cs="Arial"/>
          <w:sz w:val="20"/>
          <w:szCs w:val="20"/>
          <w:lang w:val="es-ES"/>
        </w:rPr>
      </w:pPr>
    </w:p>
    <w:p w14:paraId="6B317E2B"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Sección Tercera</w:t>
      </w:r>
    </w:p>
    <w:p w14:paraId="64C22431"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De la Intervención</w:t>
      </w:r>
    </w:p>
    <w:p w14:paraId="06F34D4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EE8A90F"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108.</w:t>
      </w:r>
      <w:r w:rsidR="008C4912" w:rsidRPr="008C4912">
        <w:rPr>
          <w:rFonts w:ascii="Verdana" w:hAnsi="Verdana" w:cs="Arial"/>
          <w:sz w:val="20"/>
          <w:szCs w:val="20"/>
          <w:lang w:val="es-ES"/>
        </w:rPr>
        <w:t xml:space="preserve"> Cuando las autoridades fiscales embarguen negociaciones, el depositario designado tendrá el carácter de interventor con cargo a la caja o de administrador.</w:t>
      </w:r>
    </w:p>
    <w:p w14:paraId="7EAA7F7C" w14:textId="77777777" w:rsidR="008C4912" w:rsidRPr="008C4912" w:rsidRDefault="008C4912" w:rsidP="008C4912">
      <w:pPr>
        <w:ind w:firstLine="709"/>
        <w:jc w:val="both"/>
        <w:rPr>
          <w:rFonts w:ascii="Verdana" w:hAnsi="Verdana" w:cs="Arial"/>
          <w:sz w:val="20"/>
          <w:szCs w:val="20"/>
          <w:lang w:val="es-ES"/>
        </w:rPr>
      </w:pPr>
    </w:p>
    <w:p w14:paraId="6DE9AC7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la intervención de negociaciones serán aplicables, en lo conducente, las secciones de este capítulo.</w:t>
      </w:r>
    </w:p>
    <w:p w14:paraId="388AF56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5F4461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109.</w:t>
      </w:r>
      <w:r w:rsidR="008C4912" w:rsidRPr="008C4912">
        <w:rPr>
          <w:rFonts w:ascii="Verdana" w:hAnsi="Verdana" w:cs="Arial"/>
          <w:sz w:val="20"/>
          <w:szCs w:val="20"/>
          <w:lang w:val="es-ES"/>
        </w:rPr>
        <w:t xml:space="preserve"> El interventor encargado de la caja después de separar las cantidades que correspondan por concepto de salarios y demás créditos preferentes a que se refiere esta </w:t>
      </w:r>
      <w:r w:rsidR="008C4912" w:rsidRPr="008C4912">
        <w:rPr>
          <w:rFonts w:ascii="Verdana" w:hAnsi="Verdana" w:cs="Arial"/>
          <w:sz w:val="20"/>
          <w:szCs w:val="20"/>
          <w:lang w:val="es-ES"/>
        </w:rPr>
        <w:lastRenderedPageBreak/>
        <w:t>Ley, deberá retirar de la negociación intervenida el 25% de los ingresos en dinero y enterarlos en la Tesorería Municipal, diariamente o a medida que se efectúe la recaudación.</w:t>
      </w:r>
    </w:p>
    <w:p w14:paraId="473258AB" w14:textId="77777777" w:rsidR="008C4912" w:rsidRPr="008C4912" w:rsidRDefault="008C4912" w:rsidP="008C4912">
      <w:pPr>
        <w:ind w:firstLine="709"/>
        <w:jc w:val="both"/>
        <w:rPr>
          <w:rFonts w:ascii="Verdana" w:hAnsi="Verdana" w:cs="Arial"/>
          <w:sz w:val="20"/>
          <w:szCs w:val="20"/>
          <w:lang w:val="es-ES"/>
        </w:rPr>
      </w:pPr>
    </w:p>
    <w:p w14:paraId="7180704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el interventor tenga conocimiento de irregularidades en el manejo de la negociación o de operaciones que pongan en peligro los intereses del fisco, dictará las medidas provisionales urgentes que estime necesarias para proteger dichos intereses y dará cuenta a la oficina ejecutora, la que podrá ratificarlas o modificarlas.</w:t>
      </w:r>
    </w:p>
    <w:p w14:paraId="67617EE2" w14:textId="77777777" w:rsidR="008C4912" w:rsidRPr="008C4912" w:rsidRDefault="008C4912" w:rsidP="008C4912">
      <w:pPr>
        <w:ind w:firstLine="709"/>
        <w:jc w:val="both"/>
        <w:rPr>
          <w:rFonts w:ascii="Verdana" w:hAnsi="Verdana" w:cs="Arial"/>
          <w:sz w:val="20"/>
          <w:szCs w:val="20"/>
          <w:lang w:val="es-ES"/>
        </w:rPr>
      </w:pPr>
    </w:p>
    <w:p w14:paraId="224D8B6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Si las medidas a que se refiere el párrafo anterior no fueren acatadas, la oficina ejecutora ordenará que cese la intervención con cargo a la caja y se convierta en administración, o bien se procederá a enajenar la negociación conforme a esta Ley y las demás disposiciones legales aplicables.</w:t>
      </w:r>
    </w:p>
    <w:p w14:paraId="13EAC0F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FF8D06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110.</w:t>
      </w:r>
      <w:r w:rsidR="008C4912" w:rsidRPr="008C4912">
        <w:rPr>
          <w:rFonts w:ascii="Verdana" w:hAnsi="Verdana" w:cs="Arial"/>
          <w:sz w:val="20"/>
          <w:szCs w:val="20"/>
          <w:lang w:val="es-ES"/>
        </w:rPr>
        <w:t xml:space="preserve">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desistirse de éstas últimas, previo acuerdo de la oficina ejecutora, así como para otorgar poderes generales o especiales que juzgue convenientes, revocar los otorgados por la sociedad intervenida y los que él mismo hubiere conferido.</w:t>
      </w:r>
    </w:p>
    <w:p w14:paraId="77605DCD" w14:textId="77777777" w:rsidR="008C4912" w:rsidRPr="008C4912" w:rsidRDefault="008C4912" w:rsidP="008C4912">
      <w:pPr>
        <w:ind w:firstLine="709"/>
        <w:jc w:val="both"/>
        <w:rPr>
          <w:rFonts w:ascii="Verdana" w:hAnsi="Verdana" w:cs="Arial"/>
          <w:sz w:val="20"/>
          <w:szCs w:val="20"/>
          <w:lang w:val="es-ES"/>
        </w:rPr>
      </w:pPr>
    </w:p>
    <w:p w14:paraId="46FB85D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interventor administrador no quedará supeditado en su actuación al consejo de administración, asamblea de accionistas, socios o participes.</w:t>
      </w:r>
    </w:p>
    <w:p w14:paraId="3A4B945A" w14:textId="77777777" w:rsidR="008C4912" w:rsidRPr="008C4912" w:rsidRDefault="008C4912" w:rsidP="008C4912">
      <w:pPr>
        <w:ind w:firstLine="709"/>
        <w:jc w:val="both"/>
        <w:rPr>
          <w:rFonts w:ascii="Verdana" w:hAnsi="Verdana" w:cs="Arial"/>
          <w:sz w:val="20"/>
          <w:szCs w:val="20"/>
          <w:lang w:val="es-ES"/>
        </w:rPr>
      </w:pPr>
    </w:p>
    <w:p w14:paraId="0087207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Tratándose de negociaciones que no constituyan una sociedad, el interventor administrador tendrá todas las facultades de dueño para la conservación y buena marcha del negocio.</w:t>
      </w:r>
    </w:p>
    <w:p w14:paraId="5AF4E139" w14:textId="77777777" w:rsidR="008C4912" w:rsidRPr="008C4912" w:rsidRDefault="008C4912" w:rsidP="008C4912">
      <w:pPr>
        <w:ind w:firstLine="709"/>
        <w:jc w:val="both"/>
        <w:rPr>
          <w:rFonts w:ascii="Verdana" w:hAnsi="Verdana" w:cs="Arial"/>
          <w:sz w:val="20"/>
          <w:szCs w:val="20"/>
          <w:lang w:val="es-ES"/>
        </w:rPr>
      </w:pPr>
    </w:p>
    <w:p w14:paraId="7F7134CD"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111.</w:t>
      </w:r>
      <w:r w:rsidR="008C4912" w:rsidRPr="008C4912">
        <w:rPr>
          <w:rFonts w:ascii="Verdana" w:hAnsi="Verdana" w:cs="Arial"/>
          <w:sz w:val="20"/>
          <w:szCs w:val="20"/>
          <w:lang w:val="es-ES"/>
        </w:rPr>
        <w:t xml:space="preserve"> El interventor administrador tendrá las siguientes obligaciones:</w:t>
      </w:r>
    </w:p>
    <w:p w14:paraId="350393C2" w14:textId="77777777" w:rsidR="008C4912" w:rsidRPr="008C4912" w:rsidRDefault="008C4912" w:rsidP="008C4912">
      <w:pPr>
        <w:ind w:firstLine="709"/>
        <w:jc w:val="both"/>
        <w:rPr>
          <w:rFonts w:ascii="Verdana" w:hAnsi="Verdana" w:cs="Arial"/>
          <w:sz w:val="20"/>
          <w:szCs w:val="20"/>
          <w:lang w:val="es-ES"/>
        </w:rPr>
      </w:pPr>
    </w:p>
    <w:p w14:paraId="654859E8" w14:textId="77777777" w:rsidR="008C4912" w:rsidRPr="005D6F54" w:rsidRDefault="008C4912" w:rsidP="00022684">
      <w:pPr>
        <w:pStyle w:val="Prrafodelista"/>
        <w:numPr>
          <w:ilvl w:val="0"/>
          <w:numId w:val="46"/>
        </w:numPr>
        <w:ind w:left="709" w:hanging="709"/>
        <w:jc w:val="both"/>
        <w:rPr>
          <w:rFonts w:ascii="Verdana" w:hAnsi="Verdana" w:cs="Arial"/>
          <w:sz w:val="20"/>
          <w:szCs w:val="20"/>
          <w:lang w:val="es-ES"/>
        </w:rPr>
      </w:pPr>
      <w:r w:rsidRPr="005D6F54">
        <w:rPr>
          <w:rFonts w:ascii="Verdana" w:hAnsi="Verdana" w:cs="Arial"/>
          <w:sz w:val="20"/>
          <w:szCs w:val="20"/>
          <w:lang w:val="es-ES"/>
        </w:rPr>
        <w:t>Rendir cuentas mensuales comprobadas a la oficina ejecutora.</w:t>
      </w:r>
    </w:p>
    <w:p w14:paraId="23AE10B8" w14:textId="77777777" w:rsidR="008C4912" w:rsidRPr="008C4912" w:rsidRDefault="008C4912" w:rsidP="005D6F54">
      <w:pPr>
        <w:ind w:left="709" w:hanging="709"/>
        <w:jc w:val="both"/>
        <w:rPr>
          <w:rFonts w:ascii="Verdana" w:hAnsi="Verdana" w:cs="Arial"/>
          <w:sz w:val="20"/>
          <w:szCs w:val="20"/>
          <w:lang w:val="es-ES"/>
        </w:rPr>
      </w:pPr>
    </w:p>
    <w:p w14:paraId="67C42AD9" w14:textId="77777777" w:rsidR="008C4912" w:rsidRPr="005D6F54" w:rsidRDefault="008C4912" w:rsidP="00022684">
      <w:pPr>
        <w:pStyle w:val="Prrafodelista"/>
        <w:numPr>
          <w:ilvl w:val="0"/>
          <w:numId w:val="46"/>
        </w:numPr>
        <w:ind w:left="709" w:hanging="709"/>
        <w:jc w:val="both"/>
        <w:rPr>
          <w:rFonts w:ascii="Verdana" w:hAnsi="Verdana" w:cs="Arial"/>
          <w:sz w:val="20"/>
          <w:szCs w:val="20"/>
          <w:lang w:val="es-ES"/>
        </w:rPr>
      </w:pPr>
      <w:r w:rsidRPr="005D6F54">
        <w:rPr>
          <w:rFonts w:ascii="Verdana" w:hAnsi="Verdana" w:cs="Arial"/>
          <w:sz w:val="20"/>
          <w:szCs w:val="20"/>
          <w:lang w:val="es-ES"/>
        </w:rPr>
        <w:t xml:space="preserve">Recaudar el 25% de las ventas o ingresos diarios en la negociación intervenida y entregar su importe en la caja de la oficina ejecutora a medida que se efectúe la recaudación, para que se aplique en los términos del </w:t>
      </w:r>
      <w:r w:rsidRPr="005D6F54">
        <w:rPr>
          <w:rFonts w:ascii="Verdana" w:hAnsi="Verdana" w:cs="Arial"/>
          <w:bCs/>
          <w:sz w:val="20"/>
          <w:szCs w:val="20"/>
          <w:lang w:val="es-ES"/>
        </w:rPr>
        <w:t>artículo</w:t>
      </w:r>
      <w:r w:rsidRPr="005D6F54">
        <w:rPr>
          <w:rFonts w:ascii="Verdana" w:hAnsi="Verdana" w:cs="Arial"/>
          <w:sz w:val="20"/>
          <w:szCs w:val="20"/>
          <w:lang w:val="es-ES"/>
        </w:rPr>
        <w:t xml:space="preserve"> 51 de esta Ley.</w:t>
      </w:r>
    </w:p>
    <w:p w14:paraId="6BACB606" w14:textId="77777777" w:rsidR="008C4912" w:rsidRPr="008C4912" w:rsidRDefault="008C4912" w:rsidP="008C4912">
      <w:pPr>
        <w:ind w:firstLine="709"/>
        <w:jc w:val="both"/>
        <w:rPr>
          <w:rFonts w:ascii="Verdana" w:hAnsi="Verdana" w:cs="Arial"/>
          <w:sz w:val="20"/>
          <w:szCs w:val="20"/>
          <w:lang w:val="es-ES"/>
        </w:rPr>
      </w:pPr>
    </w:p>
    <w:p w14:paraId="5BCFF34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El interventor administrador no podrá enajenar los bienes del activo fijo. Cuando se den supuestos de enajenación de la negociación intervenida a que se refiere el </w:t>
      </w:r>
      <w:r w:rsidRPr="008C4912">
        <w:rPr>
          <w:rFonts w:ascii="Verdana" w:hAnsi="Verdana" w:cs="Arial"/>
          <w:bCs/>
          <w:sz w:val="20"/>
          <w:szCs w:val="20"/>
          <w:lang w:val="es-ES"/>
        </w:rPr>
        <w:t>artículo</w:t>
      </w:r>
      <w:r w:rsidRPr="008C4912">
        <w:rPr>
          <w:rFonts w:ascii="Verdana" w:hAnsi="Verdana" w:cs="Arial"/>
          <w:sz w:val="20"/>
          <w:szCs w:val="20"/>
          <w:lang w:val="es-ES"/>
        </w:rPr>
        <w:t xml:space="preserve"> 121 de esta Ley, se procederá al remate de conformidad con las disposiciones contenidas en la siguiente sección de este capítulo.</w:t>
      </w:r>
    </w:p>
    <w:p w14:paraId="53B592D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7CEE89E"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112.</w:t>
      </w:r>
      <w:r w:rsidR="008C4912" w:rsidRPr="008C4912">
        <w:rPr>
          <w:rFonts w:ascii="Verdana" w:hAnsi="Verdana" w:cs="Arial"/>
          <w:sz w:val="20"/>
          <w:szCs w:val="20"/>
          <w:lang w:val="es-ES"/>
        </w:rPr>
        <w:t xml:space="preserve"> El nombramiento de interventor administrador deberá anotarse en el Registro Público que corresponda al domicilio de la negociación intervenida.</w:t>
      </w:r>
    </w:p>
    <w:p w14:paraId="57BEDD2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037D0DA"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113.</w:t>
      </w:r>
      <w:r w:rsidR="008C4912" w:rsidRPr="008C4912">
        <w:rPr>
          <w:rFonts w:ascii="Verdana" w:hAnsi="Verdana" w:cs="Arial"/>
          <w:sz w:val="20"/>
          <w:szCs w:val="20"/>
          <w:lang w:val="es-ES"/>
        </w:rPr>
        <w:t xml:space="preserve"> Sin perjuicio de lo dispuesto por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115 de esta Ley, la asamblea y administración de la sociedad podrán continuar reuniéndose regularmente para conocer de los asuntos que les compete y de los informes que formule el interventor administrador sobre el funcionamiento y las operaciones de la negociación, así como para opinar sobre los asuntos </w:t>
      </w:r>
      <w:r w:rsidR="008C4912" w:rsidRPr="008C4912">
        <w:rPr>
          <w:rFonts w:ascii="Verdana" w:hAnsi="Verdana" w:cs="Arial"/>
          <w:sz w:val="20"/>
          <w:szCs w:val="20"/>
          <w:lang w:val="es-ES"/>
        </w:rPr>
        <w:lastRenderedPageBreak/>
        <w:t xml:space="preserve">que </w:t>
      </w:r>
      <w:proofErr w:type="gramStart"/>
      <w:r w:rsidR="008C4912" w:rsidRPr="008C4912">
        <w:rPr>
          <w:rFonts w:ascii="Verdana" w:hAnsi="Verdana" w:cs="Arial"/>
          <w:sz w:val="20"/>
          <w:szCs w:val="20"/>
          <w:lang w:val="es-ES"/>
        </w:rPr>
        <w:t>les</w:t>
      </w:r>
      <w:proofErr w:type="gramEnd"/>
      <w:r w:rsidR="008C4912" w:rsidRPr="008C4912">
        <w:rPr>
          <w:rFonts w:ascii="Verdana" w:hAnsi="Verdana" w:cs="Arial"/>
          <w:sz w:val="20"/>
          <w:szCs w:val="20"/>
          <w:lang w:val="es-ES"/>
        </w:rPr>
        <w:t xml:space="preserve"> someta a su consideración. El interventor podrá convocar a asamblea de accionistas, socios o partícipes y citar a la administración de la sociedad con los propósitos que considere necesarios o convenientes.</w:t>
      </w:r>
    </w:p>
    <w:p w14:paraId="08541C4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DCE9F6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114.</w:t>
      </w:r>
      <w:r w:rsidR="008C4912" w:rsidRPr="008C4912">
        <w:rPr>
          <w:rFonts w:ascii="Verdana" w:hAnsi="Verdana" w:cs="Arial"/>
          <w:sz w:val="20"/>
          <w:szCs w:val="20"/>
          <w:lang w:val="es-ES"/>
        </w:rPr>
        <w:t xml:space="preserve"> En caso de que la negociación que se pretenda intervenir y, que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14:paraId="1AC5D55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2961072"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115.</w:t>
      </w:r>
      <w:r w:rsidR="008C4912" w:rsidRPr="008C4912">
        <w:rPr>
          <w:rFonts w:ascii="Verdana" w:hAnsi="Verdana" w:cs="Arial"/>
          <w:sz w:val="20"/>
          <w:szCs w:val="20"/>
          <w:lang w:val="es-ES"/>
        </w:rPr>
        <w:t xml:space="preserve"> La intervención se levantará cuando el crédito fiscal se hubiere satisfecho o cuando de conformidad con esta Ley se haya enajenado la negociación. En estos casos la oficina ejecutora comunicará el hecho al Registro Público que corresponda para que se cancele la inscripción respectiva.</w:t>
      </w:r>
    </w:p>
    <w:p w14:paraId="4201B4D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6836443"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116.</w:t>
      </w:r>
      <w:r w:rsidR="008C4912" w:rsidRPr="008C4912">
        <w:rPr>
          <w:rFonts w:ascii="Verdana" w:hAnsi="Verdana" w:cs="Arial"/>
          <w:sz w:val="20"/>
          <w:szCs w:val="20"/>
          <w:lang w:val="es-ES"/>
        </w:rPr>
        <w:t xml:space="preserve"> Las autoridades fiscales podrán proceder a la enajenación de la negociación intervenida cuando lo recaudado en tres meses no alcance a cubrir por lo menos el 24% del crédito fiscal, salvo que se trate de negociaciones que obtengan sus ingresos en un determinado período del año, en cuyo caso el por ciento será el que corresponda al número de meses transcurridos a razón del 8% mensual y siempre que lo recaudado no alcance para cubrir el por ciento del crédito que resulte.</w:t>
      </w:r>
    </w:p>
    <w:p w14:paraId="09AA351C" w14:textId="77777777" w:rsidR="008C4912" w:rsidRPr="008C4912" w:rsidRDefault="008C4912" w:rsidP="008C4912">
      <w:pPr>
        <w:ind w:firstLine="709"/>
        <w:jc w:val="both"/>
        <w:rPr>
          <w:rFonts w:ascii="Verdana" w:hAnsi="Verdana" w:cs="Arial"/>
          <w:sz w:val="20"/>
          <w:szCs w:val="20"/>
          <w:lang w:val="es-ES"/>
        </w:rPr>
      </w:pPr>
    </w:p>
    <w:p w14:paraId="61C433AF" w14:textId="77777777" w:rsidR="008C4912" w:rsidRPr="008C4912" w:rsidRDefault="008C4912" w:rsidP="008C4912">
      <w:pPr>
        <w:ind w:firstLine="709"/>
        <w:jc w:val="center"/>
        <w:rPr>
          <w:rFonts w:ascii="Verdana" w:hAnsi="Verdana" w:cs="Arial"/>
          <w:b/>
          <w:sz w:val="20"/>
          <w:szCs w:val="20"/>
          <w:lang w:val="es-ES"/>
        </w:rPr>
      </w:pPr>
    </w:p>
    <w:p w14:paraId="3EFFA979" w14:textId="77777777" w:rsid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Sección Cuarta</w:t>
      </w:r>
    </w:p>
    <w:p w14:paraId="71156C2F" w14:textId="77777777" w:rsidR="00673785" w:rsidRPr="008C4912" w:rsidRDefault="00673785" w:rsidP="00673785">
      <w:pPr>
        <w:jc w:val="center"/>
        <w:rPr>
          <w:rFonts w:ascii="Verdana" w:hAnsi="Verdana" w:cs="Arial"/>
          <w:b/>
          <w:sz w:val="20"/>
          <w:szCs w:val="20"/>
          <w:lang w:val="es-ES"/>
        </w:rPr>
      </w:pPr>
    </w:p>
    <w:p w14:paraId="5DE4301F"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Del Remate</w:t>
      </w:r>
    </w:p>
    <w:p w14:paraId="1617089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CB0DE2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117.</w:t>
      </w:r>
      <w:r w:rsidR="008C4912" w:rsidRPr="008C4912">
        <w:rPr>
          <w:rFonts w:ascii="Verdana" w:hAnsi="Verdana" w:cs="Arial"/>
          <w:sz w:val="20"/>
          <w:szCs w:val="20"/>
          <w:lang w:val="es-ES"/>
        </w:rPr>
        <w:t xml:space="preserve"> La enajenación de bienes </w:t>
      </w:r>
      <w:proofErr w:type="gramStart"/>
      <w:r w:rsidR="008C4912" w:rsidRPr="008C4912">
        <w:rPr>
          <w:rFonts w:ascii="Verdana" w:hAnsi="Verdana" w:cs="Arial"/>
          <w:sz w:val="20"/>
          <w:szCs w:val="20"/>
          <w:lang w:val="es-ES"/>
        </w:rPr>
        <w:t>embargados,</w:t>
      </w:r>
      <w:proofErr w:type="gramEnd"/>
      <w:r w:rsidR="008C4912" w:rsidRPr="008C4912">
        <w:rPr>
          <w:rFonts w:ascii="Verdana" w:hAnsi="Verdana" w:cs="Arial"/>
          <w:sz w:val="20"/>
          <w:szCs w:val="20"/>
          <w:lang w:val="es-ES"/>
        </w:rPr>
        <w:t xml:space="preserve"> procederá:</w:t>
      </w:r>
    </w:p>
    <w:p w14:paraId="78471D1C" w14:textId="77777777" w:rsidR="008C4912" w:rsidRPr="008C4912" w:rsidRDefault="008C4912" w:rsidP="008C4912">
      <w:pPr>
        <w:ind w:firstLine="709"/>
        <w:jc w:val="both"/>
        <w:rPr>
          <w:rFonts w:ascii="Verdana" w:hAnsi="Verdana" w:cs="Arial"/>
          <w:sz w:val="20"/>
          <w:szCs w:val="20"/>
          <w:lang w:val="es-ES"/>
        </w:rPr>
      </w:pPr>
    </w:p>
    <w:p w14:paraId="5B34BC0C" w14:textId="77777777" w:rsidR="008C4912" w:rsidRPr="005D6F54" w:rsidRDefault="008C4912" w:rsidP="00022684">
      <w:pPr>
        <w:pStyle w:val="Prrafodelista"/>
        <w:numPr>
          <w:ilvl w:val="0"/>
          <w:numId w:val="47"/>
        </w:numPr>
        <w:ind w:left="709" w:hanging="709"/>
        <w:jc w:val="both"/>
        <w:rPr>
          <w:rFonts w:ascii="Verdana" w:hAnsi="Verdana" w:cs="Arial"/>
          <w:sz w:val="20"/>
          <w:szCs w:val="20"/>
          <w:lang w:val="es-ES"/>
        </w:rPr>
      </w:pPr>
      <w:r w:rsidRPr="005D6F54">
        <w:rPr>
          <w:rFonts w:ascii="Verdana" w:hAnsi="Verdana" w:cs="Arial"/>
          <w:sz w:val="20"/>
          <w:szCs w:val="20"/>
          <w:lang w:val="es-ES"/>
        </w:rPr>
        <w:t xml:space="preserve">A partir del día siguiente a aquél en que se hubiere fijado la base en los términos del </w:t>
      </w:r>
      <w:r w:rsidRPr="005D6F54">
        <w:rPr>
          <w:rFonts w:ascii="Verdana" w:hAnsi="Verdana" w:cs="Arial"/>
          <w:bCs/>
          <w:sz w:val="20"/>
          <w:szCs w:val="20"/>
          <w:lang w:val="es-ES"/>
        </w:rPr>
        <w:t>artículo</w:t>
      </w:r>
      <w:r w:rsidRPr="005D6F54">
        <w:rPr>
          <w:rFonts w:ascii="Verdana" w:hAnsi="Verdana" w:cs="Arial"/>
          <w:sz w:val="20"/>
          <w:szCs w:val="20"/>
          <w:lang w:val="es-ES"/>
        </w:rPr>
        <w:t xml:space="preserve"> 120 de esta Ley.</w:t>
      </w:r>
    </w:p>
    <w:p w14:paraId="111F0263" w14:textId="77777777" w:rsidR="008C4912" w:rsidRPr="008C4912" w:rsidRDefault="008C4912" w:rsidP="005D6F54">
      <w:pPr>
        <w:ind w:left="709" w:hanging="709"/>
        <w:jc w:val="both"/>
        <w:rPr>
          <w:rFonts w:ascii="Verdana" w:hAnsi="Verdana" w:cs="Arial"/>
          <w:sz w:val="20"/>
          <w:szCs w:val="20"/>
          <w:lang w:val="es-ES"/>
        </w:rPr>
      </w:pPr>
    </w:p>
    <w:p w14:paraId="6DAB4443" w14:textId="77777777" w:rsidR="008C4912" w:rsidRPr="005D6F54" w:rsidRDefault="008C4912" w:rsidP="00022684">
      <w:pPr>
        <w:pStyle w:val="Prrafodelista"/>
        <w:numPr>
          <w:ilvl w:val="0"/>
          <w:numId w:val="47"/>
        </w:numPr>
        <w:ind w:left="709" w:hanging="709"/>
        <w:jc w:val="both"/>
        <w:rPr>
          <w:rFonts w:ascii="Verdana" w:hAnsi="Verdana" w:cs="Arial"/>
          <w:sz w:val="20"/>
          <w:szCs w:val="20"/>
          <w:lang w:val="es-ES"/>
        </w:rPr>
      </w:pPr>
      <w:r w:rsidRPr="005D6F54">
        <w:rPr>
          <w:rFonts w:ascii="Verdana" w:hAnsi="Verdana" w:cs="Arial"/>
          <w:sz w:val="20"/>
          <w:szCs w:val="20"/>
          <w:lang w:val="es-ES"/>
        </w:rPr>
        <w:t xml:space="preserve">En los casos de embargo precautorio a que se refiere el </w:t>
      </w:r>
      <w:r w:rsidRPr="005D6F54">
        <w:rPr>
          <w:rFonts w:ascii="Verdana" w:hAnsi="Verdana" w:cs="Arial"/>
          <w:bCs/>
          <w:sz w:val="20"/>
          <w:szCs w:val="20"/>
          <w:lang w:val="es-ES"/>
        </w:rPr>
        <w:t>artículo</w:t>
      </w:r>
      <w:r w:rsidRPr="005D6F54">
        <w:rPr>
          <w:rFonts w:ascii="Verdana" w:hAnsi="Verdana" w:cs="Arial"/>
          <w:sz w:val="20"/>
          <w:szCs w:val="20"/>
          <w:lang w:val="es-ES"/>
        </w:rPr>
        <w:t xml:space="preserve"> 89 de esta Ley, cuando los créditos se hagan exigibles y no se paguen al momento del requerimiento.</w:t>
      </w:r>
    </w:p>
    <w:p w14:paraId="5E66B64C" w14:textId="77777777" w:rsidR="008C4912" w:rsidRPr="008C4912" w:rsidRDefault="008C4912" w:rsidP="005D6F54">
      <w:pPr>
        <w:ind w:left="709" w:hanging="709"/>
        <w:jc w:val="both"/>
        <w:rPr>
          <w:rFonts w:ascii="Verdana" w:hAnsi="Verdana" w:cs="Arial"/>
          <w:sz w:val="20"/>
          <w:szCs w:val="20"/>
          <w:lang w:val="es-ES"/>
        </w:rPr>
      </w:pPr>
    </w:p>
    <w:p w14:paraId="256C7A78" w14:textId="77777777" w:rsidR="008C4912" w:rsidRPr="005D6F54" w:rsidRDefault="008C4912" w:rsidP="00022684">
      <w:pPr>
        <w:pStyle w:val="Prrafodelista"/>
        <w:numPr>
          <w:ilvl w:val="0"/>
          <w:numId w:val="47"/>
        </w:numPr>
        <w:ind w:left="709" w:hanging="709"/>
        <w:jc w:val="both"/>
        <w:rPr>
          <w:rFonts w:ascii="Verdana" w:hAnsi="Verdana" w:cs="Arial"/>
          <w:sz w:val="20"/>
          <w:szCs w:val="20"/>
          <w:lang w:val="es-ES"/>
        </w:rPr>
      </w:pPr>
      <w:r w:rsidRPr="005D6F54">
        <w:rPr>
          <w:rFonts w:ascii="Verdana" w:hAnsi="Verdana" w:cs="Arial"/>
          <w:sz w:val="20"/>
          <w:szCs w:val="20"/>
          <w:lang w:val="es-ES"/>
        </w:rPr>
        <w:t xml:space="preserve">Cuando el embargado no proponga comprador dentro del plazo a que se refiere el </w:t>
      </w:r>
      <w:r w:rsidRPr="005D6F54">
        <w:rPr>
          <w:rFonts w:ascii="Verdana" w:hAnsi="Verdana" w:cs="Arial"/>
          <w:bCs/>
          <w:sz w:val="20"/>
          <w:szCs w:val="20"/>
          <w:lang w:val="es-ES"/>
        </w:rPr>
        <w:t>artículo</w:t>
      </w:r>
      <w:r w:rsidRPr="005D6F54">
        <w:rPr>
          <w:rFonts w:ascii="Verdana" w:hAnsi="Verdana" w:cs="Arial"/>
          <w:sz w:val="20"/>
          <w:szCs w:val="20"/>
          <w:lang w:val="es-ES"/>
        </w:rPr>
        <w:t xml:space="preserve"> 139 de esta Ley.</w:t>
      </w:r>
    </w:p>
    <w:p w14:paraId="4DA326E8" w14:textId="77777777" w:rsidR="008C4912" w:rsidRPr="008C4912" w:rsidRDefault="008C4912" w:rsidP="005D6F54">
      <w:pPr>
        <w:ind w:left="709" w:hanging="709"/>
        <w:jc w:val="both"/>
        <w:rPr>
          <w:rFonts w:ascii="Verdana" w:hAnsi="Verdana" w:cs="Arial"/>
          <w:sz w:val="20"/>
          <w:szCs w:val="20"/>
          <w:lang w:val="es-ES"/>
        </w:rPr>
      </w:pPr>
    </w:p>
    <w:p w14:paraId="07187FE8" w14:textId="77777777" w:rsidR="008C4912" w:rsidRPr="005D6F54" w:rsidRDefault="008C4912" w:rsidP="00022684">
      <w:pPr>
        <w:pStyle w:val="Prrafodelista"/>
        <w:numPr>
          <w:ilvl w:val="0"/>
          <w:numId w:val="47"/>
        </w:numPr>
        <w:ind w:left="709" w:hanging="709"/>
        <w:jc w:val="both"/>
        <w:rPr>
          <w:rFonts w:ascii="Verdana" w:hAnsi="Verdana" w:cs="Arial"/>
          <w:sz w:val="20"/>
          <w:szCs w:val="20"/>
          <w:lang w:val="es-ES"/>
        </w:rPr>
      </w:pPr>
      <w:r w:rsidRPr="005D6F54">
        <w:rPr>
          <w:rFonts w:ascii="Verdana" w:hAnsi="Verdana" w:cs="Arial"/>
          <w:sz w:val="20"/>
          <w:szCs w:val="20"/>
          <w:lang w:val="es-ES"/>
        </w:rPr>
        <w:t>Al quedar firme la resolución confirmatoria del acto impugnado, recaída en los medios de defensa que se hubieren hecho valer.</w:t>
      </w:r>
    </w:p>
    <w:p w14:paraId="51EF90C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E928759"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118.</w:t>
      </w:r>
      <w:r w:rsidR="008C4912" w:rsidRPr="008C4912">
        <w:rPr>
          <w:rFonts w:ascii="Verdana" w:hAnsi="Verdana" w:cs="Arial"/>
          <w:sz w:val="20"/>
          <w:szCs w:val="20"/>
          <w:lang w:val="es-ES"/>
        </w:rPr>
        <w:t xml:space="preserve"> Salvo los casos que esta Ley autoriza, toda enajenación se hará en subasta pública que se celebrará en el local de la Tesorería Municipal.</w:t>
      </w:r>
    </w:p>
    <w:p w14:paraId="065F45BD" w14:textId="77777777" w:rsidR="008C4912" w:rsidRPr="008C4912" w:rsidRDefault="008C4912" w:rsidP="008C4912">
      <w:pPr>
        <w:ind w:firstLine="709"/>
        <w:jc w:val="both"/>
        <w:rPr>
          <w:rFonts w:ascii="Verdana" w:hAnsi="Verdana" w:cs="Arial"/>
          <w:sz w:val="20"/>
          <w:szCs w:val="20"/>
          <w:lang w:val="es-ES"/>
        </w:rPr>
      </w:pPr>
    </w:p>
    <w:p w14:paraId="1003266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autoridad podrá designar otro lugar para la venta u ordenar que los bienes embargados se vendan en lotes o piezas sueltas.</w:t>
      </w:r>
    </w:p>
    <w:p w14:paraId="63E5D10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28FF00E"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119.</w:t>
      </w:r>
      <w:r w:rsidR="008C4912" w:rsidRPr="008C4912">
        <w:rPr>
          <w:rFonts w:ascii="Verdana" w:hAnsi="Verdana" w:cs="Arial"/>
          <w:sz w:val="20"/>
          <w:szCs w:val="20"/>
          <w:lang w:val="es-ES"/>
        </w:rPr>
        <w:t xml:space="preserve"> Las autoridades no fiscales del Municipio o del Estado, según corresponda, en ningún caso podrán sacar a remate bienes embargados por las autoridades fiscales.</w:t>
      </w:r>
    </w:p>
    <w:p w14:paraId="66F8F0A5" w14:textId="77777777" w:rsidR="008C4912" w:rsidRPr="008C4912" w:rsidRDefault="008C4912" w:rsidP="008C4912">
      <w:pPr>
        <w:ind w:firstLine="709"/>
        <w:jc w:val="both"/>
        <w:rPr>
          <w:rFonts w:ascii="Verdana" w:hAnsi="Verdana" w:cs="Arial"/>
          <w:sz w:val="20"/>
          <w:szCs w:val="20"/>
          <w:lang w:val="es-ES"/>
        </w:rPr>
      </w:pPr>
    </w:p>
    <w:p w14:paraId="7734E68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Los remates que se celebren en contravención a lo dispuesto en el párrafo </w:t>
      </w:r>
      <w:proofErr w:type="gramStart"/>
      <w:r w:rsidRPr="008C4912">
        <w:rPr>
          <w:rFonts w:ascii="Verdana" w:hAnsi="Verdana" w:cs="Arial"/>
          <w:sz w:val="20"/>
          <w:szCs w:val="20"/>
          <w:lang w:val="es-ES"/>
        </w:rPr>
        <w:t>anterior,</w:t>
      </w:r>
      <w:proofErr w:type="gramEnd"/>
      <w:r w:rsidRPr="008C4912">
        <w:rPr>
          <w:rFonts w:ascii="Verdana" w:hAnsi="Verdana" w:cs="Arial"/>
          <w:sz w:val="20"/>
          <w:szCs w:val="20"/>
          <w:lang w:val="es-ES"/>
        </w:rPr>
        <w:t xml:space="preserve"> serán nulos y las adjudicaciones que se hagan como consecuencia de ellos, carecerán de todo valor y eficacia jurídica.</w:t>
      </w:r>
    </w:p>
    <w:p w14:paraId="437D7C53" w14:textId="77777777" w:rsidR="008C4912" w:rsidRPr="008C4912" w:rsidRDefault="008C4912" w:rsidP="008C4912">
      <w:pPr>
        <w:ind w:firstLine="709"/>
        <w:jc w:val="both"/>
        <w:rPr>
          <w:rFonts w:ascii="Verdana" w:hAnsi="Verdana" w:cs="Arial"/>
          <w:sz w:val="20"/>
          <w:szCs w:val="20"/>
          <w:lang w:val="es-ES"/>
        </w:rPr>
      </w:pPr>
    </w:p>
    <w:p w14:paraId="4017528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Sin embargo, las autoridades no fiscales mencionadas, podrán embargar el remanente </w:t>
      </w:r>
      <w:proofErr w:type="gramStart"/>
      <w:r w:rsidRPr="008C4912">
        <w:rPr>
          <w:rFonts w:ascii="Verdana" w:hAnsi="Verdana" w:cs="Arial"/>
          <w:sz w:val="20"/>
          <w:szCs w:val="20"/>
          <w:lang w:val="es-ES"/>
        </w:rPr>
        <w:t>que</w:t>
      </w:r>
      <w:proofErr w:type="gramEnd"/>
      <w:r w:rsidRPr="008C4912">
        <w:rPr>
          <w:rFonts w:ascii="Verdana" w:hAnsi="Verdana" w:cs="Arial"/>
          <w:sz w:val="20"/>
          <w:szCs w:val="20"/>
          <w:lang w:val="es-ES"/>
        </w:rPr>
        <w:t xml:space="preserve"> llegado el caso, resulte del remate administrativo.</w:t>
      </w:r>
    </w:p>
    <w:p w14:paraId="59C688E5" w14:textId="77777777" w:rsidR="008C4912" w:rsidRPr="008C4912" w:rsidRDefault="008C4912" w:rsidP="008C4912">
      <w:pPr>
        <w:ind w:firstLine="709"/>
        <w:jc w:val="both"/>
        <w:rPr>
          <w:rFonts w:ascii="Verdana" w:hAnsi="Verdana" w:cs="Arial"/>
          <w:sz w:val="20"/>
          <w:szCs w:val="20"/>
          <w:lang w:val="es-ES"/>
        </w:rPr>
      </w:pPr>
    </w:p>
    <w:p w14:paraId="307E905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120.</w:t>
      </w:r>
      <w:r w:rsidR="008C4912" w:rsidRPr="008C4912">
        <w:rPr>
          <w:rFonts w:ascii="Verdana" w:hAnsi="Verdana" w:cs="Arial"/>
          <w:sz w:val="20"/>
          <w:szCs w:val="20"/>
          <w:lang w:val="es-ES"/>
        </w:rPr>
        <w:t xml:space="preserve"> La base para la enajenación de los bienes </w:t>
      </w:r>
      <w:proofErr w:type="gramStart"/>
      <w:r w:rsidR="008C4912" w:rsidRPr="008C4912">
        <w:rPr>
          <w:rFonts w:ascii="Verdana" w:hAnsi="Verdana" w:cs="Arial"/>
          <w:sz w:val="20"/>
          <w:szCs w:val="20"/>
          <w:lang w:val="es-ES"/>
        </w:rPr>
        <w:t>embargados,</w:t>
      </w:r>
      <w:proofErr w:type="gramEnd"/>
      <w:r w:rsidR="008C4912" w:rsidRPr="008C4912">
        <w:rPr>
          <w:rFonts w:ascii="Verdana" w:hAnsi="Verdana" w:cs="Arial"/>
          <w:sz w:val="20"/>
          <w:szCs w:val="20"/>
          <w:lang w:val="es-ES"/>
        </w:rPr>
        <w:t xml:space="preserve"> será la que resulte del avalúo pericial, que será practicado por el perito autorizado por la Tesorería Municipal y deberá ser notificado personalmente al embargado o terceros acreedores.</w:t>
      </w:r>
    </w:p>
    <w:p w14:paraId="0273F03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4D4021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embargado o terceros acreedores que no estén conformes con la valuación hecha, podrán expresar su inconformidad, dentro del término de tres días siguientes al en que surta efectos la notificación, debiendo designar perito de su parte.</w:t>
      </w:r>
    </w:p>
    <w:p w14:paraId="44611376" w14:textId="77777777" w:rsidR="008C4912" w:rsidRPr="008C4912" w:rsidRDefault="008C4912" w:rsidP="008C4912">
      <w:pPr>
        <w:ind w:firstLine="709"/>
        <w:jc w:val="both"/>
        <w:rPr>
          <w:rFonts w:ascii="Verdana" w:hAnsi="Verdana" w:cs="Arial"/>
          <w:sz w:val="20"/>
          <w:szCs w:val="20"/>
          <w:lang w:val="es-ES"/>
        </w:rPr>
      </w:pPr>
    </w:p>
    <w:p w14:paraId="5B345DF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caso de discrepancia en los avalúos practicados por los dos peritos, la Tesorería Municipal, hará el nombramiento de un tercero y el avalúo practicado por este, será la base para el remate.</w:t>
      </w:r>
    </w:p>
    <w:p w14:paraId="0305031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253DAE6" w14:textId="77777777" w:rsidR="008C4912" w:rsidRPr="008C4912" w:rsidRDefault="00673785"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w:t>
      </w:r>
      <w:r w:rsidR="008C4912" w:rsidRPr="008C4912">
        <w:rPr>
          <w:rFonts w:ascii="Verdana" w:eastAsia="Calibri" w:hAnsi="Verdana" w:cs="Verdana"/>
          <w:b/>
          <w:bCs/>
          <w:sz w:val="20"/>
          <w:szCs w:val="20"/>
          <w:lang w:eastAsia="es-MX"/>
        </w:rPr>
        <w:t xml:space="preserve">121. </w:t>
      </w:r>
      <w:r w:rsidR="008C4912" w:rsidRPr="008C4912">
        <w:rPr>
          <w:rFonts w:ascii="Verdana" w:eastAsia="Calibri" w:hAnsi="Verdana" w:cs="Verdana"/>
          <w:sz w:val="20"/>
          <w:szCs w:val="20"/>
          <w:lang w:eastAsia="es-MX"/>
        </w:rPr>
        <w:t>Para proceder al remate de bienes inmuebles, derechos reales o posesorios y de negociaciones embargadas se obtendrá del Registro Público de la Propiedad, un certificado a fin de acreditar que los bienes son propiedad del deudor o tiene derechos adquiridos sobre ellos y conocen, en su caso, los gravámenes registrados.</w:t>
      </w:r>
    </w:p>
    <w:p w14:paraId="16019216" w14:textId="77777777" w:rsidR="009A7AA3" w:rsidRDefault="009A7AA3" w:rsidP="009A7AA3">
      <w:pPr>
        <w:jc w:val="right"/>
        <w:rPr>
          <w:rFonts w:ascii="Verdana" w:eastAsia="Calibri" w:hAnsi="Verdana" w:cs="Verdana"/>
          <w:sz w:val="20"/>
          <w:szCs w:val="20"/>
          <w:lang w:eastAsia="es-MX"/>
        </w:rPr>
      </w:pPr>
      <w:r>
        <w:rPr>
          <w:rFonts w:ascii="Verdana" w:hAnsi="Verdana" w:cs="Arial"/>
          <w:b/>
          <w:color w:val="FF6699"/>
          <w:sz w:val="16"/>
          <w:szCs w:val="16"/>
        </w:rPr>
        <w:t>Artículo</w:t>
      </w:r>
      <w:r w:rsidRPr="00F132A6">
        <w:rPr>
          <w:rFonts w:ascii="Verdana" w:hAnsi="Verdana" w:cs="Arial"/>
          <w:b/>
          <w:color w:val="FF6699"/>
          <w:sz w:val="16"/>
          <w:szCs w:val="16"/>
        </w:rPr>
        <w:t xml:space="preserve"> reformad</w:t>
      </w:r>
      <w:r>
        <w:rPr>
          <w:rFonts w:ascii="Verdana" w:hAnsi="Verdana" w:cs="Arial"/>
          <w:b/>
          <w:color w:val="FF6699"/>
          <w:sz w:val="16"/>
          <w:szCs w:val="16"/>
        </w:rPr>
        <w:t>o P.O. 07-06</w:t>
      </w:r>
      <w:r w:rsidRPr="00F132A6">
        <w:rPr>
          <w:rFonts w:ascii="Verdana" w:hAnsi="Verdana" w:cs="Arial"/>
          <w:b/>
          <w:color w:val="FF6699"/>
          <w:sz w:val="16"/>
          <w:szCs w:val="16"/>
        </w:rPr>
        <w:t>-20</w:t>
      </w:r>
      <w:r>
        <w:rPr>
          <w:rFonts w:ascii="Verdana" w:hAnsi="Verdana" w:cs="Arial"/>
          <w:b/>
          <w:color w:val="FF6699"/>
          <w:sz w:val="16"/>
          <w:szCs w:val="16"/>
        </w:rPr>
        <w:t>13</w:t>
      </w:r>
    </w:p>
    <w:p w14:paraId="554E0904" w14:textId="77777777" w:rsidR="008C4912" w:rsidRPr="008C4912" w:rsidRDefault="008C4912" w:rsidP="008C4912">
      <w:pPr>
        <w:ind w:firstLine="709"/>
        <w:jc w:val="both"/>
        <w:rPr>
          <w:rFonts w:ascii="Verdana" w:hAnsi="Verdana" w:cs="Arial"/>
          <w:sz w:val="20"/>
          <w:szCs w:val="20"/>
          <w:lang w:val="es-ES"/>
        </w:rPr>
      </w:pPr>
    </w:p>
    <w:p w14:paraId="2DBCD30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122.</w:t>
      </w:r>
      <w:r w:rsidR="008C4912" w:rsidRPr="008C4912">
        <w:rPr>
          <w:rFonts w:ascii="Verdana" w:hAnsi="Verdana" w:cs="Arial"/>
          <w:sz w:val="20"/>
          <w:szCs w:val="20"/>
          <w:lang w:val="es-ES"/>
        </w:rPr>
        <w:t xml:space="preserve"> El remate deberá ser convocado para una fecha dentro de los 30 días siguientes a la determinación del precio que deberá servir de base. La publicación de la convocatoria se hará cuando menos 10 días antes de la fecha del remate.</w:t>
      </w:r>
    </w:p>
    <w:p w14:paraId="3FF918C0" w14:textId="77777777" w:rsidR="008C4912" w:rsidRPr="008C4912" w:rsidRDefault="008C4912" w:rsidP="008C4912">
      <w:pPr>
        <w:ind w:firstLine="709"/>
        <w:jc w:val="both"/>
        <w:rPr>
          <w:rFonts w:ascii="Verdana" w:hAnsi="Verdana" w:cs="Arial"/>
          <w:sz w:val="20"/>
          <w:szCs w:val="20"/>
          <w:lang w:val="es-ES"/>
        </w:rPr>
      </w:pPr>
    </w:p>
    <w:p w14:paraId="523749B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convocatoria se fijará en los sitios visibles y usuales de las oficinas ejecutoras y en los lugares públicos que se juzgue conveniente.</w:t>
      </w:r>
    </w:p>
    <w:p w14:paraId="2E144574" w14:textId="77777777" w:rsidR="008C4912" w:rsidRPr="008C4912" w:rsidRDefault="008C4912" w:rsidP="008C4912">
      <w:pPr>
        <w:ind w:firstLine="709"/>
        <w:jc w:val="both"/>
        <w:rPr>
          <w:rFonts w:ascii="Verdana" w:hAnsi="Verdana" w:cs="Arial"/>
          <w:sz w:val="20"/>
          <w:szCs w:val="20"/>
          <w:lang w:val="es-ES"/>
        </w:rPr>
      </w:pPr>
    </w:p>
    <w:p w14:paraId="5AB947A9" w14:textId="77777777" w:rsidR="008C4912" w:rsidRPr="008C4912" w:rsidRDefault="00B92674" w:rsidP="008C4912">
      <w:pPr>
        <w:ind w:firstLine="709"/>
        <w:jc w:val="both"/>
        <w:rPr>
          <w:rFonts w:ascii="Verdana" w:hAnsi="Verdana" w:cs="Arial"/>
          <w:sz w:val="20"/>
          <w:szCs w:val="20"/>
          <w:lang w:val="es-ES"/>
        </w:rPr>
      </w:pPr>
      <w:r w:rsidRPr="00BC6A64">
        <w:rPr>
          <w:rFonts w:ascii="Verdana" w:hAnsi="Verdana" w:cstheme="minorHAnsi"/>
          <w:bCs/>
          <w:sz w:val="20"/>
          <w:szCs w:val="20"/>
        </w:rPr>
        <w:t>En caso de que el valor de los bienes exceda de una cantidad equivalente a cinco veces el valor anual en moneda nacional de la Unidad de Medida y Actualización, la convocatoria se publicará por una sola vez en el Periódico Oficial del Gobierno del Estado y en uno de los periódicos de mayor circulación dos veces con intervalo de 7 días, la última publicación se hará cuando menos 10 días antes de la fecha de remate</w:t>
      </w:r>
      <w:r w:rsidRPr="00BC6A64">
        <w:rPr>
          <w:rFonts w:ascii="Verdana" w:hAnsi="Verdana" w:cstheme="minorHAnsi"/>
          <w:b/>
          <w:bCs/>
          <w:sz w:val="20"/>
          <w:szCs w:val="20"/>
        </w:rPr>
        <w:t>.</w:t>
      </w:r>
    </w:p>
    <w:p w14:paraId="10FEF40A" w14:textId="77777777" w:rsidR="009A7AA3" w:rsidRDefault="009A7AA3" w:rsidP="009A7AA3">
      <w:pPr>
        <w:jc w:val="right"/>
        <w:rPr>
          <w:rFonts w:ascii="Verdana" w:hAnsi="Verdana" w:cs="Arial"/>
          <w:b/>
          <w:color w:val="FF6699"/>
          <w:sz w:val="16"/>
          <w:szCs w:val="16"/>
        </w:rPr>
      </w:pPr>
      <w:r>
        <w:rPr>
          <w:rFonts w:ascii="Verdana" w:hAnsi="Verdana" w:cs="Arial"/>
          <w:b/>
          <w:color w:val="FF6699"/>
          <w:sz w:val="16"/>
          <w:szCs w:val="16"/>
        </w:rPr>
        <w:t>Párrafo</w:t>
      </w:r>
      <w:r w:rsidRPr="00F132A6">
        <w:rPr>
          <w:rFonts w:ascii="Verdana" w:hAnsi="Verdana" w:cs="Arial"/>
          <w:b/>
          <w:color w:val="FF6699"/>
          <w:sz w:val="16"/>
          <w:szCs w:val="16"/>
        </w:rPr>
        <w:t xml:space="preserve"> reformad</w:t>
      </w:r>
      <w:r>
        <w:rPr>
          <w:rFonts w:ascii="Verdana" w:hAnsi="Verdana" w:cs="Arial"/>
          <w:b/>
          <w:color w:val="FF6699"/>
          <w:sz w:val="16"/>
          <w:szCs w:val="16"/>
        </w:rPr>
        <w:t>o P.O. 01-07</w:t>
      </w:r>
      <w:r w:rsidRPr="00F132A6">
        <w:rPr>
          <w:rFonts w:ascii="Verdana" w:hAnsi="Verdana" w:cs="Arial"/>
          <w:b/>
          <w:color w:val="FF6699"/>
          <w:sz w:val="16"/>
          <w:szCs w:val="16"/>
        </w:rPr>
        <w:t>-20</w:t>
      </w:r>
      <w:r>
        <w:rPr>
          <w:rFonts w:ascii="Verdana" w:hAnsi="Verdana" w:cs="Arial"/>
          <w:b/>
          <w:color w:val="FF6699"/>
          <w:sz w:val="16"/>
          <w:szCs w:val="16"/>
        </w:rPr>
        <w:t>16</w:t>
      </w:r>
    </w:p>
    <w:p w14:paraId="1FE4EEB7" w14:textId="77777777" w:rsidR="00B92674" w:rsidRDefault="00B92674" w:rsidP="009A7AA3">
      <w:pPr>
        <w:jc w:val="right"/>
        <w:rPr>
          <w:rFonts w:ascii="Verdana" w:hAnsi="Verdana" w:cs="Arial"/>
          <w:sz w:val="20"/>
          <w:szCs w:val="20"/>
          <w:lang w:val="es-ES"/>
        </w:rPr>
      </w:pPr>
      <w:r w:rsidRPr="00BC6A64">
        <w:rPr>
          <w:rFonts w:ascii="Verdana" w:hAnsi="Verdana" w:cs="Arial"/>
          <w:b/>
          <w:color w:val="FF6699"/>
          <w:sz w:val="16"/>
          <w:szCs w:val="16"/>
        </w:rPr>
        <w:t>Párrafo reformado P.O. 22-11-2019</w:t>
      </w:r>
    </w:p>
    <w:p w14:paraId="2CA6961C" w14:textId="77777777" w:rsidR="008C4912" w:rsidRPr="008C4912" w:rsidRDefault="008C4912" w:rsidP="008C4912">
      <w:pPr>
        <w:ind w:firstLine="709"/>
        <w:jc w:val="both"/>
        <w:rPr>
          <w:rFonts w:ascii="Verdana" w:hAnsi="Verdana" w:cs="Arial"/>
          <w:sz w:val="20"/>
          <w:szCs w:val="20"/>
          <w:lang w:val="es-ES"/>
        </w:rPr>
      </w:pPr>
    </w:p>
    <w:p w14:paraId="0DD9696C"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123.</w:t>
      </w:r>
      <w:r w:rsidR="008C4912" w:rsidRPr="008C4912">
        <w:rPr>
          <w:rFonts w:ascii="Verdana" w:hAnsi="Verdana" w:cs="Arial"/>
          <w:sz w:val="20"/>
          <w:szCs w:val="20"/>
          <w:lang w:val="es-ES"/>
        </w:rPr>
        <w:t xml:space="preserve"> La convocatoria de remate contendrá:</w:t>
      </w:r>
    </w:p>
    <w:p w14:paraId="68ADFF04" w14:textId="77777777" w:rsidR="008C4912" w:rsidRPr="008C4912" w:rsidRDefault="008C4912" w:rsidP="008C4912">
      <w:pPr>
        <w:ind w:firstLine="709"/>
        <w:jc w:val="both"/>
        <w:rPr>
          <w:rFonts w:ascii="Verdana" w:hAnsi="Verdana" w:cs="Arial"/>
          <w:sz w:val="20"/>
          <w:szCs w:val="20"/>
          <w:lang w:val="es-ES"/>
        </w:rPr>
      </w:pPr>
    </w:p>
    <w:p w14:paraId="761D31CA" w14:textId="77777777" w:rsidR="008C4912" w:rsidRPr="00F3448D" w:rsidRDefault="008C4912" w:rsidP="00022684">
      <w:pPr>
        <w:pStyle w:val="Prrafodelista"/>
        <w:numPr>
          <w:ilvl w:val="0"/>
          <w:numId w:val="48"/>
        </w:numPr>
        <w:ind w:left="709" w:hanging="709"/>
        <w:jc w:val="both"/>
        <w:rPr>
          <w:rFonts w:ascii="Verdana" w:hAnsi="Verdana" w:cs="Arial"/>
          <w:sz w:val="20"/>
          <w:szCs w:val="20"/>
          <w:lang w:val="es-ES"/>
        </w:rPr>
      </w:pPr>
      <w:r w:rsidRPr="00F3448D">
        <w:rPr>
          <w:rFonts w:ascii="Verdana" w:hAnsi="Verdana" w:cs="Arial"/>
          <w:sz w:val="20"/>
          <w:szCs w:val="20"/>
          <w:lang w:val="es-ES"/>
        </w:rPr>
        <w:t>La fecha, hora y lugar en que vaya a efectuarse el remate;</w:t>
      </w:r>
    </w:p>
    <w:p w14:paraId="590BFD74" w14:textId="77777777" w:rsidR="008C4912" w:rsidRPr="008C4912" w:rsidRDefault="008C4912" w:rsidP="00F3448D">
      <w:pPr>
        <w:ind w:left="709" w:hanging="709"/>
        <w:jc w:val="both"/>
        <w:rPr>
          <w:rFonts w:ascii="Verdana" w:hAnsi="Verdana" w:cs="Arial"/>
          <w:sz w:val="20"/>
          <w:szCs w:val="20"/>
          <w:lang w:val="es-ES"/>
        </w:rPr>
      </w:pPr>
    </w:p>
    <w:p w14:paraId="3C073AB6" w14:textId="77777777" w:rsidR="008C4912" w:rsidRPr="00F3448D" w:rsidRDefault="008C4912" w:rsidP="00022684">
      <w:pPr>
        <w:pStyle w:val="Prrafodelista"/>
        <w:numPr>
          <w:ilvl w:val="0"/>
          <w:numId w:val="48"/>
        </w:numPr>
        <w:ind w:left="709" w:hanging="709"/>
        <w:jc w:val="both"/>
        <w:rPr>
          <w:rFonts w:ascii="Verdana" w:hAnsi="Verdana" w:cs="Arial"/>
          <w:sz w:val="20"/>
          <w:szCs w:val="20"/>
          <w:lang w:val="es-ES"/>
        </w:rPr>
      </w:pPr>
      <w:r w:rsidRPr="00F3448D">
        <w:rPr>
          <w:rFonts w:ascii="Verdana" w:hAnsi="Verdana" w:cs="Arial"/>
          <w:sz w:val="20"/>
          <w:szCs w:val="20"/>
          <w:lang w:val="es-ES"/>
        </w:rPr>
        <w:t>Relación de los bienes por rematar;</w:t>
      </w:r>
    </w:p>
    <w:p w14:paraId="7C641D59" w14:textId="77777777" w:rsidR="008C4912" w:rsidRPr="008C4912" w:rsidRDefault="008C4912" w:rsidP="00F3448D">
      <w:pPr>
        <w:ind w:left="709" w:hanging="709"/>
        <w:jc w:val="both"/>
        <w:rPr>
          <w:rFonts w:ascii="Verdana" w:hAnsi="Verdana" w:cs="Arial"/>
          <w:sz w:val="20"/>
          <w:szCs w:val="20"/>
          <w:lang w:val="es-ES"/>
        </w:rPr>
      </w:pPr>
    </w:p>
    <w:p w14:paraId="27C6D93E" w14:textId="77777777" w:rsidR="008C4912" w:rsidRPr="00F3448D" w:rsidRDefault="008C4912" w:rsidP="00022684">
      <w:pPr>
        <w:pStyle w:val="Prrafodelista"/>
        <w:numPr>
          <w:ilvl w:val="0"/>
          <w:numId w:val="48"/>
        </w:numPr>
        <w:ind w:left="709" w:hanging="709"/>
        <w:jc w:val="both"/>
        <w:rPr>
          <w:rFonts w:ascii="Verdana" w:hAnsi="Verdana" w:cs="Arial"/>
          <w:sz w:val="20"/>
          <w:szCs w:val="20"/>
          <w:lang w:val="es-ES"/>
        </w:rPr>
      </w:pPr>
      <w:r w:rsidRPr="00F3448D">
        <w:rPr>
          <w:rFonts w:ascii="Verdana" w:hAnsi="Verdana" w:cs="Arial"/>
          <w:sz w:val="20"/>
          <w:szCs w:val="20"/>
          <w:lang w:val="es-ES"/>
        </w:rPr>
        <w:t>Valor que sirva de base para la almoneda;</w:t>
      </w:r>
    </w:p>
    <w:p w14:paraId="1288E762" w14:textId="77777777" w:rsidR="008C4912" w:rsidRPr="008C4912" w:rsidRDefault="008C4912" w:rsidP="00F3448D">
      <w:pPr>
        <w:ind w:left="709" w:hanging="709"/>
        <w:jc w:val="both"/>
        <w:rPr>
          <w:rFonts w:ascii="Verdana" w:hAnsi="Verdana" w:cs="Arial"/>
          <w:sz w:val="20"/>
          <w:szCs w:val="20"/>
          <w:lang w:val="es-ES"/>
        </w:rPr>
      </w:pPr>
    </w:p>
    <w:p w14:paraId="2921557F" w14:textId="77777777" w:rsidR="008C4912" w:rsidRPr="00F3448D" w:rsidRDefault="008C4912" w:rsidP="00022684">
      <w:pPr>
        <w:pStyle w:val="Prrafodelista"/>
        <w:numPr>
          <w:ilvl w:val="0"/>
          <w:numId w:val="48"/>
        </w:numPr>
        <w:ind w:left="709" w:hanging="709"/>
        <w:jc w:val="both"/>
        <w:rPr>
          <w:rFonts w:ascii="Verdana" w:hAnsi="Verdana" w:cs="Arial"/>
          <w:sz w:val="20"/>
          <w:szCs w:val="20"/>
          <w:lang w:val="es-ES"/>
        </w:rPr>
      </w:pPr>
      <w:r w:rsidRPr="00F3448D">
        <w:rPr>
          <w:rFonts w:ascii="Verdana" w:hAnsi="Verdana" w:cs="Arial"/>
          <w:sz w:val="20"/>
          <w:szCs w:val="20"/>
          <w:lang w:val="es-ES"/>
        </w:rPr>
        <w:t>Postura legal;</w:t>
      </w:r>
    </w:p>
    <w:p w14:paraId="7ED9BA21" w14:textId="77777777" w:rsidR="008C4912" w:rsidRPr="008C4912" w:rsidRDefault="008C4912" w:rsidP="00F3448D">
      <w:pPr>
        <w:ind w:left="709" w:hanging="709"/>
        <w:jc w:val="both"/>
        <w:rPr>
          <w:rFonts w:ascii="Verdana" w:hAnsi="Verdana" w:cs="Arial"/>
          <w:sz w:val="20"/>
          <w:szCs w:val="20"/>
          <w:lang w:val="es-ES"/>
        </w:rPr>
      </w:pPr>
    </w:p>
    <w:p w14:paraId="01C691C2" w14:textId="77777777" w:rsidR="008C4912" w:rsidRPr="00F3448D" w:rsidRDefault="008C4912" w:rsidP="00022684">
      <w:pPr>
        <w:pStyle w:val="Prrafodelista"/>
        <w:numPr>
          <w:ilvl w:val="0"/>
          <w:numId w:val="48"/>
        </w:numPr>
        <w:ind w:left="709" w:hanging="709"/>
        <w:jc w:val="both"/>
        <w:rPr>
          <w:rFonts w:ascii="Verdana" w:hAnsi="Verdana" w:cs="Arial"/>
          <w:sz w:val="20"/>
          <w:szCs w:val="20"/>
          <w:lang w:val="es-ES"/>
        </w:rPr>
      </w:pPr>
      <w:r w:rsidRPr="00F3448D">
        <w:rPr>
          <w:rFonts w:ascii="Verdana" w:hAnsi="Verdana" w:cs="Arial"/>
          <w:sz w:val="20"/>
          <w:szCs w:val="20"/>
          <w:lang w:val="es-ES"/>
        </w:rPr>
        <w:t>Importe del adeudo y sus accesorios; y,</w:t>
      </w:r>
    </w:p>
    <w:p w14:paraId="39D26611" w14:textId="77777777" w:rsidR="008C4912" w:rsidRPr="008C4912" w:rsidRDefault="008C4912" w:rsidP="00F3448D">
      <w:pPr>
        <w:ind w:left="709" w:hanging="709"/>
        <w:jc w:val="both"/>
        <w:rPr>
          <w:rFonts w:ascii="Verdana" w:hAnsi="Verdana" w:cs="Arial"/>
          <w:sz w:val="20"/>
          <w:szCs w:val="20"/>
          <w:lang w:val="es-ES"/>
        </w:rPr>
      </w:pPr>
    </w:p>
    <w:p w14:paraId="57A2628F" w14:textId="77777777" w:rsidR="008C4912" w:rsidRPr="00F3448D" w:rsidRDefault="008C4912" w:rsidP="00022684">
      <w:pPr>
        <w:pStyle w:val="Prrafodelista"/>
        <w:numPr>
          <w:ilvl w:val="0"/>
          <w:numId w:val="48"/>
        </w:numPr>
        <w:ind w:left="709" w:hanging="709"/>
        <w:jc w:val="both"/>
        <w:rPr>
          <w:rFonts w:ascii="Verdana" w:hAnsi="Verdana" w:cs="Arial"/>
          <w:sz w:val="20"/>
          <w:szCs w:val="20"/>
          <w:lang w:val="es-ES"/>
        </w:rPr>
      </w:pPr>
      <w:r w:rsidRPr="00F3448D">
        <w:rPr>
          <w:rFonts w:ascii="Verdana" w:hAnsi="Verdana" w:cs="Arial"/>
          <w:sz w:val="20"/>
          <w:szCs w:val="20"/>
          <w:lang w:val="es-ES"/>
        </w:rPr>
        <w:t xml:space="preserve">Nombre de los acreedores que hayan aparecido del certificado de gravámenes a que se refiere el </w:t>
      </w:r>
      <w:r w:rsidRPr="00F3448D">
        <w:rPr>
          <w:rFonts w:ascii="Verdana" w:hAnsi="Verdana" w:cs="Arial"/>
          <w:bCs/>
          <w:sz w:val="20"/>
          <w:szCs w:val="20"/>
          <w:lang w:val="es-ES"/>
        </w:rPr>
        <w:t>artículo</w:t>
      </w:r>
      <w:r w:rsidRPr="00F3448D">
        <w:rPr>
          <w:rFonts w:ascii="Verdana" w:hAnsi="Verdana" w:cs="Arial"/>
          <w:sz w:val="20"/>
          <w:szCs w:val="20"/>
          <w:lang w:val="es-ES"/>
        </w:rPr>
        <w:t xml:space="preserve"> siguiente si, por carecer de sus domicilios, la oficina ejecutora no pudo notificarlos personalmente.</w:t>
      </w:r>
    </w:p>
    <w:p w14:paraId="0BABE44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C60AFC9"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124.</w:t>
      </w:r>
      <w:r w:rsidR="008C4912" w:rsidRPr="008C4912">
        <w:rPr>
          <w:rFonts w:ascii="Verdana" w:hAnsi="Verdana" w:cs="Arial"/>
          <w:sz w:val="20"/>
          <w:szCs w:val="20"/>
          <w:lang w:val="es-ES"/>
        </w:rPr>
        <w:t xml:space="preserve"> Los acreedores que aparezcan en el certificado de gravámenes correspondiente a los últimos diez </w:t>
      </w:r>
      <w:proofErr w:type="gramStart"/>
      <w:r w:rsidR="008C4912" w:rsidRPr="008C4912">
        <w:rPr>
          <w:rFonts w:ascii="Verdana" w:hAnsi="Verdana" w:cs="Arial"/>
          <w:sz w:val="20"/>
          <w:szCs w:val="20"/>
          <w:lang w:val="es-ES"/>
        </w:rPr>
        <w:t>años,</w:t>
      </w:r>
      <w:proofErr w:type="gramEnd"/>
      <w:r w:rsidR="008C4912" w:rsidRPr="008C4912">
        <w:rPr>
          <w:rFonts w:ascii="Verdana" w:hAnsi="Verdana" w:cs="Arial"/>
          <w:sz w:val="20"/>
          <w:szCs w:val="20"/>
          <w:lang w:val="es-ES"/>
        </w:rPr>
        <w:t xml:space="preserve"> serán citados para el acto de remate, en forma personal, si la oficina ejecutora conoce sus domicilios, en caso contrario se tendrá como citación la que se haga en las convocatorias en que se anuncie el remate, en las que deberá expresarse el nombre de los acreedores.</w:t>
      </w:r>
    </w:p>
    <w:p w14:paraId="04449CDF" w14:textId="77777777" w:rsidR="008C4912" w:rsidRPr="008C4912" w:rsidRDefault="008C4912" w:rsidP="008C4912">
      <w:pPr>
        <w:ind w:firstLine="709"/>
        <w:jc w:val="both"/>
        <w:rPr>
          <w:rFonts w:ascii="Verdana" w:hAnsi="Verdana" w:cs="Arial"/>
          <w:sz w:val="20"/>
          <w:szCs w:val="20"/>
          <w:lang w:val="es-ES"/>
        </w:rPr>
      </w:pPr>
    </w:p>
    <w:p w14:paraId="5742CB3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Los acreedores citados tendrán derecho a concurrir al remate y hacer las observaciones que estimen pertinentes, que serán resueltas por la oficina ejecutora en el acto de la diligencia.</w:t>
      </w:r>
    </w:p>
    <w:p w14:paraId="387BADC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BC6F4EC"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125.</w:t>
      </w:r>
      <w:r w:rsidR="008C4912" w:rsidRPr="008C4912">
        <w:rPr>
          <w:rFonts w:ascii="Verdana" w:hAnsi="Verdana" w:cs="Arial"/>
          <w:sz w:val="20"/>
          <w:szCs w:val="20"/>
          <w:lang w:val="es-ES"/>
        </w:rPr>
        <w:t xml:space="preserve"> Mientras no se finque el remate, el embargado puede proponer comprador que ofrezca de contado la cantidad suficiente para cubrir el crédito fiscal.</w:t>
      </w:r>
    </w:p>
    <w:p w14:paraId="1AAEFA1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5BC5397"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b/>
          <w:sz w:val="20"/>
          <w:szCs w:val="20"/>
          <w:lang w:val="es-ES"/>
        </w:rPr>
        <w:t xml:space="preserve"> </w:t>
      </w:r>
      <w:r w:rsidR="008C4912" w:rsidRPr="008C4912">
        <w:rPr>
          <w:rFonts w:ascii="Verdana" w:hAnsi="Verdana" w:cs="Arial"/>
          <w:b/>
          <w:sz w:val="20"/>
          <w:szCs w:val="20"/>
          <w:lang w:val="es-ES"/>
        </w:rPr>
        <w:t>126.</w:t>
      </w:r>
      <w:r w:rsidR="008C4912" w:rsidRPr="008C4912">
        <w:rPr>
          <w:rFonts w:ascii="Verdana" w:hAnsi="Verdana" w:cs="Arial"/>
          <w:sz w:val="20"/>
          <w:szCs w:val="20"/>
          <w:lang w:val="es-ES"/>
        </w:rPr>
        <w:t xml:space="preserve"> Es postura legal la que cubra las dos terceras partes del valor señalado como base para el remate.</w:t>
      </w:r>
    </w:p>
    <w:p w14:paraId="64DF938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02BB3C7"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127.</w:t>
      </w:r>
      <w:r w:rsidR="008C4912" w:rsidRPr="008C4912">
        <w:rPr>
          <w:rFonts w:ascii="Verdana" w:hAnsi="Verdana" w:cs="Arial"/>
          <w:sz w:val="20"/>
          <w:szCs w:val="20"/>
          <w:lang w:val="es-ES"/>
        </w:rPr>
        <w:t xml:space="preserve"> Para tener derecho a comparecer como postor en un remate, deberá formularse escrito en el que se haga la postura, debiendo hacer depósito por el importe cuando menos del diez por ciento del valor fijado a los bienes en la convocatoria en la Tesorería Municipal.</w:t>
      </w:r>
    </w:p>
    <w:p w14:paraId="579CBE4C" w14:textId="77777777" w:rsidR="008C4912" w:rsidRPr="008C4912" w:rsidRDefault="008C4912" w:rsidP="008C4912">
      <w:pPr>
        <w:ind w:firstLine="709"/>
        <w:jc w:val="both"/>
        <w:rPr>
          <w:rFonts w:ascii="Verdana" w:hAnsi="Verdana" w:cs="Arial"/>
          <w:sz w:val="20"/>
          <w:szCs w:val="20"/>
          <w:lang w:val="es-ES"/>
        </w:rPr>
      </w:pPr>
    </w:p>
    <w:p w14:paraId="333D3DC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El importe de los depósitos que se </w:t>
      </w:r>
      <w:proofErr w:type="gramStart"/>
      <w:r w:rsidRPr="008C4912">
        <w:rPr>
          <w:rFonts w:ascii="Verdana" w:hAnsi="Verdana" w:cs="Arial"/>
          <w:sz w:val="20"/>
          <w:szCs w:val="20"/>
          <w:lang w:val="es-ES"/>
        </w:rPr>
        <w:t>constituyan,</w:t>
      </w:r>
      <w:proofErr w:type="gramEnd"/>
      <w:r w:rsidRPr="008C4912">
        <w:rPr>
          <w:rFonts w:ascii="Verdana" w:hAnsi="Verdana" w:cs="Arial"/>
          <w:sz w:val="20"/>
          <w:szCs w:val="20"/>
          <w:lang w:val="es-ES"/>
        </w:rPr>
        <w:t xml:space="preserve"> servirá de garantía para el cumplimiento de las obligaciones que contraigan los postores por las adjudicaciones que se les hagan de los bienes rematados. Inmediatamente después de fincado el remate, previa orden de la Oficina Ejecutora, se devolverán los depósitos a los postores, excepto el que corresponda al postor admitido, cuyo valor continuará como garantía del cumplimiento de su obligación y, en su caso, como parte del precio de venta.</w:t>
      </w:r>
    </w:p>
    <w:p w14:paraId="4F76EE4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09FF97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128.</w:t>
      </w:r>
      <w:r w:rsidR="008C4912" w:rsidRPr="008C4912">
        <w:rPr>
          <w:rFonts w:ascii="Verdana" w:hAnsi="Verdana" w:cs="Arial"/>
          <w:sz w:val="20"/>
          <w:szCs w:val="20"/>
          <w:lang w:val="es-ES"/>
        </w:rPr>
        <w:t xml:space="preserve"> Las posturas deberán contener los siguientes datos:</w:t>
      </w:r>
    </w:p>
    <w:p w14:paraId="34329570" w14:textId="77777777" w:rsidR="008C4912" w:rsidRPr="008C4912" w:rsidRDefault="008C4912" w:rsidP="008C4912">
      <w:pPr>
        <w:ind w:firstLine="709"/>
        <w:jc w:val="both"/>
        <w:rPr>
          <w:rFonts w:ascii="Verdana" w:hAnsi="Verdana" w:cs="Arial"/>
          <w:sz w:val="20"/>
          <w:szCs w:val="20"/>
          <w:lang w:val="es-ES"/>
        </w:rPr>
      </w:pPr>
    </w:p>
    <w:p w14:paraId="139BB48B" w14:textId="77777777" w:rsidR="008C4912" w:rsidRPr="00F3448D" w:rsidRDefault="008C4912" w:rsidP="00022684">
      <w:pPr>
        <w:pStyle w:val="Prrafodelista"/>
        <w:numPr>
          <w:ilvl w:val="0"/>
          <w:numId w:val="49"/>
        </w:numPr>
        <w:autoSpaceDE w:val="0"/>
        <w:autoSpaceDN w:val="0"/>
        <w:adjustRightInd w:val="0"/>
        <w:ind w:left="709" w:hanging="709"/>
        <w:jc w:val="both"/>
        <w:rPr>
          <w:rFonts w:ascii="Verdana" w:eastAsia="Calibri" w:hAnsi="Verdana" w:cs="Verdana"/>
          <w:sz w:val="20"/>
          <w:szCs w:val="20"/>
          <w:lang w:eastAsia="es-MX"/>
        </w:rPr>
      </w:pPr>
      <w:r w:rsidRPr="00F3448D">
        <w:rPr>
          <w:rFonts w:ascii="Verdana" w:eastAsia="Calibri" w:hAnsi="Verdana" w:cs="Verdana"/>
          <w:sz w:val="20"/>
          <w:szCs w:val="20"/>
          <w:lang w:eastAsia="es-MX"/>
        </w:rPr>
        <w:t>Cuando se trate de personas físicas, el nombre, edad, nacionalidad, capacidad legal, estado civil, profesión y domicilio del postor. Si fuere una Sociedad, la denominación o razón social, la fecha de su constitución e inscripción del Registro Público de la Propiedad, la clave del Registro Federal de Contribuyentes y el Domicilio Social.</w:t>
      </w:r>
    </w:p>
    <w:p w14:paraId="5769FD94" w14:textId="77777777" w:rsidR="009A7AA3" w:rsidRDefault="009A7AA3" w:rsidP="009A7AA3">
      <w:pPr>
        <w:jc w:val="right"/>
        <w:rPr>
          <w:rFonts w:ascii="Verdana" w:eastAsia="Calibri" w:hAnsi="Verdana" w:cs="Verdana"/>
          <w:sz w:val="20"/>
          <w:szCs w:val="20"/>
          <w:lang w:eastAsia="es-MX"/>
        </w:rPr>
      </w:pPr>
      <w:r>
        <w:rPr>
          <w:rFonts w:ascii="Verdana" w:hAnsi="Verdana" w:cs="Arial"/>
          <w:b/>
          <w:color w:val="FF6699"/>
          <w:sz w:val="16"/>
          <w:szCs w:val="16"/>
        </w:rPr>
        <w:t xml:space="preserve">Fracción </w:t>
      </w:r>
      <w:r w:rsidRPr="00F132A6">
        <w:rPr>
          <w:rFonts w:ascii="Verdana" w:hAnsi="Verdana" w:cs="Arial"/>
          <w:b/>
          <w:color w:val="FF6699"/>
          <w:sz w:val="16"/>
          <w:szCs w:val="16"/>
        </w:rPr>
        <w:t>reformad</w:t>
      </w:r>
      <w:r>
        <w:rPr>
          <w:rFonts w:ascii="Verdana" w:hAnsi="Verdana" w:cs="Arial"/>
          <w:b/>
          <w:color w:val="FF6699"/>
          <w:sz w:val="16"/>
          <w:szCs w:val="16"/>
        </w:rPr>
        <w:t>a P.O. 07-06</w:t>
      </w:r>
      <w:r w:rsidRPr="00F132A6">
        <w:rPr>
          <w:rFonts w:ascii="Verdana" w:hAnsi="Verdana" w:cs="Arial"/>
          <w:b/>
          <w:color w:val="FF6699"/>
          <w:sz w:val="16"/>
          <w:szCs w:val="16"/>
        </w:rPr>
        <w:t>-20</w:t>
      </w:r>
      <w:r>
        <w:rPr>
          <w:rFonts w:ascii="Verdana" w:hAnsi="Verdana" w:cs="Arial"/>
          <w:b/>
          <w:color w:val="FF6699"/>
          <w:sz w:val="16"/>
          <w:szCs w:val="16"/>
        </w:rPr>
        <w:t>13</w:t>
      </w:r>
    </w:p>
    <w:p w14:paraId="183202BD" w14:textId="77777777" w:rsidR="008C4912" w:rsidRPr="008C4912" w:rsidRDefault="008C4912" w:rsidP="00F3448D">
      <w:pPr>
        <w:ind w:left="709" w:hanging="709"/>
        <w:jc w:val="both"/>
        <w:rPr>
          <w:rFonts w:ascii="Verdana" w:hAnsi="Verdana" w:cs="Arial"/>
          <w:sz w:val="20"/>
          <w:szCs w:val="20"/>
          <w:lang w:val="es-ES"/>
        </w:rPr>
      </w:pPr>
    </w:p>
    <w:p w14:paraId="519FDCAF" w14:textId="77777777" w:rsidR="008C4912" w:rsidRPr="00F3448D" w:rsidRDefault="008C4912" w:rsidP="00022684">
      <w:pPr>
        <w:pStyle w:val="Prrafodelista"/>
        <w:numPr>
          <w:ilvl w:val="0"/>
          <w:numId w:val="49"/>
        </w:numPr>
        <w:ind w:left="709" w:hanging="709"/>
        <w:jc w:val="both"/>
        <w:rPr>
          <w:rFonts w:ascii="Verdana" w:hAnsi="Verdana" w:cs="Arial"/>
          <w:sz w:val="20"/>
          <w:szCs w:val="20"/>
          <w:lang w:val="es-ES"/>
        </w:rPr>
      </w:pPr>
      <w:r w:rsidRPr="00F3448D">
        <w:rPr>
          <w:rFonts w:ascii="Verdana" w:hAnsi="Verdana" w:cs="Arial"/>
          <w:sz w:val="20"/>
          <w:szCs w:val="20"/>
          <w:lang w:val="es-ES"/>
        </w:rPr>
        <w:t>Las cantidades que se ofrezcan y la forma de pago.</w:t>
      </w:r>
    </w:p>
    <w:p w14:paraId="7CE1FF1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504D7B3"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129.</w:t>
      </w:r>
      <w:r w:rsidR="008C4912" w:rsidRPr="008C4912">
        <w:rPr>
          <w:rFonts w:ascii="Verdana" w:hAnsi="Verdana" w:cs="Arial"/>
          <w:sz w:val="20"/>
          <w:szCs w:val="20"/>
          <w:lang w:val="es-ES"/>
        </w:rPr>
        <w:t xml:space="preserve"> El día y la hora señalados en la convocatoria para que efectúe el remate, el </w:t>
      </w:r>
      <w:proofErr w:type="gramStart"/>
      <w:r w:rsidR="008C4912" w:rsidRPr="008C4912">
        <w:rPr>
          <w:rFonts w:ascii="Verdana" w:hAnsi="Verdana" w:cs="Arial"/>
          <w:sz w:val="20"/>
          <w:szCs w:val="20"/>
          <w:lang w:val="es-ES"/>
        </w:rPr>
        <w:t>Jefe</w:t>
      </w:r>
      <w:proofErr w:type="gramEnd"/>
      <w:r w:rsidR="008C4912" w:rsidRPr="008C4912">
        <w:rPr>
          <w:rFonts w:ascii="Verdana" w:hAnsi="Verdana" w:cs="Arial"/>
          <w:sz w:val="20"/>
          <w:szCs w:val="20"/>
          <w:lang w:val="es-ES"/>
        </w:rPr>
        <w:t xml:space="preserve"> de la Oficina Ejecutora después de pasar lista de las personas que hubieren presentado postura, hará saber a las que estén presentes cuáles posturas fueron calificadas como legales y cuál es la mejor de ellas, concediendo plazos sucesivos de 5 minutos cada uno, hasta que la última postura no sea mejorada.</w:t>
      </w:r>
    </w:p>
    <w:p w14:paraId="25D3B1B1" w14:textId="77777777" w:rsidR="008C4912" w:rsidRPr="008C4912" w:rsidRDefault="008C4912" w:rsidP="008C4912">
      <w:pPr>
        <w:ind w:firstLine="709"/>
        <w:jc w:val="both"/>
        <w:rPr>
          <w:rFonts w:ascii="Verdana" w:hAnsi="Verdana" w:cs="Arial"/>
          <w:sz w:val="20"/>
          <w:szCs w:val="20"/>
          <w:lang w:val="es-ES"/>
        </w:rPr>
      </w:pPr>
    </w:p>
    <w:p w14:paraId="4554879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El </w:t>
      </w:r>
      <w:proofErr w:type="gramStart"/>
      <w:r w:rsidRPr="008C4912">
        <w:rPr>
          <w:rFonts w:ascii="Verdana" w:hAnsi="Verdana" w:cs="Arial"/>
          <w:sz w:val="20"/>
          <w:szCs w:val="20"/>
          <w:lang w:val="es-ES"/>
        </w:rPr>
        <w:t>Jefe</w:t>
      </w:r>
      <w:proofErr w:type="gramEnd"/>
      <w:r w:rsidRPr="008C4912">
        <w:rPr>
          <w:rFonts w:ascii="Verdana" w:hAnsi="Verdana" w:cs="Arial"/>
          <w:sz w:val="20"/>
          <w:szCs w:val="20"/>
          <w:lang w:val="es-ES"/>
        </w:rPr>
        <w:t xml:space="preserve"> de la Oficina Ejecutora fincará el remate a favor de quien hubiere hecho la mejor postura.</w:t>
      </w:r>
    </w:p>
    <w:p w14:paraId="56E2F08B" w14:textId="77777777" w:rsidR="008C4912" w:rsidRPr="008C4912" w:rsidRDefault="008C4912" w:rsidP="008C4912">
      <w:pPr>
        <w:ind w:firstLine="709"/>
        <w:jc w:val="both"/>
        <w:rPr>
          <w:rFonts w:ascii="Verdana" w:hAnsi="Verdana" w:cs="Arial"/>
          <w:sz w:val="20"/>
          <w:szCs w:val="20"/>
          <w:lang w:val="es-ES"/>
        </w:rPr>
      </w:pPr>
    </w:p>
    <w:p w14:paraId="5B32D6E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Si en la última postura se ofrece igual suma de contado por 2 o más licitantes, se designará por suerte la que debe aceptarse.</w:t>
      </w:r>
    </w:p>
    <w:p w14:paraId="486BC7B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9D9A938"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130.</w:t>
      </w:r>
      <w:r w:rsidR="008C4912" w:rsidRPr="008C4912">
        <w:rPr>
          <w:rFonts w:ascii="Verdana" w:hAnsi="Verdana" w:cs="Arial"/>
          <w:sz w:val="20"/>
          <w:szCs w:val="20"/>
          <w:lang w:val="es-ES"/>
        </w:rPr>
        <w:t xml:space="preserve"> Cuando el postor, en cuyo favor se hubiere fincado un remate, no cumpla con las obligaciones que contraiga y las que esta Ley señala, perderá el importe del depósito que hubiere constituido y se aplicará por las oficinas ejecutoras a favor de la Tesorería Municipal, como compensación de los perjuicios ocasionados. En este caso se reanudarán las almonedas en la forma y plazos que señalan los </w:t>
      </w:r>
      <w:r w:rsidR="008C4912" w:rsidRPr="008C4912">
        <w:rPr>
          <w:rFonts w:ascii="Verdana" w:hAnsi="Verdana" w:cs="Arial"/>
          <w:bCs/>
          <w:sz w:val="20"/>
          <w:szCs w:val="20"/>
          <w:lang w:val="es-ES"/>
        </w:rPr>
        <w:t>artículos</w:t>
      </w:r>
      <w:r w:rsidR="008C4912" w:rsidRPr="008C4912">
        <w:rPr>
          <w:rFonts w:ascii="Verdana" w:hAnsi="Verdana" w:cs="Arial"/>
          <w:sz w:val="20"/>
          <w:szCs w:val="20"/>
          <w:lang w:val="es-ES"/>
        </w:rPr>
        <w:t xml:space="preserve"> respectivos.</w:t>
      </w:r>
    </w:p>
    <w:p w14:paraId="5E3DBF34" w14:textId="77777777" w:rsidR="008C4912" w:rsidRPr="008C4912" w:rsidRDefault="008C4912" w:rsidP="008C4912">
      <w:pPr>
        <w:ind w:firstLine="709"/>
        <w:jc w:val="both"/>
        <w:rPr>
          <w:rFonts w:ascii="Verdana" w:hAnsi="Verdana" w:cs="Arial"/>
          <w:sz w:val="20"/>
          <w:szCs w:val="20"/>
          <w:lang w:val="es-ES"/>
        </w:rPr>
      </w:pPr>
    </w:p>
    <w:p w14:paraId="01DD2362" w14:textId="77777777" w:rsidR="008C4912" w:rsidRPr="00BC6A64"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131.</w:t>
      </w:r>
      <w:r w:rsidR="008C4912" w:rsidRPr="008C4912">
        <w:rPr>
          <w:rFonts w:ascii="Verdana" w:hAnsi="Verdana" w:cs="Arial"/>
          <w:sz w:val="20"/>
          <w:szCs w:val="20"/>
          <w:lang w:val="es-ES"/>
        </w:rPr>
        <w:t xml:space="preserve"> </w:t>
      </w:r>
      <w:r w:rsidR="00B92674" w:rsidRPr="00BC6A64">
        <w:rPr>
          <w:rFonts w:ascii="Verdana" w:hAnsi="Verdana" w:cstheme="minorHAnsi"/>
          <w:bCs/>
          <w:sz w:val="20"/>
          <w:szCs w:val="20"/>
        </w:rPr>
        <w:t>Fincado el remate de bienes muebles, se aplicará el depósito constituido y el postor, dentro de los 3 días siguientes a la fecha del remate, enterará en la caja de la Tesorería Municipal, el saldo de la cantidad ofrecida de contado en su postura o mejoras.</w:t>
      </w:r>
    </w:p>
    <w:p w14:paraId="1BA312E3" w14:textId="77777777" w:rsidR="008C4912" w:rsidRPr="00BC6A64" w:rsidRDefault="00B92674" w:rsidP="00B92674">
      <w:pPr>
        <w:jc w:val="right"/>
        <w:rPr>
          <w:rFonts w:ascii="Verdana" w:hAnsi="Verdana" w:cs="Arial"/>
          <w:sz w:val="20"/>
          <w:szCs w:val="20"/>
          <w:lang w:val="es-ES"/>
        </w:rPr>
      </w:pPr>
      <w:r w:rsidRPr="00BC6A64">
        <w:rPr>
          <w:rFonts w:ascii="Verdana" w:hAnsi="Verdana" w:cs="Arial"/>
          <w:b/>
          <w:color w:val="FF6699"/>
          <w:sz w:val="16"/>
          <w:szCs w:val="16"/>
        </w:rPr>
        <w:t>Párrafo reformado P.O. 22-11-2019</w:t>
      </w:r>
    </w:p>
    <w:p w14:paraId="5A184F5B" w14:textId="77777777" w:rsidR="00B92674" w:rsidRPr="00BC6A64" w:rsidRDefault="00B92674" w:rsidP="00B92674">
      <w:pPr>
        <w:jc w:val="both"/>
        <w:rPr>
          <w:rFonts w:ascii="Verdana" w:hAnsi="Verdana" w:cs="Arial"/>
          <w:sz w:val="20"/>
          <w:szCs w:val="20"/>
          <w:lang w:val="es-ES"/>
        </w:rPr>
      </w:pPr>
    </w:p>
    <w:p w14:paraId="71A92C13" w14:textId="77777777" w:rsidR="008C4912" w:rsidRPr="00BC6A64" w:rsidRDefault="00B92674" w:rsidP="008C4912">
      <w:pPr>
        <w:ind w:firstLine="709"/>
        <w:jc w:val="both"/>
        <w:rPr>
          <w:rFonts w:ascii="Verdana" w:hAnsi="Verdana" w:cs="Arial"/>
          <w:sz w:val="20"/>
          <w:szCs w:val="20"/>
          <w:lang w:val="es-ES"/>
        </w:rPr>
      </w:pPr>
      <w:r w:rsidRPr="00BC6A64">
        <w:rPr>
          <w:rFonts w:ascii="Verdana" w:hAnsi="Verdana" w:cstheme="minorHAnsi"/>
          <w:bCs/>
          <w:sz w:val="20"/>
          <w:szCs w:val="20"/>
        </w:rPr>
        <w:t>Tan pronto como el postor cumpla con el requisito a que se refiere el párrafo anterior, la Tesorería Municipal, procederá a entregarle los bienes que le hubieren adjudicado.</w:t>
      </w:r>
    </w:p>
    <w:p w14:paraId="020CC2D4" w14:textId="77777777" w:rsidR="008C4912" w:rsidRDefault="00B92674" w:rsidP="00B92674">
      <w:pPr>
        <w:jc w:val="right"/>
        <w:rPr>
          <w:rFonts w:ascii="Verdana" w:hAnsi="Verdana" w:cs="Arial"/>
          <w:sz w:val="20"/>
          <w:szCs w:val="20"/>
          <w:lang w:val="es-ES"/>
        </w:rPr>
      </w:pPr>
      <w:r w:rsidRPr="00BC6A64">
        <w:rPr>
          <w:rFonts w:ascii="Verdana" w:hAnsi="Verdana" w:cs="Arial"/>
          <w:b/>
          <w:color w:val="FF6699"/>
          <w:sz w:val="16"/>
          <w:szCs w:val="16"/>
        </w:rPr>
        <w:t>Párrafo reformado P.O. 22-11-2019</w:t>
      </w:r>
    </w:p>
    <w:p w14:paraId="3E9ADE1C" w14:textId="77777777" w:rsidR="00B92674" w:rsidRPr="008C4912" w:rsidRDefault="00B92674" w:rsidP="00B92674">
      <w:pPr>
        <w:jc w:val="both"/>
        <w:rPr>
          <w:rFonts w:ascii="Verdana" w:hAnsi="Verdana" w:cs="Arial"/>
          <w:sz w:val="20"/>
          <w:szCs w:val="20"/>
          <w:lang w:val="es-ES"/>
        </w:rPr>
      </w:pPr>
    </w:p>
    <w:p w14:paraId="5647C0A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Una vez adjudicados los bienes al adquirente, este deberá retirarlos en el momento en que la autoridad los ponga a su disposición, en caso de no hacerlo se causarán derechos de almacenaje a partir del día siguiente, cuando el monto del derecho por almacenaje sea igual o superior al valor en que se adjudicarán los bienes, éstos se aplicarán a cubrir los adeudos que se generarán por este concepto.</w:t>
      </w:r>
    </w:p>
    <w:p w14:paraId="19B58C8C" w14:textId="77777777" w:rsidR="008C4912" w:rsidRPr="008C4912" w:rsidRDefault="008C4912" w:rsidP="008C4912">
      <w:pPr>
        <w:ind w:firstLine="709"/>
        <w:jc w:val="both"/>
        <w:rPr>
          <w:rFonts w:ascii="Verdana" w:hAnsi="Verdana" w:cs="Arial"/>
          <w:sz w:val="20"/>
          <w:szCs w:val="20"/>
          <w:lang w:val="es-ES"/>
        </w:rPr>
      </w:pPr>
    </w:p>
    <w:p w14:paraId="64DDA934"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132.</w:t>
      </w:r>
      <w:r w:rsidR="008C4912" w:rsidRPr="008C4912">
        <w:rPr>
          <w:rFonts w:ascii="Verdana" w:hAnsi="Verdana" w:cs="Arial"/>
          <w:sz w:val="20"/>
          <w:szCs w:val="20"/>
          <w:lang w:val="es-ES"/>
        </w:rPr>
        <w:t xml:space="preserve"> Fincado el remate de bienes inmuebles o negociaciones, se aplicará el depósito constituido; dentro de los diez días siguientes a la fecha del remate, el postor enterará en la caja de la oficina ejecutora el saldo de la cantidad ofrecida de contado en su postura o la que resulte de las mejoras.</w:t>
      </w:r>
    </w:p>
    <w:p w14:paraId="26B121A2" w14:textId="77777777" w:rsidR="008C4912" w:rsidRPr="008C4912" w:rsidRDefault="008C4912" w:rsidP="008C4912">
      <w:pPr>
        <w:ind w:firstLine="709"/>
        <w:jc w:val="both"/>
        <w:rPr>
          <w:rFonts w:ascii="Verdana" w:hAnsi="Verdana" w:cs="Arial"/>
          <w:sz w:val="20"/>
          <w:szCs w:val="20"/>
          <w:lang w:val="es-ES"/>
        </w:rPr>
      </w:pPr>
    </w:p>
    <w:p w14:paraId="7464135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Hecho el pago a que se refiere el párrafo anterior y designado en su caso el Notario por el postor, se citará al ejecutado para que, dentro del plazo de diez días, otorgue y firme la escritura de venta correspondiente, apercibido de que, si no lo hace, el </w:t>
      </w:r>
      <w:proofErr w:type="gramStart"/>
      <w:r w:rsidRPr="008C4912">
        <w:rPr>
          <w:rFonts w:ascii="Verdana" w:hAnsi="Verdana" w:cs="Arial"/>
          <w:sz w:val="20"/>
          <w:szCs w:val="20"/>
          <w:lang w:val="es-ES"/>
        </w:rPr>
        <w:t>Jefe</w:t>
      </w:r>
      <w:proofErr w:type="gramEnd"/>
      <w:r w:rsidRPr="008C4912">
        <w:rPr>
          <w:rFonts w:ascii="Verdana" w:hAnsi="Verdana" w:cs="Arial"/>
          <w:sz w:val="20"/>
          <w:szCs w:val="20"/>
          <w:lang w:val="es-ES"/>
        </w:rPr>
        <w:t xml:space="preserve"> de la Oficina Ejecutora lo hará en su rebeldía.</w:t>
      </w:r>
    </w:p>
    <w:p w14:paraId="3E4732D2" w14:textId="77777777" w:rsidR="008C4912" w:rsidRPr="008C4912" w:rsidRDefault="008C4912" w:rsidP="008C4912">
      <w:pPr>
        <w:ind w:firstLine="709"/>
        <w:jc w:val="both"/>
        <w:rPr>
          <w:rFonts w:ascii="Verdana" w:hAnsi="Verdana" w:cs="Arial"/>
          <w:sz w:val="20"/>
          <w:szCs w:val="20"/>
          <w:lang w:val="es-ES"/>
        </w:rPr>
      </w:pPr>
    </w:p>
    <w:p w14:paraId="4C7574E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ejecutado, aún en el caso de rebeldía, responde a la evicción y saneamiento del bien adjudicado y responderá por los vicios ocultos, según corresponda.</w:t>
      </w:r>
    </w:p>
    <w:p w14:paraId="5113DC1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1EEAA49" w14:textId="77777777" w:rsidR="008C4912" w:rsidRPr="008C4912" w:rsidRDefault="00673785"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w:t>
      </w:r>
      <w:r w:rsidR="008C4912" w:rsidRPr="008C4912">
        <w:rPr>
          <w:rFonts w:ascii="Verdana" w:eastAsia="Calibri" w:hAnsi="Verdana" w:cs="Verdana"/>
          <w:b/>
          <w:bCs/>
          <w:sz w:val="20"/>
          <w:szCs w:val="20"/>
          <w:lang w:eastAsia="es-MX"/>
        </w:rPr>
        <w:t xml:space="preserve">133. </w:t>
      </w:r>
      <w:r w:rsidR="008C4912" w:rsidRPr="008C4912">
        <w:rPr>
          <w:rFonts w:ascii="Verdana" w:eastAsia="Calibri" w:hAnsi="Verdana" w:cs="Verdana"/>
          <w:sz w:val="20"/>
          <w:szCs w:val="20"/>
          <w:lang w:eastAsia="es-MX"/>
        </w:rPr>
        <w:t xml:space="preserve">Los bienes pasarán a ser propiedad del adquirente, libres de todo gravamen y a fin de que se cancelen los que reportare el </w:t>
      </w:r>
      <w:proofErr w:type="gramStart"/>
      <w:r w:rsidR="008C4912" w:rsidRPr="008C4912">
        <w:rPr>
          <w:rFonts w:ascii="Verdana" w:eastAsia="Calibri" w:hAnsi="Verdana" w:cs="Verdana"/>
          <w:sz w:val="20"/>
          <w:szCs w:val="20"/>
          <w:lang w:eastAsia="es-MX"/>
        </w:rPr>
        <w:t>Jefe</w:t>
      </w:r>
      <w:proofErr w:type="gramEnd"/>
      <w:r w:rsidR="008C4912" w:rsidRPr="008C4912">
        <w:rPr>
          <w:rFonts w:ascii="Verdana" w:eastAsia="Calibri" w:hAnsi="Verdana" w:cs="Verdana"/>
          <w:sz w:val="20"/>
          <w:szCs w:val="20"/>
          <w:lang w:eastAsia="es-MX"/>
        </w:rPr>
        <w:t xml:space="preserve"> de la Oficina Ejecutora que </w:t>
      </w:r>
      <w:r w:rsidR="008C4912" w:rsidRPr="008C4912">
        <w:rPr>
          <w:rFonts w:ascii="Verdana" w:eastAsia="Calibri" w:hAnsi="Verdana" w:cs="Verdana"/>
          <w:sz w:val="20"/>
          <w:szCs w:val="20"/>
          <w:lang w:eastAsia="es-MX"/>
        </w:rPr>
        <w:lastRenderedPageBreak/>
        <w:t>finque el remate, deberá comunicarlo al Registro Público de la Propiedad respectivo en un plazo que no excederá de quince días.</w:t>
      </w:r>
    </w:p>
    <w:p w14:paraId="3C075CC8" w14:textId="77777777" w:rsidR="000973FE" w:rsidRDefault="000973FE" w:rsidP="000973FE">
      <w:pPr>
        <w:jc w:val="right"/>
        <w:rPr>
          <w:rFonts w:ascii="Verdana" w:eastAsia="Calibri" w:hAnsi="Verdana" w:cs="Verdana"/>
          <w:sz w:val="20"/>
          <w:szCs w:val="20"/>
          <w:lang w:eastAsia="es-MX"/>
        </w:rPr>
      </w:pPr>
      <w:r>
        <w:rPr>
          <w:rFonts w:ascii="Verdana" w:hAnsi="Verdana" w:cs="Arial"/>
          <w:b/>
          <w:color w:val="FF6699"/>
          <w:sz w:val="16"/>
          <w:szCs w:val="16"/>
        </w:rPr>
        <w:t>Artículo</w:t>
      </w:r>
      <w:r w:rsidRPr="00F132A6">
        <w:rPr>
          <w:rFonts w:ascii="Verdana" w:hAnsi="Verdana" w:cs="Arial"/>
          <w:b/>
          <w:color w:val="FF6699"/>
          <w:sz w:val="16"/>
          <w:szCs w:val="16"/>
        </w:rPr>
        <w:t xml:space="preserve"> reformad</w:t>
      </w:r>
      <w:r>
        <w:rPr>
          <w:rFonts w:ascii="Verdana" w:hAnsi="Verdana" w:cs="Arial"/>
          <w:b/>
          <w:color w:val="FF6699"/>
          <w:sz w:val="16"/>
          <w:szCs w:val="16"/>
        </w:rPr>
        <w:t>o P.O. 07-06</w:t>
      </w:r>
      <w:r w:rsidRPr="00F132A6">
        <w:rPr>
          <w:rFonts w:ascii="Verdana" w:hAnsi="Verdana" w:cs="Arial"/>
          <w:b/>
          <w:color w:val="FF6699"/>
          <w:sz w:val="16"/>
          <w:szCs w:val="16"/>
        </w:rPr>
        <w:t>-20</w:t>
      </w:r>
      <w:r>
        <w:rPr>
          <w:rFonts w:ascii="Verdana" w:hAnsi="Verdana" w:cs="Arial"/>
          <w:b/>
          <w:color w:val="FF6699"/>
          <w:sz w:val="16"/>
          <w:szCs w:val="16"/>
        </w:rPr>
        <w:t>13</w:t>
      </w:r>
    </w:p>
    <w:p w14:paraId="017F2939" w14:textId="77777777" w:rsidR="008C4912" w:rsidRPr="008C4912" w:rsidRDefault="008C4912" w:rsidP="008C4912">
      <w:pPr>
        <w:ind w:firstLine="709"/>
        <w:jc w:val="both"/>
        <w:rPr>
          <w:rFonts w:ascii="Verdana" w:hAnsi="Verdana" w:cs="Arial"/>
          <w:sz w:val="20"/>
          <w:szCs w:val="20"/>
          <w:lang w:val="es-ES"/>
        </w:rPr>
      </w:pPr>
    </w:p>
    <w:p w14:paraId="065D1B8B"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134.</w:t>
      </w:r>
      <w:r w:rsidR="008C4912" w:rsidRPr="008C4912">
        <w:rPr>
          <w:rFonts w:ascii="Verdana" w:hAnsi="Verdana" w:cs="Arial"/>
          <w:sz w:val="20"/>
          <w:szCs w:val="20"/>
          <w:lang w:val="es-ES"/>
        </w:rPr>
        <w:t xml:space="preserve"> Una vez que se hubiere otorgado y firmado la escritura en que conste la adjudicación de un inmueble, el </w:t>
      </w:r>
      <w:proofErr w:type="gramStart"/>
      <w:r w:rsidR="008C4912" w:rsidRPr="008C4912">
        <w:rPr>
          <w:rFonts w:ascii="Verdana" w:hAnsi="Verdana" w:cs="Arial"/>
          <w:sz w:val="20"/>
          <w:szCs w:val="20"/>
          <w:lang w:val="es-ES"/>
        </w:rPr>
        <w:t>Jefe</w:t>
      </w:r>
      <w:proofErr w:type="gramEnd"/>
      <w:r w:rsidR="008C4912" w:rsidRPr="008C4912">
        <w:rPr>
          <w:rFonts w:ascii="Verdana" w:hAnsi="Verdana" w:cs="Arial"/>
          <w:sz w:val="20"/>
          <w:szCs w:val="20"/>
          <w:lang w:val="es-ES"/>
        </w:rPr>
        <w:t xml:space="preserve"> de la Oficina Ejecutora dispondrá que se entregue al adquirente, dando las órdenes necesarias, aún la de desocupación si estuviere habitado por el ejecutado o por terceros que no pudieran acreditar legalmente el uso.</w:t>
      </w:r>
    </w:p>
    <w:p w14:paraId="3CF660F0" w14:textId="77777777" w:rsidR="008C4912" w:rsidRPr="008C4912" w:rsidRDefault="008C4912" w:rsidP="008C4912">
      <w:pPr>
        <w:ind w:firstLine="709"/>
        <w:jc w:val="both"/>
        <w:rPr>
          <w:rFonts w:ascii="Verdana" w:hAnsi="Verdana" w:cs="Arial"/>
          <w:sz w:val="20"/>
          <w:szCs w:val="20"/>
          <w:lang w:val="es-ES"/>
        </w:rPr>
      </w:pPr>
    </w:p>
    <w:p w14:paraId="52F1BA6D"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135.</w:t>
      </w:r>
      <w:r w:rsidR="008C4912" w:rsidRPr="008C4912">
        <w:rPr>
          <w:rFonts w:ascii="Verdana" w:hAnsi="Verdana" w:cs="Arial"/>
          <w:sz w:val="20"/>
          <w:szCs w:val="20"/>
          <w:lang w:val="es-ES"/>
        </w:rPr>
        <w:t xml:space="preserve"> Queda estrictamente prohibido adquirir los bienes objeto de un remate, por sí o por medio de interpósita persona, a los jefes de las oficinas ejecutoras y personal de las mismas, así como a todos aquellos que hubieren intervenido por parte del Fisco Municipal en el procedimiento de ejecución. El remate efectuado con infracción a este precepto será nulo.</w:t>
      </w:r>
    </w:p>
    <w:p w14:paraId="1E89BD05" w14:textId="77777777" w:rsidR="008C4912" w:rsidRPr="008C4912" w:rsidRDefault="008C4912" w:rsidP="008C4912">
      <w:pPr>
        <w:ind w:firstLine="709"/>
        <w:jc w:val="both"/>
        <w:rPr>
          <w:rFonts w:ascii="Verdana" w:hAnsi="Verdana" w:cs="Arial"/>
          <w:sz w:val="20"/>
          <w:szCs w:val="20"/>
          <w:lang w:val="es-ES"/>
        </w:rPr>
      </w:pPr>
    </w:p>
    <w:p w14:paraId="25251EFE"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136.</w:t>
      </w:r>
      <w:r w:rsidR="008C4912" w:rsidRPr="008C4912">
        <w:rPr>
          <w:rFonts w:ascii="Verdana" w:hAnsi="Verdana" w:cs="Arial"/>
          <w:sz w:val="20"/>
          <w:szCs w:val="20"/>
          <w:lang w:val="es-ES"/>
        </w:rPr>
        <w:t xml:space="preserve"> El producto del remate se aplicará al pago del crédito fiscal, en el orden que establece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51 de esta Ley.</w:t>
      </w:r>
    </w:p>
    <w:p w14:paraId="1C22B64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AB706D2" w14:textId="77777777" w:rsidR="008C4912" w:rsidRPr="00BC6A64"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137.</w:t>
      </w:r>
      <w:r w:rsidR="008C4912" w:rsidRPr="008C4912">
        <w:rPr>
          <w:rFonts w:ascii="Verdana" w:hAnsi="Verdana" w:cs="Arial"/>
          <w:sz w:val="20"/>
          <w:szCs w:val="20"/>
          <w:lang w:val="es-ES"/>
        </w:rPr>
        <w:t xml:space="preserve"> </w:t>
      </w:r>
      <w:r w:rsidR="00B92674" w:rsidRPr="00BC6A64">
        <w:rPr>
          <w:rFonts w:ascii="Verdana" w:hAnsi="Verdana" w:cstheme="minorHAnsi"/>
          <w:bCs/>
          <w:sz w:val="20"/>
          <w:szCs w:val="20"/>
        </w:rPr>
        <w:t>La Tesorería Municipal, tendrá preferencia para adjudicarse, en cualquier almoneda, los bienes ofrecidos en remate:</w:t>
      </w:r>
    </w:p>
    <w:p w14:paraId="5A8DA85D" w14:textId="77777777" w:rsidR="008C4912" w:rsidRDefault="00B92674" w:rsidP="00B92674">
      <w:pPr>
        <w:jc w:val="right"/>
        <w:rPr>
          <w:rFonts w:ascii="Verdana" w:hAnsi="Verdana" w:cs="Arial"/>
          <w:sz w:val="20"/>
          <w:szCs w:val="20"/>
          <w:lang w:val="es-ES"/>
        </w:rPr>
      </w:pPr>
      <w:r w:rsidRPr="00BC6A64">
        <w:rPr>
          <w:rFonts w:ascii="Verdana" w:hAnsi="Verdana" w:cs="Arial"/>
          <w:b/>
          <w:color w:val="FF6699"/>
          <w:sz w:val="16"/>
          <w:szCs w:val="16"/>
        </w:rPr>
        <w:t>Párrafo reformado P.O. 22-11-2019</w:t>
      </w:r>
    </w:p>
    <w:p w14:paraId="0780DE37" w14:textId="77777777" w:rsidR="00B92674" w:rsidRPr="008C4912" w:rsidRDefault="00B92674" w:rsidP="00B92674">
      <w:pPr>
        <w:jc w:val="both"/>
        <w:rPr>
          <w:rFonts w:ascii="Verdana" w:hAnsi="Verdana" w:cs="Arial"/>
          <w:sz w:val="20"/>
          <w:szCs w:val="20"/>
          <w:lang w:val="es-ES"/>
        </w:rPr>
      </w:pPr>
    </w:p>
    <w:p w14:paraId="75D9A311" w14:textId="77777777" w:rsidR="008C4912" w:rsidRPr="00F3448D" w:rsidRDefault="008C4912" w:rsidP="00022684">
      <w:pPr>
        <w:pStyle w:val="Prrafodelista"/>
        <w:numPr>
          <w:ilvl w:val="0"/>
          <w:numId w:val="50"/>
        </w:numPr>
        <w:ind w:left="709" w:hanging="709"/>
        <w:jc w:val="both"/>
        <w:rPr>
          <w:rFonts w:ascii="Verdana" w:hAnsi="Verdana" w:cs="Arial"/>
          <w:sz w:val="20"/>
          <w:szCs w:val="20"/>
          <w:lang w:val="es-ES"/>
        </w:rPr>
      </w:pPr>
      <w:r w:rsidRPr="00F3448D">
        <w:rPr>
          <w:rFonts w:ascii="Verdana" w:hAnsi="Verdana" w:cs="Arial"/>
          <w:sz w:val="20"/>
          <w:szCs w:val="20"/>
          <w:lang w:val="es-ES"/>
        </w:rPr>
        <w:t>A falta de postores, por la base de la postura legal o mejorada.</w:t>
      </w:r>
    </w:p>
    <w:p w14:paraId="3951C122" w14:textId="77777777" w:rsidR="008C4912" w:rsidRPr="008C4912" w:rsidRDefault="008C4912" w:rsidP="00F3448D">
      <w:pPr>
        <w:ind w:left="709" w:hanging="709"/>
        <w:jc w:val="both"/>
        <w:rPr>
          <w:rFonts w:ascii="Verdana" w:hAnsi="Verdana" w:cs="Arial"/>
          <w:sz w:val="20"/>
          <w:szCs w:val="20"/>
          <w:lang w:val="es-ES"/>
        </w:rPr>
      </w:pPr>
    </w:p>
    <w:p w14:paraId="106AF5DE" w14:textId="77777777" w:rsidR="008C4912" w:rsidRPr="00F3448D" w:rsidRDefault="008C4912" w:rsidP="00022684">
      <w:pPr>
        <w:pStyle w:val="Prrafodelista"/>
        <w:numPr>
          <w:ilvl w:val="0"/>
          <w:numId w:val="50"/>
        </w:numPr>
        <w:ind w:left="709" w:hanging="709"/>
        <w:jc w:val="both"/>
        <w:rPr>
          <w:rFonts w:ascii="Verdana" w:hAnsi="Verdana" w:cs="Arial"/>
          <w:sz w:val="20"/>
          <w:szCs w:val="20"/>
          <w:lang w:val="es-ES"/>
        </w:rPr>
      </w:pPr>
      <w:r w:rsidRPr="00F3448D">
        <w:rPr>
          <w:rFonts w:ascii="Verdana" w:hAnsi="Verdana" w:cs="Arial"/>
          <w:sz w:val="20"/>
          <w:szCs w:val="20"/>
          <w:lang w:val="es-ES"/>
        </w:rPr>
        <w:t>A falta de pujas, por la base de la postura, legal no mejorada.</w:t>
      </w:r>
    </w:p>
    <w:p w14:paraId="7267082F" w14:textId="77777777" w:rsidR="008C4912" w:rsidRPr="008C4912" w:rsidRDefault="008C4912" w:rsidP="00F3448D">
      <w:pPr>
        <w:ind w:left="709" w:hanging="709"/>
        <w:jc w:val="both"/>
        <w:rPr>
          <w:rFonts w:ascii="Verdana" w:hAnsi="Verdana" w:cs="Arial"/>
          <w:sz w:val="20"/>
          <w:szCs w:val="20"/>
          <w:lang w:val="es-ES"/>
        </w:rPr>
      </w:pPr>
    </w:p>
    <w:p w14:paraId="75B1D84D" w14:textId="77777777" w:rsidR="008C4912" w:rsidRPr="00F3448D" w:rsidRDefault="008C4912" w:rsidP="00022684">
      <w:pPr>
        <w:pStyle w:val="Prrafodelista"/>
        <w:numPr>
          <w:ilvl w:val="0"/>
          <w:numId w:val="50"/>
        </w:numPr>
        <w:ind w:left="709" w:hanging="709"/>
        <w:jc w:val="both"/>
        <w:rPr>
          <w:rFonts w:ascii="Verdana" w:hAnsi="Verdana" w:cs="Arial"/>
          <w:sz w:val="20"/>
          <w:szCs w:val="20"/>
          <w:lang w:val="es-ES"/>
        </w:rPr>
      </w:pPr>
      <w:r w:rsidRPr="00F3448D">
        <w:rPr>
          <w:rFonts w:ascii="Verdana" w:hAnsi="Verdana" w:cs="Arial"/>
          <w:sz w:val="20"/>
          <w:szCs w:val="20"/>
          <w:lang w:val="es-ES"/>
        </w:rPr>
        <w:t>En caso de posturas o pujas iguales, por la cantidad en que se haya producido el empate, y</w:t>
      </w:r>
    </w:p>
    <w:p w14:paraId="42C3EB19" w14:textId="77777777" w:rsidR="008C4912" w:rsidRPr="008C4912" w:rsidRDefault="008C4912" w:rsidP="00F3448D">
      <w:pPr>
        <w:ind w:left="709" w:hanging="709"/>
        <w:jc w:val="both"/>
        <w:rPr>
          <w:rFonts w:ascii="Verdana" w:hAnsi="Verdana" w:cs="Arial"/>
          <w:sz w:val="20"/>
          <w:szCs w:val="20"/>
          <w:lang w:val="es-ES"/>
        </w:rPr>
      </w:pPr>
    </w:p>
    <w:p w14:paraId="711EF1ED" w14:textId="77777777" w:rsidR="008C4912" w:rsidRPr="00F3448D" w:rsidRDefault="008C4912" w:rsidP="00022684">
      <w:pPr>
        <w:pStyle w:val="Prrafodelista"/>
        <w:numPr>
          <w:ilvl w:val="0"/>
          <w:numId w:val="50"/>
        </w:numPr>
        <w:ind w:left="709" w:hanging="709"/>
        <w:jc w:val="both"/>
        <w:rPr>
          <w:rFonts w:ascii="Verdana" w:hAnsi="Verdana" w:cs="Arial"/>
          <w:sz w:val="20"/>
          <w:szCs w:val="20"/>
          <w:lang w:val="es-ES"/>
        </w:rPr>
      </w:pPr>
      <w:r w:rsidRPr="00F3448D">
        <w:rPr>
          <w:rFonts w:ascii="Verdana" w:hAnsi="Verdana" w:cs="Arial"/>
          <w:sz w:val="20"/>
          <w:szCs w:val="20"/>
          <w:lang w:val="es-ES"/>
        </w:rPr>
        <w:t xml:space="preserve">Hasta por el monto del crédito si éste no excede de la cantidad en que deba fincarse el remate en la segunda almoneda, de acuerdo con lo estipulado en la parte final del siguiente </w:t>
      </w:r>
      <w:r w:rsidRPr="00F3448D">
        <w:rPr>
          <w:rFonts w:ascii="Verdana" w:hAnsi="Verdana" w:cs="Arial"/>
          <w:bCs/>
          <w:sz w:val="20"/>
          <w:szCs w:val="20"/>
          <w:lang w:val="es-ES"/>
        </w:rPr>
        <w:t>artículo</w:t>
      </w:r>
      <w:r w:rsidRPr="00F3448D">
        <w:rPr>
          <w:rFonts w:ascii="Verdana" w:hAnsi="Verdana" w:cs="Arial"/>
          <w:sz w:val="20"/>
          <w:szCs w:val="20"/>
          <w:lang w:val="es-ES"/>
        </w:rPr>
        <w:t>.</w:t>
      </w:r>
    </w:p>
    <w:p w14:paraId="4B33F4C0" w14:textId="77777777" w:rsidR="008C4912" w:rsidRPr="008C4912" w:rsidRDefault="008C4912" w:rsidP="008C4912">
      <w:pPr>
        <w:ind w:firstLine="709"/>
        <w:jc w:val="both"/>
        <w:rPr>
          <w:rFonts w:ascii="Verdana" w:hAnsi="Verdana" w:cs="Arial"/>
          <w:sz w:val="20"/>
          <w:szCs w:val="20"/>
          <w:lang w:val="es-ES"/>
        </w:rPr>
      </w:pPr>
    </w:p>
    <w:p w14:paraId="23415A1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La adjudicación regulada en este </w:t>
      </w:r>
      <w:r w:rsidRPr="008C4912">
        <w:rPr>
          <w:rFonts w:ascii="Verdana" w:hAnsi="Verdana" w:cs="Arial"/>
          <w:bCs/>
          <w:sz w:val="20"/>
          <w:szCs w:val="20"/>
          <w:lang w:val="es-ES"/>
        </w:rPr>
        <w:t>artículo</w:t>
      </w:r>
      <w:r w:rsidRPr="008C4912">
        <w:rPr>
          <w:rFonts w:ascii="Verdana" w:hAnsi="Verdana" w:cs="Arial"/>
          <w:sz w:val="20"/>
          <w:szCs w:val="20"/>
          <w:lang w:val="es-ES"/>
        </w:rPr>
        <w:t xml:space="preserve"> sólo será válida si es aprobada por la Tesorería Municipal.</w:t>
      </w:r>
    </w:p>
    <w:p w14:paraId="1D2922B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E2630A1"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138.</w:t>
      </w:r>
      <w:r w:rsidR="008C4912" w:rsidRPr="008C4912">
        <w:rPr>
          <w:rFonts w:ascii="Verdana" w:hAnsi="Verdana" w:cs="Arial"/>
          <w:sz w:val="20"/>
          <w:szCs w:val="20"/>
          <w:lang w:val="es-ES"/>
        </w:rPr>
        <w:t xml:space="preserve"> Cuando no se hubiere fincado el remate en la primera almoneda, se fijará nueva fecha y hora para que, dentro de los quince días siguientes, se lleve a cabo una segunda almoneda, cuya convocatoria se hará en los mismos términos de esta Ley; con la salvedad de que la publicación se hará por una sola vez.</w:t>
      </w:r>
    </w:p>
    <w:p w14:paraId="2A248262" w14:textId="77777777" w:rsidR="008C4912" w:rsidRPr="008C4912" w:rsidRDefault="008C4912" w:rsidP="008C4912">
      <w:pPr>
        <w:ind w:firstLine="709"/>
        <w:jc w:val="both"/>
        <w:rPr>
          <w:rFonts w:ascii="Verdana" w:hAnsi="Verdana" w:cs="Arial"/>
          <w:sz w:val="20"/>
          <w:szCs w:val="20"/>
          <w:lang w:val="es-ES"/>
        </w:rPr>
      </w:pPr>
    </w:p>
    <w:p w14:paraId="55AAA0A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base para el remate en la segunda almoneda se determinará deduciendo el 20% de la señalada para la primera.</w:t>
      </w:r>
    </w:p>
    <w:p w14:paraId="0DE2D3BC" w14:textId="77777777" w:rsidR="008C4912" w:rsidRPr="008C4912" w:rsidRDefault="008C4912" w:rsidP="008C4912">
      <w:pPr>
        <w:ind w:firstLine="709"/>
        <w:jc w:val="both"/>
        <w:rPr>
          <w:rFonts w:ascii="Verdana" w:hAnsi="Verdana" w:cs="Arial"/>
          <w:sz w:val="20"/>
          <w:szCs w:val="20"/>
          <w:lang w:val="es-ES"/>
        </w:rPr>
      </w:pPr>
    </w:p>
    <w:p w14:paraId="51E1805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Si tampoco se fincare el remate en la segunda almoneda, se considerará que el bien fue enajenado en un 50% del valor del avalúo, aceptándose como dación en pago para el efecto de que la autoridad pueda adjudicárselo, enajenarlo o darlo para obras o servicios </w:t>
      </w:r>
      <w:r w:rsidRPr="008C4912">
        <w:rPr>
          <w:rFonts w:ascii="Verdana" w:hAnsi="Verdana" w:cs="Arial"/>
          <w:sz w:val="20"/>
          <w:szCs w:val="20"/>
          <w:lang w:val="es-ES"/>
        </w:rPr>
        <w:lastRenderedPageBreak/>
        <w:t>públicos, o a instituciones asistenciales o de beneficencia autorizadas conforme a las leyes de la materia.</w:t>
      </w:r>
    </w:p>
    <w:p w14:paraId="5304F6B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079F9BE"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139.</w:t>
      </w:r>
      <w:r w:rsidR="008C4912" w:rsidRPr="008C4912">
        <w:rPr>
          <w:rFonts w:ascii="Verdana" w:hAnsi="Verdana" w:cs="Arial"/>
          <w:sz w:val="20"/>
          <w:szCs w:val="20"/>
          <w:lang w:val="es-ES"/>
        </w:rPr>
        <w:t xml:space="preserve"> Los bienes embargados podrán enajenarse fuera de subasta pública, cuando:</w:t>
      </w:r>
    </w:p>
    <w:p w14:paraId="626E9C07" w14:textId="77777777" w:rsidR="008C4912" w:rsidRPr="008C4912" w:rsidRDefault="008C4912" w:rsidP="008C4912">
      <w:pPr>
        <w:ind w:firstLine="709"/>
        <w:jc w:val="both"/>
        <w:rPr>
          <w:rFonts w:ascii="Verdana" w:hAnsi="Verdana" w:cs="Arial"/>
          <w:sz w:val="20"/>
          <w:szCs w:val="20"/>
          <w:lang w:val="es-ES"/>
        </w:rPr>
      </w:pPr>
    </w:p>
    <w:p w14:paraId="4864A69D" w14:textId="77777777" w:rsidR="008C4912" w:rsidRPr="002C0D5E" w:rsidRDefault="00B92674" w:rsidP="00022684">
      <w:pPr>
        <w:pStyle w:val="Prrafodelista"/>
        <w:numPr>
          <w:ilvl w:val="0"/>
          <w:numId w:val="51"/>
        </w:numPr>
        <w:ind w:left="709" w:hanging="709"/>
        <w:jc w:val="both"/>
        <w:rPr>
          <w:rFonts w:ascii="Verdana" w:hAnsi="Verdana" w:cs="Arial"/>
          <w:sz w:val="20"/>
          <w:szCs w:val="20"/>
          <w:lang w:val="es-ES"/>
        </w:rPr>
      </w:pPr>
      <w:r w:rsidRPr="002C0D5E">
        <w:rPr>
          <w:rFonts w:ascii="Verdana" w:hAnsi="Verdana" w:cstheme="minorHAnsi"/>
          <w:bCs/>
          <w:sz w:val="20"/>
          <w:szCs w:val="20"/>
        </w:rPr>
        <w:t>El embargado proponga comprador antes del día que se finque el remate, se enajenen o adjudiquen los bienes a favor de la Tesorería Municipal, siempre que el precio en que se vendan cubra el valor que se haya señalado a los bienes embargados;</w:t>
      </w:r>
    </w:p>
    <w:p w14:paraId="5858B3D1" w14:textId="77777777" w:rsidR="008C4912" w:rsidRDefault="00B92674" w:rsidP="00B92674">
      <w:pPr>
        <w:ind w:left="709" w:hanging="709"/>
        <w:jc w:val="right"/>
        <w:rPr>
          <w:rFonts w:ascii="Verdana" w:hAnsi="Verdana" w:cs="Arial"/>
          <w:sz w:val="20"/>
          <w:szCs w:val="20"/>
          <w:lang w:val="es-ES"/>
        </w:rPr>
      </w:pPr>
      <w:r w:rsidRPr="002C0D5E">
        <w:rPr>
          <w:rFonts w:ascii="Verdana" w:hAnsi="Verdana" w:cs="Arial"/>
          <w:b/>
          <w:color w:val="FF6699"/>
          <w:sz w:val="16"/>
          <w:szCs w:val="16"/>
        </w:rPr>
        <w:t>Fracción reformada P.O. 22-11-2019</w:t>
      </w:r>
    </w:p>
    <w:p w14:paraId="5DF75083" w14:textId="77777777" w:rsidR="00B92674" w:rsidRPr="008C4912" w:rsidRDefault="00B92674" w:rsidP="00F3448D">
      <w:pPr>
        <w:ind w:left="709" w:hanging="709"/>
        <w:jc w:val="both"/>
        <w:rPr>
          <w:rFonts w:ascii="Verdana" w:hAnsi="Verdana" w:cs="Arial"/>
          <w:sz w:val="20"/>
          <w:szCs w:val="20"/>
          <w:lang w:val="es-ES"/>
        </w:rPr>
      </w:pPr>
    </w:p>
    <w:p w14:paraId="73D88788" w14:textId="77777777" w:rsidR="008C4912" w:rsidRPr="00F3448D" w:rsidRDefault="008C4912" w:rsidP="00022684">
      <w:pPr>
        <w:pStyle w:val="Prrafodelista"/>
        <w:numPr>
          <w:ilvl w:val="0"/>
          <w:numId w:val="51"/>
        </w:numPr>
        <w:ind w:left="709" w:hanging="709"/>
        <w:jc w:val="both"/>
        <w:rPr>
          <w:rFonts w:ascii="Verdana" w:hAnsi="Verdana" w:cs="Arial"/>
          <w:sz w:val="20"/>
          <w:szCs w:val="20"/>
          <w:lang w:val="es-ES"/>
        </w:rPr>
      </w:pPr>
      <w:r w:rsidRPr="00F3448D">
        <w:rPr>
          <w:rFonts w:ascii="Verdana" w:hAnsi="Verdana" w:cs="Arial"/>
          <w:sz w:val="20"/>
          <w:szCs w:val="20"/>
          <w:lang w:val="es-ES"/>
        </w:rPr>
        <w:t>Se trate de bienes de fácil descomposición o deterioro, o de materiales inflamables, siempre que en la localidad no se puedan guardar o depositar en lugares apropiados para su conservación.</w:t>
      </w:r>
    </w:p>
    <w:p w14:paraId="54D4535B" w14:textId="77777777" w:rsidR="008C4912" w:rsidRPr="008C4912" w:rsidRDefault="008C4912" w:rsidP="00F3448D">
      <w:pPr>
        <w:ind w:left="709" w:hanging="709"/>
        <w:jc w:val="both"/>
        <w:rPr>
          <w:rFonts w:ascii="Verdana" w:hAnsi="Verdana" w:cs="Arial"/>
          <w:sz w:val="20"/>
          <w:szCs w:val="20"/>
          <w:lang w:val="es-ES"/>
        </w:rPr>
      </w:pPr>
    </w:p>
    <w:p w14:paraId="708EBA13" w14:textId="77777777" w:rsidR="008C4912" w:rsidRPr="00F3448D" w:rsidRDefault="008C4912" w:rsidP="00022684">
      <w:pPr>
        <w:pStyle w:val="Prrafodelista"/>
        <w:numPr>
          <w:ilvl w:val="0"/>
          <w:numId w:val="51"/>
        </w:numPr>
        <w:ind w:left="709" w:hanging="709"/>
        <w:jc w:val="both"/>
        <w:rPr>
          <w:rFonts w:ascii="Verdana" w:hAnsi="Verdana" w:cs="Arial"/>
          <w:sz w:val="20"/>
          <w:szCs w:val="20"/>
          <w:lang w:val="es-ES"/>
        </w:rPr>
      </w:pPr>
      <w:r w:rsidRPr="00F3448D">
        <w:rPr>
          <w:rFonts w:ascii="Verdana" w:hAnsi="Verdana" w:cs="Arial"/>
          <w:sz w:val="20"/>
          <w:szCs w:val="20"/>
          <w:lang w:val="es-ES"/>
        </w:rPr>
        <w:t>Se trate de bienes que habiendo salido a remate en la primera almoneda y no se hubieran presentado postores. En este supuesto, las oficinas ejecutoras solicitarán a la Tesorería Municipal, autorización para su venta al mejor comprador de conformidad con las disposiciones respectivas de carácter general.</w:t>
      </w:r>
    </w:p>
    <w:p w14:paraId="2E8559F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CD87A3F"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140.</w:t>
      </w:r>
      <w:r w:rsidR="008C4912" w:rsidRPr="008C4912">
        <w:rPr>
          <w:rFonts w:ascii="Verdana" w:hAnsi="Verdana" w:cs="Arial"/>
          <w:sz w:val="20"/>
          <w:szCs w:val="20"/>
          <w:lang w:val="es-ES"/>
        </w:rPr>
        <w:t xml:space="preserve"> Cuando existan excedentes después de haberse cubierto el crédito, se entregarán al deudor, salvo que medie orden de autoridad competente o que el propio deudor acepte por escrito que se haga entrega total o parcial del saldo a un tercero.</w:t>
      </w:r>
    </w:p>
    <w:p w14:paraId="27D69ADB" w14:textId="77777777" w:rsidR="008C4912" w:rsidRPr="008C4912" w:rsidRDefault="008C4912" w:rsidP="008C4912">
      <w:pPr>
        <w:ind w:firstLine="709"/>
        <w:jc w:val="both"/>
        <w:rPr>
          <w:rFonts w:ascii="Verdana" w:hAnsi="Verdana" w:cs="Arial"/>
          <w:sz w:val="20"/>
          <w:szCs w:val="20"/>
          <w:lang w:val="es-ES"/>
        </w:rPr>
      </w:pPr>
    </w:p>
    <w:p w14:paraId="6EFF807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caso de conflicto, el remanente se depositará en institución de crédito autorizada en tanto resuelven las autoridades competentes.</w:t>
      </w:r>
    </w:p>
    <w:p w14:paraId="5AF095A5" w14:textId="77777777" w:rsidR="008C4912" w:rsidRPr="008C4912" w:rsidRDefault="008C4912" w:rsidP="008C4912">
      <w:pPr>
        <w:ind w:firstLine="709"/>
        <w:jc w:val="both"/>
        <w:rPr>
          <w:rFonts w:ascii="Verdana" w:hAnsi="Verdana" w:cs="Arial"/>
          <w:sz w:val="20"/>
          <w:szCs w:val="20"/>
          <w:lang w:val="es-ES"/>
        </w:rPr>
      </w:pPr>
    </w:p>
    <w:p w14:paraId="5AA9C62A" w14:textId="77777777" w:rsidR="008C4912" w:rsidRPr="008C4912" w:rsidRDefault="008C4912" w:rsidP="008C4912">
      <w:pPr>
        <w:ind w:firstLine="709"/>
        <w:jc w:val="center"/>
        <w:rPr>
          <w:rFonts w:ascii="Verdana" w:hAnsi="Verdana" w:cs="Arial"/>
          <w:b/>
          <w:sz w:val="20"/>
          <w:szCs w:val="20"/>
          <w:lang w:val="es-ES"/>
        </w:rPr>
      </w:pPr>
    </w:p>
    <w:p w14:paraId="3E241053"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Sección Quinta</w:t>
      </w:r>
    </w:p>
    <w:p w14:paraId="08931C8B" w14:textId="77777777" w:rsidR="008C4912" w:rsidRPr="008C4912" w:rsidRDefault="008C4912" w:rsidP="00673785">
      <w:pPr>
        <w:jc w:val="center"/>
        <w:rPr>
          <w:rFonts w:ascii="Verdana" w:hAnsi="Verdana" w:cs="Arial"/>
          <w:b/>
          <w:sz w:val="20"/>
          <w:szCs w:val="20"/>
          <w:lang w:val="es-ES"/>
        </w:rPr>
      </w:pPr>
      <w:r w:rsidRPr="008C4912">
        <w:rPr>
          <w:rFonts w:ascii="Verdana" w:hAnsi="Verdana" w:cs="Arial"/>
          <w:b/>
          <w:sz w:val="20"/>
          <w:szCs w:val="20"/>
          <w:lang w:val="es-ES"/>
        </w:rPr>
        <w:t>Suspensión del Procedimiento Administrativo de Ejecución</w:t>
      </w:r>
    </w:p>
    <w:p w14:paraId="0EBAB28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B608B96" w14:textId="77777777" w:rsidR="008C4912" w:rsidRPr="008C4912" w:rsidRDefault="00673785"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141.</w:t>
      </w:r>
      <w:r w:rsidR="008C4912" w:rsidRPr="008C4912">
        <w:rPr>
          <w:rFonts w:ascii="Verdana" w:hAnsi="Verdana" w:cs="Arial"/>
          <w:sz w:val="20"/>
          <w:szCs w:val="20"/>
          <w:lang w:val="es-ES"/>
        </w:rPr>
        <w:t xml:space="preserve"> Se suspenderá el procedimiento de ejecución durante la tramitación de los recursos administrativos o del juicio contencioso, cuando lo solicite el interesado y garantice el crédito fiscal de que se trate y los posibles recargos en algunas de las formas señaladas en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64 de esta Ley. Si al presentar el medio de defensa no se impugna la totalidad de los créditos que derivan del acto administrativo cuya ejecución fue suspendida, deberá pagarse la parte del crédito consentido con los recargos correspondientes.</w:t>
      </w:r>
    </w:p>
    <w:p w14:paraId="31D7D47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FFE539C"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142.</w:t>
      </w:r>
      <w:r w:rsidR="008C4912" w:rsidRPr="008C4912">
        <w:rPr>
          <w:rFonts w:ascii="Verdana" w:hAnsi="Verdana" w:cs="Arial"/>
          <w:sz w:val="20"/>
          <w:szCs w:val="20"/>
          <w:lang w:val="es-ES"/>
        </w:rPr>
        <w:t xml:space="preserve"> La suspensión podrá ser solicitada en cualquier tiempo ante las Tesorerías Municipales, acompañando copia del escrito con el que se hubiere iniciado el recurso administrativo o juicio contencioso. La autoridad ejecutora suspenderá provisionalmente el procedimiento y concederá un plazo de cinco días para el otorgamiento de la garantía. Constituida ésta, la Tesorería Municipal, suspenderá de plano el procedimiento hasta que se le comunique la resolución definitiva al recurso o juicio interpuesto.</w:t>
      </w:r>
    </w:p>
    <w:p w14:paraId="1ADA6FFA" w14:textId="77777777" w:rsidR="008C4912" w:rsidRPr="008C4912" w:rsidRDefault="008C4912" w:rsidP="008C4912">
      <w:pPr>
        <w:ind w:firstLine="709"/>
        <w:jc w:val="both"/>
        <w:rPr>
          <w:rFonts w:ascii="Verdana" w:hAnsi="Verdana" w:cs="Arial"/>
          <w:sz w:val="20"/>
          <w:szCs w:val="20"/>
          <w:lang w:val="es-ES"/>
        </w:rPr>
      </w:pPr>
    </w:p>
    <w:p w14:paraId="4906774D"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143.</w:t>
      </w:r>
      <w:r w:rsidR="008C4912" w:rsidRPr="008C4912">
        <w:rPr>
          <w:rFonts w:ascii="Verdana" w:hAnsi="Verdana" w:cs="Arial"/>
          <w:sz w:val="20"/>
          <w:szCs w:val="20"/>
          <w:lang w:val="es-ES"/>
        </w:rPr>
        <w:t xml:space="preserve"> No se exigirá dicha garantía si en el procedimiento administrativo de ejecución se hubieren ya embargado bienes suficientes para garantizar los intereses fiscales.</w:t>
      </w:r>
    </w:p>
    <w:p w14:paraId="181BA8A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820F24A"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144.</w:t>
      </w:r>
      <w:r w:rsidR="008C4912" w:rsidRPr="008C4912">
        <w:rPr>
          <w:rFonts w:ascii="Verdana" w:hAnsi="Verdana" w:cs="Arial"/>
          <w:sz w:val="20"/>
          <w:szCs w:val="20"/>
          <w:lang w:val="es-ES"/>
        </w:rPr>
        <w:t xml:space="preserve"> En caso de negativa o violación a la suspensión del procedimiento administrativo de ejecución, los interesados podrán ocurrir al superior jerárquico de la autoridad ejecutora si se está tramitando recurso ante la Sala del Tribunal de lo Contencioso Administrativo del Estado que conozca el juicio respectivo, acompañando los documentos en que conste el medio de defensa hecho valer y la garantía del interés fiscal. El superior o la sala ordenará a la autoridad ejecutora que suspenda provisionalmente el procedimiento administrativo de ejecución y rinda informe en un plazo de tres días, debiendo resolver la cuestión dentro de los cinco días siguientes a su recepción.</w:t>
      </w:r>
    </w:p>
    <w:p w14:paraId="22FBFDDE" w14:textId="77777777" w:rsidR="008C4912" w:rsidRPr="008C4912" w:rsidRDefault="008C4912" w:rsidP="008C4912">
      <w:pPr>
        <w:ind w:firstLine="709"/>
        <w:jc w:val="both"/>
        <w:rPr>
          <w:rFonts w:ascii="Verdana" w:hAnsi="Verdana" w:cs="Arial"/>
          <w:sz w:val="20"/>
          <w:szCs w:val="20"/>
          <w:lang w:val="es-ES"/>
        </w:rPr>
      </w:pPr>
    </w:p>
    <w:p w14:paraId="3846E03A" w14:textId="77777777" w:rsidR="008C4912" w:rsidRPr="008C4912" w:rsidRDefault="008C4912" w:rsidP="008C4912">
      <w:pPr>
        <w:ind w:firstLine="709"/>
        <w:jc w:val="both"/>
        <w:rPr>
          <w:rFonts w:ascii="Verdana" w:hAnsi="Verdana" w:cs="Arial"/>
          <w:sz w:val="20"/>
          <w:szCs w:val="20"/>
          <w:lang w:val="es-ES"/>
        </w:rPr>
      </w:pPr>
    </w:p>
    <w:p w14:paraId="1214DBDA"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Tercero</w:t>
      </w:r>
    </w:p>
    <w:p w14:paraId="4542F850"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 los Recursos Administrativos</w:t>
      </w:r>
    </w:p>
    <w:p w14:paraId="353CDECB" w14:textId="77777777" w:rsidR="008C4912" w:rsidRPr="008C4912" w:rsidRDefault="008C4912" w:rsidP="00C17C8B">
      <w:pPr>
        <w:jc w:val="both"/>
        <w:rPr>
          <w:rFonts w:ascii="Verdana" w:hAnsi="Verdana"/>
          <w:sz w:val="20"/>
          <w:szCs w:val="20"/>
          <w:lang w:val="es-ES"/>
        </w:rPr>
      </w:pPr>
    </w:p>
    <w:p w14:paraId="7B3BE164" w14:textId="77777777" w:rsidR="008C4912" w:rsidRPr="008C4912" w:rsidRDefault="008C4912" w:rsidP="00C17C8B">
      <w:pPr>
        <w:jc w:val="center"/>
        <w:rPr>
          <w:rFonts w:ascii="Verdana" w:hAnsi="Verdana" w:cs="Arial"/>
          <w:b/>
          <w:sz w:val="20"/>
          <w:szCs w:val="20"/>
          <w:lang w:val="es-ES"/>
        </w:rPr>
      </w:pPr>
      <w:r w:rsidRPr="008C4912">
        <w:rPr>
          <w:rFonts w:ascii="Verdana" w:hAnsi="Verdana" w:cs="Arial"/>
          <w:b/>
          <w:sz w:val="20"/>
          <w:szCs w:val="20"/>
          <w:lang w:val="es-ES"/>
        </w:rPr>
        <w:t>Sección Primera</w:t>
      </w:r>
    </w:p>
    <w:p w14:paraId="4342BCC1" w14:textId="77777777" w:rsidR="008C4912" w:rsidRPr="008C4912" w:rsidRDefault="008C4912" w:rsidP="00C17C8B">
      <w:pPr>
        <w:jc w:val="center"/>
        <w:rPr>
          <w:rFonts w:ascii="Verdana" w:hAnsi="Verdana" w:cs="Arial"/>
          <w:b/>
          <w:sz w:val="20"/>
          <w:szCs w:val="20"/>
          <w:lang w:val="es-ES"/>
        </w:rPr>
      </w:pPr>
      <w:r w:rsidRPr="008C4912">
        <w:rPr>
          <w:rFonts w:ascii="Verdana" w:hAnsi="Verdana" w:cs="Arial"/>
          <w:b/>
          <w:sz w:val="20"/>
          <w:szCs w:val="20"/>
          <w:lang w:val="es-ES"/>
        </w:rPr>
        <w:t>Disposiciones Generales</w:t>
      </w:r>
    </w:p>
    <w:p w14:paraId="725002A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28329B3"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145.</w:t>
      </w:r>
      <w:r w:rsidR="008C4912" w:rsidRPr="008C4912">
        <w:rPr>
          <w:rFonts w:ascii="Verdana" w:hAnsi="Verdana" w:cs="Arial"/>
          <w:sz w:val="20"/>
          <w:szCs w:val="20"/>
          <w:lang w:val="es-ES"/>
        </w:rPr>
        <w:t xml:space="preserve"> Contra los actos administrativos dictados en materia fiscal municipal se podrán interponer los siguientes medios de defensa:</w:t>
      </w:r>
    </w:p>
    <w:p w14:paraId="7CE367E7" w14:textId="77777777" w:rsidR="008C4912" w:rsidRPr="008C4912" w:rsidRDefault="008C4912" w:rsidP="008C4912">
      <w:pPr>
        <w:ind w:firstLine="709"/>
        <w:jc w:val="both"/>
        <w:rPr>
          <w:rFonts w:ascii="Verdana" w:hAnsi="Verdana" w:cs="Arial"/>
          <w:sz w:val="20"/>
          <w:szCs w:val="20"/>
          <w:lang w:val="es-ES"/>
        </w:rPr>
      </w:pPr>
    </w:p>
    <w:p w14:paraId="3B160BBF" w14:textId="77777777" w:rsidR="008C4912" w:rsidRPr="00F3448D" w:rsidRDefault="008C4912" w:rsidP="00022684">
      <w:pPr>
        <w:pStyle w:val="Prrafodelista"/>
        <w:numPr>
          <w:ilvl w:val="0"/>
          <w:numId w:val="52"/>
        </w:numPr>
        <w:ind w:left="709" w:hanging="709"/>
        <w:jc w:val="both"/>
        <w:rPr>
          <w:rFonts w:ascii="Verdana" w:hAnsi="Verdana" w:cs="Arial"/>
          <w:sz w:val="20"/>
          <w:szCs w:val="20"/>
          <w:lang w:val="es-ES"/>
        </w:rPr>
      </w:pPr>
      <w:r w:rsidRPr="00F3448D">
        <w:rPr>
          <w:rFonts w:ascii="Verdana" w:hAnsi="Verdana" w:cs="Arial"/>
          <w:sz w:val="20"/>
          <w:szCs w:val="20"/>
          <w:lang w:val="es-ES"/>
        </w:rPr>
        <w:t>Recurso de revocación;</w:t>
      </w:r>
    </w:p>
    <w:p w14:paraId="57CD6E7C" w14:textId="77777777" w:rsidR="008C4912" w:rsidRPr="008C4912" w:rsidRDefault="008C4912" w:rsidP="00F3448D">
      <w:pPr>
        <w:ind w:left="709" w:hanging="709"/>
        <w:jc w:val="both"/>
        <w:rPr>
          <w:rFonts w:ascii="Verdana" w:hAnsi="Verdana" w:cs="Arial"/>
          <w:sz w:val="20"/>
          <w:szCs w:val="20"/>
          <w:lang w:val="es-ES"/>
        </w:rPr>
      </w:pPr>
    </w:p>
    <w:p w14:paraId="7F146B8D" w14:textId="77777777" w:rsidR="008C4912" w:rsidRPr="00F3448D" w:rsidRDefault="008C4912" w:rsidP="00022684">
      <w:pPr>
        <w:pStyle w:val="Prrafodelista"/>
        <w:numPr>
          <w:ilvl w:val="0"/>
          <w:numId w:val="52"/>
        </w:numPr>
        <w:ind w:left="709" w:hanging="709"/>
        <w:jc w:val="both"/>
        <w:rPr>
          <w:rFonts w:ascii="Verdana" w:hAnsi="Verdana" w:cs="Arial"/>
          <w:sz w:val="20"/>
          <w:szCs w:val="20"/>
          <w:lang w:val="es-ES"/>
        </w:rPr>
      </w:pPr>
      <w:r w:rsidRPr="00F3448D">
        <w:rPr>
          <w:rFonts w:ascii="Verdana" w:hAnsi="Verdana" w:cs="Arial"/>
          <w:sz w:val="20"/>
          <w:szCs w:val="20"/>
          <w:lang w:val="es-ES"/>
        </w:rPr>
        <w:t>Recurso de oposición al procedimiento administrativo de ejecución.</w:t>
      </w:r>
    </w:p>
    <w:p w14:paraId="4D6EFEA0" w14:textId="77777777" w:rsidR="008C4912" w:rsidRPr="008C4912" w:rsidRDefault="008C4912" w:rsidP="008C4912">
      <w:pPr>
        <w:ind w:firstLine="709"/>
        <w:jc w:val="both"/>
        <w:rPr>
          <w:rFonts w:ascii="Verdana" w:hAnsi="Verdana" w:cs="Arial"/>
          <w:sz w:val="20"/>
          <w:szCs w:val="20"/>
          <w:lang w:val="es-ES"/>
        </w:rPr>
      </w:pPr>
    </w:p>
    <w:p w14:paraId="362B2A73"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146.</w:t>
      </w:r>
      <w:r w:rsidR="008C4912" w:rsidRPr="008C4912">
        <w:rPr>
          <w:rFonts w:ascii="Verdana" w:hAnsi="Verdana" w:cs="Arial"/>
          <w:sz w:val="20"/>
          <w:szCs w:val="20"/>
          <w:lang w:val="es-ES"/>
        </w:rPr>
        <w:t xml:space="preserve"> El recurso de revocación procederá contra las resoluciones definitivas que:</w:t>
      </w:r>
    </w:p>
    <w:p w14:paraId="31084DF4" w14:textId="77777777" w:rsidR="008C4912" w:rsidRPr="008C4912" w:rsidRDefault="008C4912" w:rsidP="008C4912">
      <w:pPr>
        <w:ind w:firstLine="709"/>
        <w:jc w:val="both"/>
        <w:rPr>
          <w:rFonts w:ascii="Verdana" w:hAnsi="Verdana" w:cs="Arial"/>
          <w:sz w:val="20"/>
          <w:szCs w:val="20"/>
          <w:lang w:val="es-ES"/>
        </w:rPr>
      </w:pPr>
    </w:p>
    <w:p w14:paraId="26A34AC1" w14:textId="77777777" w:rsidR="008C4912" w:rsidRPr="00F3448D" w:rsidRDefault="008C4912" w:rsidP="00022684">
      <w:pPr>
        <w:pStyle w:val="Prrafodelista"/>
        <w:numPr>
          <w:ilvl w:val="0"/>
          <w:numId w:val="53"/>
        </w:numPr>
        <w:ind w:left="709" w:hanging="709"/>
        <w:jc w:val="both"/>
        <w:rPr>
          <w:rFonts w:ascii="Verdana" w:hAnsi="Verdana" w:cs="Arial"/>
          <w:sz w:val="20"/>
          <w:szCs w:val="20"/>
          <w:lang w:val="es-ES"/>
        </w:rPr>
      </w:pPr>
      <w:r w:rsidRPr="00F3448D">
        <w:rPr>
          <w:rFonts w:ascii="Verdana" w:hAnsi="Verdana" w:cs="Arial"/>
          <w:sz w:val="20"/>
          <w:szCs w:val="20"/>
          <w:lang w:val="es-ES"/>
        </w:rPr>
        <w:t>Determinen créditos fiscales;</w:t>
      </w:r>
    </w:p>
    <w:p w14:paraId="6177A208" w14:textId="77777777" w:rsidR="008C4912" w:rsidRPr="008C4912" w:rsidRDefault="008C4912" w:rsidP="00F3448D">
      <w:pPr>
        <w:ind w:left="709" w:hanging="709"/>
        <w:jc w:val="both"/>
        <w:rPr>
          <w:rFonts w:ascii="Verdana" w:hAnsi="Verdana" w:cs="Arial"/>
          <w:sz w:val="20"/>
          <w:szCs w:val="20"/>
          <w:lang w:val="es-ES"/>
        </w:rPr>
      </w:pPr>
    </w:p>
    <w:p w14:paraId="458FF787" w14:textId="77777777" w:rsidR="008C4912" w:rsidRPr="00F3448D" w:rsidRDefault="008C4912" w:rsidP="00022684">
      <w:pPr>
        <w:pStyle w:val="Prrafodelista"/>
        <w:numPr>
          <w:ilvl w:val="0"/>
          <w:numId w:val="53"/>
        </w:numPr>
        <w:ind w:left="709" w:hanging="709"/>
        <w:jc w:val="both"/>
        <w:rPr>
          <w:rFonts w:ascii="Verdana" w:hAnsi="Verdana" w:cs="Arial"/>
          <w:sz w:val="20"/>
          <w:szCs w:val="20"/>
          <w:lang w:val="es-ES"/>
        </w:rPr>
      </w:pPr>
      <w:r w:rsidRPr="00F3448D">
        <w:rPr>
          <w:rFonts w:ascii="Verdana" w:hAnsi="Verdana" w:cs="Arial"/>
          <w:sz w:val="20"/>
          <w:szCs w:val="20"/>
          <w:lang w:val="es-ES"/>
        </w:rPr>
        <w:t>Nieguen la devolución de cantidades que el inconforme considere que procedan conforme a la Ley.</w:t>
      </w:r>
    </w:p>
    <w:p w14:paraId="3F17E217" w14:textId="77777777" w:rsidR="008C4912" w:rsidRPr="008C4912" w:rsidRDefault="008C4912" w:rsidP="008C4912">
      <w:pPr>
        <w:ind w:firstLine="709"/>
        <w:jc w:val="both"/>
        <w:rPr>
          <w:rFonts w:ascii="Verdana" w:hAnsi="Verdana" w:cs="Arial"/>
          <w:sz w:val="20"/>
          <w:szCs w:val="20"/>
          <w:lang w:val="es-ES"/>
        </w:rPr>
      </w:pPr>
    </w:p>
    <w:p w14:paraId="1249635A"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147.</w:t>
      </w:r>
      <w:r w:rsidR="008C4912" w:rsidRPr="008C4912">
        <w:rPr>
          <w:rFonts w:ascii="Verdana" w:hAnsi="Verdana" w:cs="Arial"/>
          <w:sz w:val="20"/>
          <w:szCs w:val="20"/>
          <w:lang w:val="es-ES"/>
        </w:rPr>
        <w:t xml:space="preserve"> El recurso de oposición al procedimiento administrativo de ejecución procederá contra los actos que:</w:t>
      </w:r>
    </w:p>
    <w:p w14:paraId="247522C1" w14:textId="77777777" w:rsidR="008C4912" w:rsidRPr="008C4912" w:rsidRDefault="008C4912" w:rsidP="008C4912">
      <w:pPr>
        <w:ind w:firstLine="709"/>
        <w:jc w:val="both"/>
        <w:rPr>
          <w:rFonts w:ascii="Verdana" w:hAnsi="Verdana" w:cs="Arial"/>
          <w:sz w:val="20"/>
          <w:szCs w:val="20"/>
          <w:lang w:val="es-ES"/>
        </w:rPr>
      </w:pPr>
    </w:p>
    <w:p w14:paraId="3CC2FC49" w14:textId="77777777" w:rsidR="008C4912" w:rsidRPr="00F3448D" w:rsidRDefault="008C4912" w:rsidP="00022684">
      <w:pPr>
        <w:pStyle w:val="Prrafodelista"/>
        <w:numPr>
          <w:ilvl w:val="0"/>
          <w:numId w:val="54"/>
        </w:numPr>
        <w:ind w:left="709" w:hanging="709"/>
        <w:jc w:val="both"/>
        <w:rPr>
          <w:rFonts w:ascii="Verdana" w:hAnsi="Verdana" w:cs="Arial"/>
          <w:sz w:val="20"/>
          <w:szCs w:val="20"/>
          <w:lang w:val="es-ES"/>
        </w:rPr>
      </w:pPr>
      <w:r w:rsidRPr="00F3448D">
        <w:rPr>
          <w:rFonts w:ascii="Verdana" w:hAnsi="Verdana" w:cs="Arial"/>
          <w:sz w:val="20"/>
          <w:szCs w:val="20"/>
          <w:lang w:val="es-ES"/>
        </w:rPr>
        <w:t xml:space="preserve">Exijan el pago de créditos fiscales cuando se alegue que éstos se han extinguido o que su monto real es inferior al exigido, siempre que el cobro en exceso sea imputable a la Oficina Ejecutora o se refiera a recargos, gastos de ejecución o a la indemnización a que alude el </w:t>
      </w:r>
      <w:r w:rsidRPr="00F3448D">
        <w:rPr>
          <w:rFonts w:ascii="Verdana" w:hAnsi="Verdana" w:cs="Arial"/>
          <w:bCs/>
          <w:sz w:val="20"/>
          <w:szCs w:val="20"/>
          <w:lang w:val="es-ES"/>
        </w:rPr>
        <w:t>artículo</w:t>
      </w:r>
      <w:r w:rsidRPr="00F3448D">
        <w:rPr>
          <w:rFonts w:ascii="Verdana" w:hAnsi="Verdana" w:cs="Arial"/>
          <w:sz w:val="20"/>
          <w:szCs w:val="20"/>
          <w:lang w:val="es-ES"/>
        </w:rPr>
        <w:t xml:space="preserve"> 46 de esta Ley;</w:t>
      </w:r>
    </w:p>
    <w:p w14:paraId="1F5562E0" w14:textId="77777777" w:rsidR="008C4912" w:rsidRPr="008C4912" w:rsidRDefault="008C4912" w:rsidP="00F3448D">
      <w:pPr>
        <w:ind w:left="709" w:hanging="709"/>
        <w:jc w:val="both"/>
        <w:rPr>
          <w:rFonts w:ascii="Verdana" w:hAnsi="Verdana" w:cs="Arial"/>
          <w:sz w:val="20"/>
          <w:szCs w:val="20"/>
          <w:lang w:val="es-ES"/>
        </w:rPr>
      </w:pPr>
    </w:p>
    <w:p w14:paraId="29BEE37F" w14:textId="77777777" w:rsidR="008C4912" w:rsidRPr="00F3448D" w:rsidRDefault="008C4912" w:rsidP="00022684">
      <w:pPr>
        <w:pStyle w:val="Prrafodelista"/>
        <w:numPr>
          <w:ilvl w:val="0"/>
          <w:numId w:val="54"/>
        </w:numPr>
        <w:ind w:left="709" w:hanging="709"/>
        <w:jc w:val="both"/>
        <w:rPr>
          <w:rFonts w:ascii="Verdana" w:hAnsi="Verdana" w:cs="Arial"/>
          <w:sz w:val="20"/>
          <w:szCs w:val="20"/>
          <w:lang w:val="es-ES"/>
        </w:rPr>
      </w:pPr>
      <w:r w:rsidRPr="00F3448D">
        <w:rPr>
          <w:rFonts w:ascii="Verdana" w:hAnsi="Verdana" w:cs="Arial"/>
          <w:sz w:val="20"/>
          <w:szCs w:val="20"/>
          <w:lang w:val="es-ES"/>
        </w:rPr>
        <w:t>Se dicten en el procedimiento administrativo de ejecución, cuando se alegue que éste no se ha ajustado a la Ley;</w:t>
      </w:r>
    </w:p>
    <w:p w14:paraId="1B2A5ADA" w14:textId="77777777" w:rsidR="008C4912" w:rsidRPr="008C4912" w:rsidRDefault="008C4912" w:rsidP="00F3448D">
      <w:pPr>
        <w:ind w:left="709" w:hanging="709"/>
        <w:jc w:val="both"/>
        <w:rPr>
          <w:rFonts w:ascii="Verdana" w:hAnsi="Verdana" w:cs="Arial"/>
          <w:sz w:val="20"/>
          <w:szCs w:val="20"/>
          <w:lang w:val="es-ES"/>
        </w:rPr>
      </w:pPr>
    </w:p>
    <w:p w14:paraId="42EC1D42" w14:textId="77777777" w:rsidR="008C4912" w:rsidRPr="00F3448D" w:rsidRDefault="008C4912" w:rsidP="00022684">
      <w:pPr>
        <w:pStyle w:val="Prrafodelista"/>
        <w:numPr>
          <w:ilvl w:val="0"/>
          <w:numId w:val="54"/>
        </w:numPr>
        <w:ind w:left="709" w:hanging="709"/>
        <w:jc w:val="both"/>
        <w:rPr>
          <w:rFonts w:ascii="Verdana" w:hAnsi="Verdana" w:cs="Arial"/>
          <w:sz w:val="20"/>
          <w:szCs w:val="20"/>
          <w:lang w:val="es-ES"/>
        </w:rPr>
      </w:pPr>
      <w:r w:rsidRPr="00F3448D">
        <w:rPr>
          <w:rFonts w:ascii="Verdana" w:hAnsi="Verdana" w:cs="Arial"/>
          <w:sz w:val="20"/>
          <w:szCs w:val="20"/>
          <w:lang w:val="es-ES"/>
        </w:rPr>
        <w:t xml:space="preserve">Afecten el interés jurídico de terceros, en los casos a que se refiere el </w:t>
      </w:r>
      <w:r w:rsidRPr="00F3448D">
        <w:rPr>
          <w:rFonts w:ascii="Verdana" w:hAnsi="Verdana" w:cs="Arial"/>
          <w:bCs/>
          <w:sz w:val="20"/>
          <w:szCs w:val="20"/>
          <w:lang w:val="es-ES"/>
        </w:rPr>
        <w:t>artículo</w:t>
      </w:r>
      <w:r w:rsidRPr="00F3448D">
        <w:rPr>
          <w:rFonts w:ascii="Verdana" w:hAnsi="Verdana" w:cs="Arial"/>
          <w:sz w:val="20"/>
          <w:szCs w:val="20"/>
          <w:lang w:val="es-ES"/>
        </w:rPr>
        <w:t xml:space="preserve"> 155 de esta Ley;</w:t>
      </w:r>
    </w:p>
    <w:p w14:paraId="772B526D" w14:textId="77777777" w:rsidR="008C4912" w:rsidRPr="008C4912" w:rsidRDefault="008C4912" w:rsidP="00F3448D">
      <w:pPr>
        <w:ind w:left="709" w:hanging="709"/>
        <w:jc w:val="both"/>
        <w:rPr>
          <w:rFonts w:ascii="Verdana" w:hAnsi="Verdana" w:cs="Arial"/>
          <w:sz w:val="20"/>
          <w:szCs w:val="20"/>
          <w:lang w:val="es-ES"/>
        </w:rPr>
      </w:pPr>
    </w:p>
    <w:p w14:paraId="54061D8D" w14:textId="77777777" w:rsidR="008C4912" w:rsidRPr="00F3448D" w:rsidRDefault="008C4912" w:rsidP="00022684">
      <w:pPr>
        <w:pStyle w:val="Prrafodelista"/>
        <w:numPr>
          <w:ilvl w:val="0"/>
          <w:numId w:val="54"/>
        </w:numPr>
        <w:ind w:left="709" w:hanging="709"/>
        <w:jc w:val="both"/>
        <w:rPr>
          <w:rFonts w:ascii="Verdana" w:hAnsi="Verdana" w:cs="Arial"/>
          <w:sz w:val="20"/>
          <w:szCs w:val="20"/>
          <w:lang w:val="es-ES"/>
        </w:rPr>
      </w:pPr>
      <w:r w:rsidRPr="00F3448D">
        <w:rPr>
          <w:rFonts w:ascii="Verdana" w:hAnsi="Verdana" w:cs="Arial"/>
          <w:sz w:val="20"/>
          <w:szCs w:val="20"/>
          <w:lang w:val="es-ES"/>
        </w:rPr>
        <w:t>Se alegue que un acto administrativo no fue notificado o que lo fue ilegalmente.</w:t>
      </w:r>
    </w:p>
    <w:p w14:paraId="09A8911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2D354FC"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148.</w:t>
      </w:r>
      <w:r w:rsidR="008C4912" w:rsidRPr="008C4912">
        <w:rPr>
          <w:rFonts w:ascii="Verdana" w:hAnsi="Verdana" w:cs="Arial"/>
          <w:sz w:val="20"/>
          <w:szCs w:val="20"/>
          <w:lang w:val="es-ES"/>
        </w:rPr>
        <w:t xml:space="preserve"> El escrito de interposición del recurso deberá presentarse ante la Tesorería Municipal, dentro de los 20 días siguientes a aquél en que haya surtido efectos su notificación.</w:t>
      </w:r>
    </w:p>
    <w:p w14:paraId="2070066A" w14:textId="77777777" w:rsidR="008C4912" w:rsidRPr="008C4912" w:rsidRDefault="008C4912" w:rsidP="008C4912">
      <w:pPr>
        <w:ind w:firstLine="709"/>
        <w:jc w:val="both"/>
        <w:rPr>
          <w:rFonts w:ascii="Verdana" w:hAnsi="Verdana" w:cs="Arial"/>
          <w:sz w:val="20"/>
          <w:szCs w:val="20"/>
          <w:lang w:val="es-ES"/>
        </w:rPr>
      </w:pPr>
    </w:p>
    <w:p w14:paraId="04B2D33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Si el particular afectado por un acto o resolución administrativa fallece durante el plazo a que se refiere este </w:t>
      </w:r>
      <w:r w:rsidRPr="008C4912">
        <w:rPr>
          <w:rFonts w:ascii="Verdana" w:hAnsi="Verdana" w:cs="Arial"/>
          <w:bCs/>
          <w:sz w:val="20"/>
          <w:szCs w:val="20"/>
          <w:lang w:val="es-ES"/>
        </w:rPr>
        <w:t>artículo,</w:t>
      </w:r>
      <w:r w:rsidRPr="008C4912">
        <w:rPr>
          <w:rFonts w:ascii="Verdana" w:hAnsi="Verdana" w:cs="Arial"/>
          <w:sz w:val="20"/>
          <w:szCs w:val="20"/>
          <w:lang w:val="es-ES"/>
        </w:rPr>
        <w:t xml:space="preserve"> dicho plazo se prorrogará hasta por un año como máximo, si antes no se hubiere aceptado el cargo de representante de la sucesión.</w:t>
      </w:r>
    </w:p>
    <w:p w14:paraId="5B5CF1F7" w14:textId="77777777" w:rsidR="008C4912" w:rsidRPr="008C4912" w:rsidRDefault="008C4912" w:rsidP="008C4912">
      <w:pPr>
        <w:ind w:firstLine="709"/>
        <w:jc w:val="both"/>
        <w:rPr>
          <w:rFonts w:ascii="Verdana" w:hAnsi="Verdana" w:cs="Arial"/>
          <w:sz w:val="20"/>
          <w:szCs w:val="20"/>
          <w:lang w:val="es-ES"/>
        </w:rPr>
      </w:pPr>
    </w:p>
    <w:p w14:paraId="17BB718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un recurso se interponga ante autoridad fiscal incompetente, ésta lo turnará a la que sea competente.</w:t>
      </w:r>
    </w:p>
    <w:p w14:paraId="0CFF88B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22B7B57"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149.</w:t>
      </w:r>
      <w:r w:rsidR="008C4912" w:rsidRPr="008C4912">
        <w:rPr>
          <w:rFonts w:ascii="Verdana" w:hAnsi="Verdana" w:cs="Arial"/>
          <w:sz w:val="20"/>
          <w:szCs w:val="20"/>
          <w:lang w:val="es-ES"/>
        </w:rPr>
        <w:t xml:space="preserve"> El escrito de interposición del recurso deberá satisfacer los siguientes requisitos:</w:t>
      </w:r>
    </w:p>
    <w:p w14:paraId="19278350" w14:textId="77777777" w:rsidR="008C4912" w:rsidRPr="008C4912" w:rsidRDefault="008C4912" w:rsidP="008C4912">
      <w:pPr>
        <w:ind w:firstLine="709"/>
        <w:jc w:val="both"/>
        <w:rPr>
          <w:rFonts w:ascii="Verdana" w:hAnsi="Verdana" w:cs="Arial"/>
          <w:sz w:val="20"/>
          <w:szCs w:val="20"/>
          <w:lang w:val="es-ES"/>
        </w:rPr>
      </w:pPr>
    </w:p>
    <w:p w14:paraId="1BE54B36" w14:textId="77777777" w:rsidR="008C4912" w:rsidRPr="00F3448D" w:rsidRDefault="008C4912" w:rsidP="00022684">
      <w:pPr>
        <w:pStyle w:val="Prrafodelista"/>
        <w:numPr>
          <w:ilvl w:val="0"/>
          <w:numId w:val="55"/>
        </w:numPr>
        <w:ind w:left="709" w:hanging="709"/>
        <w:jc w:val="both"/>
        <w:rPr>
          <w:rFonts w:ascii="Verdana" w:hAnsi="Verdana" w:cs="Arial"/>
          <w:sz w:val="20"/>
          <w:szCs w:val="20"/>
          <w:lang w:val="es-ES"/>
        </w:rPr>
      </w:pPr>
      <w:r w:rsidRPr="00F3448D">
        <w:rPr>
          <w:rFonts w:ascii="Verdana" w:hAnsi="Verdana" w:cs="Arial"/>
          <w:sz w:val="20"/>
          <w:szCs w:val="20"/>
          <w:lang w:val="es-ES"/>
        </w:rPr>
        <w:t>Nombre del recurrente o su representante legal y domicilio para oír notificaciones;</w:t>
      </w:r>
    </w:p>
    <w:p w14:paraId="46832478" w14:textId="77777777" w:rsidR="008C4912" w:rsidRPr="008C4912" w:rsidRDefault="008C4912" w:rsidP="00F3448D">
      <w:pPr>
        <w:ind w:left="709" w:hanging="709"/>
        <w:jc w:val="both"/>
        <w:rPr>
          <w:rFonts w:ascii="Verdana" w:hAnsi="Verdana" w:cs="Arial"/>
          <w:sz w:val="20"/>
          <w:szCs w:val="20"/>
          <w:lang w:val="es-ES"/>
        </w:rPr>
      </w:pPr>
    </w:p>
    <w:p w14:paraId="301ADEDF" w14:textId="77777777" w:rsidR="008C4912" w:rsidRPr="00F3448D" w:rsidRDefault="008C4912" w:rsidP="00022684">
      <w:pPr>
        <w:pStyle w:val="Prrafodelista"/>
        <w:numPr>
          <w:ilvl w:val="0"/>
          <w:numId w:val="55"/>
        </w:numPr>
        <w:ind w:left="709" w:hanging="709"/>
        <w:jc w:val="both"/>
        <w:rPr>
          <w:rFonts w:ascii="Verdana" w:hAnsi="Verdana" w:cs="Arial"/>
          <w:sz w:val="20"/>
          <w:szCs w:val="20"/>
          <w:lang w:val="es-ES"/>
        </w:rPr>
      </w:pPr>
      <w:r w:rsidRPr="00F3448D">
        <w:rPr>
          <w:rFonts w:ascii="Verdana" w:hAnsi="Verdana" w:cs="Arial"/>
          <w:sz w:val="20"/>
          <w:szCs w:val="20"/>
          <w:lang w:val="es-ES"/>
        </w:rPr>
        <w:t>El acto que se impugna y a la autoridad que lo dictó;</w:t>
      </w:r>
    </w:p>
    <w:p w14:paraId="11E4CB3C" w14:textId="77777777" w:rsidR="008C4912" w:rsidRPr="008C4912" w:rsidRDefault="008C4912" w:rsidP="00F3448D">
      <w:pPr>
        <w:ind w:left="709" w:hanging="709"/>
        <w:jc w:val="both"/>
        <w:rPr>
          <w:rFonts w:ascii="Verdana" w:hAnsi="Verdana" w:cs="Arial"/>
          <w:sz w:val="20"/>
          <w:szCs w:val="20"/>
          <w:lang w:val="es-ES"/>
        </w:rPr>
      </w:pPr>
    </w:p>
    <w:p w14:paraId="11557572" w14:textId="77777777" w:rsidR="008C4912" w:rsidRPr="00F3448D" w:rsidRDefault="008C4912" w:rsidP="00022684">
      <w:pPr>
        <w:pStyle w:val="Prrafodelista"/>
        <w:numPr>
          <w:ilvl w:val="0"/>
          <w:numId w:val="55"/>
        </w:numPr>
        <w:ind w:left="709" w:hanging="709"/>
        <w:jc w:val="both"/>
        <w:rPr>
          <w:rFonts w:ascii="Verdana" w:hAnsi="Verdana" w:cs="Arial"/>
          <w:sz w:val="20"/>
          <w:szCs w:val="20"/>
          <w:lang w:val="es-ES"/>
        </w:rPr>
      </w:pPr>
      <w:r w:rsidRPr="00F3448D">
        <w:rPr>
          <w:rFonts w:ascii="Verdana" w:hAnsi="Verdana" w:cs="Arial"/>
          <w:sz w:val="20"/>
          <w:szCs w:val="20"/>
          <w:lang w:val="es-ES"/>
        </w:rPr>
        <w:t>Los agravios que le cause el acto impugnado;</w:t>
      </w:r>
    </w:p>
    <w:p w14:paraId="1687562E" w14:textId="77777777" w:rsidR="008C4912" w:rsidRPr="008C4912" w:rsidRDefault="008C4912" w:rsidP="00F3448D">
      <w:pPr>
        <w:ind w:left="709" w:hanging="709"/>
        <w:jc w:val="both"/>
        <w:rPr>
          <w:rFonts w:ascii="Verdana" w:hAnsi="Verdana" w:cs="Arial"/>
          <w:sz w:val="20"/>
          <w:szCs w:val="20"/>
          <w:lang w:val="es-ES"/>
        </w:rPr>
      </w:pPr>
    </w:p>
    <w:p w14:paraId="6101EC4A" w14:textId="77777777" w:rsidR="008C4912" w:rsidRPr="00F3448D" w:rsidRDefault="008C4912" w:rsidP="00022684">
      <w:pPr>
        <w:pStyle w:val="Prrafodelista"/>
        <w:numPr>
          <w:ilvl w:val="0"/>
          <w:numId w:val="55"/>
        </w:numPr>
        <w:ind w:left="709" w:hanging="709"/>
        <w:jc w:val="both"/>
        <w:rPr>
          <w:rFonts w:ascii="Verdana" w:hAnsi="Verdana" w:cs="Arial"/>
          <w:sz w:val="20"/>
          <w:szCs w:val="20"/>
          <w:lang w:val="es-ES"/>
        </w:rPr>
      </w:pPr>
      <w:r w:rsidRPr="00F3448D">
        <w:rPr>
          <w:rFonts w:ascii="Verdana" w:hAnsi="Verdana" w:cs="Arial"/>
          <w:sz w:val="20"/>
          <w:szCs w:val="20"/>
          <w:lang w:val="es-ES"/>
        </w:rPr>
        <w:t>Las pruebas y los hechos controvertidos de que se trate;</w:t>
      </w:r>
    </w:p>
    <w:p w14:paraId="21D2BAF6" w14:textId="77777777" w:rsidR="008C4912" w:rsidRPr="008C4912" w:rsidRDefault="008C4912" w:rsidP="008C4912">
      <w:pPr>
        <w:ind w:firstLine="709"/>
        <w:jc w:val="both"/>
        <w:rPr>
          <w:rFonts w:ascii="Verdana" w:hAnsi="Verdana" w:cs="Arial"/>
          <w:sz w:val="20"/>
          <w:szCs w:val="20"/>
          <w:lang w:val="es-ES"/>
        </w:rPr>
      </w:pPr>
    </w:p>
    <w:p w14:paraId="2C5B2E4F" w14:textId="77777777" w:rsidR="008C4912" w:rsidRPr="00F3448D" w:rsidRDefault="008C4912" w:rsidP="00022684">
      <w:pPr>
        <w:pStyle w:val="Prrafodelista"/>
        <w:numPr>
          <w:ilvl w:val="0"/>
          <w:numId w:val="55"/>
        </w:numPr>
        <w:ind w:left="709" w:hanging="709"/>
        <w:jc w:val="both"/>
        <w:rPr>
          <w:rFonts w:ascii="Verdana" w:hAnsi="Verdana" w:cs="Arial"/>
          <w:sz w:val="20"/>
          <w:szCs w:val="20"/>
          <w:lang w:val="es-ES"/>
        </w:rPr>
      </w:pPr>
      <w:r w:rsidRPr="00F3448D">
        <w:rPr>
          <w:rFonts w:ascii="Verdana" w:hAnsi="Verdana" w:cs="Arial"/>
          <w:sz w:val="20"/>
          <w:szCs w:val="20"/>
          <w:lang w:val="es-ES"/>
        </w:rPr>
        <w:t>Estar firmado por el recurrente, o en su caso, por quien esté legalmente autorizado para ello, a menos que el promovente no sepa o no pueda firmar, caso en el que imprimirá huella digital.</w:t>
      </w:r>
    </w:p>
    <w:p w14:paraId="410C565B" w14:textId="77777777" w:rsidR="008C4912" w:rsidRPr="008C4912" w:rsidRDefault="008C4912" w:rsidP="008C4912">
      <w:pPr>
        <w:ind w:firstLine="709"/>
        <w:jc w:val="both"/>
        <w:rPr>
          <w:rFonts w:ascii="Verdana" w:hAnsi="Verdana" w:cs="Arial"/>
          <w:sz w:val="20"/>
          <w:szCs w:val="20"/>
          <w:lang w:val="es-ES"/>
        </w:rPr>
      </w:pPr>
    </w:p>
    <w:p w14:paraId="1159A9B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no se cumpla alguno de los señalamientos anteriores, la autoridad fiscal requerirá al promovente para que en el plazo de cinco días los indique o subsane; en caso de incumplimiento; se tendrá por no presentado el recurso.</w:t>
      </w:r>
    </w:p>
    <w:p w14:paraId="37D198D8" w14:textId="77777777" w:rsidR="008C4912" w:rsidRPr="008C4912" w:rsidRDefault="008C4912" w:rsidP="008C4912">
      <w:pPr>
        <w:ind w:firstLine="709"/>
        <w:jc w:val="both"/>
        <w:rPr>
          <w:rFonts w:ascii="Verdana" w:hAnsi="Verdana" w:cs="Arial"/>
          <w:sz w:val="20"/>
          <w:szCs w:val="20"/>
          <w:lang w:val="es-ES"/>
        </w:rPr>
      </w:pPr>
    </w:p>
    <w:p w14:paraId="7EE1607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se gestione en nombre propio, la representación de los interesados deberá recaer en licenciado en derecho. No será aplicable lo dispuesto en este párrafo si la gestión se realiza en nombre de una persona moral en los términos de la Ley que la regula y conforme a sus estatutos, sin perjuicio de lo que disponga la legislación de profesiones.</w:t>
      </w:r>
    </w:p>
    <w:p w14:paraId="273FD3A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6A7C70C"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150.</w:t>
      </w:r>
      <w:r w:rsidR="008C4912" w:rsidRPr="008C4912">
        <w:rPr>
          <w:rFonts w:ascii="Verdana" w:hAnsi="Verdana" w:cs="Arial"/>
          <w:sz w:val="20"/>
          <w:szCs w:val="20"/>
          <w:lang w:val="es-ES"/>
        </w:rPr>
        <w:t xml:space="preserve"> El promovente deberá acompañar al escrito en que se interponga el recurso:</w:t>
      </w:r>
    </w:p>
    <w:p w14:paraId="7D8BEA3A" w14:textId="77777777" w:rsidR="008C4912" w:rsidRPr="008C4912" w:rsidRDefault="008C4912" w:rsidP="008C4912">
      <w:pPr>
        <w:ind w:firstLine="709"/>
        <w:jc w:val="both"/>
        <w:rPr>
          <w:rFonts w:ascii="Verdana" w:hAnsi="Verdana" w:cs="Arial"/>
          <w:sz w:val="20"/>
          <w:szCs w:val="20"/>
          <w:lang w:val="es-ES"/>
        </w:rPr>
      </w:pPr>
    </w:p>
    <w:p w14:paraId="7BA5AF39" w14:textId="77777777" w:rsidR="008C4912" w:rsidRPr="00F3448D" w:rsidRDefault="008C4912" w:rsidP="00022684">
      <w:pPr>
        <w:pStyle w:val="Prrafodelista"/>
        <w:numPr>
          <w:ilvl w:val="0"/>
          <w:numId w:val="56"/>
        </w:numPr>
        <w:ind w:left="709" w:hanging="709"/>
        <w:jc w:val="both"/>
        <w:rPr>
          <w:rFonts w:ascii="Verdana" w:hAnsi="Verdana" w:cs="Arial"/>
          <w:sz w:val="20"/>
          <w:szCs w:val="20"/>
          <w:lang w:val="es-ES"/>
        </w:rPr>
      </w:pPr>
      <w:r w:rsidRPr="00F3448D">
        <w:rPr>
          <w:rFonts w:ascii="Verdana" w:hAnsi="Verdana" w:cs="Arial"/>
          <w:sz w:val="20"/>
          <w:szCs w:val="20"/>
          <w:lang w:val="es-ES"/>
        </w:rPr>
        <w:t>Los documentos que acrediten su personalidad cuando actúe en nombre de otro o de personas morales;</w:t>
      </w:r>
    </w:p>
    <w:p w14:paraId="1E401D2A" w14:textId="77777777" w:rsidR="008C4912" w:rsidRPr="008C4912" w:rsidRDefault="008C4912" w:rsidP="00F3448D">
      <w:pPr>
        <w:ind w:left="709" w:hanging="709"/>
        <w:jc w:val="both"/>
        <w:rPr>
          <w:rFonts w:ascii="Verdana" w:hAnsi="Verdana" w:cs="Arial"/>
          <w:sz w:val="20"/>
          <w:szCs w:val="20"/>
          <w:lang w:val="es-ES"/>
        </w:rPr>
      </w:pPr>
    </w:p>
    <w:p w14:paraId="1CAB86B0" w14:textId="77777777" w:rsidR="008C4912" w:rsidRPr="00F3448D" w:rsidRDefault="008C4912" w:rsidP="00022684">
      <w:pPr>
        <w:pStyle w:val="Prrafodelista"/>
        <w:numPr>
          <w:ilvl w:val="0"/>
          <w:numId w:val="56"/>
        </w:numPr>
        <w:ind w:left="709" w:hanging="709"/>
        <w:jc w:val="both"/>
        <w:rPr>
          <w:rFonts w:ascii="Verdana" w:hAnsi="Verdana" w:cs="Arial"/>
          <w:sz w:val="20"/>
          <w:szCs w:val="20"/>
          <w:lang w:val="es-ES"/>
        </w:rPr>
      </w:pPr>
      <w:r w:rsidRPr="00F3448D">
        <w:rPr>
          <w:rFonts w:ascii="Verdana" w:hAnsi="Verdana" w:cs="Arial"/>
          <w:sz w:val="20"/>
          <w:szCs w:val="20"/>
          <w:lang w:val="es-ES"/>
        </w:rPr>
        <w:t>El documento en que conste el acto impugnado;</w:t>
      </w:r>
    </w:p>
    <w:p w14:paraId="7B5ACAC7" w14:textId="77777777" w:rsidR="008C4912" w:rsidRPr="008C4912" w:rsidRDefault="008C4912" w:rsidP="00F3448D">
      <w:pPr>
        <w:ind w:left="709" w:hanging="709"/>
        <w:jc w:val="both"/>
        <w:rPr>
          <w:rFonts w:ascii="Verdana" w:hAnsi="Verdana" w:cs="Arial"/>
          <w:sz w:val="20"/>
          <w:szCs w:val="20"/>
          <w:lang w:val="es-ES"/>
        </w:rPr>
      </w:pPr>
    </w:p>
    <w:p w14:paraId="65222103" w14:textId="77777777" w:rsidR="008C4912" w:rsidRPr="00F3448D" w:rsidRDefault="008C4912" w:rsidP="00022684">
      <w:pPr>
        <w:pStyle w:val="Prrafodelista"/>
        <w:numPr>
          <w:ilvl w:val="0"/>
          <w:numId w:val="56"/>
        </w:numPr>
        <w:ind w:left="709" w:hanging="709"/>
        <w:jc w:val="both"/>
        <w:rPr>
          <w:rFonts w:ascii="Verdana" w:hAnsi="Verdana" w:cs="Arial"/>
          <w:sz w:val="20"/>
          <w:szCs w:val="20"/>
          <w:lang w:val="es-ES"/>
        </w:rPr>
      </w:pPr>
      <w:r w:rsidRPr="00F3448D">
        <w:rPr>
          <w:rFonts w:ascii="Verdana" w:hAnsi="Verdana" w:cs="Arial"/>
          <w:sz w:val="20"/>
          <w:szCs w:val="20"/>
          <w:lang w:val="es-ES"/>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w:t>
      </w:r>
    </w:p>
    <w:p w14:paraId="69595F82" w14:textId="77777777" w:rsidR="008C4912" w:rsidRPr="008C4912" w:rsidRDefault="008C4912" w:rsidP="00F3448D">
      <w:pPr>
        <w:ind w:left="709" w:hanging="709"/>
        <w:jc w:val="both"/>
        <w:rPr>
          <w:rFonts w:ascii="Verdana" w:hAnsi="Verdana" w:cs="Arial"/>
          <w:sz w:val="20"/>
          <w:szCs w:val="20"/>
          <w:lang w:val="es-ES"/>
        </w:rPr>
      </w:pPr>
    </w:p>
    <w:p w14:paraId="24B1DBE4" w14:textId="77777777" w:rsidR="008C4912" w:rsidRPr="00F3448D" w:rsidRDefault="008C4912" w:rsidP="00022684">
      <w:pPr>
        <w:pStyle w:val="Prrafodelista"/>
        <w:numPr>
          <w:ilvl w:val="0"/>
          <w:numId w:val="56"/>
        </w:numPr>
        <w:ind w:left="709" w:hanging="709"/>
        <w:jc w:val="both"/>
        <w:rPr>
          <w:rFonts w:ascii="Verdana" w:hAnsi="Verdana" w:cs="Arial"/>
          <w:sz w:val="20"/>
          <w:szCs w:val="20"/>
          <w:lang w:val="es-ES"/>
        </w:rPr>
      </w:pPr>
      <w:r w:rsidRPr="00F3448D">
        <w:rPr>
          <w:rFonts w:ascii="Verdana" w:hAnsi="Verdana" w:cs="Arial"/>
          <w:sz w:val="20"/>
          <w:szCs w:val="20"/>
          <w:lang w:val="es-ES"/>
        </w:rPr>
        <w:t>Las pruebas documentales que ofrezca y el dictamen pericial, en su caso.</w:t>
      </w:r>
    </w:p>
    <w:p w14:paraId="564D6F40" w14:textId="77777777" w:rsidR="008C4912" w:rsidRPr="008C4912" w:rsidRDefault="008C4912" w:rsidP="008C4912">
      <w:pPr>
        <w:ind w:firstLine="709"/>
        <w:jc w:val="both"/>
        <w:rPr>
          <w:rFonts w:ascii="Verdana" w:hAnsi="Verdana" w:cs="Arial"/>
          <w:sz w:val="20"/>
          <w:szCs w:val="20"/>
          <w:lang w:val="es-ES"/>
        </w:rPr>
      </w:pPr>
    </w:p>
    <w:p w14:paraId="73B1D7A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se acompañe la copia sellada de la solicitud de </w:t>
      </w:r>
      <w:proofErr w:type="gramStart"/>
      <w:r w:rsidRPr="008C4912">
        <w:rPr>
          <w:rFonts w:ascii="Verdana" w:hAnsi="Verdana" w:cs="Arial"/>
          <w:sz w:val="20"/>
          <w:szCs w:val="20"/>
          <w:lang w:val="es-ES"/>
        </w:rPr>
        <w:t>los mismos</w:t>
      </w:r>
      <w:proofErr w:type="gramEnd"/>
      <w:r w:rsidRPr="008C4912">
        <w:rPr>
          <w:rFonts w:ascii="Verdana" w:hAnsi="Verdana" w:cs="Arial"/>
          <w:sz w:val="20"/>
          <w:szCs w:val="20"/>
          <w:lang w:val="es-ES"/>
        </w:rPr>
        <w:t>. Se entiende que el recurrente tiene a su disposición los documentos, cuando legalmente pueda obtener copia autorizada de los originales o de las constancias de éstos.</w:t>
      </w:r>
    </w:p>
    <w:p w14:paraId="08AAB647" w14:textId="77777777" w:rsidR="008C4912" w:rsidRPr="008C4912" w:rsidRDefault="008C4912" w:rsidP="008C4912">
      <w:pPr>
        <w:ind w:firstLine="709"/>
        <w:jc w:val="both"/>
        <w:rPr>
          <w:rFonts w:ascii="Verdana" w:hAnsi="Verdana" w:cs="Arial"/>
          <w:sz w:val="20"/>
          <w:szCs w:val="20"/>
          <w:lang w:val="es-ES"/>
        </w:rPr>
      </w:pPr>
    </w:p>
    <w:p w14:paraId="181F737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autoridad fiscal, a petición del recurrente, recabará las pruebas que obren en el expediente en que se haya originado el acto impugnado, siempre que el interesado no hubiere tenido oportunidad de obtenerlas.</w:t>
      </w:r>
    </w:p>
    <w:p w14:paraId="099DACD9" w14:textId="77777777" w:rsidR="008C4912" w:rsidRPr="008C4912" w:rsidRDefault="008C4912" w:rsidP="008C4912">
      <w:pPr>
        <w:ind w:firstLine="709"/>
        <w:jc w:val="both"/>
        <w:rPr>
          <w:rFonts w:ascii="Verdana" w:hAnsi="Verdana" w:cs="Arial"/>
          <w:sz w:val="20"/>
          <w:szCs w:val="20"/>
          <w:lang w:val="es-ES"/>
        </w:rPr>
      </w:pPr>
    </w:p>
    <w:p w14:paraId="00FCA3A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En el caso de que no se acompañen al escrito de interposición del recurso los documentos a que se refiere la fracción IV de este </w:t>
      </w:r>
      <w:r w:rsidRPr="008C4912">
        <w:rPr>
          <w:rFonts w:ascii="Verdana" w:hAnsi="Verdana" w:cs="Arial"/>
          <w:bCs/>
          <w:sz w:val="20"/>
          <w:szCs w:val="20"/>
          <w:lang w:val="es-ES"/>
        </w:rPr>
        <w:t>artículo,</w:t>
      </w:r>
      <w:r w:rsidRPr="008C4912">
        <w:rPr>
          <w:rFonts w:ascii="Verdana" w:hAnsi="Verdana" w:cs="Arial"/>
          <w:sz w:val="20"/>
          <w:szCs w:val="20"/>
          <w:lang w:val="es-ES"/>
        </w:rPr>
        <w:t xml:space="preserve"> se tendrán por no ofrecidas las pruebas respectivas. Cuando no se acompañe alguno de los documentos a que se refieren las demás fracciones de este precepto, la autoridad fiscal requerirá al promovente para que en el plazo de cinco días los presente; su falta de presentación dará lugar a que se tenga por no interpuesto el recurso.</w:t>
      </w:r>
    </w:p>
    <w:p w14:paraId="771FE91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E3D9E2D"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151.</w:t>
      </w:r>
      <w:r w:rsidR="008C4912" w:rsidRPr="008C4912">
        <w:rPr>
          <w:rFonts w:ascii="Verdana" w:hAnsi="Verdana" w:cs="Arial"/>
          <w:sz w:val="20"/>
          <w:szCs w:val="20"/>
          <w:lang w:val="es-ES"/>
        </w:rPr>
        <w:t xml:space="preserve"> Es improcedente el recurso cuando se haga valer contra actos administrativos:</w:t>
      </w:r>
    </w:p>
    <w:p w14:paraId="3CE9F7BE" w14:textId="77777777" w:rsidR="008C4912" w:rsidRPr="008C4912" w:rsidRDefault="008C4912" w:rsidP="008C4912">
      <w:pPr>
        <w:ind w:firstLine="709"/>
        <w:jc w:val="both"/>
        <w:rPr>
          <w:rFonts w:ascii="Verdana" w:hAnsi="Verdana" w:cs="Arial"/>
          <w:sz w:val="20"/>
          <w:szCs w:val="20"/>
          <w:lang w:val="es-ES"/>
        </w:rPr>
      </w:pPr>
    </w:p>
    <w:p w14:paraId="76D2143A" w14:textId="77777777" w:rsidR="008C4912" w:rsidRPr="00F3448D" w:rsidRDefault="008C4912" w:rsidP="00022684">
      <w:pPr>
        <w:pStyle w:val="Prrafodelista"/>
        <w:numPr>
          <w:ilvl w:val="0"/>
          <w:numId w:val="57"/>
        </w:numPr>
        <w:ind w:left="709" w:hanging="709"/>
        <w:jc w:val="both"/>
        <w:rPr>
          <w:rFonts w:ascii="Verdana" w:hAnsi="Verdana" w:cs="Arial"/>
          <w:sz w:val="20"/>
          <w:szCs w:val="20"/>
          <w:lang w:val="es-ES"/>
        </w:rPr>
      </w:pPr>
      <w:r w:rsidRPr="00F3448D">
        <w:rPr>
          <w:rFonts w:ascii="Verdana" w:hAnsi="Verdana" w:cs="Arial"/>
          <w:sz w:val="20"/>
          <w:szCs w:val="20"/>
          <w:lang w:val="es-ES"/>
        </w:rPr>
        <w:t>Que no afecten el interés jurídico del recurrente;</w:t>
      </w:r>
    </w:p>
    <w:p w14:paraId="745EFDF6" w14:textId="77777777" w:rsidR="008C4912" w:rsidRPr="008C4912" w:rsidRDefault="008C4912" w:rsidP="00F3448D">
      <w:pPr>
        <w:ind w:left="709" w:hanging="709"/>
        <w:jc w:val="both"/>
        <w:rPr>
          <w:rFonts w:ascii="Verdana" w:hAnsi="Verdana" w:cs="Arial"/>
          <w:sz w:val="20"/>
          <w:szCs w:val="20"/>
          <w:lang w:val="es-ES"/>
        </w:rPr>
      </w:pPr>
    </w:p>
    <w:p w14:paraId="7B41C12C" w14:textId="77777777" w:rsidR="008C4912" w:rsidRPr="00F3448D" w:rsidRDefault="008C4912" w:rsidP="00022684">
      <w:pPr>
        <w:pStyle w:val="Prrafodelista"/>
        <w:numPr>
          <w:ilvl w:val="0"/>
          <w:numId w:val="57"/>
        </w:numPr>
        <w:ind w:left="709" w:hanging="709"/>
        <w:jc w:val="both"/>
        <w:rPr>
          <w:rFonts w:ascii="Verdana" w:hAnsi="Verdana" w:cs="Arial"/>
          <w:sz w:val="20"/>
          <w:szCs w:val="20"/>
          <w:lang w:val="es-ES"/>
        </w:rPr>
      </w:pPr>
      <w:r w:rsidRPr="00F3448D">
        <w:rPr>
          <w:rFonts w:ascii="Verdana" w:hAnsi="Verdana" w:cs="Arial"/>
          <w:sz w:val="20"/>
          <w:szCs w:val="20"/>
          <w:lang w:val="es-ES"/>
        </w:rPr>
        <w:t>Que sean resoluciones dictadas en recurso administrativo o en cumplimiento de éstas o de sentencias;</w:t>
      </w:r>
    </w:p>
    <w:p w14:paraId="249CAA19" w14:textId="77777777" w:rsidR="008C4912" w:rsidRPr="008C4912" w:rsidRDefault="008C4912" w:rsidP="00F3448D">
      <w:pPr>
        <w:ind w:left="709" w:hanging="709"/>
        <w:jc w:val="both"/>
        <w:rPr>
          <w:rFonts w:ascii="Verdana" w:hAnsi="Verdana" w:cs="Arial"/>
          <w:sz w:val="20"/>
          <w:szCs w:val="20"/>
          <w:lang w:val="es-ES"/>
        </w:rPr>
      </w:pPr>
    </w:p>
    <w:p w14:paraId="29365754" w14:textId="77777777" w:rsidR="008C4912" w:rsidRPr="00F3448D" w:rsidRDefault="008C4912" w:rsidP="00022684">
      <w:pPr>
        <w:pStyle w:val="Prrafodelista"/>
        <w:numPr>
          <w:ilvl w:val="0"/>
          <w:numId w:val="57"/>
        </w:numPr>
        <w:ind w:left="709" w:hanging="709"/>
        <w:jc w:val="both"/>
        <w:rPr>
          <w:rFonts w:ascii="Verdana" w:hAnsi="Verdana" w:cs="Arial"/>
          <w:sz w:val="20"/>
          <w:szCs w:val="20"/>
          <w:lang w:val="es-ES"/>
        </w:rPr>
      </w:pPr>
      <w:r w:rsidRPr="00F3448D">
        <w:rPr>
          <w:rFonts w:ascii="Verdana" w:hAnsi="Verdana" w:cs="Arial"/>
          <w:sz w:val="20"/>
          <w:szCs w:val="20"/>
          <w:lang w:val="es-ES"/>
        </w:rPr>
        <w:t>Que hayan sido impugnados ante el Tribunal de lo Contencioso Administrativo del Estado;</w:t>
      </w:r>
    </w:p>
    <w:p w14:paraId="24C0E79E" w14:textId="77777777" w:rsidR="008C4912" w:rsidRPr="008C4912" w:rsidRDefault="008C4912" w:rsidP="00F3448D">
      <w:pPr>
        <w:ind w:left="709" w:hanging="709"/>
        <w:jc w:val="both"/>
        <w:rPr>
          <w:rFonts w:ascii="Verdana" w:hAnsi="Verdana" w:cs="Arial"/>
          <w:sz w:val="20"/>
          <w:szCs w:val="20"/>
          <w:lang w:val="es-ES"/>
        </w:rPr>
      </w:pPr>
    </w:p>
    <w:p w14:paraId="1782516C" w14:textId="77777777" w:rsidR="008C4912" w:rsidRPr="00F3448D" w:rsidRDefault="008C4912" w:rsidP="00022684">
      <w:pPr>
        <w:pStyle w:val="Prrafodelista"/>
        <w:numPr>
          <w:ilvl w:val="0"/>
          <w:numId w:val="57"/>
        </w:numPr>
        <w:ind w:left="709" w:hanging="709"/>
        <w:jc w:val="both"/>
        <w:rPr>
          <w:rFonts w:ascii="Verdana" w:hAnsi="Verdana" w:cs="Arial"/>
          <w:sz w:val="20"/>
          <w:szCs w:val="20"/>
          <w:lang w:val="es-ES"/>
        </w:rPr>
      </w:pPr>
      <w:r w:rsidRPr="00F3448D">
        <w:rPr>
          <w:rFonts w:ascii="Verdana" w:hAnsi="Verdana" w:cs="Arial"/>
          <w:sz w:val="20"/>
          <w:szCs w:val="20"/>
          <w:lang w:val="es-ES"/>
        </w:rPr>
        <w:t>Que se hayan consentido, entendiéndose por consentimiento el de aquéllos contra los que no se promovió el recurso en el plazo señalado al efecto;</w:t>
      </w:r>
    </w:p>
    <w:p w14:paraId="7D7A5879" w14:textId="77777777" w:rsidR="008C4912" w:rsidRPr="008C4912" w:rsidRDefault="008C4912" w:rsidP="00F3448D">
      <w:pPr>
        <w:ind w:left="709" w:hanging="709"/>
        <w:jc w:val="both"/>
        <w:rPr>
          <w:rFonts w:ascii="Verdana" w:hAnsi="Verdana" w:cs="Arial"/>
          <w:sz w:val="20"/>
          <w:szCs w:val="20"/>
          <w:lang w:val="es-ES"/>
        </w:rPr>
      </w:pPr>
    </w:p>
    <w:p w14:paraId="59A11BA8" w14:textId="77777777" w:rsidR="008C4912" w:rsidRPr="00F3448D" w:rsidRDefault="008C4912" w:rsidP="00022684">
      <w:pPr>
        <w:pStyle w:val="Prrafodelista"/>
        <w:numPr>
          <w:ilvl w:val="0"/>
          <w:numId w:val="57"/>
        </w:numPr>
        <w:ind w:left="709" w:hanging="709"/>
        <w:jc w:val="both"/>
        <w:rPr>
          <w:rFonts w:ascii="Verdana" w:hAnsi="Verdana" w:cs="Arial"/>
          <w:sz w:val="20"/>
          <w:szCs w:val="20"/>
          <w:lang w:val="es-ES"/>
        </w:rPr>
      </w:pPr>
      <w:r w:rsidRPr="00F3448D">
        <w:rPr>
          <w:rFonts w:ascii="Verdana" w:hAnsi="Verdana" w:cs="Arial"/>
          <w:sz w:val="20"/>
          <w:szCs w:val="20"/>
          <w:lang w:val="es-ES"/>
        </w:rPr>
        <w:t>En caso de que no se amplíe el recurso administrativo o si en la ampliación no se expresa agravio alguno.</w:t>
      </w:r>
    </w:p>
    <w:p w14:paraId="14AEE60F" w14:textId="77777777" w:rsidR="008C4912" w:rsidRPr="008C4912" w:rsidRDefault="008C4912" w:rsidP="008C4912">
      <w:pPr>
        <w:ind w:firstLine="709"/>
        <w:jc w:val="both"/>
        <w:rPr>
          <w:rFonts w:ascii="Verdana" w:hAnsi="Verdana" w:cs="Arial"/>
          <w:sz w:val="20"/>
          <w:szCs w:val="20"/>
          <w:lang w:val="es-ES"/>
        </w:rPr>
      </w:pPr>
    </w:p>
    <w:p w14:paraId="14BC81C1" w14:textId="77777777" w:rsidR="008C4912" w:rsidRPr="008C4912" w:rsidRDefault="008C4912" w:rsidP="00C17C8B">
      <w:pPr>
        <w:jc w:val="both"/>
        <w:rPr>
          <w:rFonts w:ascii="Verdana" w:hAnsi="Verdana" w:cs="Arial"/>
          <w:sz w:val="20"/>
          <w:szCs w:val="20"/>
          <w:lang w:val="es-ES"/>
        </w:rPr>
      </w:pPr>
    </w:p>
    <w:p w14:paraId="1ECA7459" w14:textId="77777777" w:rsidR="008C4912" w:rsidRPr="008C4912" w:rsidRDefault="008C4912" w:rsidP="00C17C8B">
      <w:pPr>
        <w:jc w:val="center"/>
        <w:rPr>
          <w:rFonts w:ascii="Verdana" w:hAnsi="Verdana" w:cs="Arial"/>
          <w:b/>
          <w:sz w:val="20"/>
          <w:szCs w:val="20"/>
          <w:lang w:val="es-ES"/>
        </w:rPr>
      </w:pPr>
      <w:r w:rsidRPr="008C4912">
        <w:rPr>
          <w:rFonts w:ascii="Verdana" w:hAnsi="Verdana" w:cs="Arial"/>
          <w:b/>
          <w:sz w:val="20"/>
          <w:szCs w:val="20"/>
          <w:lang w:val="es-ES"/>
        </w:rPr>
        <w:t>Sección Segunda</w:t>
      </w:r>
    </w:p>
    <w:p w14:paraId="57DE4CC1" w14:textId="77777777" w:rsidR="008C4912" w:rsidRPr="008C4912" w:rsidRDefault="008C4912" w:rsidP="00C17C8B">
      <w:pPr>
        <w:jc w:val="center"/>
        <w:rPr>
          <w:rFonts w:ascii="Verdana" w:hAnsi="Verdana" w:cs="Arial"/>
          <w:b/>
          <w:sz w:val="20"/>
          <w:szCs w:val="20"/>
          <w:lang w:val="es-ES"/>
        </w:rPr>
      </w:pPr>
      <w:r w:rsidRPr="008C4912">
        <w:rPr>
          <w:rFonts w:ascii="Verdana" w:hAnsi="Verdana" w:cs="Arial"/>
          <w:b/>
          <w:sz w:val="20"/>
          <w:szCs w:val="20"/>
          <w:lang w:val="es-ES"/>
        </w:rPr>
        <w:t>Del Recurso de Revocación</w:t>
      </w:r>
    </w:p>
    <w:p w14:paraId="06335A77" w14:textId="77777777" w:rsidR="008C4912" w:rsidRPr="008C4912" w:rsidRDefault="008C4912" w:rsidP="008C4912">
      <w:pPr>
        <w:ind w:firstLine="709"/>
        <w:jc w:val="both"/>
        <w:rPr>
          <w:rFonts w:ascii="Verdana" w:hAnsi="Verdana" w:cs="Arial"/>
          <w:sz w:val="20"/>
          <w:szCs w:val="20"/>
          <w:lang w:val="es-ES"/>
        </w:rPr>
      </w:pPr>
    </w:p>
    <w:p w14:paraId="7B222C3E"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152.</w:t>
      </w:r>
      <w:r w:rsidR="008C4912" w:rsidRPr="008C4912">
        <w:rPr>
          <w:rFonts w:ascii="Verdana" w:hAnsi="Verdana" w:cs="Arial"/>
          <w:sz w:val="20"/>
          <w:szCs w:val="20"/>
          <w:lang w:val="es-ES"/>
        </w:rPr>
        <w:t xml:space="preserve"> El interesado podrá optar por impugnar un acto a través del recurso de revocación o promover directamente contra dicho acto, juicio ante el Tribunal de lo Contencioso Administrativo del Estado. Deberá intentar la misma vía elegida si pretende </w:t>
      </w:r>
      <w:r w:rsidR="008C4912" w:rsidRPr="008C4912">
        <w:rPr>
          <w:rFonts w:ascii="Verdana" w:hAnsi="Verdana" w:cs="Arial"/>
          <w:sz w:val="20"/>
          <w:szCs w:val="20"/>
          <w:lang w:val="es-ES"/>
        </w:rPr>
        <w:lastRenderedPageBreak/>
        <w:t>impugnar un acto administrativo que sea antecedente o consecuente de otra, a excepción de resoluciones dictadas en cumplimiento de las emitidas en recursos administrativos.</w:t>
      </w:r>
    </w:p>
    <w:p w14:paraId="69083C62" w14:textId="77777777" w:rsidR="008C4912" w:rsidRPr="008C4912" w:rsidRDefault="008C4912" w:rsidP="008C4912">
      <w:pPr>
        <w:ind w:firstLine="709"/>
        <w:jc w:val="both"/>
        <w:rPr>
          <w:rFonts w:ascii="Verdana" w:hAnsi="Verdana" w:cs="Arial"/>
          <w:sz w:val="20"/>
          <w:szCs w:val="20"/>
          <w:lang w:val="es-ES"/>
        </w:rPr>
      </w:pPr>
    </w:p>
    <w:p w14:paraId="7C01712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Si la resolución dictada en el recurso de revocación se combate ante el Tribunal de lo Contencioso Administrativo del Estado, la impugnación del acto conexo deberá hacerse valer ante la Sala del Tribunal que conozca del juicio respectivo.</w:t>
      </w:r>
    </w:p>
    <w:p w14:paraId="5E5F31DF" w14:textId="77777777" w:rsidR="008C4912" w:rsidRPr="008C4912" w:rsidRDefault="008C4912" w:rsidP="008C4912">
      <w:pPr>
        <w:ind w:firstLine="709"/>
        <w:jc w:val="both"/>
        <w:rPr>
          <w:rFonts w:ascii="Verdana" w:hAnsi="Verdana" w:cs="Arial"/>
          <w:sz w:val="20"/>
          <w:szCs w:val="20"/>
          <w:lang w:val="es-ES"/>
        </w:rPr>
      </w:pPr>
    </w:p>
    <w:p w14:paraId="05091B25" w14:textId="77777777" w:rsidR="008C4912" w:rsidRPr="008C4912" w:rsidRDefault="008C4912" w:rsidP="008C4912">
      <w:pPr>
        <w:ind w:firstLine="709"/>
        <w:jc w:val="both"/>
        <w:rPr>
          <w:rFonts w:ascii="Verdana" w:hAnsi="Verdana" w:cs="Arial"/>
          <w:sz w:val="20"/>
          <w:szCs w:val="20"/>
          <w:lang w:val="es-ES"/>
        </w:rPr>
      </w:pPr>
    </w:p>
    <w:p w14:paraId="496319D5" w14:textId="77777777" w:rsidR="008C4912" w:rsidRPr="008C4912" w:rsidRDefault="008C4912" w:rsidP="00C17C8B">
      <w:pPr>
        <w:jc w:val="center"/>
        <w:rPr>
          <w:rFonts w:ascii="Verdana" w:hAnsi="Verdana" w:cs="Arial"/>
          <w:b/>
          <w:sz w:val="20"/>
          <w:szCs w:val="20"/>
          <w:lang w:val="es-ES"/>
        </w:rPr>
      </w:pPr>
      <w:r w:rsidRPr="008C4912">
        <w:rPr>
          <w:rFonts w:ascii="Verdana" w:hAnsi="Verdana" w:cs="Arial"/>
          <w:b/>
          <w:sz w:val="20"/>
          <w:szCs w:val="20"/>
          <w:lang w:val="es-ES"/>
        </w:rPr>
        <w:t>Sección Tercera</w:t>
      </w:r>
    </w:p>
    <w:p w14:paraId="79E2CD7A" w14:textId="77777777" w:rsidR="008C4912" w:rsidRPr="008C4912" w:rsidRDefault="008C4912" w:rsidP="00C17C8B">
      <w:pPr>
        <w:jc w:val="center"/>
        <w:rPr>
          <w:rFonts w:ascii="Verdana" w:hAnsi="Verdana" w:cs="Arial"/>
          <w:b/>
          <w:sz w:val="20"/>
          <w:szCs w:val="20"/>
          <w:lang w:val="es-ES"/>
        </w:rPr>
      </w:pPr>
      <w:r w:rsidRPr="008C4912">
        <w:rPr>
          <w:rFonts w:ascii="Verdana" w:hAnsi="Verdana" w:cs="Arial"/>
          <w:b/>
          <w:sz w:val="20"/>
          <w:szCs w:val="20"/>
          <w:lang w:val="es-ES"/>
        </w:rPr>
        <w:t>Del Recurso de Oposición al Procedimiento Administrativo de Ejecución</w:t>
      </w:r>
    </w:p>
    <w:p w14:paraId="0CF1BE01" w14:textId="77777777" w:rsidR="008C4912" w:rsidRPr="008C4912" w:rsidRDefault="008C4912" w:rsidP="008C4912">
      <w:pPr>
        <w:ind w:firstLine="709"/>
        <w:jc w:val="both"/>
        <w:rPr>
          <w:rFonts w:ascii="Verdana" w:hAnsi="Verdana" w:cs="Arial"/>
          <w:sz w:val="20"/>
          <w:szCs w:val="20"/>
          <w:lang w:val="es-ES"/>
        </w:rPr>
      </w:pPr>
    </w:p>
    <w:p w14:paraId="3112E96E"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153.</w:t>
      </w:r>
      <w:r w:rsidR="008C4912" w:rsidRPr="008C4912">
        <w:rPr>
          <w:rFonts w:ascii="Verdana" w:hAnsi="Verdana" w:cs="Arial"/>
          <w:sz w:val="20"/>
          <w:szCs w:val="20"/>
          <w:lang w:val="es-ES"/>
        </w:rPr>
        <w:t xml:space="preserve"> El recurso de oposición al procedimiento de ejecución se hará valer ante la Tesorería Municipal y no podrá discutirse en el mismo la validez del acto administrativo en que se haya determinado el crédito fiscal.</w:t>
      </w:r>
    </w:p>
    <w:p w14:paraId="3D91FC39" w14:textId="77777777" w:rsidR="008C4912" w:rsidRPr="008C4912" w:rsidRDefault="008C4912" w:rsidP="008C4912">
      <w:pPr>
        <w:ind w:firstLine="709"/>
        <w:jc w:val="both"/>
        <w:rPr>
          <w:rFonts w:ascii="Verdana" w:hAnsi="Verdana" w:cs="Arial"/>
          <w:sz w:val="20"/>
          <w:szCs w:val="20"/>
          <w:lang w:val="es-ES"/>
        </w:rPr>
      </w:pPr>
    </w:p>
    <w:p w14:paraId="2485F9B0"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154.</w:t>
      </w:r>
      <w:r w:rsidR="008C4912" w:rsidRPr="008C4912">
        <w:rPr>
          <w:rFonts w:ascii="Verdana" w:hAnsi="Verdana" w:cs="Arial"/>
          <w:sz w:val="20"/>
          <w:szCs w:val="20"/>
          <w:lang w:val="es-ES"/>
        </w:rPr>
        <w:t xml:space="preserve"> Cuando el recurso de oposición al procedimiento de ejecución se interponga porque éste no se ajustó a la Ley, las violaciones cometidas antes del remate sólo podrán hacerse valer hasta el momento de la convocatoria en </w:t>
      </w:r>
      <w:proofErr w:type="gramStart"/>
      <w:r w:rsidR="008C4912" w:rsidRPr="008C4912">
        <w:rPr>
          <w:rFonts w:ascii="Verdana" w:hAnsi="Verdana" w:cs="Arial"/>
          <w:sz w:val="20"/>
          <w:szCs w:val="20"/>
          <w:lang w:val="es-ES"/>
        </w:rPr>
        <w:t>primer almoneda</w:t>
      </w:r>
      <w:proofErr w:type="gramEnd"/>
      <w:r w:rsidR="008C4912" w:rsidRPr="008C4912">
        <w:rPr>
          <w:rFonts w:ascii="Verdana" w:hAnsi="Verdana" w:cs="Arial"/>
          <w:sz w:val="20"/>
          <w:szCs w:val="20"/>
          <w:lang w:val="es-ES"/>
        </w:rPr>
        <w:t xml:space="preserve">. Salvo que se trate de actos de ejecución sobre bienes legalmente inembargables, de actos de imposible reparación material o de actos administrativos que no fueron notificados o que lo fueron ilegalmente, casos en que el plazo para interponer el </w:t>
      </w:r>
      <w:proofErr w:type="gramStart"/>
      <w:r w:rsidR="008C4912" w:rsidRPr="008C4912">
        <w:rPr>
          <w:rFonts w:ascii="Verdana" w:hAnsi="Verdana" w:cs="Arial"/>
          <w:sz w:val="20"/>
          <w:szCs w:val="20"/>
          <w:lang w:val="es-ES"/>
        </w:rPr>
        <w:t>recurso,</w:t>
      </w:r>
      <w:proofErr w:type="gramEnd"/>
      <w:r w:rsidR="008C4912" w:rsidRPr="008C4912">
        <w:rPr>
          <w:rFonts w:ascii="Verdana" w:hAnsi="Verdana" w:cs="Arial"/>
          <w:sz w:val="20"/>
          <w:szCs w:val="20"/>
          <w:lang w:val="es-ES"/>
        </w:rPr>
        <w:t xml:space="preserve"> se computará a partir del día siguiente al en que surta efectos la notificación del requerimiento de pago o del día siguiente al de la diligencia de embargo.</w:t>
      </w:r>
    </w:p>
    <w:p w14:paraId="42C8ACC1" w14:textId="77777777" w:rsidR="008C4912" w:rsidRPr="008C4912" w:rsidRDefault="008C4912" w:rsidP="008C4912">
      <w:pPr>
        <w:ind w:firstLine="709"/>
        <w:jc w:val="both"/>
        <w:rPr>
          <w:rFonts w:ascii="Verdana" w:hAnsi="Verdana" w:cs="Arial"/>
          <w:sz w:val="20"/>
          <w:szCs w:val="20"/>
          <w:lang w:val="es-ES"/>
        </w:rPr>
      </w:pPr>
    </w:p>
    <w:p w14:paraId="27983D7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Si las violaciones tuvieren lugar con posterioridad a la mencionada convocatoria o se tratare de venta de bienes fuera de subasta, el recurso se hará valer contra la resolución que finque el remate o la que autorice la venta fuera de subasta.</w:t>
      </w:r>
    </w:p>
    <w:p w14:paraId="167A8713"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59CA802"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155.</w:t>
      </w:r>
      <w:r w:rsidR="008C4912" w:rsidRPr="008C4912">
        <w:rPr>
          <w:rFonts w:ascii="Verdana" w:hAnsi="Verdana" w:cs="Arial"/>
          <w:sz w:val="20"/>
          <w:szCs w:val="20"/>
          <w:lang w:val="es-ES"/>
        </w:rPr>
        <w:t xml:space="preserve"> El tercero que afirme ser propietario de los bienes o negociaciones, o titular de los derechos embargados, podrá hacer valer el recurso de oposición al procedimiento administrativo de ejecución en cualquier tiempo antes de que se finque el remate, se enajenen fuera de remate o se adjudiquen los bienes a favor del Fisco. El tercero que afirme tener derecho a que los créditos a su favor se cubran preferentemente a los fiscales estatales o municipales, según corresponda, lo hará valer en cualquier tiempo antes de que se haya aplicado el importe del remate a cubrir el crédito fiscal.</w:t>
      </w:r>
    </w:p>
    <w:p w14:paraId="15E65934" w14:textId="77777777" w:rsidR="008C4912" w:rsidRPr="008C4912" w:rsidRDefault="008C4912" w:rsidP="008C4912">
      <w:pPr>
        <w:ind w:firstLine="709"/>
        <w:jc w:val="both"/>
        <w:rPr>
          <w:rFonts w:ascii="Verdana" w:hAnsi="Verdana" w:cs="Arial"/>
          <w:sz w:val="20"/>
          <w:szCs w:val="20"/>
          <w:lang w:val="es-ES"/>
        </w:rPr>
      </w:pPr>
    </w:p>
    <w:p w14:paraId="40F8D8C3" w14:textId="77777777" w:rsidR="008C4912" w:rsidRPr="008C4912" w:rsidRDefault="008C4912" w:rsidP="008C4912">
      <w:pPr>
        <w:ind w:firstLine="709"/>
        <w:jc w:val="both"/>
        <w:rPr>
          <w:rFonts w:ascii="Verdana" w:hAnsi="Verdana" w:cs="Arial"/>
          <w:sz w:val="20"/>
          <w:szCs w:val="20"/>
          <w:lang w:val="es-ES"/>
        </w:rPr>
      </w:pPr>
    </w:p>
    <w:p w14:paraId="25A08583" w14:textId="77777777" w:rsidR="008C4912" w:rsidRPr="008C4912" w:rsidRDefault="008C4912" w:rsidP="00C17C8B">
      <w:pPr>
        <w:jc w:val="center"/>
        <w:rPr>
          <w:rFonts w:ascii="Verdana" w:hAnsi="Verdana" w:cs="Arial"/>
          <w:b/>
          <w:sz w:val="20"/>
          <w:szCs w:val="20"/>
          <w:lang w:val="es-ES"/>
        </w:rPr>
      </w:pPr>
      <w:r w:rsidRPr="008C4912">
        <w:rPr>
          <w:rFonts w:ascii="Verdana" w:hAnsi="Verdana" w:cs="Arial"/>
          <w:b/>
          <w:sz w:val="20"/>
          <w:szCs w:val="20"/>
          <w:lang w:val="es-ES"/>
        </w:rPr>
        <w:t>Sección Cuarta</w:t>
      </w:r>
    </w:p>
    <w:p w14:paraId="1A2EAFCF" w14:textId="77777777" w:rsidR="008C4912" w:rsidRPr="008C4912" w:rsidRDefault="008C4912" w:rsidP="00C17C8B">
      <w:pPr>
        <w:jc w:val="center"/>
        <w:rPr>
          <w:rFonts w:ascii="Verdana" w:hAnsi="Verdana" w:cs="Arial"/>
          <w:b/>
          <w:sz w:val="20"/>
          <w:szCs w:val="20"/>
          <w:lang w:val="es-ES"/>
        </w:rPr>
      </w:pPr>
      <w:r w:rsidRPr="008C4912">
        <w:rPr>
          <w:rFonts w:ascii="Verdana" w:hAnsi="Verdana" w:cs="Arial"/>
          <w:b/>
          <w:sz w:val="20"/>
          <w:szCs w:val="20"/>
          <w:lang w:val="es-ES"/>
        </w:rPr>
        <w:t>Del Trámite y Resolución de los Recursos</w:t>
      </w:r>
    </w:p>
    <w:p w14:paraId="0C1B5B0A" w14:textId="77777777" w:rsidR="008C4912" w:rsidRPr="008C4912" w:rsidRDefault="008C4912" w:rsidP="008C4912">
      <w:pPr>
        <w:ind w:firstLine="709"/>
        <w:jc w:val="both"/>
        <w:rPr>
          <w:rFonts w:ascii="Verdana" w:hAnsi="Verdana" w:cs="Arial"/>
          <w:sz w:val="20"/>
          <w:szCs w:val="20"/>
          <w:lang w:val="es-ES"/>
        </w:rPr>
      </w:pPr>
    </w:p>
    <w:p w14:paraId="10804303"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156.</w:t>
      </w:r>
      <w:r w:rsidR="008C4912" w:rsidRPr="008C4912">
        <w:rPr>
          <w:rFonts w:ascii="Verdana" w:hAnsi="Verdana" w:cs="Arial"/>
          <w:sz w:val="20"/>
          <w:szCs w:val="20"/>
          <w:lang w:val="es-ES"/>
        </w:rPr>
        <w:t xml:space="preserve"> En los recursos administrativos se admitirán toda clase de pruebas, excepto la testimonial y la confesional de las autoridades mediante absolución de posiciones. No se considerará comprendida en esta prohibición la petición de informes a las autoridades fiscales respecto de hechos que consten en sus expedientes o de documentos agregados a ellos.</w:t>
      </w:r>
    </w:p>
    <w:p w14:paraId="23977C4B" w14:textId="77777777" w:rsidR="008C4912" w:rsidRPr="008C4912" w:rsidRDefault="008C4912" w:rsidP="008C4912">
      <w:pPr>
        <w:ind w:firstLine="709"/>
        <w:jc w:val="both"/>
        <w:rPr>
          <w:rFonts w:ascii="Verdana" w:hAnsi="Verdana" w:cs="Arial"/>
          <w:sz w:val="20"/>
          <w:szCs w:val="20"/>
          <w:lang w:val="es-ES"/>
        </w:rPr>
      </w:pPr>
    </w:p>
    <w:p w14:paraId="0588178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Las pruebas se desahogarán dentro de un término improrrogable de quince días.</w:t>
      </w:r>
    </w:p>
    <w:p w14:paraId="50FC2894" w14:textId="77777777" w:rsidR="008C4912" w:rsidRPr="008C4912" w:rsidRDefault="008C4912" w:rsidP="008C4912">
      <w:pPr>
        <w:ind w:firstLine="709"/>
        <w:jc w:val="both"/>
        <w:rPr>
          <w:rFonts w:ascii="Verdana" w:hAnsi="Verdana" w:cs="Arial"/>
          <w:sz w:val="20"/>
          <w:szCs w:val="20"/>
          <w:lang w:val="es-ES"/>
        </w:rPr>
      </w:pPr>
    </w:p>
    <w:p w14:paraId="74ADA3F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lastRenderedPageBreak/>
        <w:t>Las pruebas supervinientes podrán presentarse siempre que no se haya dictado la resolución del recurso.</w:t>
      </w:r>
    </w:p>
    <w:p w14:paraId="4478DBC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B953EFB"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157.</w:t>
      </w:r>
      <w:r w:rsidR="008C4912" w:rsidRPr="008C4912">
        <w:rPr>
          <w:rFonts w:ascii="Verdana" w:hAnsi="Verdana" w:cs="Arial"/>
          <w:sz w:val="20"/>
          <w:szCs w:val="20"/>
          <w:lang w:val="es-ES"/>
        </w:rPr>
        <w:t xml:space="preserve"> Harán prueba plena la confesión expresa del recurrente, las presunciones legales que no admitan prueba en contrario, así como los hechos legalmente afirmados por autoridad en documentos públicos; pero si en éstos últimos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579E1885" w14:textId="77777777" w:rsidR="008C4912" w:rsidRPr="008C4912" w:rsidRDefault="008C4912" w:rsidP="008C4912">
      <w:pPr>
        <w:ind w:firstLine="709"/>
        <w:jc w:val="both"/>
        <w:rPr>
          <w:rFonts w:ascii="Verdana" w:hAnsi="Verdana" w:cs="Arial"/>
          <w:sz w:val="20"/>
          <w:szCs w:val="20"/>
          <w:lang w:val="es-ES"/>
        </w:rPr>
      </w:pPr>
    </w:p>
    <w:p w14:paraId="671F918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Las demás pruebas quedarán a la prudente apreciación de la autoridad.</w:t>
      </w:r>
    </w:p>
    <w:p w14:paraId="411F3233" w14:textId="77777777" w:rsidR="008C4912" w:rsidRPr="008C4912" w:rsidRDefault="008C4912" w:rsidP="008C4912">
      <w:pPr>
        <w:ind w:firstLine="709"/>
        <w:jc w:val="both"/>
        <w:rPr>
          <w:rFonts w:ascii="Verdana" w:hAnsi="Verdana" w:cs="Arial"/>
          <w:sz w:val="20"/>
          <w:szCs w:val="20"/>
          <w:lang w:val="es-ES"/>
        </w:rPr>
      </w:pPr>
    </w:p>
    <w:p w14:paraId="64D5AAE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Si por el enlace de las pruebas rendidas y de las presunciones formadas, las autoridades adquieren convicción distinta acerca de los hechos materia del recurso, podrán valorar las pruebas sin sujetarse a lo dispuesto en este </w:t>
      </w:r>
      <w:r w:rsidRPr="008C4912">
        <w:rPr>
          <w:rFonts w:ascii="Verdana" w:hAnsi="Verdana" w:cs="Arial"/>
          <w:bCs/>
          <w:sz w:val="20"/>
          <w:szCs w:val="20"/>
          <w:lang w:val="es-ES"/>
        </w:rPr>
        <w:t>artículo</w:t>
      </w:r>
      <w:r w:rsidRPr="008C4912">
        <w:rPr>
          <w:rFonts w:ascii="Verdana" w:hAnsi="Verdana" w:cs="Arial"/>
          <w:sz w:val="20"/>
          <w:szCs w:val="20"/>
          <w:lang w:val="es-ES"/>
        </w:rPr>
        <w:t>, debiendo en ese caso fundar razonadamente esta parte de su resolución.</w:t>
      </w:r>
    </w:p>
    <w:p w14:paraId="740AAB6C" w14:textId="77777777" w:rsidR="008C4912" w:rsidRPr="008C4912" w:rsidRDefault="008C4912" w:rsidP="008C4912">
      <w:pPr>
        <w:ind w:firstLine="709"/>
        <w:jc w:val="both"/>
        <w:rPr>
          <w:rFonts w:ascii="Verdana" w:hAnsi="Verdana" w:cs="Arial"/>
          <w:sz w:val="20"/>
          <w:szCs w:val="20"/>
          <w:lang w:val="es-ES"/>
        </w:rPr>
      </w:pPr>
    </w:p>
    <w:p w14:paraId="585F34F6"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158.</w:t>
      </w:r>
      <w:r w:rsidR="008C4912" w:rsidRPr="008C4912">
        <w:rPr>
          <w:rFonts w:ascii="Verdana" w:hAnsi="Verdana" w:cs="Arial"/>
          <w:sz w:val="20"/>
          <w:szCs w:val="20"/>
          <w:lang w:val="es-ES"/>
        </w:rPr>
        <w:t xml:space="preserve"> La Tesorería Municipal deberá dictar resolución y notificarla en un término que no excederá de cuatro meses contados a partir de la fecha de interposición del recurso. El silencio de la autoridad significará que se ha confirmado el acto impugnado.</w:t>
      </w:r>
    </w:p>
    <w:p w14:paraId="577F9C67" w14:textId="77777777" w:rsidR="008C4912" w:rsidRPr="008C4912" w:rsidRDefault="008C4912" w:rsidP="008C4912">
      <w:pPr>
        <w:ind w:firstLine="709"/>
        <w:jc w:val="both"/>
        <w:rPr>
          <w:rFonts w:ascii="Verdana" w:hAnsi="Verdana" w:cs="Arial"/>
          <w:sz w:val="20"/>
          <w:szCs w:val="20"/>
          <w:lang w:val="es-ES"/>
        </w:rPr>
      </w:pPr>
    </w:p>
    <w:p w14:paraId="55A00FD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recurrente podrá decidir esperar la resolución expresa o impugnar en cualquier tiempo la presunta confirmación del acto impugnado.</w:t>
      </w:r>
    </w:p>
    <w:p w14:paraId="788D28BC" w14:textId="77777777" w:rsidR="008C4912" w:rsidRPr="008C4912" w:rsidRDefault="008C4912" w:rsidP="008C4912">
      <w:pPr>
        <w:ind w:firstLine="709"/>
        <w:jc w:val="both"/>
        <w:rPr>
          <w:rFonts w:ascii="Verdana" w:hAnsi="Verdana" w:cs="Arial"/>
          <w:sz w:val="20"/>
          <w:szCs w:val="20"/>
          <w:lang w:val="es-ES"/>
        </w:rPr>
      </w:pPr>
    </w:p>
    <w:p w14:paraId="5A60AEE1"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159.</w:t>
      </w:r>
      <w:r w:rsidR="008C4912" w:rsidRPr="008C4912">
        <w:rPr>
          <w:rFonts w:ascii="Verdana" w:hAnsi="Verdana" w:cs="Arial"/>
          <w:sz w:val="20"/>
          <w:szCs w:val="20"/>
          <w:lang w:val="es-ES"/>
        </w:rPr>
        <w:t xml:space="preserve"> La resolución del recurso se fundará en derecho y examinará los agravios hechos valer por el recurrente, teniendo la autoridad la facultad de invocar hechos notorios, pero cuando uno de los agravios sea suficiente para desvirtuar la validez del acto impugnado, bastará con el examen de dicho punto.</w:t>
      </w:r>
    </w:p>
    <w:p w14:paraId="4A21CDDF" w14:textId="77777777" w:rsidR="008C4912" w:rsidRPr="008C4912" w:rsidRDefault="008C4912" w:rsidP="008C4912">
      <w:pPr>
        <w:ind w:firstLine="709"/>
        <w:jc w:val="both"/>
        <w:rPr>
          <w:rFonts w:ascii="Verdana" w:hAnsi="Verdana" w:cs="Arial"/>
          <w:sz w:val="20"/>
          <w:szCs w:val="20"/>
          <w:lang w:val="es-ES"/>
        </w:rPr>
      </w:pPr>
    </w:p>
    <w:p w14:paraId="0DE3BF9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La autoridad podrá corregir los errores que advierta en la cita de los preceptos que se consideren violados y examinar en su conjunto los </w:t>
      </w:r>
      <w:proofErr w:type="gramStart"/>
      <w:r w:rsidRPr="008C4912">
        <w:rPr>
          <w:rFonts w:ascii="Verdana" w:hAnsi="Verdana" w:cs="Arial"/>
          <w:sz w:val="20"/>
          <w:szCs w:val="20"/>
          <w:lang w:val="es-ES"/>
        </w:rPr>
        <w:t>agravios</w:t>
      </w:r>
      <w:proofErr w:type="gramEnd"/>
      <w:r w:rsidRPr="008C4912">
        <w:rPr>
          <w:rFonts w:ascii="Verdana" w:hAnsi="Verdana" w:cs="Arial"/>
          <w:sz w:val="20"/>
          <w:szCs w:val="20"/>
          <w:lang w:val="es-ES"/>
        </w:rPr>
        <w:t xml:space="preserve"> así como los demás razonamientos del recurrente, a fin de resolver la cuestión efectivamente planteada, pero sin cambiar los hechos expuestos en el recurso. Igualmente podrá revocar los actos administrativos cuando advierta ilegalidad manifiesta y los agravios sean suficientes, pero deberá fundar cuidadosamente los motivos por los que consideró ilegal el acto y precisar el alcance de su resolución.</w:t>
      </w:r>
    </w:p>
    <w:p w14:paraId="753942E4" w14:textId="77777777" w:rsidR="008C4912" w:rsidRPr="008C4912" w:rsidRDefault="008C4912" w:rsidP="008C4912">
      <w:pPr>
        <w:ind w:firstLine="709"/>
        <w:jc w:val="both"/>
        <w:rPr>
          <w:rFonts w:ascii="Verdana" w:hAnsi="Verdana" w:cs="Arial"/>
          <w:sz w:val="20"/>
          <w:szCs w:val="20"/>
          <w:lang w:val="es-ES"/>
        </w:rPr>
      </w:pPr>
    </w:p>
    <w:p w14:paraId="30C8128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No se podrán revocar o modificar los actos administrativos en la parte impugnada por el recurrente.</w:t>
      </w:r>
    </w:p>
    <w:p w14:paraId="067B7587" w14:textId="77777777" w:rsidR="008C4912" w:rsidRPr="008C4912" w:rsidRDefault="008C4912" w:rsidP="008C4912">
      <w:pPr>
        <w:ind w:firstLine="709"/>
        <w:jc w:val="both"/>
        <w:rPr>
          <w:rFonts w:ascii="Verdana" w:hAnsi="Verdana" w:cs="Arial"/>
          <w:sz w:val="20"/>
          <w:szCs w:val="20"/>
          <w:lang w:val="es-ES"/>
        </w:rPr>
      </w:pPr>
    </w:p>
    <w:p w14:paraId="49585D2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La resolución expresará con claridad los actos que se modifiquen y si la modificación es parcial, se indicará el monto del crédito fiscal correspondiente.</w:t>
      </w:r>
    </w:p>
    <w:p w14:paraId="5DFAD2A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A70F615"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160.</w:t>
      </w:r>
      <w:r w:rsidR="008C4912" w:rsidRPr="008C4912">
        <w:rPr>
          <w:rFonts w:ascii="Verdana" w:hAnsi="Verdana" w:cs="Arial"/>
          <w:sz w:val="20"/>
          <w:szCs w:val="20"/>
          <w:lang w:val="es-ES"/>
        </w:rPr>
        <w:t xml:space="preserve"> La resolución que ponga fin al recurso podrá:</w:t>
      </w:r>
    </w:p>
    <w:p w14:paraId="5A9D8F85" w14:textId="77777777" w:rsidR="008C4912" w:rsidRPr="008C4912" w:rsidRDefault="008C4912" w:rsidP="008C4912">
      <w:pPr>
        <w:ind w:firstLine="709"/>
        <w:jc w:val="both"/>
        <w:rPr>
          <w:rFonts w:ascii="Verdana" w:hAnsi="Verdana" w:cs="Arial"/>
          <w:sz w:val="20"/>
          <w:szCs w:val="20"/>
          <w:lang w:val="es-ES"/>
        </w:rPr>
      </w:pPr>
    </w:p>
    <w:p w14:paraId="6997BFF3" w14:textId="77777777" w:rsidR="008C4912" w:rsidRPr="00F3448D" w:rsidRDefault="008C4912" w:rsidP="00022684">
      <w:pPr>
        <w:pStyle w:val="Prrafodelista"/>
        <w:numPr>
          <w:ilvl w:val="0"/>
          <w:numId w:val="58"/>
        </w:numPr>
        <w:ind w:left="709" w:hanging="709"/>
        <w:jc w:val="both"/>
        <w:rPr>
          <w:rFonts w:ascii="Verdana" w:hAnsi="Verdana" w:cs="Arial"/>
          <w:sz w:val="20"/>
          <w:szCs w:val="20"/>
          <w:lang w:val="es-ES"/>
        </w:rPr>
      </w:pPr>
      <w:r w:rsidRPr="00F3448D">
        <w:rPr>
          <w:rFonts w:ascii="Verdana" w:hAnsi="Verdana" w:cs="Arial"/>
          <w:sz w:val="20"/>
          <w:szCs w:val="20"/>
          <w:lang w:val="es-ES"/>
        </w:rPr>
        <w:t>Desecharlo por improcedente.</w:t>
      </w:r>
    </w:p>
    <w:p w14:paraId="7DABB6EC" w14:textId="77777777" w:rsidR="008C4912" w:rsidRPr="008C4912" w:rsidRDefault="008C4912" w:rsidP="00F3448D">
      <w:pPr>
        <w:ind w:left="709" w:hanging="709"/>
        <w:jc w:val="both"/>
        <w:rPr>
          <w:rFonts w:ascii="Verdana" w:hAnsi="Verdana" w:cs="Arial"/>
          <w:sz w:val="20"/>
          <w:szCs w:val="20"/>
          <w:lang w:val="es-ES"/>
        </w:rPr>
      </w:pPr>
    </w:p>
    <w:p w14:paraId="3F958048" w14:textId="77777777" w:rsidR="008C4912" w:rsidRPr="00F3448D" w:rsidRDefault="008C4912" w:rsidP="00022684">
      <w:pPr>
        <w:pStyle w:val="Prrafodelista"/>
        <w:numPr>
          <w:ilvl w:val="0"/>
          <w:numId w:val="58"/>
        </w:numPr>
        <w:ind w:left="709" w:hanging="709"/>
        <w:jc w:val="both"/>
        <w:rPr>
          <w:rFonts w:ascii="Verdana" w:hAnsi="Verdana" w:cs="Arial"/>
          <w:sz w:val="20"/>
          <w:szCs w:val="20"/>
          <w:lang w:val="es-ES"/>
        </w:rPr>
      </w:pPr>
      <w:r w:rsidRPr="00F3448D">
        <w:rPr>
          <w:rFonts w:ascii="Verdana" w:hAnsi="Verdana" w:cs="Arial"/>
          <w:sz w:val="20"/>
          <w:szCs w:val="20"/>
          <w:lang w:val="es-ES"/>
        </w:rPr>
        <w:t>Confirmar el acto impugnado.</w:t>
      </w:r>
    </w:p>
    <w:p w14:paraId="6567306E" w14:textId="77777777" w:rsidR="008C4912" w:rsidRPr="008C4912" w:rsidRDefault="008C4912" w:rsidP="00F3448D">
      <w:pPr>
        <w:ind w:left="709" w:hanging="709"/>
        <w:jc w:val="both"/>
        <w:rPr>
          <w:rFonts w:ascii="Verdana" w:hAnsi="Verdana" w:cs="Arial"/>
          <w:sz w:val="20"/>
          <w:szCs w:val="20"/>
          <w:lang w:val="es-ES"/>
        </w:rPr>
      </w:pPr>
    </w:p>
    <w:p w14:paraId="42B9E9D7" w14:textId="77777777" w:rsidR="008C4912" w:rsidRPr="00F3448D" w:rsidRDefault="008C4912" w:rsidP="00022684">
      <w:pPr>
        <w:pStyle w:val="Prrafodelista"/>
        <w:numPr>
          <w:ilvl w:val="0"/>
          <w:numId w:val="58"/>
        </w:numPr>
        <w:ind w:left="709" w:hanging="709"/>
        <w:jc w:val="both"/>
        <w:rPr>
          <w:rFonts w:ascii="Verdana" w:hAnsi="Verdana" w:cs="Arial"/>
          <w:sz w:val="20"/>
          <w:szCs w:val="20"/>
          <w:lang w:val="es-ES"/>
        </w:rPr>
      </w:pPr>
      <w:r w:rsidRPr="00F3448D">
        <w:rPr>
          <w:rFonts w:ascii="Verdana" w:hAnsi="Verdana" w:cs="Arial"/>
          <w:sz w:val="20"/>
          <w:szCs w:val="20"/>
          <w:lang w:val="es-ES"/>
        </w:rPr>
        <w:t>Mandar reponer el procedimiento administrativo.</w:t>
      </w:r>
    </w:p>
    <w:p w14:paraId="714CBCF0" w14:textId="77777777" w:rsidR="008C4912" w:rsidRPr="008C4912" w:rsidRDefault="008C4912" w:rsidP="00F3448D">
      <w:pPr>
        <w:ind w:left="709" w:hanging="709"/>
        <w:jc w:val="both"/>
        <w:rPr>
          <w:rFonts w:ascii="Verdana" w:hAnsi="Verdana" w:cs="Arial"/>
          <w:sz w:val="20"/>
          <w:szCs w:val="20"/>
          <w:lang w:val="es-ES"/>
        </w:rPr>
      </w:pPr>
    </w:p>
    <w:p w14:paraId="27F9293E" w14:textId="77777777" w:rsidR="008C4912" w:rsidRPr="00F3448D" w:rsidRDefault="008C4912" w:rsidP="00022684">
      <w:pPr>
        <w:pStyle w:val="Prrafodelista"/>
        <w:numPr>
          <w:ilvl w:val="0"/>
          <w:numId w:val="58"/>
        </w:numPr>
        <w:ind w:left="709" w:hanging="709"/>
        <w:jc w:val="both"/>
        <w:rPr>
          <w:rFonts w:ascii="Verdana" w:hAnsi="Verdana" w:cs="Arial"/>
          <w:sz w:val="20"/>
          <w:szCs w:val="20"/>
          <w:lang w:val="es-ES"/>
        </w:rPr>
      </w:pPr>
      <w:r w:rsidRPr="00F3448D">
        <w:rPr>
          <w:rFonts w:ascii="Verdana" w:hAnsi="Verdana" w:cs="Arial"/>
          <w:sz w:val="20"/>
          <w:szCs w:val="20"/>
          <w:lang w:val="es-ES"/>
        </w:rPr>
        <w:t>Dejar sin efectos el acto impugnado.</w:t>
      </w:r>
    </w:p>
    <w:p w14:paraId="1CAFF249" w14:textId="77777777" w:rsidR="008C4912" w:rsidRPr="008C4912" w:rsidRDefault="008C4912" w:rsidP="00F3448D">
      <w:pPr>
        <w:ind w:left="709" w:hanging="709"/>
        <w:jc w:val="both"/>
        <w:rPr>
          <w:rFonts w:ascii="Verdana" w:hAnsi="Verdana" w:cs="Arial"/>
          <w:sz w:val="20"/>
          <w:szCs w:val="20"/>
          <w:lang w:val="es-ES"/>
        </w:rPr>
      </w:pPr>
    </w:p>
    <w:p w14:paraId="24EEAE4B" w14:textId="77777777" w:rsidR="008C4912" w:rsidRPr="00F3448D" w:rsidRDefault="008C4912" w:rsidP="00022684">
      <w:pPr>
        <w:pStyle w:val="Prrafodelista"/>
        <w:numPr>
          <w:ilvl w:val="0"/>
          <w:numId w:val="58"/>
        </w:numPr>
        <w:ind w:left="709" w:hanging="709"/>
        <w:jc w:val="both"/>
        <w:rPr>
          <w:rFonts w:ascii="Verdana" w:hAnsi="Verdana" w:cs="Arial"/>
          <w:sz w:val="20"/>
          <w:szCs w:val="20"/>
          <w:lang w:val="es-ES"/>
        </w:rPr>
      </w:pPr>
      <w:r w:rsidRPr="00F3448D">
        <w:rPr>
          <w:rFonts w:ascii="Verdana" w:hAnsi="Verdana" w:cs="Arial"/>
          <w:sz w:val="20"/>
          <w:szCs w:val="20"/>
          <w:lang w:val="es-ES"/>
        </w:rPr>
        <w:t>Modificar el acto impugnado o dictar uno nuevo que lo sustituya cuando el recurso interpuesto sea total o parcialmente resuelto a favor del recurrente.</w:t>
      </w:r>
    </w:p>
    <w:p w14:paraId="73A12991" w14:textId="77777777" w:rsidR="008C4912" w:rsidRPr="008C4912" w:rsidRDefault="008C4912" w:rsidP="00F3448D">
      <w:pPr>
        <w:ind w:left="709" w:hanging="709"/>
        <w:jc w:val="both"/>
        <w:rPr>
          <w:rFonts w:ascii="Verdana" w:hAnsi="Verdana" w:cs="Arial"/>
          <w:sz w:val="20"/>
          <w:szCs w:val="20"/>
          <w:lang w:val="es-ES"/>
        </w:rPr>
      </w:pPr>
    </w:p>
    <w:p w14:paraId="08C493F8" w14:textId="77777777" w:rsidR="008C4912" w:rsidRPr="00F3448D" w:rsidRDefault="008C4912" w:rsidP="00022684">
      <w:pPr>
        <w:pStyle w:val="Prrafodelista"/>
        <w:numPr>
          <w:ilvl w:val="0"/>
          <w:numId w:val="58"/>
        </w:numPr>
        <w:ind w:left="709" w:hanging="709"/>
        <w:jc w:val="both"/>
        <w:rPr>
          <w:rFonts w:ascii="Verdana" w:hAnsi="Verdana" w:cs="Arial"/>
          <w:sz w:val="20"/>
          <w:szCs w:val="20"/>
          <w:lang w:val="es-ES"/>
        </w:rPr>
      </w:pPr>
      <w:r w:rsidRPr="00F3448D">
        <w:rPr>
          <w:rFonts w:ascii="Verdana" w:hAnsi="Verdana" w:cs="Arial"/>
          <w:sz w:val="20"/>
          <w:szCs w:val="20"/>
          <w:lang w:val="es-ES"/>
        </w:rPr>
        <w:t>Sobreseer el procedimiento cuando por cualquier causa quede el recurso sin materia.</w:t>
      </w:r>
    </w:p>
    <w:p w14:paraId="786D40F8" w14:textId="77777777" w:rsidR="008C4912" w:rsidRPr="008C4912" w:rsidRDefault="008C4912" w:rsidP="008C4912">
      <w:pPr>
        <w:ind w:firstLine="709"/>
        <w:jc w:val="both"/>
        <w:rPr>
          <w:rFonts w:ascii="Verdana" w:hAnsi="Verdana" w:cs="Arial"/>
          <w:sz w:val="20"/>
          <w:szCs w:val="20"/>
          <w:lang w:val="es-ES"/>
        </w:rPr>
      </w:pPr>
    </w:p>
    <w:p w14:paraId="12626CE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Si la resolución ordena realizar un determinado acto o iniciar la reposición del procedimiento, deberá cumplirse en un plazo de cuatro meses aun cuando haya transcurrido el plazo que señala el </w:t>
      </w:r>
      <w:r w:rsidRPr="008C4912">
        <w:rPr>
          <w:rFonts w:ascii="Verdana" w:hAnsi="Verdana" w:cs="Arial"/>
          <w:bCs/>
          <w:sz w:val="20"/>
          <w:szCs w:val="20"/>
          <w:lang w:val="es-ES"/>
        </w:rPr>
        <w:t>artículo</w:t>
      </w:r>
      <w:r w:rsidRPr="008C4912">
        <w:rPr>
          <w:rFonts w:ascii="Verdana" w:hAnsi="Verdana" w:cs="Arial"/>
          <w:sz w:val="20"/>
          <w:szCs w:val="20"/>
          <w:lang w:val="es-ES"/>
        </w:rPr>
        <w:t xml:space="preserve"> 39 de esta Ley.</w:t>
      </w:r>
    </w:p>
    <w:p w14:paraId="64F952E7" w14:textId="77777777" w:rsidR="008C4912" w:rsidRPr="008C4912" w:rsidRDefault="008C4912" w:rsidP="008C4912">
      <w:pPr>
        <w:ind w:firstLine="709"/>
        <w:jc w:val="both"/>
        <w:rPr>
          <w:rFonts w:ascii="Verdana" w:hAnsi="Verdana" w:cs="Arial"/>
          <w:sz w:val="20"/>
          <w:szCs w:val="20"/>
          <w:lang w:val="es-ES"/>
        </w:rPr>
      </w:pPr>
    </w:p>
    <w:p w14:paraId="4BEE5876" w14:textId="77777777" w:rsidR="008C4912" w:rsidRPr="008C4912" w:rsidRDefault="008C4912" w:rsidP="008C4912">
      <w:pPr>
        <w:ind w:firstLine="709"/>
        <w:jc w:val="center"/>
        <w:rPr>
          <w:rFonts w:ascii="Verdana" w:hAnsi="Verdana"/>
          <w:b/>
          <w:sz w:val="20"/>
          <w:szCs w:val="20"/>
          <w:lang w:val="es-ES"/>
        </w:rPr>
      </w:pPr>
    </w:p>
    <w:p w14:paraId="11C479F7"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TÍTULO CUARTO</w:t>
      </w:r>
    </w:p>
    <w:p w14:paraId="3987BD11"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 LOS IMPUESTOS</w:t>
      </w:r>
    </w:p>
    <w:p w14:paraId="276D01D4" w14:textId="77777777" w:rsidR="008C4912" w:rsidRPr="008C4912" w:rsidRDefault="008C4912" w:rsidP="00C17C8B">
      <w:pPr>
        <w:jc w:val="both"/>
        <w:rPr>
          <w:rFonts w:ascii="Verdana" w:hAnsi="Verdana"/>
          <w:sz w:val="20"/>
          <w:szCs w:val="20"/>
          <w:lang w:val="es-ES"/>
        </w:rPr>
      </w:pPr>
    </w:p>
    <w:p w14:paraId="1BEBF4E4" w14:textId="77777777" w:rsidR="008C4912" w:rsidRPr="008C4912" w:rsidRDefault="008C4912" w:rsidP="00C17C8B">
      <w:pPr>
        <w:jc w:val="both"/>
        <w:rPr>
          <w:rFonts w:ascii="Verdana" w:hAnsi="Verdana"/>
          <w:sz w:val="20"/>
          <w:szCs w:val="20"/>
          <w:lang w:val="es-ES"/>
        </w:rPr>
      </w:pPr>
    </w:p>
    <w:p w14:paraId="461E7E42"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Primero</w:t>
      </w:r>
    </w:p>
    <w:p w14:paraId="1ADE82FE"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Del Impuesto Predial</w:t>
      </w:r>
    </w:p>
    <w:p w14:paraId="65541C05" w14:textId="77777777" w:rsidR="008C4912" w:rsidRPr="008C4912" w:rsidRDefault="008C4912" w:rsidP="008C4912">
      <w:pPr>
        <w:ind w:firstLine="709"/>
        <w:jc w:val="both"/>
        <w:rPr>
          <w:rFonts w:ascii="Verdana" w:hAnsi="Verdana"/>
          <w:sz w:val="20"/>
          <w:szCs w:val="20"/>
          <w:lang w:val="es-ES"/>
        </w:rPr>
      </w:pPr>
    </w:p>
    <w:p w14:paraId="66C3CC2C"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161.</w:t>
      </w:r>
      <w:r w:rsidR="008C4912" w:rsidRPr="008C4912">
        <w:rPr>
          <w:rFonts w:ascii="Verdana" w:hAnsi="Verdana" w:cs="Arial"/>
          <w:sz w:val="20"/>
          <w:szCs w:val="20"/>
          <w:lang w:val="es-ES"/>
        </w:rPr>
        <w:t xml:space="preserve"> Están obligados al pago de este impuesto las personas físicas o morales que sean propietarias o poseedoras de inmuebles por cualquier título.</w:t>
      </w:r>
    </w:p>
    <w:p w14:paraId="007CA475" w14:textId="77777777" w:rsidR="008C4912" w:rsidRPr="008C4912" w:rsidRDefault="008C4912" w:rsidP="008C4912">
      <w:pPr>
        <w:ind w:firstLine="709"/>
        <w:jc w:val="both"/>
        <w:rPr>
          <w:rFonts w:ascii="Verdana" w:hAnsi="Verdana" w:cs="Arial"/>
          <w:sz w:val="20"/>
          <w:szCs w:val="20"/>
          <w:lang w:val="es-ES"/>
        </w:rPr>
      </w:pPr>
    </w:p>
    <w:p w14:paraId="48BDC244" w14:textId="77777777" w:rsidR="008C4912" w:rsidRPr="008C4912" w:rsidRDefault="009C3A43" w:rsidP="008C4912">
      <w:pPr>
        <w:ind w:firstLine="709"/>
        <w:jc w:val="both"/>
        <w:rPr>
          <w:rFonts w:ascii="Verdana" w:hAnsi="Verdana" w:cs="Arial"/>
          <w:sz w:val="20"/>
          <w:szCs w:val="20"/>
          <w:lang w:val="es-ES"/>
        </w:rPr>
      </w:pPr>
      <w:r w:rsidRPr="002C0D5E">
        <w:rPr>
          <w:rFonts w:ascii="Verdana" w:hAnsi="Verdana" w:cstheme="minorHAnsi"/>
          <w:bCs/>
          <w:sz w:val="20"/>
          <w:szCs w:val="20"/>
        </w:rPr>
        <w:t>Los inmuebles del régimen ejidal y comunal, cuyo derecho de propiedad se confiere a sus titulares dentro del programa de certificación de derechos ejidales y titulación de solares urbanos, tributarán a partir de la fecha de inscripción del título respectivo en el Registro Público de la Propiedad.</w:t>
      </w:r>
    </w:p>
    <w:p w14:paraId="32D29986" w14:textId="77777777" w:rsidR="000973FE" w:rsidRDefault="000973FE" w:rsidP="000973FE">
      <w:pPr>
        <w:jc w:val="right"/>
        <w:rPr>
          <w:rFonts w:ascii="Verdana" w:hAnsi="Verdana" w:cs="Arial"/>
          <w:b/>
          <w:color w:val="FF6699"/>
          <w:sz w:val="16"/>
          <w:szCs w:val="16"/>
        </w:rPr>
      </w:pPr>
      <w:r>
        <w:rPr>
          <w:rFonts w:ascii="Verdana" w:hAnsi="Verdana" w:cs="Arial"/>
          <w:b/>
          <w:color w:val="FF6699"/>
          <w:sz w:val="16"/>
          <w:szCs w:val="16"/>
        </w:rPr>
        <w:t>Párrafo</w:t>
      </w:r>
      <w:r w:rsidRPr="00F132A6">
        <w:rPr>
          <w:rFonts w:ascii="Verdana" w:hAnsi="Verdana" w:cs="Arial"/>
          <w:b/>
          <w:color w:val="FF6699"/>
          <w:sz w:val="16"/>
          <w:szCs w:val="16"/>
        </w:rPr>
        <w:t xml:space="preserve"> </w:t>
      </w:r>
      <w:r>
        <w:rPr>
          <w:rFonts w:ascii="Verdana" w:hAnsi="Verdana" w:cs="Arial"/>
          <w:b/>
          <w:color w:val="FF6699"/>
          <w:sz w:val="16"/>
          <w:szCs w:val="16"/>
        </w:rPr>
        <w:t>adicionado P.O. 24-12</w:t>
      </w:r>
      <w:r w:rsidRPr="00F132A6">
        <w:rPr>
          <w:rFonts w:ascii="Verdana" w:hAnsi="Verdana" w:cs="Arial"/>
          <w:b/>
          <w:color w:val="FF6699"/>
          <w:sz w:val="16"/>
          <w:szCs w:val="16"/>
        </w:rPr>
        <w:t>-</w:t>
      </w:r>
      <w:r>
        <w:rPr>
          <w:rFonts w:ascii="Verdana" w:hAnsi="Verdana" w:cs="Arial"/>
          <w:b/>
          <w:color w:val="FF6699"/>
          <w:sz w:val="16"/>
          <w:szCs w:val="16"/>
        </w:rPr>
        <w:t>1993</w:t>
      </w:r>
    </w:p>
    <w:p w14:paraId="5458816B" w14:textId="77777777" w:rsidR="009C3A43" w:rsidRDefault="009C3A43" w:rsidP="000973FE">
      <w:pPr>
        <w:jc w:val="right"/>
        <w:rPr>
          <w:rFonts w:ascii="Verdana" w:hAnsi="Verdana" w:cs="Arial"/>
          <w:iCs/>
          <w:sz w:val="20"/>
          <w:szCs w:val="20"/>
          <w:lang w:val="es-ES"/>
        </w:rPr>
      </w:pPr>
      <w:r w:rsidRPr="002C0D5E">
        <w:rPr>
          <w:rFonts w:ascii="Verdana" w:hAnsi="Verdana" w:cs="Arial"/>
          <w:b/>
          <w:color w:val="FF6699"/>
          <w:sz w:val="16"/>
          <w:szCs w:val="16"/>
        </w:rPr>
        <w:t>Párrafo reformado P.O. 22-11-2019</w:t>
      </w:r>
    </w:p>
    <w:p w14:paraId="6269DA9C" w14:textId="77777777" w:rsidR="008C4912" w:rsidRPr="008C4912" w:rsidRDefault="008C4912" w:rsidP="008C4912">
      <w:pPr>
        <w:ind w:firstLine="709"/>
        <w:jc w:val="both"/>
        <w:rPr>
          <w:rFonts w:ascii="Verdana" w:hAnsi="Verdana" w:cs="Arial"/>
          <w:sz w:val="20"/>
          <w:szCs w:val="20"/>
          <w:lang w:val="es-ES"/>
        </w:rPr>
      </w:pPr>
    </w:p>
    <w:p w14:paraId="11F46C5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Quedan exentos del pago de este impuesto los bienes del dominio público de la Federación, del Estado y de los Municipios, salvo que tales bienes sean utilizados por entidades paraestatales, o por particulares, bajo cualquier título, para fines administrativos o propósitos distintos a los de su objeto público.</w:t>
      </w:r>
    </w:p>
    <w:p w14:paraId="68EDEF85" w14:textId="77777777" w:rsidR="000973FE" w:rsidRDefault="000973FE" w:rsidP="000973FE">
      <w:pPr>
        <w:jc w:val="right"/>
        <w:rPr>
          <w:rFonts w:ascii="Verdana" w:hAnsi="Verdana" w:cs="Arial"/>
          <w:sz w:val="20"/>
          <w:szCs w:val="20"/>
          <w:lang w:val="es-ES"/>
        </w:rPr>
      </w:pPr>
      <w:r>
        <w:rPr>
          <w:rFonts w:ascii="Verdana" w:hAnsi="Verdana" w:cs="Arial"/>
          <w:b/>
          <w:color w:val="FF6699"/>
          <w:sz w:val="16"/>
          <w:szCs w:val="16"/>
        </w:rPr>
        <w:t>Párrafo</w:t>
      </w:r>
      <w:r w:rsidRPr="00F132A6">
        <w:rPr>
          <w:rFonts w:ascii="Verdana" w:hAnsi="Verdana" w:cs="Arial"/>
          <w:b/>
          <w:color w:val="FF6699"/>
          <w:sz w:val="16"/>
          <w:szCs w:val="16"/>
        </w:rPr>
        <w:t xml:space="preserve"> </w:t>
      </w:r>
      <w:r>
        <w:rPr>
          <w:rFonts w:ascii="Verdana" w:hAnsi="Verdana" w:cs="Arial"/>
          <w:b/>
          <w:color w:val="FF6699"/>
          <w:sz w:val="16"/>
          <w:szCs w:val="16"/>
        </w:rPr>
        <w:t>adicionado P.O. 22-12</w:t>
      </w:r>
      <w:r w:rsidRPr="00F132A6">
        <w:rPr>
          <w:rFonts w:ascii="Verdana" w:hAnsi="Verdana" w:cs="Arial"/>
          <w:b/>
          <w:color w:val="FF6699"/>
          <w:sz w:val="16"/>
          <w:szCs w:val="16"/>
        </w:rPr>
        <w:t>-</w:t>
      </w:r>
      <w:r>
        <w:rPr>
          <w:rFonts w:ascii="Verdana" w:hAnsi="Verdana" w:cs="Arial"/>
          <w:b/>
          <w:color w:val="FF6699"/>
          <w:sz w:val="16"/>
          <w:szCs w:val="16"/>
        </w:rPr>
        <w:t>2000</w:t>
      </w:r>
    </w:p>
    <w:p w14:paraId="0B0AA2F4" w14:textId="77777777" w:rsidR="008C4912" w:rsidRPr="008C4912" w:rsidRDefault="008C4912" w:rsidP="008C4912">
      <w:pPr>
        <w:ind w:firstLine="709"/>
        <w:jc w:val="both"/>
        <w:rPr>
          <w:rFonts w:ascii="Verdana" w:hAnsi="Verdana" w:cs="Arial"/>
          <w:sz w:val="20"/>
          <w:szCs w:val="20"/>
          <w:lang w:val="es-ES"/>
        </w:rPr>
      </w:pPr>
    </w:p>
    <w:p w14:paraId="321A11C1"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162.</w:t>
      </w:r>
      <w:r w:rsidR="008C4912" w:rsidRPr="008C4912">
        <w:rPr>
          <w:rFonts w:ascii="Verdana" w:hAnsi="Verdana" w:cs="Arial"/>
          <w:sz w:val="20"/>
          <w:szCs w:val="20"/>
          <w:lang w:val="es-ES"/>
        </w:rPr>
        <w:t xml:space="preserve"> La base del Impuesto Predial será el valor fiscal de los inmuebles, el cual se determinará:</w:t>
      </w:r>
    </w:p>
    <w:p w14:paraId="2D27EBE9" w14:textId="77777777" w:rsidR="008C4912" w:rsidRPr="008C4912" w:rsidRDefault="008C4912" w:rsidP="008C4912">
      <w:pPr>
        <w:ind w:firstLine="709"/>
        <w:jc w:val="both"/>
        <w:rPr>
          <w:rFonts w:ascii="Verdana" w:hAnsi="Verdana" w:cs="Arial"/>
          <w:sz w:val="20"/>
          <w:szCs w:val="20"/>
          <w:lang w:val="es-ES"/>
        </w:rPr>
      </w:pPr>
    </w:p>
    <w:p w14:paraId="6F921877" w14:textId="77777777" w:rsidR="008C4912" w:rsidRPr="002C0D5E" w:rsidRDefault="009C3A43" w:rsidP="00022684">
      <w:pPr>
        <w:pStyle w:val="Prrafodelista"/>
        <w:numPr>
          <w:ilvl w:val="0"/>
          <w:numId w:val="59"/>
        </w:numPr>
        <w:ind w:left="709" w:hanging="709"/>
        <w:jc w:val="both"/>
        <w:rPr>
          <w:rFonts w:ascii="Verdana" w:hAnsi="Verdana" w:cs="Arial"/>
          <w:sz w:val="20"/>
          <w:szCs w:val="20"/>
          <w:lang w:val="es-ES"/>
        </w:rPr>
      </w:pPr>
      <w:r w:rsidRPr="002C0D5E">
        <w:rPr>
          <w:rFonts w:ascii="Verdana" w:hAnsi="Verdana" w:cstheme="minorHAnsi"/>
          <w:bCs/>
          <w:sz w:val="20"/>
          <w:szCs w:val="20"/>
        </w:rPr>
        <w:t>Mediante el valor manifestado por los contribuyentes de sus inmuebles, aplicando los valores unitarios de suelo y construcciones que anualmente establezca la ley de ingresos para cada Municipio;</w:t>
      </w:r>
    </w:p>
    <w:p w14:paraId="52C190BB" w14:textId="77777777" w:rsidR="008C4912" w:rsidRDefault="009C3A43" w:rsidP="009C3A43">
      <w:pPr>
        <w:ind w:left="709" w:hanging="709"/>
        <w:jc w:val="right"/>
        <w:rPr>
          <w:rFonts w:ascii="Verdana" w:hAnsi="Verdana" w:cs="Arial"/>
          <w:sz w:val="20"/>
          <w:szCs w:val="20"/>
          <w:lang w:val="es-ES"/>
        </w:rPr>
      </w:pPr>
      <w:r w:rsidRPr="002C0D5E">
        <w:rPr>
          <w:rFonts w:ascii="Verdana" w:hAnsi="Verdana" w:cs="Arial"/>
          <w:b/>
          <w:color w:val="FF6699"/>
          <w:sz w:val="16"/>
          <w:szCs w:val="16"/>
        </w:rPr>
        <w:t>Fracción reformada P.O. 22-11-2019</w:t>
      </w:r>
    </w:p>
    <w:p w14:paraId="66DA2761" w14:textId="77777777" w:rsidR="009C3A43" w:rsidRPr="008C4912" w:rsidRDefault="009C3A43" w:rsidP="00F3448D">
      <w:pPr>
        <w:ind w:left="709" w:hanging="709"/>
        <w:jc w:val="both"/>
        <w:rPr>
          <w:rFonts w:ascii="Verdana" w:hAnsi="Verdana" w:cs="Arial"/>
          <w:sz w:val="20"/>
          <w:szCs w:val="20"/>
          <w:lang w:val="es-ES"/>
        </w:rPr>
      </w:pPr>
    </w:p>
    <w:p w14:paraId="5A259F16" w14:textId="77777777" w:rsidR="008C4912" w:rsidRPr="002C0D5E" w:rsidRDefault="009C3A43" w:rsidP="00022684">
      <w:pPr>
        <w:pStyle w:val="Prrafodelista"/>
        <w:numPr>
          <w:ilvl w:val="0"/>
          <w:numId w:val="59"/>
        </w:numPr>
        <w:ind w:left="709" w:hanging="709"/>
        <w:jc w:val="both"/>
        <w:rPr>
          <w:rFonts w:ascii="Verdana" w:hAnsi="Verdana" w:cs="Arial"/>
          <w:sz w:val="20"/>
          <w:szCs w:val="20"/>
          <w:lang w:val="es-ES"/>
        </w:rPr>
      </w:pPr>
      <w:r w:rsidRPr="002C0D5E">
        <w:rPr>
          <w:rFonts w:ascii="Verdana" w:hAnsi="Verdana" w:cstheme="minorHAnsi"/>
          <w:bCs/>
          <w:sz w:val="20"/>
          <w:szCs w:val="20"/>
        </w:rPr>
        <w:t>Por avalúo practicado por peritos</w:t>
      </w:r>
      <w:r w:rsidRPr="002C0D5E">
        <w:rPr>
          <w:rFonts w:ascii="Verdana" w:hAnsi="Verdana" w:cstheme="minorHAnsi"/>
          <w:b/>
          <w:bCs/>
          <w:sz w:val="20"/>
          <w:szCs w:val="20"/>
        </w:rPr>
        <w:t xml:space="preserve"> </w:t>
      </w:r>
      <w:r w:rsidRPr="002C0D5E">
        <w:rPr>
          <w:rFonts w:ascii="Verdana" w:hAnsi="Verdana" w:cstheme="minorHAnsi"/>
          <w:bCs/>
          <w:sz w:val="20"/>
          <w:szCs w:val="20"/>
        </w:rPr>
        <w:t>certificados</w:t>
      </w:r>
      <w:r w:rsidRPr="002C0D5E">
        <w:rPr>
          <w:rFonts w:ascii="Verdana" w:hAnsi="Verdana" w:cstheme="minorHAnsi"/>
          <w:b/>
          <w:bCs/>
          <w:sz w:val="20"/>
          <w:szCs w:val="20"/>
        </w:rPr>
        <w:t xml:space="preserve"> </w:t>
      </w:r>
      <w:r w:rsidRPr="002C0D5E">
        <w:rPr>
          <w:rFonts w:ascii="Verdana" w:hAnsi="Verdana" w:cstheme="minorHAnsi"/>
          <w:bCs/>
          <w:sz w:val="20"/>
          <w:szCs w:val="20"/>
        </w:rPr>
        <w:t>y autorizados por la Tesorería Municipal; y en tanto son valuados, el valor con que se encuentren registrados;</w:t>
      </w:r>
    </w:p>
    <w:p w14:paraId="7054E994" w14:textId="77777777" w:rsidR="008C4912" w:rsidRDefault="009C3A43" w:rsidP="009C3A43">
      <w:pPr>
        <w:ind w:left="709" w:hanging="709"/>
        <w:jc w:val="right"/>
        <w:rPr>
          <w:rFonts w:ascii="Verdana" w:hAnsi="Verdana" w:cs="Arial"/>
          <w:sz w:val="20"/>
          <w:szCs w:val="20"/>
          <w:lang w:val="es-ES"/>
        </w:rPr>
      </w:pPr>
      <w:r w:rsidRPr="002C0D5E">
        <w:rPr>
          <w:rFonts w:ascii="Verdana" w:hAnsi="Verdana" w:cs="Arial"/>
          <w:b/>
          <w:color w:val="FF6699"/>
          <w:sz w:val="16"/>
          <w:szCs w:val="16"/>
        </w:rPr>
        <w:t>Fracción reformada P.O. 22-11-2019</w:t>
      </w:r>
    </w:p>
    <w:p w14:paraId="0491C3C3" w14:textId="77777777" w:rsidR="009C3A43" w:rsidRPr="008C4912" w:rsidRDefault="009C3A43" w:rsidP="00F3448D">
      <w:pPr>
        <w:ind w:left="709" w:hanging="709"/>
        <w:jc w:val="both"/>
        <w:rPr>
          <w:rFonts w:ascii="Verdana" w:hAnsi="Verdana" w:cs="Arial"/>
          <w:sz w:val="20"/>
          <w:szCs w:val="20"/>
          <w:lang w:val="es-ES"/>
        </w:rPr>
      </w:pPr>
    </w:p>
    <w:p w14:paraId="670FC004" w14:textId="77777777" w:rsidR="00F3448D" w:rsidRDefault="00F3448D" w:rsidP="00022684">
      <w:pPr>
        <w:pStyle w:val="Prrafodelista"/>
        <w:numPr>
          <w:ilvl w:val="0"/>
          <w:numId w:val="59"/>
        </w:numPr>
        <w:ind w:left="709" w:hanging="709"/>
        <w:jc w:val="both"/>
        <w:rPr>
          <w:rFonts w:ascii="Verdana" w:hAnsi="Verdana" w:cs="Arial"/>
          <w:sz w:val="20"/>
          <w:szCs w:val="20"/>
          <w:lang w:val="es-ES"/>
        </w:rPr>
      </w:pPr>
      <w:r>
        <w:rPr>
          <w:rFonts w:ascii="Verdana" w:hAnsi="Verdana" w:cs="Arial"/>
          <w:sz w:val="20"/>
          <w:szCs w:val="20"/>
          <w:lang w:val="es-ES"/>
        </w:rPr>
        <w:t>Derogada.</w:t>
      </w:r>
    </w:p>
    <w:p w14:paraId="624651C9" w14:textId="77777777" w:rsidR="000973FE" w:rsidRDefault="000973FE" w:rsidP="000973FE">
      <w:pPr>
        <w:jc w:val="right"/>
        <w:rPr>
          <w:rFonts w:ascii="Verdana" w:hAnsi="Verdana" w:cs="Arial"/>
          <w:sz w:val="20"/>
          <w:szCs w:val="20"/>
          <w:lang w:val="es-ES"/>
        </w:rPr>
      </w:pPr>
      <w:r>
        <w:rPr>
          <w:rFonts w:ascii="Verdana" w:hAnsi="Verdana" w:cs="Arial"/>
          <w:b/>
          <w:color w:val="FF6699"/>
          <w:sz w:val="16"/>
          <w:szCs w:val="16"/>
        </w:rPr>
        <w:t>Fracción derogada P.O. 25-12</w:t>
      </w:r>
      <w:r w:rsidRPr="00F132A6">
        <w:rPr>
          <w:rFonts w:ascii="Verdana" w:hAnsi="Verdana" w:cs="Arial"/>
          <w:b/>
          <w:color w:val="FF6699"/>
          <w:sz w:val="16"/>
          <w:szCs w:val="16"/>
        </w:rPr>
        <w:t>-</w:t>
      </w:r>
      <w:r>
        <w:rPr>
          <w:rFonts w:ascii="Verdana" w:hAnsi="Verdana" w:cs="Arial"/>
          <w:b/>
          <w:color w:val="FF6699"/>
          <w:sz w:val="16"/>
          <w:szCs w:val="16"/>
        </w:rPr>
        <w:t>1990</w:t>
      </w:r>
    </w:p>
    <w:p w14:paraId="3EBC8148" w14:textId="77777777" w:rsidR="008C4912" w:rsidRPr="008C4912" w:rsidRDefault="008C4912" w:rsidP="00F3448D">
      <w:pPr>
        <w:ind w:left="709" w:hanging="709"/>
        <w:jc w:val="both"/>
        <w:rPr>
          <w:rFonts w:ascii="Verdana" w:hAnsi="Verdana" w:cs="Arial"/>
          <w:sz w:val="20"/>
          <w:szCs w:val="20"/>
          <w:lang w:val="es-ES"/>
        </w:rPr>
      </w:pPr>
    </w:p>
    <w:p w14:paraId="60B88B42" w14:textId="77777777" w:rsidR="008C4912" w:rsidRPr="002C0D5E" w:rsidRDefault="009C3A43" w:rsidP="00022684">
      <w:pPr>
        <w:pStyle w:val="Prrafodelista"/>
        <w:numPr>
          <w:ilvl w:val="0"/>
          <w:numId w:val="59"/>
        </w:numPr>
        <w:ind w:left="709" w:hanging="709"/>
        <w:jc w:val="both"/>
        <w:rPr>
          <w:rFonts w:ascii="Verdana" w:hAnsi="Verdana" w:cs="Arial"/>
          <w:sz w:val="20"/>
          <w:szCs w:val="20"/>
          <w:lang w:val="es-ES"/>
        </w:rPr>
      </w:pPr>
      <w:r w:rsidRPr="002C0D5E">
        <w:rPr>
          <w:rFonts w:ascii="Verdana" w:hAnsi="Verdana" w:cstheme="minorHAnsi"/>
          <w:bCs/>
          <w:sz w:val="20"/>
          <w:szCs w:val="20"/>
        </w:rPr>
        <w:t>Por avalúo realizado por peritos</w:t>
      </w:r>
      <w:r w:rsidRPr="002C0D5E">
        <w:rPr>
          <w:rFonts w:ascii="Verdana" w:hAnsi="Verdana" w:cstheme="minorHAnsi"/>
          <w:b/>
          <w:bCs/>
          <w:sz w:val="20"/>
          <w:szCs w:val="20"/>
        </w:rPr>
        <w:t xml:space="preserve"> </w:t>
      </w:r>
      <w:r w:rsidRPr="002C0D5E">
        <w:rPr>
          <w:rFonts w:ascii="Verdana" w:hAnsi="Verdana" w:cstheme="minorHAnsi"/>
          <w:bCs/>
          <w:sz w:val="20"/>
          <w:szCs w:val="20"/>
        </w:rPr>
        <w:t>certificados y autorizados por la Tesorería Municipal, usando medios o técnicas fotogramétricas.</w:t>
      </w:r>
    </w:p>
    <w:p w14:paraId="22C35698" w14:textId="77777777" w:rsidR="000973FE" w:rsidRPr="002C0D5E" w:rsidRDefault="000973FE" w:rsidP="000973FE">
      <w:pPr>
        <w:jc w:val="right"/>
        <w:rPr>
          <w:rFonts w:ascii="Verdana" w:hAnsi="Verdana" w:cs="Arial"/>
          <w:b/>
          <w:color w:val="FF6699"/>
          <w:sz w:val="16"/>
          <w:szCs w:val="16"/>
        </w:rPr>
      </w:pPr>
      <w:r w:rsidRPr="002C0D5E">
        <w:rPr>
          <w:rFonts w:ascii="Verdana" w:hAnsi="Verdana" w:cs="Arial"/>
          <w:b/>
          <w:color w:val="FF6699"/>
          <w:sz w:val="16"/>
          <w:szCs w:val="16"/>
        </w:rPr>
        <w:t>Fracción adicionada P.O. 26-12-1997</w:t>
      </w:r>
    </w:p>
    <w:p w14:paraId="3ADDC31C" w14:textId="77777777" w:rsidR="009C3A43" w:rsidRDefault="009C3A43" w:rsidP="000973FE">
      <w:pPr>
        <w:jc w:val="right"/>
        <w:rPr>
          <w:rFonts w:ascii="Verdana" w:hAnsi="Verdana" w:cs="Arial"/>
          <w:sz w:val="20"/>
          <w:szCs w:val="20"/>
          <w:lang w:val="es-ES"/>
        </w:rPr>
      </w:pPr>
      <w:r w:rsidRPr="002C0D5E">
        <w:rPr>
          <w:rFonts w:ascii="Verdana" w:hAnsi="Verdana" w:cs="Arial"/>
          <w:b/>
          <w:color w:val="FF6699"/>
          <w:sz w:val="16"/>
          <w:szCs w:val="16"/>
        </w:rPr>
        <w:t>Fracción reformada P.O. 22-11-2019</w:t>
      </w:r>
    </w:p>
    <w:p w14:paraId="6892E45C" w14:textId="77777777" w:rsidR="008C4912" w:rsidRPr="008C4912" w:rsidRDefault="008C4912" w:rsidP="008C4912">
      <w:pPr>
        <w:ind w:firstLine="709"/>
        <w:jc w:val="both"/>
        <w:rPr>
          <w:rFonts w:ascii="Verdana" w:hAnsi="Verdana" w:cs="Arial"/>
          <w:sz w:val="20"/>
          <w:szCs w:val="20"/>
          <w:lang w:val="es-ES"/>
        </w:rPr>
      </w:pPr>
    </w:p>
    <w:p w14:paraId="664F796F" w14:textId="77777777" w:rsidR="008C4912" w:rsidRPr="002C0D5E" w:rsidRDefault="009C3A43" w:rsidP="00F3448D">
      <w:pPr>
        <w:autoSpaceDE w:val="0"/>
        <w:autoSpaceDN w:val="0"/>
        <w:adjustRightInd w:val="0"/>
        <w:ind w:firstLine="709"/>
        <w:jc w:val="both"/>
        <w:rPr>
          <w:rFonts w:ascii="Verdana" w:eastAsia="Calibri" w:hAnsi="Verdana" w:cs="Verdana"/>
          <w:sz w:val="20"/>
          <w:szCs w:val="20"/>
          <w:lang w:eastAsia="es-MX"/>
        </w:rPr>
      </w:pPr>
      <w:r w:rsidRPr="002C0D5E">
        <w:rPr>
          <w:rFonts w:ascii="Verdana" w:hAnsi="Verdana" w:cstheme="minorHAnsi"/>
          <w:bCs/>
          <w:sz w:val="20"/>
          <w:szCs w:val="20"/>
        </w:rPr>
        <w:t xml:space="preserve">Cuando se trate de vivienda de interés social o popular, en los términos del artículo 462 del Código Territorial para el Estado y los Municipios de Guanajuato, la base para el pago de </w:t>
      </w:r>
      <w:proofErr w:type="gramStart"/>
      <w:r w:rsidRPr="002C0D5E">
        <w:rPr>
          <w:rFonts w:ascii="Verdana" w:hAnsi="Verdana" w:cstheme="minorHAnsi"/>
          <w:bCs/>
          <w:sz w:val="20"/>
          <w:szCs w:val="20"/>
        </w:rPr>
        <w:t>éste</w:t>
      </w:r>
      <w:proofErr w:type="gramEnd"/>
      <w:r w:rsidRPr="002C0D5E">
        <w:rPr>
          <w:rFonts w:ascii="Verdana" w:hAnsi="Verdana" w:cstheme="minorHAnsi"/>
          <w:bCs/>
          <w:sz w:val="20"/>
          <w:szCs w:val="20"/>
        </w:rPr>
        <w:t xml:space="preserve"> impuesto será el setenta por ciento del valor que resulte de la aplicación de la tabla de valores que establezca anualmente la ley de ingresos para cada Municipio,</w:t>
      </w:r>
      <w:r w:rsidRPr="002C0D5E">
        <w:rPr>
          <w:rFonts w:ascii="Verdana" w:hAnsi="Verdana" w:cstheme="minorHAnsi"/>
          <w:b/>
          <w:bCs/>
          <w:sz w:val="20"/>
          <w:szCs w:val="20"/>
        </w:rPr>
        <w:t xml:space="preserve"> </w:t>
      </w:r>
      <w:r w:rsidRPr="002C0D5E">
        <w:rPr>
          <w:rFonts w:ascii="Verdana" w:hAnsi="Verdana" w:cstheme="minorHAnsi"/>
          <w:bCs/>
          <w:sz w:val="20"/>
          <w:szCs w:val="20"/>
        </w:rPr>
        <w:t>siempre y cuando se trate de la única propiedad o posesión del contribuyente.</w:t>
      </w:r>
    </w:p>
    <w:p w14:paraId="11F27344" w14:textId="77777777" w:rsidR="000973FE" w:rsidRPr="002C0D5E" w:rsidRDefault="000973FE" w:rsidP="000973FE">
      <w:pPr>
        <w:jc w:val="right"/>
        <w:rPr>
          <w:rFonts w:ascii="Verdana" w:hAnsi="Verdana" w:cs="Arial"/>
          <w:b/>
          <w:color w:val="FF6699"/>
          <w:sz w:val="16"/>
          <w:szCs w:val="16"/>
        </w:rPr>
      </w:pPr>
      <w:r w:rsidRPr="002C0D5E">
        <w:rPr>
          <w:rFonts w:ascii="Verdana" w:hAnsi="Verdana" w:cs="Arial"/>
          <w:b/>
          <w:color w:val="FF6699"/>
          <w:sz w:val="16"/>
          <w:szCs w:val="16"/>
        </w:rPr>
        <w:t>Párrafo reformado P.O. 07-06-2013</w:t>
      </w:r>
    </w:p>
    <w:p w14:paraId="1D3CA650" w14:textId="77777777" w:rsidR="009C3A43" w:rsidRPr="002C0D5E" w:rsidRDefault="009C3A43" w:rsidP="000973FE">
      <w:pPr>
        <w:jc w:val="right"/>
        <w:rPr>
          <w:rFonts w:ascii="Verdana" w:eastAsia="Calibri" w:hAnsi="Verdana" w:cs="Verdana"/>
          <w:sz w:val="20"/>
          <w:szCs w:val="20"/>
          <w:lang w:eastAsia="es-MX"/>
        </w:rPr>
      </w:pPr>
      <w:r w:rsidRPr="002C0D5E">
        <w:rPr>
          <w:rFonts w:ascii="Verdana" w:hAnsi="Verdana" w:cs="Arial"/>
          <w:b/>
          <w:color w:val="FF6699"/>
          <w:sz w:val="16"/>
          <w:szCs w:val="16"/>
        </w:rPr>
        <w:t>Párrafo reformado P.O. 22-11-2019</w:t>
      </w:r>
    </w:p>
    <w:p w14:paraId="3AC4FDCA" w14:textId="77777777" w:rsidR="008C4912" w:rsidRPr="002C0D5E" w:rsidRDefault="008C4912" w:rsidP="008C4912">
      <w:pPr>
        <w:ind w:firstLine="709"/>
        <w:jc w:val="both"/>
        <w:rPr>
          <w:rFonts w:ascii="Verdana" w:hAnsi="Verdana" w:cs="Arial"/>
          <w:sz w:val="20"/>
          <w:szCs w:val="20"/>
          <w:lang w:val="es-ES"/>
        </w:rPr>
      </w:pPr>
    </w:p>
    <w:p w14:paraId="32490719" w14:textId="77777777" w:rsidR="008C4912" w:rsidRPr="002C0D5E" w:rsidRDefault="009C3A43" w:rsidP="008C4912">
      <w:pPr>
        <w:ind w:firstLine="709"/>
        <w:jc w:val="both"/>
        <w:rPr>
          <w:rFonts w:ascii="Verdana" w:hAnsi="Verdana" w:cs="Arial"/>
          <w:sz w:val="20"/>
          <w:szCs w:val="20"/>
          <w:lang w:val="es-ES"/>
        </w:rPr>
      </w:pPr>
      <w:r w:rsidRPr="002C0D5E">
        <w:rPr>
          <w:rFonts w:ascii="Verdana" w:hAnsi="Verdana" w:cstheme="minorHAnsi"/>
          <w:bCs/>
          <w:sz w:val="20"/>
          <w:szCs w:val="20"/>
        </w:rPr>
        <w:t>Tratándose de los inmuebles en los que se presten el servicio de educación de tipo medio-superior o superior, a que se refiere el artículo 164 inciso A de esta Ley, la base será el 25% del valor que resulte de la aplicación de la tabla de valores que establezca anualmente la ley de ingresos para cada Municipio.</w:t>
      </w:r>
    </w:p>
    <w:p w14:paraId="36A22652" w14:textId="77777777" w:rsidR="000973FE" w:rsidRPr="002C0D5E" w:rsidRDefault="000973FE" w:rsidP="000973FE">
      <w:pPr>
        <w:jc w:val="right"/>
        <w:rPr>
          <w:rFonts w:ascii="Verdana" w:hAnsi="Verdana" w:cs="Arial"/>
          <w:b/>
          <w:color w:val="FF6699"/>
          <w:sz w:val="16"/>
          <w:szCs w:val="16"/>
        </w:rPr>
      </w:pPr>
      <w:r w:rsidRPr="002C0D5E">
        <w:rPr>
          <w:rFonts w:ascii="Verdana" w:hAnsi="Verdana" w:cs="Arial"/>
          <w:b/>
          <w:color w:val="FF6699"/>
          <w:sz w:val="16"/>
          <w:szCs w:val="16"/>
        </w:rPr>
        <w:t>Párrafo reformado P.O. 26-12-1997</w:t>
      </w:r>
    </w:p>
    <w:p w14:paraId="05A4E246" w14:textId="77777777" w:rsidR="009C3A43" w:rsidRDefault="009C3A43" w:rsidP="000973FE">
      <w:pPr>
        <w:jc w:val="right"/>
        <w:rPr>
          <w:rFonts w:ascii="Verdana" w:hAnsi="Verdana" w:cs="Arial"/>
          <w:iCs/>
          <w:sz w:val="20"/>
          <w:szCs w:val="20"/>
          <w:lang w:val="es-ES"/>
        </w:rPr>
      </w:pPr>
      <w:r w:rsidRPr="002C0D5E">
        <w:rPr>
          <w:rFonts w:ascii="Verdana" w:hAnsi="Verdana" w:cs="Arial"/>
          <w:b/>
          <w:color w:val="FF6699"/>
          <w:sz w:val="16"/>
          <w:szCs w:val="16"/>
        </w:rPr>
        <w:t>Párrafo reformado P.O. 22-11-2019</w:t>
      </w:r>
    </w:p>
    <w:p w14:paraId="218939AD" w14:textId="77777777" w:rsidR="008C4912" w:rsidRPr="008C4912" w:rsidRDefault="008C4912" w:rsidP="008C4912">
      <w:pPr>
        <w:ind w:firstLine="709"/>
        <w:jc w:val="both"/>
        <w:rPr>
          <w:rFonts w:ascii="Verdana" w:hAnsi="Verdana" w:cs="Arial"/>
          <w:sz w:val="20"/>
          <w:szCs w:val="20"/>
          <w:lang w:val="es-ES"/>
        </w:rPr>
      </w:pPr>
    </w:p>
    <w:p w14:paraId="287655B3" w14:textId="77777777" w:rsidR="00C17C8B"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163.</w:t>
      </w:r>
      <w:r w:rsidR="008C4912" w:rsidRPr="008C4912">
        <w:rPr>
          <w:rFonts w:ascii="Verdana" w:hAnsi="Verdana" w:cs="Arial"/>
          <w:sz w:val="20"/>
          <w:szCs w:val="20"/>
          <w:lang w:val="es-ES"/>
        </w:rPr>
        <w:t xml:space="preserve"> </w:t>
      </w:r>
      <w:r>
        <w:rPr>
          <w:rFonts w:ascii="Verdana" w:hAnsi="Verdana" w:cs="Arial"/>
          <w:sz w:val="20"/>
          <w:szCs w:val="20"/>
          <w:lang w:val="es-ES"/>
        </w:rPr>
        <w:t>Derogado.</w:t>
      </w:r>
    </w:p>
    <w:p w14:paraId="5EC2822D" w14:textId="77777777" w:rsidR="000973FE" w:rsidRDefault="000973FE" w:rsidP="000973FE">
      <w:pPr>
        <w:jc w:val="right"/>
        <w:rPr>
          <w:rFonts w:ascii="Verdana" w:hAnsi="Verdana" w:cs="Arial"/>
          <w:iCs/>
          <w:sz w:val="20"/>
          <w:szCs w:val="20"/>
          <w:lang w:val="es-ES"/>
        </w:rPr>
      </w:pPr>
      <w:r>
        <w:rPr>
          <w:rFonts w:ascii="Verdana" w:hAnsi="Verdana" w:cs="Arial"/>
          <w:b/>
          <w:color w:val="FF6699"/>
          <w:sz w:val="16"/>
          <w:szCs w:val="16"/>
        </w:rPr>
        <w:t>Artículo derogado P.O. 27-12</w:t>
      </w:r>
      <w:r w:rsidRPr="00F132A6">
        <w:rPr>
          <w:rFonts w:ascii="Verdana" w:hAnsi="Verdana" w:cs="Arial"/>
          <w:b/>
          <w:color w:val="FF6699"/>
          <w:sz w:val="16"/>
          <w:szCs w:val="16"/>
        </w:rPr>
        <w:t>-</w:t>
      </w:r>
      <w:r>
        <w:rPr>
          <w:rFonts w:ascii="Verdana" w:hAnsi="Verdana" w:cs="Arial"/>
          <w:b/>
          <w:color w:val="FF6699"/>
          <w:sz w:val="16"/>
          <w:szCs w:val="16"/>
        </w:rPr>
        <w:t>1994</w:t>
      </w:r>
    </w:p>
    <w:p w14:paraId="6708E37E" w14:textId="77777777" w:rsidR="008C4912" w:rsidRPr="008C4912" w:rsidRDefault="008C4912" w:rsidP="008C4912">
      <w:pPr>
        <w:ind w:firstLine="709"/>
        <w:jc w:val="both"/>
        <w:rPr>
          <w:rFonts w:ascii="Verdana" w:hAnsi="Verdana" w:cs="Arial"/>
          <w:sz w:val="20"/>
          <w:szCs w:val="20"/>
          <w:lang w:val="es-ES"/>
        </w:rPr>
      </w:pPr>
    </w:p>
    <w:p w14:paraId="5B0C4F3C" w14:textId="77777777" w:rsidR="008C4912" w:rsidRPr="002C0D5E"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164.</w:t>
      </w:r>
      <w:r w:rsidR="008C4912" w:rsidRPr="008C4912">
        <w:rPr>
          <w:rFonts w:ascii="Verdana" w:hAnsi="Verdana" w:cs="Arial"/>
          <w:sz w:val="20"/>
          <w:szCs w:val="20"/>
          <w:lang w:val="es-ES"/>
        </w:rPr>
        <w:t xml:space="preserve"> </w:t>
      </w:r>
      <w:r w:rsidR="009C3A43" w:rsidRPr="002C0D5E">
        <w:rPr>
          <w:rFonts w:ascii="Verdana" w:hAnsi="Verdana" w:cstheme="minorHAnsi"/>
          <w:bCs/>
          <w:sz w:val="20"/>
          <w:szCs w:val="20"/>
        </w:rPr>
        <w:t>El impuesto predial, se determinará y liquidará de acuerdo con las tasas que</w:t>
      </w:r>
      <w:r w:rsidR="009C3A43" w:rsidRPr="002C0D5E">
        <w:rPr>
          <w:rFonts w:ascii="Verdana" w:hAnsi="Verdana" w:cstheme="minorHAnsi"/>
          <w:b/>
          <w:bCs/>
          <w:sz w:val="20"/>
          <w:szCs w:val="20"/>
        </w:rPr>
        <w:t xml:space="preserve"> </w:t>
      </w:r>
      <w:r w:rsidR="009C3A43" w:rsidRPr="002C0D5E">
        <w:rPr>
          <w:rFonts w:ascii="Verdana" w:hAnsi="Verdana" w:cstheme="minorHAnsi"/>
          <w:bCs/>
          <w:sz w:val="20"/>
          <w:szCs w:val="20"/>
        </w:rPr>
        <w:t>establezca anualmente la ley de ingresos para cada Municipio.</w:t>
      </w:r>
    </w:p>
    <w:p w14:paraId="0248914F" w14:textId="77777777" w:rsidR="008C4912" w:rsidRDefault="009C3A43" w:rsidP="009C3A43">
      <w:pPr>
        <w:jc w:val="right"/>
        <w:rPr>
          <w:rFonts w:ascii="Verdana" w:hAnsi="Verdana" w:cs="Arial"/>
          <w:sz w:val="20"/>
          <w:szCs w:val="20"/>
          <w:lang w:val="es-ES"/>
        </w:rPr>
      </w:pPr>
      <w:r w:rsidRPr="002C0D5E">
        <w:rPr>
          <w:rFonts w:ascii="Verdana" w:hAnsi="Verdana" w:cs="Arial"/>
          <w:b/>
          <w:color w:val="FF6699"/>
          <w:sz w:val="16"/>
          <w:szCs w:val="16"/>
        </w:rPr>
        <w:t>Párrafo reformado P.O. 22-11-2019</w:t>
      </w:r>
    </w:p>
    <w:p w14:paraId="34FB3561" w14:textId="77777777" w:rsidR="009C3A43" w:rsidRPr="008C4912" w:rsidRDefault="009C3A43" w:rsidP="009C3A43">
      <w:pPr>
        <w:jc w:val="both"/>
        <w:rPr>
          <w:rFonts w:ascii="Verdana" w:hAnsi="Verdana" w:cs="Arial"/>
          <w:sz w:val="20"/>
          <w:szCs w:val="20"/>
          <w:lang w:val="es-ES"/>
        </w:rPr>
      </w:pPr>
    </w:p>
    <w:p w14:paraId="243B8E21" w14:textId="77777777" w:rsidR="008C4912" w:rsidRPr="002C0D5E" w:rsidRDefault="009C3A43" w:rsidP="008C4912">
      <w:pPr>
        <w:ind w:firstLine="709"/>
        <w:jc w:val="both"/>
        <w:rPr>
          <w:rFonts w:ascii="Verdana" w:hAnsi="Verdana" w:cs="Arial"/>
          <w:sz w:val="20"/>
          <w:szCs w:val="20"/>
          <w:lang w:val="es-ES"/>
        </w:rPr>
      </w:pPr>
      <w:r w:rsidRPr="002C0D5E">
        <w:rPr>
          <w:rFonts w:ascii="Verdana" w:hAnsi="Verdana" w:cstheme="minorHAnsi"/>
          <w:bCs/>
          <w:sz w:val="20"/>
          <w:szCs w:val="20"/>
        </w:rPr>
        <w:t>Si como resultado de la aplicación de las tasas que señala la ley de ingresos para cada Municipio, se obtiene una cantidad inferior a la cuota mínima anual que establece dicha Ley, el impuesto a pagar será la cuota mencionada.</w:t>
      </w:r>
    </w:p>
    <w:p w14:paraId="1BC841D6" w14:textId="77777777" w:rsidR="000973FE" w:rsidRPr="002C0D5E" w:rsidRDefault="000973FE" w:rsidP="000973FE">
      <w:pPr>
        <w:jc w:val="right"/>
        <w:rPr>
          <w:rFonts w:ascii="Verdana" w:hAnsi="Verdana" w:cs="Arial"/>
          <w:b/>
          <w:color w:val="FF6699"/>
          <w:sz w:val="16"/>
          <w:szCs w:val="16"/>
        </w:rPr>
      </w:pPr>
      <w:r w:rsidRPr="002C0D5E">
        <w:rPr>
          <w:rFonts w:ascii="Verdana" w:hAnsi="Verdana" w:cs="Arial"/>
          <w:b/>
          <w:color w:val="FF6699"/>
          <w:sz w:val="16"/>
          <w:szCs w:val="16"/>
        </w:rPr>
        <w:t>Párrafo adicionado P.O. 27-12-1991</w:t>
      </w:r>
    </w:p>
    <w:p w14:paraId="6C926AE8" w14:textId="77777777" w:rsidR="009C3A43" w:rsidRDefault="009C3A43" w:rsidP="000973FE">
      <w:pPr>
        <w:jc w:val="right"/>
        <w:rPr>
          <w:rFonts w:ascii="Verdana" w:hAnsi="Verdana" w:cs="Arial"/>
          <w:sz w:val="20"/>
          <w:szCs w:val="20"/>
          <w:lang w:val="es-ES"/>
        </w:rPr>
      </w:pPr>
      <w:r w:rsidRPr="002C0D5E">
        <w:rPr>
          <w:rFonts w:ascii="Verdana" w:hAnsi="Verdana" w:cs="Arial"/>
          <w:b/>
          <w:color w:val="FF6699"/>
          <w:sz w:val="16"/>
          <w:szCs w:val="16"/>
        </w:rPr>
        <w:t>Párrafo reformado P.O. 22-11-2019</w:t>
      </w:r>
    </w:p>
    <w:p w14:paraId="481C4103" w14:textId="77777777" w:rsidR="008C4912" w:rsidRPr="008C4912" w:rsidRDefault="008C4912" w:rsidP="008C4912">
      <w:pPr>
        <w:ind w:firstLine="709"/>
        <w:jc w:val="both"/>
        <w:rPr>
          <w:rFonts w:ascii="Verdana" w:hAnsi="Verdana" w:cs="Arial"/>
          <w:sz w:val="20"/>
          <w:szCs w:val="20"/>
          <w:lang w:val="es-ES"/>
        </w:rPr>
      </w:pPr>
    </w:p>
    <w:p w14:paraId="7EF6FE4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Asimismo, tributarán bajo la cuota mínima los bienes inmuebles que se encuentren en los siguientes supuestos:</w:t>
      </w:r>
    </w:p>
    <w:p w14:paraId="6486FDF4" w14:textId="77777777" w:rsidR="000973FE" w:rsidRDefault="000973FE" w:rsidP="000973FE">
      <w:pPr>
        <w:jc w:val="right"/>
        <w:rPr>
          <w:rFonts w:ascii="Verdana" w:hAnsi="Verdana" w:cs="Arial"/>
          <w:sz w:val="20"/>
          <w:szCs w:val="20"/>
          <w:lang w:val="es-ES"/>
        </w:rPr>
      </w:pPr>
      <w:r>
        <w:rPr>
          <w:rFonts w:ascii="Verdana" w:hAnsi="Verdana" w:cs="Arial"/>
          <w:b/>
          <w:color w:val="FF6699"/>
          <w:sz w:val="16"/>
          <w:szCs w:val="16"/>
        </w:rPr>
        <w:t>Párrafo reformado P.O. 18-05</w:t>
      </w:r>
      <w:r w:rsidRPr="00F132A6">
        <w:rPr>
          <w:rFonts w:ascii="Verdana" w:hAnsi="Verdana" w:cs="Arial"/>
          <w:b/>
          <w:color w:val="FF6699"/>
          <w:sz w:val="16"/>
          <w:szCs w:val="16"/>
        </w:rPr>
        <w:t>-</w:t>
      </w:r>
      <w:r>
        <w:rPr>
          <w:rFonts w:ascii="Verdana" w:hAnsi="Verdana" w:cs="Arial"/>
          <w:b/>
          <w:color w:val="FF6699"/>
          <w:sz w:val="16"/>
          <w:szCs w:val="16"/>
        </w:rPr>
        <w:t>1993</w:t>
      </w:r>
    </w:p>
    <w:p w14:paraId="29C97127" w14:textId="77777777" w:rsidR="008C4912" w:rsidRPr="008C4912" w:rsidRDefault="008C4912" w:rsidP="0091007A">
      <w:pPr>
        <w:jc w:val="both"/>
        <w:rPr>
          <w:rFonts w:ascii="Verdana" w:hAnsi="Verdana" w:cs="Arial"/>
          <w:sz w:val="20"/>
          <w:szCs w:val="20"/>
          <w:lang w:val="es-ES"/>
        </w:rPr>
      </w:pPr>
    </w:p>
    <w:p w14:paraId="3006B425" w14:textId="77777777" w:rsidR="008C4912" w:rsidRPr="00F3448D" w:rsidRDefault="008C4912" w:rsidP="00022684">
      <w:pPr>
        <w:pStyle w:val="Prrafodelista"/>
        <w:numPr>
          <w:ilvl w:val="0"/>
          <w:numId w:val="60"/>
        </w:numPr>
        <w:ind w:left="1418" w:hanging="851"/>
        <w:jc w:val="both"/>
        <w:rPr>
          <w:rFonts w:ascii="Verdana" w:hAnsi="Verdana" w:cs="Arial"/>
          <w:sz w:val="20"/>
          <w:szCs w:val="20"/>
          <w:lang w:val="es-ES"/>
        </w:rPr>
      </w:pPr>
      <w:r w:rsidRPr="00F3448D">
        <w:rPr>
          <w:rFonts w:ascii="Verdana" w:hAnsi="Verdana" w:cs="Arial"/>
          <w:sz w:val="20"/>
          <w:szCs w:val="20"/>
          <w:lang w:val="es-ES"/>
        </w:rPr>
        <w:t xml:space="preserve">Los destinados al servicio de educación cuya constitución y funcionamiento se ajusten a las leyes de la materia. No quedan comprendidos en este supuesto, los inmuebles en los que se preste el servicio de educación de tipo medio-superior y/o superior en los términos de la Ley General de Educación, cuando cobren colegiaturas, debiendo tributar </w:t>
      </w:r>
      <w:proofErr w:type="gramStart"/>
      <w:r w:rsidRPr="00F3448D">
        <w:rPr>
          <w:rFonts w:ascii="Verdana" w:hAnsi="Verdana" w:cs="Arial"/>
          <w:sz w:val="20"/>
          <w:szCs w:val="20"/>
          <w:lang w:val="es-ES"/>
        </w:rPr>
        <w:t>de acuerdo a</w:t>
      </w:r>
      <w:proofErr w:type="gramEnd"/>
      <w:r w:rsidRPr="00F3448D">
        <w:rPr>
          <w:rFonts w:ascii="Verdana" w:hAnsi="Verdana" w:cs="Arial"/>
          <w:sz w:val="20"/>
          <w:szCs w:val="20"/>
          <w:lang w:val="es-ES"/>
        </w:rPr>
        <w:t xml:space="preserve"> lo que establece el último párrafo del </w:t>
      </w:r>
      <w:r w:rsidRPr="00F3448D">
        <w:rPr>
          <w:rFonts w:ascii="Verdana" w:hAnsi="Verdana" w:cs="Arial"/>
          <w:bCs/>
          <w:sz w:val="20"/>
          <w:szCs w:val="20"/>
          <w:lang w:val="es-ES"/>
        </w:rPr>
        <w:t>artículo</w:t>
      </w:r>
      <w:r w:rsidRPr="00F3448D">
        <w:rPr>
          <w:rFonts w:ascii="Verdana" w:hAnsi="Verdana" w:cs="Arial"/>
          <w:sz w:val="20"/>
          <w:szCs w:val="20"/>
          <w:lang w:val="es-ES"/>
        </w:rPr>
        <w:t xml:space="preserve"> 162 de esta Ley.</w:t>
      </w:r>
    </w:p>
    <w:p w14:paraId="0C39B427" w14:textId="77777777" w:rsidR="0091007A" w:rsidRDefault="0091007A" w:rsidP="0091007A">
      <w:pPr>
        <w:jc w:val="right"/>
        <w:rPr>
          <w:rFonts w:ascii="Verdana" w:hAnsi="Verdana" w:cs="Arial"/>
          <w:sz w:val="20"/>
          <w:szCs w:val="20"/>
          <w:lang w:val="es-ES"/>
        </w:rPr>
      </w:pPr>
      <w:r>
        <w:rPr>
          <w:rFonts w:ascii="Verdana" w:hAnsi="Verdana" w:cs="Arial"/>
          <w:b/>
          <w:color w:val="FF6699"/>
          <w:sz w:val="16"/>
          <w:szCs w:val="16"/>
        </w:rPr>
        <w:t>Inciso reformado P.O. 26-12</w:t>
      </w:r>
      <w:r w:rsidRPr="00F132A6">
        <w:rPr>
          <w:rFonts w:ascii="Verdana" w:hAnsi="Verdana" w:cs="Arial"/>
          <w:b/>
          <w:color w:val="FF6699"/>
          <w:sz w:val="16"/>
          <w:szCs w:val="16"/>
        </w:rPr>
        <w:t>-</w:t>
      </w:r>
      <w:r>
        <w:rPr>
          <w:rFonts w:ascii="Verdana" w:hAnsi="Verdana" w:cs="Arial"/>
          <w:b/>
          <w:color w:val="FF6699"/>
          <w:sz w:val="16"/>
          <w:szCs w:val="16"/>
        </w:rPr>
        <w:t>1997</w:t>
      </w:r>
    </w:p>
    <w:p w14:paraId="1CC1054D" w14:textId="77777777" w:rsidR="008C4912" w:rsidRPr="008C4912" w:rsidRDefault="008C4912" w:rsidP="00F3448D">
      <w:pPr>
        <w:ind w:left="1418" w:hanging="851"/>
        <w:jc w:val="both"/>
        <w:rPr>
          <w:rFonts w:ascii="Verdana" w:hAnsi="Verdana" w:cs="Arial"/>
          <w:sz w:val="20"/>
          <w:szCs w:val="20"/>
          <w:lang w:val="es-ES"/>
        </w:rPr>
      </w:pPr>
    </w:p>
    <w:p w14:paraId="33F5193D" w14:textId="77777777" w:rsidR="008C4912" w:rsidRPr="00F3448D" w:rsidRDefault="008C4912" w:rsidP="00022684">
      <w:pPr>
        <w:pStyle w:val="Prrafodelista"/>
        <w:numPr>
          <w:ilvl w:val="0"/>
          <w:numId w:val="60"/>
        </w:numPr>
        <w:ind w:left="1418" w:hanging="851"/>
        <w:jc w:val="both"/>
        <w:rPr>
          <w:rFonts w:ascii="Verdana" w:hAnsi="Verdana" w:cs="Arial"/>
          <w:sz w:val="20"/>
          <w:szCs w:val="20"/>
          <w:lang w:val="es-ES"/>
        </w:rPr>
      </w:pPr>
      <w:r w:rsidRPr="00F3448D">
        <w:rPr>
          <w:rFonts w:ascii="Verdana" w:hAnsi="Verdana" w:cs="Arial"/>
          <w:sz w:val="20"/>
          <w:szCs w:val="20"/>
          <w:lang w:val="es-ES"/>
        </w:rPr>
        <w:lastRenderedPageBreak/>
        <w:t xml:space="preserve">Los </w:t>
      </w:r>
      <w:proofErr w:type="gramStart"/>
      <w:r w:rsidRPr="00F3448D">
        <w:rPr>
          <w:rFonts w:ascii="Verdana" w:hAnsi="Verdana" w:cs="Arial"/>
          <w:sz w:val="20"/>
          <w:szCs w:val="20"/>
          <w:lang w:val="es-ES"/>
        </w:rPr>
        <w:t>que</w:t>
      </w:r>
      <w:proofErr w:type="gramEnd"/>
      <w:r w:rsidRPr="00F3448D">
        <w:rPr>
          <w:rFonts w:ascii="Verdana" w:hAnsi="Verdana" w:cs="Arial"/>
          <w:sz w:val="20"/>
          <w:szCs w:val="20"/>
          <w:lang w:val="es-ES"/>
        </w:rPr>
        <w:t xml:space="preserve"> perteneciendo a particulares, estén destinados a un servicio público gratuito autorizado por el Estado o por el Municipio, siempre que por los mismos sus propietarios no perciban rentas.</w:t>
      </w:r>
    </w:p>
    <w:p w14:paraId="5CD610D3" w14:textId="77777777" w:rsidR="0091007A" w:rsidRDefault="0091007A" w:rsidP="0091007A">
      <w:pPr>
        <w:jc w:val="right"/>
        <w:rPr>
          <w:rFonts w:ascii="Verdana" w:hAnsi="Verdana" w:cs="Arial"/>
          <w:sz w:val="20"/>
          <w:szCs w:val="20"/>
          <w:lang w:val="es-ES"/>
        </w:rPr>
      </w:pPr>
      <w:r>
        <w:rPr>
          <w:rFonts w:ascii="Verdana" w:hAnsi="Verdana" w:cs="Arial"/>
          <w:b/>
          <w:color w:val="FF6699"/>
          <w:sz w:val="16"/>
          <w:szCs w:val="16"/>
        </w:rPr>
        <w:t>Inciso adicionado P.O. 27-12</w:t>
      </w:r>
      <w:r w:rsidRPr="00F132A6">
        <w:rPr>
          <w:rFonts w:ascii="Verdana" w:hAnsi="Verdana" w:cs="Arial"/>
          <w:b/>
          <w:color w:val="FF6699"/>
          <w:sz w:val="16"/>
          <w:szCs w:val="16"/>
        </w:rPr>
        <w:t>-</w:t>
      </w:r>
      <w:r>
        <w:rPr>
          <w:rFonts w:ascii="Verdana" w:hAnsi="Verdana" w:cs="Arial"/>
          <w:b/>
          <w:color w:val="FF6699"/>
          <w:sz w:val="16"/>
          <w:szCs w:val="16"/>
        </w:rPr>
        <w:t>1991</w:t>
      </w:r>
    </w:p>
    <w:p w14:paraId="1B505C6D" w14:textId="77777777" w:rsidR="008C4912" w:rsidRPr="008C4912" w:rsidRDefault="008C4912" w:rsidP="00F3448D">
      <w:pPr>
        <w:ind w:left="1418" w:hanging="851"/>
        <w:jc w:val="both"/>
        <w:rPr>
          <w:rFonts w:ascii="Verdana" w:hAnsi="Verdana" w:cs="Arial"/>
          <w:sz w:val="20"/>
          <w:szCs w:val="20"/>
          <w:lang w:val="es-ES"/>
        </w:rPr>
      </w:pPr>
    </w:p>
    <w:p w14:paraId="74F6790B" w14:textId="77777777" w:rsidR="008C4912" w:rsidRPr="00F3448D" w:rsidRDefault="008C4912" w:rsidP="00022684">
      <w:pPr>
        <w:pStyle w:val="Prrafodelista"/>
        <w:numPr>
          <w:ilvl w:val="0"/>
          <w:numId w:val="60"/>
        </w:numPr>
        <w:ind w:left="1418" w:hanging="851"/>
        <w:jc w:val="both"/>
        <w:rPr>
          <w:rFonts w:ascii="Verdana" w:hAnsi="Verdana" w:cs="Arial"/>
          <w:sz w:val="20"/>
          <w:szCs w:val="20"/>
          <w:lang w:val="es-ES"/>
        </w:rPr>
      </w:pPr>
      <w:r w:rsidRPr="00F3448D">
        <w:rPr>
          <w:rFonts w:ascii="Verdana" w:hAnsi="Verdana" w:cs="Arial"/>
          <w:sz w:val="20"/>
          <w:szCs w:val="20"/>
          <w:lang w:val="es-ES"/>
        </w:rPr>
        <w:t xml:space="preserve">Los que sean propiedad de asociaciones, fundaciones e instalaciones de beneficencia y asistencia social, siempre que estén destinados directamente a los fines de </w:t>
      </w:r>
      <w:proofErr w:type="gramStart"/>
      <w:r w:rsidRPr="00F3448D">
        <w:rPr>
          <w:rFonts w:ascii="Verdana" w:hAnsi="Verdana" w:cs="Arial"/>
          <w:sz w:val="20"/>
          <w:szCs w:val="20"/>
          <w:lang w:val="es-ES"/>
        </w:rPr>
        <w:t>las mismas</w:t>
      </w:r>
      <w:proofErr w:type="gramEnd"/>
      <w:r w:rsidRPr="00F3448D">
        <w:rPr>
          <w:rFonts w:ascii="Verdana" w:hAnsi="Verdana" w:cs="Arial"/>
          <w:sz w:val="20"/>
          <w:szCs w:val="20"/>
          <w:lang w:val="es-ES"/>
        </w:rPr>
        <w:t>.</w:t>
      </w:r>
    </w:p>
    <w:p w14:paraId="2E8E84B9" w14:textId="77777777" w:rsidR="0091007A" w:rsidRDefault="0091007A" w:rsidP="0091007A">
      <w:pPr>
        <w:jc w:val="right"/>
        <w:rPr>
          <w:rFonts w:ascii="Verdana" w:hAnsi="Verdana" w:cs="Arial"/>
          <w:sz w:val="20"/>
          <w:szCs w:val="20"/>
          <w:lang w:val="es-ES"/>
        </w:rPr>
      </w:pPr>
      <w:r>
        <w:rPr>
          <w:rFonts w:ascii="Verdana" w:hAnsi="Verdana" w:cs="Arial"/>
          <w:b/>
          <w:color w:val="FF6699"/>
          <w:sz w:val="16"/>
          <w:szCs w:val="16"/>
        </w:rPr>
        <w:t>Inciso adicionado P.O. 27-12</w:t>
      </w:r>
      <w:r w:rsidRPr="00F132A6">
        <w:rPr>
          <w:rFonts w:ascii="Verdana" w:hAnsi="Verdana" w:cs="Arial"/>
          <w:b/>
          <w:color w:val="FF6699"/>
          <w:sz w:val="16"/>
          <w:szCs w:val="16"/>
        </w:rPr>
        <w:t>-</w:t>
      </w:r>
      <w:r>
        <w:rPr>
          <w:rFonts w:ascii="Verdana" w:hAnsi="Verdana" w:cs="Arial"/>
          <w:b/>
          <w:color w:val="FF6699"/>
          <w:sz w:val="16"/>
          <w:szCs w:val="16"/>
        </w:rPr>
        <w:t>1991</w:t>
      </w:r>
    </w:p>
    <w:p w14:paraId="2C866C13" w14:textId="77777777" w:rsidR="008C4912" w:rsidRPr="008C4912" w:rsidRDefault="008C4912" w:rsidP="00F3448D">
      <w:pPr>
        <w:ind w:left="1418" w:hanging="851"/>
        <w:jc w:val="both"/>
        <w:rPr>
          <w:rFonts w:ascii="Verdana" w:hAnsi="Verdana" w:cs="Arial"/>
          <w:sz w:val="20"/>
          <w:szCs w:val="20"/>
          <w:lang w:val="es-ES"/>
        </w:rPr>
      </w:pPr>
    </w:p>
    <w:p w14:paraId="3BECD797" w14:textId="77777777" w:rsidR="008C4912" w:rsidRPr="002C0D5E" w:rsidRDefault="009C3A43" w:rsidP="00022684">
      <w:pPr>
        <w:pStyle w:val="Prrafodelista"/>
        <w:numPr>
          <w:ilvl w:val="0"/>
          <w:numId w:val="60"/>
        </w:numPr>
        <w:ind w:left="1418" w:hanging="851"/>
        <w:jc w:val="both"/>
        <w:rPr>
          <w:rFonts w:ascii="Verdana" w:hAnsi="Verdana" w:cs="Arial"/>
          <w:sz w:val="20"/>
          <w:szCs w:val="20"/>
          <w:lang w:val="es-ES"/>
        </w:rPr>
      </w:pPr>
      <w:r w:rsidRPr="002C0D5E">
        <w:rPr>
          <w:rFonts w:ascii="Verdana" w:hAnsi="Verdana" w:cstheme="minorHAnsi"/>
          <w:bCs/>
          <w:sz w:val="20"/>
          <w:szCs w:val="20"/>
        </w:rPr>
        <w:t>Las casas-habitación, que pertenezcan a jubilados y pensionados, o al cónyuge, concubina, concubinario, viudo o viuda de estos, así como las personas de sesenta años o más de edad. Este beneficio se otorgará a una sola casa-habitación y cuyo valor fiscal no exceda de cuarenta veces el valor anual en moneda nacional de la Unidad de Medida y Actualización.</w:t>
      </w:r>
    </w:p>
    <w:p w14:paraId="081788A9" w14:textId="77777777" w:rsidR="0091007A" w:rsidRPr="002C0D5E" w:rsidRDefault="0091007A" w:rsidP="0091007A">
      <w:pPr>
        <w:jc w:val="right"/>
        <w:rPr>
          <w:rFonts w:ascii="Verdana" w:hAnsi="Verdana" w:cs="Arial"/>
          <w:sz w:val="20"/>
          <w:szCs w:val="20"/>
          <w:lang w:val="es-ES"/>
        </w:rPr>
      </w:pPr>
      <w:r w:rsidRPr="002C0D5E">
        <w:rPr>
          <w:rFonts w:ascii="Verdana" w:hAnsi="Verdana" w:cs="Arial"/>
          <w:b/>
          <w:color w:val="FF6699"/>
          <w:sz w:val="16"/>
          <w:szCs w:val="16"/>
        </w:rPr>
        <w:t>Inciso reformado P.O. 24-12-1996</w:t>
      </w:r>
    </w:p>
    <w:p w14:paraId="09E275D8" w14:textId="77777777" w:rsidR="0091007A" w:rsidRPr="002C0D5E" w:rsidRDefault="0091007A" w:rsidP="0091007A">
      <w:pPr>
        <w:jc w:val="right"/>
        <w:rPr>
          <w:rFonts w:ascii="Verdana" w:hAnsi="Verdana" w:cs="Arial"/>
          <w:b/>
          <w:color w:val="FF6699"/>
          <w:sz w:val="16"/>
          <w:szCs w:val="16"/>
        </w:rPr>
      </w:pPr>
      <w:r w:rsidRPr="002C0D5E">
        <w:rPr>
          <w:rFonts w:ascii="Verdana" w:hAnsi="Verdana" w:cs="Arial"/>
          <w:b/>
          <w:color w:val="FF6699"/>
          <w:sz w:val="16"/>
          <w:szCs w:val="16"/>
        </w:rPr>
        <w:t>Inciso reformado P.O. 01-07-2016</w:t>
      </w:r>
    </w:p>
    <w:p w14:paraId="4FCF86A8" w14:textId="77777777" w:rsidR="009C3A43" w:rsidRDefault="0020193A" w:rsidP="0091007A">
      <w:pPr>
        <w:jc w:val="right"/>
        <w:rPr>
          <w:rFonts w:ascii="Verdana" w:hAnsi="Verdana" w:cs="Arial"/>
          <w:sz w:val="20"/>
          <w:szCs w:val="20"/>
          <w:lang w:val="es-ES"/>
        </w:rPr>
      </w:pPr>
      <w:r>
        <w:rPr>
          <w:rFonts w:ascii="Verdana" w:hAnsi="Verdana" w:cs="Arial"/>
          <w:b/>
          <w:color w:val="FF6699"/>
          <w:sz w:val="16"/>
          <w:szCs w:val="16"/>
        </w:rPr>
        <w:t>Primer párrafo del i</w:t>
      </w:r>
      <w:r w:rsidR="009C3A43" w:rsidRPr="002C0D5E">
        <w:rPr>
          <w:rFonts w:ascii="Verdana" w:hAnsi="Verdana" w:cs="Arial"/>
          <w:b/>
          <w:color w:val="FF6699"/>
          <w:sz w:val="16"/>
          <w:szCs w:val="16"/>
        </w:rPr>
        <w:t>nciso reformado P.O. 22-11-2019</w:t>
      </w:r>
    </w:p>
    <w:p w14:paraId="676DB4CB" w14:textId="77777777" w:rsidR="008C4912" w:rsidRPr="008C4912" w:rsidRDefault="008C4912" w:rsidP="008C4912">
      <w:pPr>
        <w:ind w:firstLine="709"/>
        <w:jc w:val="both"/>
        <w:rPr>
          <w:rFonts w:ascii="Verdana" w:hAnsi="Verdana"/>
          <w:sz w:val="20"/>
          <w:szCs w:val="20"/>
          <w:lang w:val="es-ES"/>
        </w:rPr>
      </w:pPr>
    </w:p>
    <w:p w14:paraId="76BDC0CF" w14:textId="77777777" w:rsidR="008C4912" w:rsidRPr="008C4912" w:rsidRDefault="008C4912" w:rsidP="0020193A">
      <w:pPr>
        <w:ind w:left="1418"/>
        <w:jc w:val="both"/>
        <w:rPr>
          <w:rFonts w:ascii="Verdana" w:hAnsi="Verdana" w:cs="Arial"/>
          <w:sz w:val="20"/>
          <w:szCs w:val="20"/>
          <w:lang w:val="es-ES"/>
        </w:rPr>
      </w:pPr>
      <w:r w:rsidRPr="008C4912">
        <w:rPr>
          <w:rFonts w:ascii="Verdana" w:hAnsi="Verdana" w:cs="Arial"/>
          <w:sz w:val="20"/>
          <w:szCs w:val="20"/>
          <w:lang w:val="es-ES"/>
        </w:rPr>
        <w:t>En caso de que el valor del inmueble exceda el límite señalado en el presente inciso, se deberá aplicar la tasa correspondiente sobre el excedente; y</w:t>
      </w:r>
    </w:p>
    <w:p w14:paraId="689AC912" w14:textId="77777777" w:rsidR="0091007A" w:rsidRDefault="0020193A" w:rsidP="002025FF">
      <w:pPr>
        <w:jc w:val="right"/>
        <w:rPr>
          <w:rFonts w:ascii="Verdana" w:hAnsi="Verdana" w:cs="Arial"/>
          <w:sz w:val="20"/>
          <w:szCs w:val="20"/>
          <w:lang w:val="es-ES"/>
        </w:rPr>
      </w:pPr>
      <w:r>
        <w:rPr>
          <w:rFonts w:ascii="Verdana" w:hAnsi="Verdana" w:cs="Arial"/>
          <w:b/>
          <w:color w:val="FF6699"/>
          <w:sz w:val="16"/>
          <w:szCs w:val="16"/>
        </w:rPr>
        <w:t>Segundo p</w:t>
      </w:r>
      <w:r w:rsidR="002025FF">
        <w:rPr>
          <w:rFonts w:ascii="Verdana" w:hAnsi="Verdana" w:cs="Arial"/>
          <w:b/>
          <w:color w:val="FF6699"/>
          <w:sz w:val="16"/>
          <w:szCs w:val="16"/>
        </w:rPr>
        <w:t xml:space="preserve">árrafo </w:t>
      </w:r>
      <w:r>
        <w:rPr>
          <w:rFonts w:ascii="Verdana" w:hAnsi="Verdana" w:cs="Arial"/>
          <w:b/>
          <w:color w:val="FF6699"/>
          <w:sz w:val="16"/>
          <w:szCs w:val="16"/>
        </w:rPr>
        <w:t xml:space="preserve">del inciso </w:t>
      </w:r>
      <w:r w:rsidR="002025FF">
        <w:rPr>
          <w:rFonts w:ascii="Verdana" w:hAnsi="Verdana" w:cs="Arial"/>
          <w:b/>
          <w:color w:val="FF6699"/>
          <w:sz w:val="16"/>
          <w:szCs w:val="16"/>
        </w:rPr>
        <w:t>reformado P.O. 24-12-1996</w:t>
      </w:r>
    </w:p>
    <w:p w14:paraId="1520ABC1" w14:textId="77777777" w:rsidR="008C4912" w:rsidRPr="008C4912" w:rsidRDefault="008C4912" w:rsidP="008C4912">
      <w:pPr>
        <w:ind w:firstLine="709"/>
        <w:jc w:val="both"/>
        <w:rPr>
          <w:rFonts w:ascii="Verdana" w:hAnsi="Verdana" w:cs="Arial"/>
          <w:sz w:val="20"/>
          <w:szCs w:val="20"/>
          <w:lang w:val="es-ES"/>
        </w:rPr>
      </w:pPr>
    </w:p>
    <w:p w14:paraId="2169DA64" w14:textId="77777777" w:rsidR="008C4912" w:rsidRPr="00F3448D" w:rsidRDefault="008C4912" w:rsidP="00022684">
      <w:pPr>
        <w:pStyle w:val="Prrafodelista"/>
        <w:numPr>
          <w:ilvl w:val="0"/>
          <w:numId w:val="60"/>
        </w:numPr>
        <w:ind w:left="1418" w:hanging="851"/>
        <w:jc w:val="both"/>
        <w:rPr>
          <w:rFonts w:ascii="Verdana" w:hAnsi="Verdana" w:cs="Arial"/>
          <w:sz w:val="20"/>
          <w:szCs w:val="20"/>
          <w:lang w:val="es-ES"/>
        </w:rPr>
      </w:pPr>
      <w:r w:rsidRPr="00F3448D">
        <w:rPr>
          <w:rFonts w:ascii="Verdana" w:hAnsi="Verdana" w:cs="Arial"/>
          <w:sz w:val="20"/>
          <w:szCs w:val="20"/>
          <w:lang w:val="es-ES"/>
        </w:rPr>
        <w:t>Las casas-habitación adquiridas con financiamiento otorgado por el Instituto de Seguridad Social del Estado de Guanajuato; el Instituto del Fondo Nacional de Vivienda para los Trabajadores; el Fondo Nacional de Habitaciones Populares; el Fondo de Vivienda del Instituto de Seguridad y Servicios Sociales de los Trabajadores del Estado o por el Fondo de la Vivienda para los miembros del Ejército, Fuerza Aérea y Armada, así como los otorgados por organismos similares. Estos inmuebles tributarán a cuota mínima durante el tiempo en que esté vigente el financiamiento; una vez concluido éste, tributarán bajo el régimen general de Ley.</w:t>
      </w:r>
    </w:p>
    <w:p w14:paraId="74EBE88B" w14:textId="77777777" w:rsidR="002025FF" w:rsidRDefault="002025FF" w:rsidP="002025FF">
      <w:pPr>
        <w:jc w:val="right"/>
        <w:rPr>
          <w:rFonts w:ascii="Verdana" w:hAnsi="Verdana" w:cs="Arial"/>
          <w:sz w:val="20"/>
          <w:szCs w:val="20"/>
          <w:lang w:val="es-ES"/>
        </w:rPr>
      </w:pPr>
      <w:r>
        <w:rPr>
          <w:rFonts w:ascii="Verdana" w:hAnsi="Verdana" w:cs="Arial"/>
          <w:b/>
          <w:color w:val="FF6699"/>
          <w:sz w:val="16"/>
          <w:szCs w:val="16"/>
        </w:rPr>
        <w:t>Inciso reformado P.O. 26-12-1997</w:t>
      </w:r>
    </w:p>
    <w:p w14:paraId="194521DF" w14:textId="77777777" w:rsidR="008C4912" w:rsidRPr="008C4912" w:rsidRDefault="008C4912" w:rsidP="008C4912">
      <w:pPr>
        <w:ind w:firstLine="709"/>
        <w:jc w:val="both"/>
        <w:rPr>
          <w:rFonts w:ascii="Verdana" w:hAnsi="Verdana" w:cs="Arial"/>
          <w:sz w:val="20"/>
          <w:szCs w:val="20"/>
          <w:lang w:val="es-ES"/>
        </w:rPr>
      </w:pPr>
    </w:p>
    <w:p w14:paraId="0C3127C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En los supuestos de que en estos inmuebles se realicen ampliaciones o mejoras a las construcciones, por éstas se causará el impuesto sobre el valor determinado por avalúo, aplicándose la tasa correspondiente, durante la vigencia del crédito para la adquisición; al término de éste, tributará la totalidad del inmueble bajo el régimen general de Ley. </w:t>
      </w:r>
    </w:p>
    <w:p w14:paraId="54CFC6DF" w14:textId="77777777" w:rsidR="002025FF" w:rsidRDefault="002025FF" w:rsidP="002025FF">
      <w:pPr>
        <w:jc w:val="right"/>
        <w:rPr>
          <w:rFonts w:ascii="Verdana" w:hAnsi="Verdana" w:cs="Arial"/>
          <w:sz w:val="20"/>
          <w:szCs w:val="20"/>
          <w:lang w:val="es-ES"/>
        </w:rPr>
      </w:pPr>
      <w:r>
        <w:rPr>
          <w:rFonts w:ascii="Verdana" w:hAnsi="Verdana" w:cs="Arial"/>
          <w:b/>
          <w:color w:val="FF6699"/>
          <w:sz w:val="16"/>
          <w:szCs w:val="16"/>
        </w:rPr>
        <w:t>Párrafo reformado P.O. 26-12-1997</w:t>
      </w:r>
    </w:p>
    <w:p w14:paraId="420D4116" w14:textId="77777777" w:rsidR="008C4912" w:rsidRPr="008C4912" w:rsidRDefault="008C4912" w:rsidP="008C4912">
      <w:pPr>
        <w:ind w:firstLine="709"/>
        <w:jc w:val="both"/>
        <w:rPr>
          <w:rFonts w:ascii="Verdana" w:hAnsi="Verdana" w:cs="Arial"/>
          <w:sz w:val="20"/>
          <w:szCs w:val="20"/>
          <w:lang w:val="es-ES"/>
        </w:rPr>
      </w:pPr>
    </w:p>
    <w:p w14:paraId="1186CE4C" w14:textId="77777777" w:rsidR="008C4912" w:rsidRPr="008C4912" w:rsidRDefault="008C4912" w:rsidP="008C4912">
      <w:pPr>
        <w:pStyle w:val="Textoindependiente"/>
        <w:ind w:firstLine="709"/>
        <w:rPr>
          <w:rFonts w:ascii="Verdana" w:hAnsi="Verdana"/>
        </w:rPr>
      </w:pPr>
      <w:proofErr w:type="gramStart"/>
      <w:r w:rsidRPr="008C4912">
        <w:rPr>
          <w:rFonts w:ascii="Verdana" w:hAnsi="Verdana"/>
        </w:rPr>
        <w:t>En relación al</w:t>
      </w:r>
      <w:proofErr w:type="gramEnd"/>
      <w:r w:rsidRPr="008C4912">
        <w:rPr>
          <w:rFonts w:ascii="Verdana" w:hAnsi="Verdana"/>
        </w:rPr>
        <w:t xml:space="preserve"> inciso anterior, no se considerará adquisición los créditos para mejora o ampliación de la casa habitación.</w:t>
      </w:r>
    </w:p>
    <w:p w14:paraId="7BA50343" w14:textId="77777777" w:rsidR="002025FF" w:rsidRDefault="002025FF" w:rsidP="002025FF">
      <w:pPr>
        <w:pStyle w:val="Textoindependiente"/>
        <w:jc w:val="right"/>
        <w:rPr>
          <w:rFonts w:ascii="Verdana" w:hAnsi="Verdana"/>
        </w:rPr>
      </w:pPr>
      <w:r>
        <w:rPr>
          <w:rFonts w:ascii="Verdana" w:hAnsi="Verdana" w:cs="Arial"/>
          <w:b/>
          <w:color w:val="FF6699"/>
          <w:sz w:val="16"/>
          <w:szCs w:val="16"/>
          <w:lang w:val="es-MX"/>
        </w:rPr>
        <w:t>Párrafo reformado P.O. 18-05-1993</w:t>
      </w:r>
    </w:p>
    <w:p w14:paraId="047B1063" w14:textId="77777777" w:rsidR="008C4912" w:rsidRPr="008C4912" w:rsidRDefault="008C4912" w:rsidP="008C4912">
      <w:pPr>
        <w:ind w:firstLine="709"/>
        <w:jc w:val="both"/>
        <w:rPr>
          <w:rFonts w:ascii="Verdana" w:hAnsi="Verdana" w:cs="Arial"/>
          <w:sz w:val="20"/>
          <w:szCs w:val="20"/>
          <w:lang w:val="es-ES"/>
        </w:rPr>
      </w:pPr>
    </w:p>
    <w:p w14:paraId="003060F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Para los efectos de este </w:t>
      </w:r>
      <w:r w:rsidRPr="008C4912">
        <w:rPr>
          <w:rFonts w:ascii="Verdana" w:hAnsi="Verdana" w:cs="Arial"/>
          <w:bCs/>
          <w:sz w:val="20"/>
          <w:szCs w:val="20"/>
          <w:lang w:val="es-ES"/>
        </w:rPr>
        <w:t>artículo</w:t>
      </w:r>
      <w:r w:rsidRPr="008C4912">
        <w:rPr>
          <w:rFonts w:ascii="Verdana" w:hAnsi="Verdana" w:cs="Arial"/>
          <w:sz w:val="20"/>
          <w:szCs w:val="20"/>
          <w:lang w:val="es-ES"/>
        </w:rPr>
        <w:t xml:space="preserve">, se requiere solicitud por escrito del contribuyente, a la cual deberá anexar la documentación que acredite cualquiera de las hipótesis previstas en los incisos anteriores; </w:t>
      </w:r>
      <w:proofErr w:type="gramStart"/>
      <w:r w:rsidRPr="008C4912">
        <w:rPr>
          <w:rFonts w:ascii="Verdana" w:hAnsi="Verdana" w:cs="Arial"/>
          <w:sz w:val="20"/>
          <w:szCs w:val="20"/>
          <w:lang w:val="es-ES"/>
        </w:rPr>
        <w:t>en relación al</w:t>
      </w:r>
      <w:proofErr w:type="gramEnd"/>
      <w:r w:rsidRPr="008C4912">
        <w:rPr>
          <w:rFonts w:ascii="Verdana" w:hAnsi="Verdana" w:cs="Arial"/>
          <w:sz w:val="20"/>
          <w:szCs w:val="20"/>
          <w:lang w:val="es-ES"/>
        </w:rPr>
        <w:t xml:space="preserve"> inciso e) el solicitante deberá acreditar, además, que se trata de su única propiedad o posesión.</w:t>
      </w:r>
    </w:p>
    <w:p w14:paraId="5B0388CA" w14:textId="77777777" w:rsidR="002025FF" w:rsidRDefault="002025FF" w:rsidP="002025FF">
      <w:pPr>
        <w:jc w:val="right"/>
        <w:rPr>
          <w:rFonts w:ascii="Verdana" w:hAnsi="Verdana" w:cs="Arial"/>
          <w:sz w:val="20"/>
          <w:szCs w:val="20"/>
          <w:lang w:val="es-ES"/>
        </w:rPr>
      </w:pPr>
      <w:r>
        <w:rPr>
          <w:rFonts w:ascii="Verdana" w:hAnsi="Verdana" w:cs="Arial"/>
          <w:b/>
          <w:color w:val="FF6699"/>
          <w:sz w:val="16"/>
          <w:szCs w:val="16"/>
        </w:rPr>
        <w:t>Párrafo reformado P.O. 24-12-1996</w:t>
      </w:r>
    </w:p>
    <w:p w14:paraId="31A390AA" w14:textId="77777777" w:rsidR="008C4912" w:rsidRPr="008C4912" w:rsidRDefault="008C4912" w:rsidP="008C4912">
      <w:pPr>
        <w:ind w:firstLine="709"/>
        <w:jc w:val="both"/>
        <w:rPr>
          <w:rFonts w:ascii="Verdana" w:hAnsi="Verdana" w:cs="Arial"/>
          <w:sz w:val="20"/>
          <w:szCs w:val="20"/>
          <w:lang w:val="es-ES"/>
        </w:rPr>
      </w:pPr>
    </w:p>
    <w:p w14:paraId="6AF1A57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lastRenderedPageBreak/>
        <w:t xml:space="preserve">La solicitud con sus </w:t>
      </w:r>
      <w:proofErr w:type="gramStart"/>
      <w:r w:rsidRPr="008C4912">
        <w:rPr>
          <w:rFonts w:ascii="Verdana" w:hAnsi="Verdana" w:cs="Arial"/>
          <w:sz w:val="20"/>
          <w:szCs w:val="20"/>
          <w:lang w:val="es-ES"/>
        </w:rPr>
        <w:t>anexos,</w:t>
      </w:r>
      <w:proofErr w:type="gramEnd"/>
      <w:r w:rsidRPr="008C4912">
        <w:rPr>
          <w:rFonts w:ascii="Verdana" w:hAnsi="Verdana" w:cs="Arial"/>
          <w:sz w:val="20"/>
          <w:szCs w:val="20"/>
          <w:lang w:val="es-ES"/>
        </w:rPr>
        <w:t xml:space="preserve"> deberá presentarse a la Tesorería Municipal correspondiente, la que una vez analizada la misma, emitirá el dictamen respectivo; en todo caso, la cuota mínima surtirá sus efectos a partir del siguiente bimestre al en que se haya presentado la solicitud.</w:t>
      </w:r>
    </w:p>
    <w:p w14:paraId="5365D305" w14:textId="77777777" w:rsidR="002025FF" w:rsidRDefault="002025FF" w:rsidP="002025FF">
      <w:pPr>
        <w:jc w:val="right"/>
        <w:rPr>
          <w:rFonts w:ascii="Verdana" w:hAnsi="Verdana" w:cs="Arial"/>
          <w:iCs/>
          <w:sz w:val="20"/>
          <w:szCs w:val="20"/>
          <w:lang w:val="es-ES"/>
        </w:rPr>
      </w:pPr>
      <w:r>
        <w:rPr>
          <w:rFonts w:ascii="Verdana" w:hAnsi="Verdana" w:cs="Arial"/>
          <w:b/>
          <w:color w:val="FF6699"/>
          <w:sz w:val="16"/>
          <w:szCs w:val="16"/>
        </w:rPr>
        <w:t>Párrafo adicionado P.O. 18-05-1993</w:t>
      </w:r>
    </w:p>
    <w:p w14:paraId="045D4C59" w14:textId="77777777" w:rsidR="008C4912" w:rsidRPr="008C4912" w:rsidRDefault="008C4912" w:rsidP="008C4912">
      <w:pPr>
        <w:ind w:firstLine="709"/>
        <w:jc w:val="both"/>
        <w:rPr>
          <w:rFonts w:ascii="Verdana" w:hAnsi="Verdana" w:cs="Arial"/>
          <w:sz w:val="20"/>
          <w:szCs w:val="20"/>
          <w:lang w:val="es-ES"/>
        </w:rPr>
      </w:pPr>
    </w:p>
    <w:p w14:paraId="0A46AA88" w14:textId="77777777" w:rsidR="008C4912" w:rsidRPr="003440BA" w:rsidRDefault="00C17C8B" w:rsidP="008C4912">
      <w:pPr>
        <w:ind w:firstLine="709"/>
        <w:jc w:val="both"/>
        <w:rPr>
          <w:rFonts w:ascii="Verdana" w:hAnsi="Verdana" w:cs="Arial"/>
          <w:sz w:val="20"/>
          <w:szCs w:val="20"/>
          <w:lang w:val="es-ES"/>
        </w:rPr>
      </w:pPr>
      <w:r w:rsidRPr="003440BA">
        <w:rPr>
          <w:rFonts w:ascii="Verdana" w:hAnsi="Verdana" w:cs="Arial"/>
          <w:b/>
          <w:bCs/>
          <w:sz w:val="20"/>
          <w:szCs w:val="20"/>
          <w:lang w:val="es-ES"/>
        </w:rPr>
        <w:t>Artículo</w:t>
      </w:r>
      <w:r w:rsidRPr="003440BA">
        <w:rPr>
          <w:rFonts w:ascii="Verdana" w:hAnsi="Verdana" w:cs="Arial"/>
          <w:sz w:val="20"/>
          <w:szCs w:val="20"/>
          <w:lang w:val="es-ES"/>
        </w:rPr>
        <w:t xml:space="preserve"> </w:t>
      </w:r>
      <w:r w:rsidR="008C4912" w:rsidRPr="003440BA">
        <w:rPr>
          <w:rFonts w:ascii="Verdana" w:hAnsi="Verdana" w:cs="Arial"/>
          <w:b/>
          <w:sz w:val="20"/>
          <w:szCs w:val="20"/>
          <w:lang w:val="es-ES"/>
        </w:rPr>
        <w:t>165.</w:t>
      </w:r>
      <w:r w:rsidR="008C4912" w:rsidRPr="003440BA">
        <w:rPr>
          <w:rFonts w:ascii="Verdana" w:hAnsi="Verdana" w:cs="Arial"/>
          <w:sz w:val="20"/>
          <w:szCs w:val="20"/>
          <w:lang w:val="es-ES"/>
        </w:rPr>
        <w:t xml:space="preserve"> </w:t>
      </w:r>
      <w:r w:rsidR="00943A90" w:rsidRPr="0020193A">
        <w:rPr>
          <w:rFonts w:ascii="Verdana" w:hAnsi="Verdana" w:cstheme="minorHAnsi"/>
          <w:bCs/>
          <w:sz w:val="20"/>
          <w:szCs w:val="20"/>
        </w:rPr>
        <w:t>Este impuesto deberá cubrirse por anualidad en una sola exhibición durante el primer bimestre del año, o bien por bimestre dentro del primer mes que corresponda, a elección del contribuyente, hecha excepción de las cuotas mínimas a que se refiere la ley de ingresos para cada Municipio, las cuales deberán cubrirse por anualidad durante el primer bimestre.</w:t>
      </w:r>
    </w:p>
    <w:p w14:paraId="5408DFB9" w14:textId="77777777" w:rsidR="00230486" w:rsidRDefault="00230486" w:rsidP="00230486">
      <w:pPr>
        <w:jc w:val="right"/>
        <w:rPr>
          <w:rFonts w:ascii="Verdana" w:hAnsi="Verdana" w:cs="Arial"/>
          <w:b/>
          <w:color w:val="FF6699"/>
          <w:sz w:val="16"/>
          <w:szCs w:val="16"/>
        </w:rPr>
      </w:pPr>
      <w:r w:rsidRPr="003440BA">
        <w:rPr>
          <w:rFonts w:ascii="Verdana" w:hAnsi="Verdana" w:cs="Arial"/>
          <w:b/>
          <w:color w:val="FF6699"/>
          <w:sz w:val="16"/>
          <w:szCs w:val="16"/>
        </w:rPr>
        <w:t>Artículo reformado P.O. 22-12-2000</w:t>
      </w:r>
    </w:p>
    <w:p w14:paraId="737B9E83" w14:textId="77777777" w:rsidR="00943A90" w:rsidRDefault="00943A90" w:rsidP="00230486">
      <w:pPr>
        <w:jc w:val="right"/>
        <w:rPr>
          <w:rFonts w:ascii="Verdana" w:hAnsi="Verdana" w:cs="Arial"/>
          <w:sz w:val="20"/>
          <w:szCs w:val="20"/>
          <w:lang w:val="es-ES"/>
        </w:rPr>
      </w:pPr>
      <w:r w:rsidRPr="0020193A">
        <w:rPr>
          <w:rFonts w:ascii="Verdana" w:hAnsi="Verdana" w:cs="Arial"/>
          <w:b/>
          <w:color w:val="FF6699"/>
          <w:sz w:val="16"/>
          <w:szCs w:val="16"/>
        </w:rPr>
        <w:t>Artículo reformado P.O. 22-11-2019</w:t>
      </w:r>
    </w:p>
    <w:p w14:paraId="687CED6A" w14:textId="77777777" w:rsidR="008C4912" w:rsidRPr="008C4912" w:rsidRDefault="008C4912" w:rsidP="00230486">
      <w:pPr>
        <w:jc w:val="both"/>
        <w:rPr>
          <w:rFonts w:ascii="Verdana" w:hAnsi="Verdana" w:cs="Arial"/>
          <w:sz w:val="20"/>
          <w:szCs w:val="20"/>
          <w:lang w:val="es-ES"/>
        </w:rPr>
      </w:pPr>
    </w:p>
    <w:p w14:paraId="1BACF605" w14:textId="77777777" w:rsidR="008C4912" w:rsidRPr="0020193A"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166.</w:t>
      </w:r>
      <w:r w:rsidR="008C4912" w:rsidRPr="008C4912">
        <w:rPr>
          <w:rFonts w:ascii="Verdana" w:hAnsi="Verdana" w:cs="Arial"/>
          <w:sz w:val="20"/>
          <w:szCs w:val="20"/>
          <w:lang w:val="es-ES"/>
        </w:rPr>
        <w:t xml:space="preserve"> </w:t>
      </w:r>
      <w:r w:rsidR="00943A90" w:rsidRPr="0020193A">
        <w:rPr>
          <w:rFonts w:ascii="Verdana" w:hAnsi="Verdana" w:cstheme="minorHAnsi"/>
          <w:bCs/>
          <w:sz w:val="20"/>
          <w:szCs w:val="20"/>
        </w:rPr>
        <w:t>Los sujetos de este impuesto están obligados</w:t>
      </w:r>
      <w:r w:rsidR="00943A90" w:rsidRPr="0020193A">
        <w:rPr>
          <w:rFonts w:ascii="Verdana" w:hAnsi="Verdana" w:cstheme="minorHAnsi"/>
          <w:b/>
          <w:bCs/>
          <w:sz w:val="20"/>
          <w:szCs w:val="20"/>
        </w:rPr>
        <w:t xml:space="preserve"> </w:t>
      </w:r>
      <w:r w:rsidR="00943A90" w:rsidRPr="0020193A">
        <w:rPr>
          <w:rFonts w:ascii="Verdana" w:hAnsi="Verdana" w:cstheme="minorHAnsi"/>
          <w:bCs/>
          <w:sz w:val="20"/>
          <w:szCs w:val="20"/>
        </w:rPr>
        <w:t>a dar aviso</w:t>
      </w:r>
      <w:r w:rsidR="00943A90" w:rsidRPr="0020193A">
        <w:rPr>
          <w:rFonts w:ascii="Verdana" w:hAnsi="Verdana" w:cstheme="minorHAnsi"/>
          <w:b/>
          <w:bCs/>
          <w:sz w:val="20"/>
          <w:szCs w:val="20"/>
        </w:rPr>
        <w:t xml:space="preserve"> </w:t>
      </w:r>
      <w:r w:rsidR="00943A90" w:rsidRPr="0020193A">
        <w:rPr>
          <w:rFonts w:ascii="Verdana" w:hAnsi="Verdana" w:cstheme="minorHAnsi"/>
          <w:bCs/>
          <w:sz w:val="20"/>
          <w:szCs w:val="20"/>
        </w:rPr>
        <w:t>a la Tesorería Municipal correspondiente de:</w:t>
      </w:r>
    </w:p>
    <w:p w14:paraId="5566D09E" w14:textId="77777777" w:rsidR="008C4912" w:rsidRDefault="00943A90" w:rsidP="00943A90">
      <w:pPr>
        <w:jc w:val="right"/>
        <w:rPr>
          <w:rFonts w:ascii="Verdana" w:hAnsi="Verdana" w:cs="Arial"/>
          <w:sz w:val="20"/>
          <w:szCs w:val="20"/>
          <w:lang w:val="es-ES"/>
        </w:rPr>
      </w:pPr>
      <w:r w:rsidRPr="0020193A">
        <w:rPr>
          <w:rFonts w:ascii="Verdana" w:hAnsi="Verdana" w:cs="Arial"/>
          <w:b/>
          <w:color w:val="FF6699"/>
          <w:sz w:val="16"/>
          <w:szCs w:val="16"/>
        </w:rPr>
        <w:t>Párrafo reformado P.O. 22-11-2019</w:t>
      </w:r>
    </w:p>
    <w:p w14:paraId="645E1D14" w14:textId="77777777" w:rsidR="00943A90" w:rsidRPr="008C4912" w:rsidRDefault="00943A90" w:rsidP="00943A90">
      <w:pPr>
        <w:jc w:val="both"/>
        <w:rPr>
          <w:rFonts w:ascii="Verdana" w:hAnsi="Verdana" w:cs="Arial"/>
          <w:sz w:val="20"/>
          <w:szCs w:val="20"/>
          <w:lang w:val="es-ES"/>
        </w:rPr>
      </w:pPr>
    </w:p>
    <w:p w14:paraId="098E86C0" w14:textId="77777777" w:rsidR="008C4912" w:rsidRPr="00F3448D" w:rsidRDefault="008C4912" w:rsidP="00022684">
      <w:pPr>
        <w:pStyle w:val="Prrafodelista"/>
        <w:numPr>
          <w:ilvl w:val="0"/>
          <w:numId w:val="61"/>
        </w:numPr>
        <w:ind w:hanging="720"/>
        <w:jc w:val="both"/>
        <w:rPr>
          <w:rFonts w:ascii="Verdana" w:hAnsi="Verdana" w:cs="Arial"/>
          <w:sz w:val="20"/>
          <w:szCs w:val="20"/>
          <w:lang w:val="es-ES"/>
        </w:rPr>
      </w:pPr>
      <w:r w:rsidRPr="00F3448D">
        <w:rPr>
          <w:rFonts w:ascii="Verdana" w:hAnsi="Verdana" w:cs="Arial"/>
          <w:sz w:val="20"/>
          <w:szCs w:val="20"/>
          <w:lang w:val="es-ES"/>
        </w:rPr>
        <w:t>El valor manifestado de sus inmuebles;</w:t>
      </w:r>
    </w:p>
    <w:p w14:paraId="3BD4183E" w14:textId="77777777" w:rsidR="008C4912" w:rsidRPr="008C4912" w:rsidRDefault="008C4912" w:rsidP="00F3448D">
      <w:pPr>
        <w:ind w:left="720" w:hanging="720"/>
        <w:jc w:val="both"/>
        <w:rPr>
          <w:rFonts w:ascii="Verdana" w:hAnsi="Verdana" w:cs="Arial"/>
          <w:sz w:val="20"/>
          <w:szCs w:val="20"/>
          <w:lang w:val="es-ES"/>
        </w:rPr>
      </w:pPr>
    </w:p>
    <w:p w14:paraId="52B2C79B" w14:textId="77777777" w:rsidR="008C4912" w:rsidRPr="00F3448D" w:rsidRDefault="008C4912" w:rsidP="00022684">
      <w:pPr>
        <w:pStyle w:val="Prrafodelista"/>
        <w:numPr>
          <w:ilvl w:val="0"/>
          <w:numId w:val="61"/>
        </w:numPr>
        <w:ind w:hanging="720"/>
        <w:jc w:val="both"/>
        <w:rPr>
          <w:rFonts w:ascii="Verdana" w:hAnsi="Verdana" w:cs="Arial"/>
          <w:sz w:val="20"/>
          <w:szCs w:val="20"/>
          <w:lang w:val="es-ES"/>
        </w:rPr>
      </w:pPr>
      <w:r w:rsidRPr="00F3448D">
        <w:rPr>
          <w:rFonts w:ascii="Verdana" w:hAnsi="Verdana" w:cs="Arial"/>
          <w:sz w:val="20"/>
          <w:szCs w:val="20"/>
          <w:lang w:val="es-ES"/>
        </w:rPr>
        <w:t>La terminación de nuevas construcciones, reconstrucciones o la ampliación de construcciones ya existentes;</w:t>
      </w:r>
    </w:p>
    <w:p w14:paraId="2FA07148" w14:textId="77777777" w:rsidR="008C4912" w:rsidRPr="008C4912" w:rsidRDefault="008C4912" w:rsidP="00F3448D">
      <w:pPr>
        <w:ind w:left="720" w:hanging="720"/>
        <w:jc w:val="both"/>
        <w:rPr>
          <w:rFonts w:ascii="Verdana" w:hAnsi="Verdana" w:cs="Arial"/>
          <w:sz w:val="20"/>
          <w:szCs w:val="20"/>
          <w:lang w:val="es-ES"/>
        </w:rPr>
      </w:pPr>
    </w:p>
    <w:p w14:paraId="3926A72E" w14:textId="77777777" w:rsidR="008C4912" w:rsidRPr="00F3448D" w:rsidRDefault="008C4912" w:rsidP="00022684">
      <w:pPr>
        <w:pStyle w:val="Prrafodelista"/>
        <w:numPr>
          <w:ilvl w:val="0"/>
          <w:numId w:val="61"/>
        </w:numPr>
        <w:ind w:hanging="720"/>
        <w:jc w:val="both"/>
        <w:rPr>
          <w:rFonts w:ascii="Verdana" w:hAnsi="Verdana" w:cs="Arial"/>
          <w:sz w:val="20"/>
          <w:szCs w:val="20"/>
          <w:lang w:val="es-ES"/>
        </w:rPr>
      </w:pPr>
      <w:r w:rsidRPr="00F3448D">
        <w:rPr>
          <w:rFonts w:ascii="Verdana" w:hAnsi="Verdana" w:cs="Arial"/>
          <w:sz w:val="20"/>
          <w:szCs w:val="20"/>
          <w:lang w:val="es-ES"/>
        </w:rPr>
        <w:t>La división, fusión o demolición de inmuebles;</w:t>
      </w:r>
    </w:p>
    <w:p w14:paraId="1AE86941" w14:textId="77777777" w:rsidR="008C4912" w:rsidRPr="008C4912" w:rsidRDefault="008C4912" w:rsidP="00F3448D">
      <w:pPr>
        <w:ind w:left="720" w:hanging="720"/>
        <w:jc w:val="both"/>
        <w:rPr>
          <w:rFonts w:ascii="Verdana" w:hAnsi="Verdana" w:cs="Arial"/>
          <w:sz w:val="20"/>
          <w:szCs w:val="20"/>
          <w:lang w:val="es-ES"/>
        </w:rPr>
      </w:pPr>
    </w:p>
    <w:p w14:paraId="611A9869" w14:textId="77777777" w:rsidR="00C17C8B" w:rsidRPr="00F3448D" w:rsidRDefault="00C17C8B" w:rsidP="00022684">
      <w:pPr>
        <w:pStyle w:val="Prrafodelista"/>
        <w:numPr>
          <w:ilvl w:val="0"/>
          <w:numId w:val="61"/>
        </w:numPr>
        <w:ind w:hanging="720"/>
        <w:jc w:val="both"/>
        <w:rPr>
          <w:rFonts w:ascii="Verdana" w:hAnsi="Verdana" w:cs="Arial"/>
          <w:sz w:val="20"/>
          <w:szCs w:val="20"/>
          <w:lang w:val="es-ES"/>
        </w:rPr>
      </w:pPr>
      <w:r w:rsidRPr="00F3448D">
        <w:rPr>
          <w:rFonts w:ascii="Verdana" w:hAnsi="Verdana" w:cs="Arial"/>
          <w:sz w:val="20"/>
          <w:szCs w:val="20"/>
          <w:lang w:val="es-ES"/>
        </w:rPr>
        <w:t>Derogada.</w:t>
      </w:r>
    </w:p>
    <w:p w14:paraId="5455DE04" w14:textId="77777777" w:rsidR="003440BA" w:rsidRDefault="003440BA" w:rsidP="003440BA">
      <w:pPr>
        <w:jc w:val="right"/>
        <w:rPr>
          <w:rFonts w:ascii="Verdana" w:hAnsi="Verdana" w:cs="Arial"/>
          <w:sz w:val="20"/>
          <w:szCs w:val="20"/>
          <w:lang w:val="es-ES"/>
        </w:rPr>
      </w:pPr>
      <w:r>
        <w:rPr>
          <w:rFonts w:ascii="Verdana" w:hAnsi="Verdana" w:cs="Arial"/>
          <w:b/>
          <w:color w:val="FF6699"/>
          <w:sz w:val="16"/>
          <w:szCs w:val="16"/>
        </w:rPr>
        <w:t>Fracción derogada P.O. 25-12-1990</w:t>
      </w:r>
    </w:p>
    <w:p w14:paraId="7D33328A" w14:textId="77777777" w:rsidR="008C4912" w:rsidRPr="008C4912" w:rsidRDefault="008C4912" w:rsidP="00F3448D">
      <w:pPr>
        <w:ind w:left="720" w:hanging="720"/>
        <w:jc w:val="both"/>
        <w:rPr>
          <w:rFonts w:ascii="Verdana" w:hAnsi="Verdana" w:cs="Arial"/>
          <w:sz w:val="20"/>
          <w:szCs w:val="20"/>
          <w:lang w:val="es-ES"/>
        </w:rPr>
      </w:pPr>
    </w:p>
    <w:p w14:paraId="3026D856" w14:textId="77777777" w:rsidR="008C4912" w:rsidRPr="00F3448D" w:rsidRDefault="008C4912" w:rsidP="00022684">
      <w:pPr>
        <w:pStyle w:val="Prrafodelista"/>
        <w:numPr>
          <w:ilvl w:val="0"/>
          <w:numId w:val="61"/>
        </w:numPr>
        <w:ind w:hanging="720"/>
        <w:jc w:val="both"/>
        <w:rPr>
          <w:rFonts w:ascii="Verdana" w:hAnsi="Verdana" w:cs="Arial"/>
          <w:sz w:val="20"/>
          <w:szCs w:val="20"/>
          <w:lang w:val="es-ES"/>
        </w:rPr>
      </w:pPr>
      <w:r w:rsidRPr="00F3448D">
        <w:rPr>
          <w:rFonts w:ascii="Verdana" w:hAnsi="Verdana" w:cs="Arial"/>
          <w:sz w:val="20"/>
          <w:szCs w:val="20"/>
          <w:lang w:val="es-ES"/>
        </w:rPr>
        <w:t>Cualquier modificación que altere el valor fiscal de los inmuebles o los datos de su empadronamiento.</w:t>
      </w:r>
    </w:p>
    <w:p w14:paraId="5D462CFD" w14:textId="77777777" w:rsidR="008C4912" w:rsidRPr="008C4912" w:rsidRDefault="008C4912" w:rsidP="008C4912">
      <w:pPr>
        <w:ind w:firstLine="709"/>
        <w:jc w:val="both"/>
        <w:rPr>
          <w:rFonts w:ascii="Verdana" w:hAnsi="Verdana" w:cs="Arial"/>
          <w:sz w:val="20"/>
          <w:szCs w:val="20"/>
          <w:lang w:val="es-ES"/>
        </w:rPr>
      </w:pPr>
    </w:p>
    <w:p w14:paraId="6838C644" w14:textId="77777777" w:rsidR="008C4912" w:rsidRPr="0020193A" w:rsidRDefault="00943A90" w:rsidP="008C4912">
      <w:pPr>
        <w:ind w:firstLine="709"/>
        <w:jc w:val="both"/>
        <w:rPr>
          <w:rFonts w:ascii="Verdana" w:hAnsi="Verdana" w:cs="Arial"/>
          <w:sz w:val="20"/>
          <w:szCs w:val="20"/>
          <w:lang w:val="es-ES"/>
        </w:rPr>
      </w:pPr>
      <w:r w:rsidRPr="0020193A">
        <w:rPr>
          <w:rFonts w:ascii="Verdana" w:hAnsi="Verdana" w:cstheme="minorHAnsi"/>
          <w:bCs/>
          <w:sz w:val="20"/>
          <w:szCs w:val="20"/>
        </w:rPr>
        <w:t>Los avisos correspondientes deberán presentarse en las formas oficiales establecidas por la Tesorería Municipal, acompañando a estas los documentos que en ellas se requieran, dentro de los quince días siguientes a la fecha del acto o contrato que la motive.</w:t>
      </w:r>
    </w:p>
    <w:p w14:paraId="651B0F2B" w14:textId="77777777" w:rsidR="008C4912" w:rsidRDefault="00943A90" w:rsidP="00943A90">
      <w:pPr>
        <w:jc w:val="right"/>
        <w:rPr>
          <w:rFonts w:ascii="Verdana" w:hAnsi="Verdana" w:cs="Arial"/>
          <w:sz w:val="20"/>
          <w:szCs w:val="20"/>
          <w:lang w:val="es-ES"/>
        </w:rPr>
      </w:pPr>
      <w:r w:rsidRPr="0020193A">
        <w:rPr>
          <w:rFonts w:ascii="Verdana" w:hAnsi="Verdana" w:cs="Arial"/>
          <w:b/>
          <w:color w:val="FF6699"/>
          <w:sz w:val="16"/>
          <w:szCs w:val="16"/>
        </w:rPr>
        <w:t>Párrafo reformado P.O. 22-11-2019</w:t>
      </w:r>
    </w:p>
    <w:p w14:paraId="5A21D71C" w14:textId="77777777" w:rsidR="00943A90" w:rsidRPr="008C4912" w:rsidRDefault="00943A90" w:rsidP="00943A90">
      <w:pPr>
        <w:jc w:val="both"/>
        <w:rPr>
          <w:rFonts w:ascii="Verdana" w:hAnsi="Verdana" w:cs="Arial"/>
          <w:sz w:val="20"/>
          <w:szCs w:val="20"/>
          <w:lang w:val="es-ES"/>
        </w:rPr>
      </w:pPr>
    </w:p>
    <w:p w14:paraId="5F463BFD" w14:textId="77777777" w:rsidR="008C4912" w:rsidRPr="0020193A"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167.</w:t>
      </w:r>
      <w:r w:rsidR="008C4912" w:rsidRPr="008C4912">
        <w:rPr>
          <w:rFonts w:ascii="Verdana" w:hAnsi="Verdana" w:cs="Arial"/>
          <w:sz w:val="20"/>
          <w:szCs w:val="20"/>
          <w:lang w:val="es-ES"/>
        </w:rPr>
        <w:t xml:space="preserve"> </w:t>
      </w:r>
      <w:r w:rsidR="00943A90" w:rsidRPr="0020193A">
        <w:rPr>
          <w:rFonts w:ascii="Verdana" w:hAnsi="Verdana" w:cstheme="minorHAnsi"/>
          <w:bCs/>
          <w:sz w:val="20"/>
          <w:szCs w:val="20"/>
        </w:rPr>
        <w:t xml:space="preserve">Todo inmueble deberá estar inscrito en el catastro municipal. La violación de esta </w:t>
      </w:r>
      <w:proofErr w:type="gramStart"/>
      <w:r w:rsidR="00943A90" w:rsidRPr="0020193A">
        <w:rPr>
          <w:rFonts w:ascii="Verdana" w:hAnsi="Verdana" w:cstheme="minorHAnsi"/>
          <w:bCs/>
          <w:sz w:val="20"/>
          <w:szCs w:val="20"/>
        </w:rPr>
        <w:t>disposición,</w:t>
      </w:r>
      <w:proofErr w:type="gramEnd"/>
      <w:r w:rsidR="00943A90" w:rsidRPr="0020193A">
        <w:rPr>
          <w:rFonts w:ascii="Verdana" w:hAnsi="Verdana" w:cstheme="minorHAnsi"/>
          <w:bCs/>
          <w:sz w:val="20"/>
          <w:szCs w:val="20"/>
        </w:rPr>
        <w:t xml:space="preserve"> motivará que además de la aplicación de las sanciones que autoriza esta Ley, se haga el cobro del importe del impuesto correspondiente a cinco años fiscales anteriores a la fecha en que fuere descubierta la infracción.</w:t>
      </w:r>
    </w:p>
    <w:p w14:paraId="24784B8D" w14:textId="77777777" w:rsidR="008C4912" w:rsidRDefault="00943A90" w:rsidP="00943A90">
      <w:pPr>
        <w:jc w:val="right"/>
        <w:rPr>
          <w:rFonts w:ascii="Verdana" w:hAnsi="Verdana" w:cs="Arial"/>
          <w:sz w:val="20"/>
          <w:szCs w:val="20"/>
          <w:lang w:val="es-ES"/>
        </w:rPr>
      </w:pPr>
      <w:r w:rsidRPr="0020193A">
        <w:rPr>
          <w:rFonts w:ascii="Verdana" w:hAnsi="Verdana" w:cs="Arial"/>
          <w:b/>
          <w:color w:val="FF6699"/>
          <w:sz w:val="16"/>
          <w:szCs w:val="16"/>
        </w:rPr>
        <w:t>Artículo reformado P.O. 22-11-2019</w:t>
      </w:r>
    </w:p>
    <w:p w14:paraId="35F7369E" w14:textId="77777777" w:rsidR="00943A90" w:rsidRPr="008C4912" w:rsidRDefault="00943A90" w:rsidP="00943A90">
      <w:pPr>
        <w:jc w:val="both"/>
        <w:rPr>
          <w:rFonts w:ascii="Verdana" w:hAnsi="Verdana" w:cs="Arial"/>
          <w:sz w:val="20"/>
          <w:szCs w:val="20"/>
          <w:lang w:val="es-ES"/>
        </w:rPr>
      </w:pPr>
    </w:p>
    <w:p w14:paraId="67F70F6E"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168.</w:t>
      </w:r>
      <w:r w:rsidR="008C4912" w:rsidRPr="008C4912">
        <w:rPr>
          <w:rFonts w:ascii="Verdana" w:hAnsi="Verdana" w:cs="Arial"/>
          <w:sz w:val="20"/>
          <w:szCs w:val="20"/>
          <w:lang w:val="es-ES"/>
        </w:rPr>
        <w:t xml:space="preserve"> El valor fiscal de los </w:t>
      </w:r>
      <w:proofErr w:type="gramStart"/>
      <w:r w:rsidR="008C4912" w:rsidRPr="008C4912">
        <w:rPr>
          <w:rFonts w:ascii="Verdana" w:hAnsi="Verdana" w:cs="Arial"/>
          <w:sz w:val="20"/>
          <w:szCs w:val="20"/>
          <w:lang w:val="es-ES"/>
        </w:rPr>
        <w:t>inmuebles,</w:t>
      </w:r>
      <w:proofErr w:type="gramEnd"/>
      <w:r w:rsidR="008C4912" w:rsidRPr="008C4912">
        <w:rPr>
          <w:rFonts w:ascii="Verdana" w:hAnsi="Verdana" w:cs="Arial"/>
          <w:sz w:val="20"/>
          <w:szCs w:val="20"/>
          <w:lang w:val="es-ES"/>
        </w:rPr>
        <w:t xml:space="preserve"> sólo podrá ser modificado, por la manifestación del valor de los inmuebles de los contribuyentes; cuando se produzca un cambio en cuanto al nombre del contribuyente, a las características del inmueble; o por otra circunstancia que origine una alteración de su valor con motivo de la ejecución de obras públicas, así como en la reconstrucción o rehabilitación de dichas obras.</w:t>
      </w:r>
    </w:p>
    <w:p w14:paraId="0C17EC78" w14:textId="77777777" w:rsidR="003440BA" w:rsidRDefault="003440BA" w:rsidP="003440BA">
      <w:pPr>
        <w:jc w:val="right"/>
        <w:rPr>
          <w:rFonts w:ascii="Verdana" w:hAnsi="Verdana" w:cs="Arial"/>
          <w:sz w:val="20"/>
          <w:szCs w:val="20"/>
          <w:lang w:val="es-ES"/>
        </w:rPr>
      </w:pPr>
      <w:r>
        <w:rPr>
          <w:rFonts w:ascii="Verdana" w:hAnsi="Verdana" w:cs="Arial"/>
          <w:b/>
          <w:color w:val="FF6699"/>
          <w:sz w:val="16"/>
          <w:szCs w:val="16"/>
        </w:rPr>
        <w:t>Párrafo reformado P.O. 25-12-1990</w:t>
      </w:r>
    </w:p>
    <w:p w14:paraId="0CD77497" w14:textId="77777777" w:rsidR="008C4912" w:rsidRPr="008C4912" w:rsidRDefault="008C4912" w:rsidP="008C4912">
      <w:pPr>
        <w:ind w:firstLine="709"/>
        <w:jc w:val="both"/>
        <w:rPr>
          <w:rFonts w:ascii="Verdana" w:hAnsi="Verdana" w:cs="Arial"/>
          <w:sz w:val="20"/>
          <w:szCs w:val="20"/>
          <w:lang w:val="es-ES"/>
        </w:rPr>
      </w:pPr>
    </w:p>
    <w:p w14:paraId="40A072C9" w14:textId="77777777" w:rsidR="008C4912" w:rsidRPr="0020193A" w:rsidRDefault="00943A90" w:rsidP="008C4912">
      <w:pPr>
        <w:ind w:firstLine="709"/>
        <w:jc w:val="both"/>
        <w:rPr>
          <w:rFonts w:ascii="Verdana" w:hAnsi="Verdana" w:cs="Arial"/>
          <w:sz w:val="20"/>
          <w:szCs w:val="20"/>
          <w:lang w:val="es-ES"/>
        </w:rPr>
      </w:pPr>
      <w:r w:rsidRPr="0020193A">
        <w:rPr>
          <w:rFonts w:ascii="Verdana" w:hAnsi="Verdana" w:cstheme="minorHAnsi"/>
          <w:bCs/>
          <w:sz w:val="20"/>
          <w:szCs w:val="20"/>
        </w:rPr>
        <w:lastRenderedPageBreak/>
        <w:t>No habiendo alguna de las causas anteriores, el valor fiscal únicamente podrá ser modificado por avalúo, que tendrá vigencia por dos años, el cual se aplicará a partir del bimestre siguiente a la fecha en que se notifique. En este caso no podrá exigirse al contribuyente que cubra las diferencias que se deriven del nuevo valor fiscal y el anterior.</w:t>
      </w:r>
      <w:r w:rsidRPr="0020193A">
        <w:rPr>
          <w:rFonts w:ascii="Verdana" w:hAnsi="Verdana" w:cstheme="minorHAnsi"/>
          <w:b/>
          <w:bCs/>
          <w:sz w:val="20"/>
          <w:szCs w:val="20"/>
        </w:rPr>
        <w:t xml:space="preserve"> </w:t>
      </w:r>
      <w:r w:rsidRPr="0020193A">
        <w:rPr>
          <w:rFonts w:ascii="Verdana" w:hAnsi="Verdana" w:cstheme="minorHAnsi"/>
          <w:bCs/>
          <w:sz w:val="20"/>
          <w:szCs w:val="20"/>
        </w:rPr>
        <w:t>Cuando el contribuyente cubra de manera bimestral el impuesto predial y la autoridad municipal ordene la práctica de un avalúo, una vez determinado el valor que arroje el último y este sea notificado, los pagos posteriores serán cubiertos conforme al nuevo valor fiscal.</w:t>
      </w:r>
    </w:p>
    <w:p w14:paraId="6660701E" w14:textId="77777777" w:rsidR="003440BA" w:rsidRPr="0020193A" w:rsidRDefault="003440BA" w:rsidP="003440BA">
      <w:pPr>
        <w:jc w:val="right"/>
        <w:rPr>
          <w:rFonts w:ascii="Verdana" w:hAnsi="Verdana" w:cs="Arial"/>
          <w:b/>
          <w:color w:val="FF6699"/>
          <w:sz w:val="16"/>
          <w:szCs w:val="16"/>
        </w:rPr>
      </w:pPr>
      <w:r w:rsidRPr="0020193A">
        <w:rPr>
          <w:rFonts w:ascii="Verdana" w:hAnsi="Verdana" w:cs="Arial"/>
          <w:b/>
          <w:color w:val="FF6699"/>
          <w:sz w:val="16"/>
          <w:szCs w:val="16"/>
        </w:rPr>
        <w:t>Párrafo reformado P.O. 22-12-2000</w:t>
      </w:r>
    </w:p>
    <w:p w14:paraId="1CBA2CB5" w14:textId="77777777" w:rsidR="00943A90" w:rsidRDefault="00943A90" w:rsidP="003440BA">
      <w:pPr>
        <w:jc w:val="right"/>
        <w:rPr>
          <w:rFonts w:ascii="Verdana" w:hAnsi="Verdana" w:cs="Arial"/>
          <w:sz w:val="20"/>
          <w:szCs w:val="20"/>
          <w:lang w:val="es-ES"/>
        </w:rPr>
      </w:pPr>
      <w:r w:rsidRPr="0020193A">
        <w:rPr>
          <w:rFonts w:ascii="Verdana" w:hAnsi="Verdana" w:cs="Arial"/>
          <w:b/>
          <w:color w:val="FF6699"/>
          <w:sz w:val="16"/>
          <w:szCs w:val="16"/>
        </w:rPr>
        <w:t>Párrafo reformado P.O. 22-11-2019</w:t>
      </w:r>
    </w:p>
    <w:p w14:paraId="2D51CE42" w14:textId="77777777" w:rsidR="008C4912" w:rsidRPr="008C4912" w:rsidRDefault="008C4912" w:rsidP="008C4912">
      <w:pPr>
        <w:ind w:firstLine="709"/>
        <w:jc w:val="both"/>
        <w:rPr>
          <w:rFonts w:ascii="Verdana" w:hAnsi="Verdana" w:cs="Arial"/>
          <w:sz w:val="20"/>
          <w:szCs w:val="20"/>
          <w:lang w:val="es-ES"/>
        </w:rPr>
      </w:pPr>
    </w:p>
    <w:p w14:paraId="36627DC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Al término de la vigencia establecida y en tanto se practica el nuevo avalúo, la base del Impuesto Predial seguirá siendo la del último valor fiscal.</w:t>
      </w:r>
    </w:p>
    <w:p w14:paraId="7B80709E" w14:textId="77777777" w:rsidR="003440BA" w:rsidRDefault="003440BA" w:rsidP="003440BA">
      <w:pPr>
        <w:jc w:val="right"/>
        <w:rPr>
          <w:rFonts w:ascii="Verdana" w:hAnsi="Verdana" w:cs="Arial"/>
          <w:sz w:val="20"/>
          <w:szCs w:val="20"/>
          <w:lang w:val="es-ES"/>
        </w:rPr>
      </w:pPr>
      <w:r>
        <w:rPr>
          <w:rFonts w:ascii="Verdana" w:hAnsi="Verdana" w:cs="Arial"/>
          <w:b/>
          <w:color w:val="FF6699"/>
          <w:sz w:val="16"/>
          <w:szCs w:val="16"/>
        </w:rPr>
        <w:t>Párrafo reformado P.O. 26-12-1997</w:t>
      </w:r>
    </w:p>
    <w:p w14:paraId="096D4D1F" w14:textId="77777777" w:rsidR="008C4912" w:rsidRPr="008C4912" w:rsidRDefault="008C4912" w:rsidP="008C4912">
      <w:pPr>
        <w:ind w:firstLine="709"/>
        <w:jc w:val="both"/>
        <w:rPr>
          <w:rFonts w:ascii="Verdana" w:hAnsi="Verdana" w:cs="Arial"/>
          <w:sz w:val="20"/>
          <w:szCs w:val="20"/>
          <w:lang w:val="es-ES"/>
        </w:rPr>
      </w:pPr>
    </w:p>
    <w:p w14:paraId="41344B2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Cuando el contribuyente cubra por anualidad el impuesto predial y posteriormente la autoridad municipal ordene la práctica de un avalúo, no podrá exigirse el pago de las diferencias que resulten del valor anterior y el que arroje el avalúo practicado, en el ejercicio fiscal en que se llevó a cabo el avalúo.</w:t>
      </w:r>
    </w:p>
    <w:p w14:paraId="0E339CB7" w14:textId="77777777" w:rsidR="003440BA" w:rsidRDefault="003440BA" w:rsidP="003440BA">
      <w:pPr>
        <w:jc w:val="right"/>
        <w:rPr>
          <w:rFonts w:ascii="Verdana" w:hAnsi="Verdana" w:cs="Arial"/>
          <w:sz w:val="20"/>
          <w:szCs w:val="20"/>
          <w:lang w:val="es-ES"/>
        </w:rPr>
      </w:pPr>
      <w:r>
        <w:rPr>
          <w:rFonts w:ascii="Verdana" w:hAnsi="Verdana" w:cs="Arial"/>
          <w:b/>
          <w:color w:val="FF6699"/>
          <w:sz w:val="16"/>
          <w:szCs w:val="16"/>
        </w:rPr>
        <w:t>Párrafo adicionado P.O. 22-12-2000</w:t>
      </w:r>
    </w:p>
    <w:p w14:paraId="6D0FDCE3" w14:textId="77777777" w:rsidR="008C4912" w:rsidRPr="008C4912" w:rsidRDefault="008C4912" w:rsidP="008C4912">
      <w:pPr>
        <w:ind w:firstLine="709"/>
        <w:jc w:val="both"/>
        <w:rPr>
          <w:rFonts w:ascii="Verdana" w:hAnsi="Verdana" w:cs="Arial"/>
          <w:sz w:val="20"/>
          <w:szCs w:val="20"/>
          <w:lang w:val="es-ES"/>
        </w:rPr>
      </w:pPr>
    </w:p>
    <w:p w14:paraId="1499EA73" w14:textId="77777777" w:rsidR="008C4912" w:rsidRPr="0020193A"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169.</w:t>
      </w:r>
      <w:r w:rsidR="008C4912" w:rsidRPr="008C4912">
        <w:rPr>
          <w:rFonts w:ascii="Verdana" w:hAnsi="Verdana" w:cs="Arial"/>
          <w:sz w:val="20"/>
          <w:szCs w:val="20"/>
          <w:lang w:val="es-ES"/>
        </w:rPr>
        <w:t xml:space="preserve"> </w:t>
      </w:r>
      <w:r w:rsidR="00943A90" w:rsidRPr="0020193A">
        <w:rPr>
          <w:rFonts w:ascii="Verdana" w:hAnsi="Verdana" w:cstheme="minorHAnsi"/>
          <w:bCs/>
          <w:sz w:val="20"/>
          <w:szCs w:val="20"/>
        </w:rPr>
        <w:t>La Tesorería Municipal tendrá acción real para el cobro del impuesto predial y de las prestaciones accesorias a este. En consecuencia, el procedimiento administrativo de ejecución que establece esta Ley afectará a los inmuebles directamente,</w:t>
      </w:r>
      <w:r w:rsidR="00943A90" w:rsidRPr="0020193A">
        <w:rPr>
          <w:rFonts w:ascii="Verdana" w:hAnsi="Verdana" w:cstheme="minorHAnsi"/>
          <w:b/>
          <w:bCs/>
          <w:sz w:val="20"/>
          <w:szCs w:val="20"/>
        </w:rPr>
        <w:t xml:space="preserve"> </w:t>
      </w:r>
      <w:r w:rsidR="00943A90" w:rsidRPr="0020193A">
        <w:rPr>
          <w:rFonts w:ascii="Verdana" w:hAnsi="Verdana" w:cstheme="minorHAnsi"/>
          <w:bCs/>
          <w:sz w:val="20"/>
          <w:szCs w:val="20"/>
        </w:rPr>
        <w:t>sin perjuicio de lo establecido en los artículos 98 y 99 de esta ley.</w:t>
      </w:r>
    </w:p>
    <w:p w14:paraId="6FC40C86" w14:textId="77777777" w:rsidR="008C4912" w:rsidRDefault="00943A90" w:rsidP="00943A90">
      <w:pPr>
        <w:jc w:val="right"/>
        <w:rPr>
          <w:rFonts w:ascii="Verdana" w:hAnsi="Verdana" w:cs="Arial"/>
          <w:sz w:val="20"/>
          <w:szCs w:val="20"/>
          <w:lang w:val="es-ES"/>
        </w:rPr>
      </w:pPr>
      <w:r w:rsidRPr="0020193A">
        <w:rPr>
          <w:rFonts w:ascii="Verdana" w:hAnsi="Verdana" w:cs="Arial"/>
          <w:b/>
          <w:color w:val="FF6699"/>
          <w:sz w:val="16"/>
          <w:szCs w:val="16"/>
        </w:rPr>
        <w:t>Artículo reformado P.O. 22-11-2019</w:t>
      </w:r>
    </w:p>
    <w:p w14:paraId="4F216D36" w14:textId="77777777" w:rsidR="00943A90" w:rsidRPr="008C4912" w:rsidRDefault="00943A90" w:rsidP="00943A90">
      <w:pPr>
        <w:jc w:val="both"/>
        <w:rPr>
          <w:rFonts w:ascii="Verdana" w:hAnsi="Verdana" w:cs="Arial"/>
          <w:sz w:val="20"/>
          <w:szCs w:val="20"/>
          <w:lang w:val="es-ES"/>
        </w:rPr>
      </w:pPr>
    </w:p>
    <w:p w14:paraId="50678642"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170.</w:t>
      </w:r>
      <w:r w:rsidR="008C4912" w:rsidRPr="008C4912">
        <w:rPr>
          <w:rFonts w:ascii="Verdana" w:hAnsi="Verdana" w:cs="Arial"/>
          <w:sz w:val="20"/>
          <w:szCs w:val="20"/>
          <w:lang w:val="es-ES"/>
        </w:rPr>
        <w:t xml:space="preserve"> Para los efectos de esta Ley se considera inmueble:</w:t>
      </w:r>
    </w:p>
    <w:p w14:paraId="2E96836B" w14:textId="77777777" w:rsidR="008C4912" w:rsidRPr="008C4912" w:rsidRDefault="008C4912" w:rsidP="008C4912">
      <w:pPr>
        <w:ind w:firstLine="709"/>
        <w:jc w:val="both"/>
        <w:rPr>
          <w:rFonts w:ascii="Verdana" w:hAnsi="Verdana" w:cs="Arial"/>
          <w:sz w:val="20"/>
          <w:szCs w:val="20"/>
          <w:lang w:val="es-ES"/>
        </w:rPr>
      </w:pPr>
    </w:p>
    <w:p w14:paraId="5F3C79D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Al terreno, a las construcciones de cualquier tipo o al terreno y construcciones comprendidos dentro de un perímetro cercado por linderos definidos.</w:t>
      </w:r>
    </w:p>
    <w:p w14:paraId="2E1BCC8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B824E8D" w14:textId="77777777" w:rsidR="008C4912" w:rsidRPr="0020193A"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171.</w:t>
      </w:r>
      <w:r w:rsidR="008C4912" w:rsidRPr="008C4912">
        <w:rPr>
          <w:rFonts w:ascii="Verdana" w:hAnsi="Verdana" w:cs="Arial"/>
          <w:sz w:val="20"/>
          <w:szCs w:val="20"/>
          <w:lang w:val="es-ES"/>
        </w:rPr>
        <w:t xml:space="preserve"> </w:t>
      </w:r>
      <w:r w:rsidR="00943A90" w:rsidRPr="0020193A">
        <w:rPr>
          <w:rFonts w:ascii="Verdana" w:hAnsi="Verdana" w:cstheme="minorHAnsi"/>
          <w:bCs/>
          <w:sz w:val="20"/>
          <w:szCs w:val="20"/>
        </w:rPr>
        <w:t>Los ayuntamientos respectivos, tomando en consideración la ubicación del inmueble, sus características, la factibilidad de dotación de servicios urbanos y demás elementos que permitan prever su destino, clasificarán para efectos fiscales los inmuebles como urbanos, suburbanos y rústicos, y fijarán los valores de calle de acuerdo con los valores señalados en la ley de ingresos para cada Municipio, no debiendo en ningún caso, ser mayores a los límites superiores.</w:t>
      </w:r>
    </w:p>
    <w:p w14:paraId="510C6C8F" w14:textId="77777777" w:rsidR="008C4912" w:rsidRDefault="00943A90" w:rsidP="00943A90">
      <w:pPr>
        <w:jc w:val="right"/>
        <w:rPr>
          <w:rFonts w:ascii="Verdana" w:hAnsi="Verdana" w:cs="Arial"/>
          <w:sz w:val="20"/>
          <w:szCs w:val="20"/>
          <w:lang w:val="es-ES"/>
        </w:rPr>
      </w:pPr>
      <w:r w:rsidRPr="0020193A">
        <w:rPr>
          <w:rFonts w:ascii="Verdana" w:hAnsi="Verdana" w:cs="Arial"/>
          <w:b/>
          <w:color w:val="FF6699"/>
          <w:sz w:val="16"/>
          <w:szCs w:val="16"/>
        </w:rPr>
        <w:t>Artículo reformado P.O. 22-11-2019</w:t>
      </w:r>
    </w:p>
    <w:p w14:paraId="64AD952B" w14:textId="77777777" w:rsidR="00943A90" w:rsidRPr="008C4912" w:rsidRDefault="00943A90" w:rsidP="00943A90">
      <w:pPr>
        <w:jc w:val="both"/>
        <w:rPr>
          <w:rFonts w:ascii="Verdana" w:hAnsi="Verdana" w:cs="Arial"/>
          <w:sz w:val="20"/>
          <w:szCs w:val="20"/>
          <w:lang w:val="es-ES"/>
        </w:rPr>
      </w:pPr>
    </w:p>
    <w:p w14:paraId="7240900C"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172.</w:t>
      </w:r>
      <w:r w:rsidR="008C4912" w:rsidRPr="008C4912">
        <w:rPr>
          <w:rFonts w:ascii="Verdana" w:hAnsi="Verdana" w:cs="Arial"/>
          <w:sz w:val="20"/>
          <w:szCs w:val="20"/>
          <w:lang w:val="es-ES"/>
        </w:rPr>
        <w:t xml:space="preserve"> En el caso de terminación de construcción, reconstrucción o ampliación, se ordenará la valuación, para fijar la base gravable del inmueble, la cual entrará en vigor a partir del bimestre siguiente a la fecha en que se hubiere notificado al contribuyente los resultados del avalúo y la determinación del impuesto correspondiente, en tanto, se tributará provisionalmente con base en el valor estimado por el propietario del inmueble.</w:t>
      </w:r>
    </w:p>
    <w:p w14:paraId="31E31F1C"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12D4DA9"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173.</w:t>
      </w:r>
      <w:r w:rsidR="008C4912" w:rsidRPr="008C4912">
        <w:rPr>
          <w:rFonts w:ascii="Verdana" w:hAnsi="Verdana" w:cs="Arial"/>
          <w:sz w:val="20"/>
          <w:szCs w:val="20"/>
          <w:lang w:val="es-ES"/>
        </w:rPr>
        <w:t xml:space="preserve"> Tratándose de la división, fusión o demolición de inmuebles, se ordenará la valuación para fijar la base gravable, la cual entrará en vigor a partir del bimestre siguiente a la fecha del acto que la motive.</w:t>
      </w:r>
    </w:p>
    <w:p w14:paraId="72093A1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7065B32"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174.</w:t>
      </w:r>
      <w:r w:rsidR="008C4912" w:rsidRPr="008C4912">
        <w:rPr>
          <w:rFonts w:ascii="Verdana" w:hAnsi="Verdana" w:cs="Arial"/>
          <w:sz w:val="20"/>
          <w:szCs w:val="20"/>
          <w:lang w:val="es-ES"/>
        </w:rPr>
        <w:t xml:space="preserve"> En los casos de inmuebles sujetos al régimen de condominio, se empadronará por separado a cada uno de los propietarios o poseedores de los locales, despachos, comercios o apartamentos.</w:t>
      </w:r>
    </w:p>
    <w:p w14:paraId="79E57B15" w14:textId="77777777" w:rsidR="008C4912" w:rsidRPr="008C4912" w:rsidRDefault="008C4912" w:rsidP="008C4912">
      <w:pPr>
        <w:ind w:firstLine="709"/>
        <w:jc w:val="both"/>
        <w:rPr>
          <w:rFonts w:ascii="Verdana" w:hAnsi="Verdana" w:cs="Arial"/>
          <w:sz w:val="20"/>
          <w:szCs w:val="20"/>
          <w:lang w:val="es-ES"/>
        </w:rPr>
      </w:pPr>
    </w:p>
    <w:p w14:paraId="73AFC05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estos casos, los recibos para el pago del impuesto se expedirán en forma individual. Las bases entrarán en vigor a partir del bimestre siguiente a la fecha de la escritura de constitución de condominio; si éste se constituyere sin estar terminadas las construcciones el impuesto se causará, sobre el valor total del terreno y a partir de la fecha de terminación de la construcción de cada uno de ellos o de ocupación aun sin estar terminados conforme a las reglas anteriores.</w:t>
      </w:r>
    </w:p>
    <w:p w14:paraId="3874048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5DDBCC7"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175.</w:t>
      </w:r>
      <w:r w:rsidR="008C4912" w:rsidRPr="008C4912">
        <w:rPr>
          <w:rFonts w:ascii="Verdana" w:hAnsi="Verdana" w:cs="Arial"/>
          <w:sz w:val="20"/>
          <w:szCs w:val="20"/>
          <w:lang w:val="es-ES"/>
        </w:rPr>
        <w:t xml:space="preserve"> En los fraccionamientos que tengan autorización para su venta, únicamente, se actualizará el valor de los lotes que se enajenen; tratándose de la superficie restante, el valor se actualizará conforme al segundo párrafo del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168 de esta Ley, excluyendo la superficie no susceptible de enajenación.</w:t>
      </w:r>
    </w:p>
    <w:p w14:paraId="369FF80F" w14:textId="77777777" w:rsidR="003440BA" w:rsidRDefault="003440BA" w:rsidP="003440BA">
      <w:pPr>
        <w:jc w:val="right"/>
        <w:rPr>
          <w:rFonts w:ascii="Verdana" w:hAnsi="Verdana" w:cs="Arial"/>
          <w:sz w:val="20"/>
          <w:szCs w:val="20"/>
          <w:lang w:val="es-ES"/>
        </w:rPr>
      </w:pPr>
      <w:r>
        <w:rPr>
          <w:rFonts w:ascii="Verdana" w:hAnsi="Verdana" w:cs="Arial"/>
          <w:b/>
          <w:color w:val="FF6699"/>
          <w:sz w:val="16"/>
          <w:szCs w:val="16"/>
        </w:rPr>
        <w:t>Artículo reformado P.O. 26-12-1997</w:t>
      </w:r>
    </w:p>
    <w:p w14:paraId="31FC2227" w14:textId="77777777" w:rsidR="008C4912" w:rsidRPr="008C4912" w:rsidRDefault="008C4912" w:rsidP="008C4912">
      <w:pPr>
        <w:ind w:firstLine="709"/>
        <w:jc w:val="both"/>
        <w:rPr>
          <w:rFonts w:ascii="Verdana" w:hAnsi="Verdana" w:cs="Arial"/>
          <w:sz w:val="20"/>
          <w:szCs w:val="20"/>
          <w:lang w:val="es-ES"/>
        </w:rPr>
      </w:pPr>
    </w:p>
    <w:p w14:paraId="30B70FAE"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176.</w:t>
      </w:r>
      <w:r w:rsidR="008C4912" w:rsidRPr="008C4912">
        <w:rPr>
          <w:rFonts w:ascii="Verdana" w:hAnsi="Verdana" w:cs="Arial"/>
          <w:sz w:val="20"/>
          <w:szCs w:val="20"/>
          <w:lang w:val="es-ES"/>
        </w:rPr>
        <w:t xml:space="preserve"> La práctica de todo avalúo deberá ser ordenada por la Tesorería Municipal por escrito en los casos que esta Ley establece y será practicada por los peritos que se designen para este efecto.</w:t>
      </w:r>
    </w:p>
    <w:p w14:paraId="79E1540F" w14:textId="77777777" w:rsidR="008C4912" w:rsidRPr="008C4912" w:rsidRDefault="008C4912" w:rsidP="008C4912">
      <w:pPr>
        <w:ind w:firstLine="709"/>
        <w:jc w:val="both"/>
        <w:rPr>
          <w:rFonts w:ascii="Verdana" w:hAnsi="Verdana" w:cs="Arial"/>
          <w:sz w:val="20"/>
          <w:szCs w:val="20"/>
          <w:lang w:val="es-ES"/>
        </w:rPr>
      </w:pPr>
    </w:p>
    <w:p w14:paraId="5462B91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Los resultados del avalúo y la determinación del impuesto deberán notificarse al contribuyente, quien tendrá un plazo de treinta días para realizar las aclaraciones que considere pertinentes. </w:t>
      </w:r>
    </w:p>
    <w:p w14:paraId="6A6361B9" w14:textId="77777777" w:rsidR="003440BA" w:rsidRDefault="003440BA" w:rsidP="003440BA">
      <w:pPr>
        <w:jc w:val="right"/>
        <w:rPr>
          <w:rFonts w:ascii="Verdana" w:hAnsi="Verdana" w:cs="Arial"/>
          <w:sz w:val="20"/>
          <w:szCs w:val="20"/>
          <w:lang w:val="es-ES"/>
        </w:rPr>
      </w:pPr>
      <w:r>
        <w:rPr>
          <w:rFonts w:ascii="Verdana" w:hAnsi="Verdana" w:cs="Arial"/>
          <w:b/>
          <w:color w:val="FF6699"/>
          <w:sz w:val="16"/>
          <w:szCs w:val="16"/>
        </w:rPr>
        <w:t>Párrafo reformado P.O. 26-12-1997</w:t>
      </w:r>
    </w:p>
    <w:p w14:paraId="01A8E328" w14:textId="77777777" w:rsidR="008C4912" w:rsidRPr="008C4912" w:rsidRDefault="008C4912" w:rsidP="008C4912">
      <w:pPr>
        <w:ind w:firstLine="709"/>
        <w:jc w:val="both"/>
        <w:rPr>
          <w:rFonts w:ascii="Verdana" w:hAnsi="Verdana" w:cs="Arial"/>
          <w:sz w:val="20"/>
          <w:szCs w:val="20"/>
          <w:lang w:val="es-ES"/>
        </w:rPr>
      </w:pPr>
    </w:p>
    <w:p w14:paraId="471F2D0E" w14:textId="77777777" w:rsidR="008C4912" w:rsidRPr="0020193A" w:rsidRDefault="00943A90" w:rsidP="008C4912">
      <w:pPr>
        <w:ind w:firstLine="709"/>
        <w:jc w:val="both"/>
        <w:rPr>
          <w:rFonts w:ascii="Verdana" w:hAnsi="Verdana" w:cs="Arial"/>
          <w:sz w:val="20"/>
          <w:szCs w:val="20"/>
          <w:lang w:val="es-ES"/>
        </w:rPr>
      </w:pPr>
      <w:r w:rsidRPr="0020193A">
        <w:rPr>
          <w:rFonts w:ascii="Verdana" w:hAnsi="Verdana" w:cstheme="minorHAnsi"/>
          <w:bCs/>
          <w:sz w:val="20"/>
          <w:szCs w:val="20"/>
        </w:rPr>
        <w:t>La valuación se hará separadamente para el terreno y para las construcciones y se formulará en las formas oficiales expedidas para tales efectos, aplicando los valores unitarios del suelo y construcciones que establece anualmente</w:t>
      </w:r>
      <w:r w:rsidRPr="0020193A">
        <w:rPr>
          <w:rFonts w:ascii="Verdana" w:hAnsi="Verdana" w:cstheme="minorHAnsi"/>
          <w:b/>
          <w:bCs/>
          <w:sz w:val="20"/>
          <w:szCs w:val="20"/>
        </w:rPr>
        <w:t xml:space="preserve"> </w:t>
      </w:r>
      <w:r w:rsidRPr="0020193A">
        <w:rPr>
          <w:rFonts w:ascii="Verdana" w:hAnsi="Verdana" w:cstheme="minorHAnsi"/>
          <w:bCs/>
          <w:sz w:val="20"/>
          <w:szCs w:val="20"/>
        </w:rPr>
        <w:t>la ley de ingresos para cada Municipio.</w:t>
      </w:r>
    </w:p>
    <w:p w14:paraId="12103C6B" w14:textId="77777777" w:rsidR="008C4912" w:rsidRDefault="00943A90" w:rsidP="00943A90">
      <w:pPr>
        <w:jc w:val="right"/>
        <w:rPr>
          <w:rFonts w:ascii="Verdana" w:hAnsi="Verdana" w:cs="Arial"/>
          <w:sz w:val="20"/>
          <w:szCs w:val="20"/>
          <w:lang w:val="es-ES"/>
        </w:rPr>
      </w:pPr>
      <w:r w:rsidRPr="0020193A">
        <w:rPr>
          <w:rFonts w:ascii="Verdana" w:hAnsi="Verdana" w:cs="Arial"/>
          <w:b/>
          <w:color w:val="FF6699"/>
          <w:sz w:val="16"/>
          <w:szCs w:val="16"/>
        </w:rPr>
        <w:t>Párrafo reformado P.O. 22-11-2019</w:t>
      </w:r>
    </w:p>
    <w:p w14:paraId="13EA9B02" w14:textId="77777777" w:rsidR="00943A90" w:rsidRPr="008C4912" w:rsidRDefault="00943A90" w:rsidP="00943A90">
      <w:pPr>
        <w:jc w:val="both"/>
        <w:rPr>
          <w:rFonts w:ascii="Verdana" w:hAnsi="Verdana" w:cs="Arial"/>
          <w:sz w:val="20"/>
          <w:szCs w:val="20"/>
          <w:lang w:val="es-ES"/>
        </w:rPr>
      </w:pPr>
    </w:p>
    <w:p w14:paraId="2A494FCE"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177.</w:t>
      </w:r>
      <w:r w:rsidR="008C4912" w:rsidRPr="008C4912">
        <w:rPr>
          <w:rFonts w:ascii="Verdana" w:hAnsi="Verdana" w:cs="Arial"/>
          <w:sz w:val="20"/>
          <w:szCs w:val="20"/>
          <w:lang w:val="es-ES"/>
        </w:rPr>
        <w:t xml:space="preserve"> En la práctica de los avalúos a que se refiere la fracción II del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162 de esta Ley, los peritos deberán presentarse en hora y día hábiles y se identificarán con la documentación correspondiente, en el inmueble que deba ser objeto de la valuación y mostrarán a los ocupantes la orden respectiva.</w:t>
      </w:r>
    </w:p>
    <w:p w14:paraId="59874E87" w14:textId="77777777" w:rsidR="003440BA" w:rsidRDefault="003440BA" w:rsidP="003440BA">
      <w:pPr>
        <w:jc w:val="right"/>
        <w:rPr>
          <w:rFonts w:ascii="Verdana" w:hAnsi="Verdana" w:cs="Arial"/>
          <w:sz w:val="20"/>
          <w:szCs w:val="20"/>
          <w:lang w:val="es-ES"/>
        </w:rPr>
      </w:pPr>
      <w:r>
        <w:rPr>
          <w:rFonts w:ascii="Verdana" w:hAnsi="Verdana" w:cs="Arial"/>
          <w:b/>
          <w:color w:val="FF6699"/>
          <w:sz w:val="16"/>
          <w:szCs w:val="16"/>
        </w:rPr>
        <w:t>Párrafo reformado P.O. 26-12-1997</w:t>
      </w:r>
    </w:p>
    <w:p w14:paraId="36DC6FD4" w14:textId="77777777" w:rsidR="008C4912" w:rsidRPr="008C4912" w:rsidRDefault="008C4912" w:rsidP="008C4912">
      <w:pPr>
        <w:ind w:firstLine="709"/>
        <w:jc w:val="both"/>
        <w:rPr>
          <w:rFonts w:ascii="Verdana" w:hAnsi="Verdana" w:cs="Arial"/>
          <w:sz w:val="20"/>
          <w:szCs w:val="20"/>
          <w:lang w:val="es-ES"/>
        </w:rPr>
      </w:pPr>
    </w:p>
    <w:p w14:paraId="41BAE93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Si los ocupantes se opusieran en cualquier forma a la inspección del perito designado para efectuar la valuación, éste lo hará constar en acta circunstanciada firmada por él y dos testigos e informará esa situación a la Tesorería Municipal para que se apliquen las sanciones correspondientes.</w:t>
      </w:r>
    </w:p>
    <w:p w14:paraId="3A929F1B" w14:textId="77777777" w:rsidR="008C4912" w:rsidRPr="008C4912" w:rsidRDefault="008C4912" w:rsidP="008C4912">
      <w:pPr>
        <w:ind w:firstLine="709"/>
        <w:jc w:val="both"/>
        <w:rPr>
          <w:rFonts w:ascii="Verdana" w:hAnsi="Verdana" w:cs="Arial"/>
          <w:sz w:val="20"/>
          <w:szCs w:val="20"/>
          <w:lang w:val="es-ES"/>
        </w:rPr>
      </w:pPr>
    </w:p>
    <w:p w14:paraId="25EE8F6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estos casos la valuación se hará con base en los elementos de que se disponga.</w:t>
      </w:r>
    </w:p>
    <w:p w14:paraId="4C00058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7E2200F" w14:textId="77777777" w:rsidR="008C4912" w:rsidRPr="008C4912" w:rsidRDefault="00C17C8B" w:rsidP="008C4912">
      <w:pPr>
        <w:ind w:firstLine="709"/>
        <w:jc w:val="both"/>
        <w:rPr>
          <w:rFonts w:ascii="Verdana" w:hAnsi="Verdana" w:cs="Arial"/>
          <w:bCs/>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178.</w:t>
      </w:r>
      <w:r w:rsidR="008C4912" w:rsidRPr="008C4912">
        <w:rPr>
          <w:rFonts w:ascii="Verdana" w:hAnsi="Verdana" w:cs="Arial"/>
          <w:sz w:val="20"/>
          <w:szCs w:val="20"/>
          <w:lang w:val="es-ES"/>
        </w:rPr>
        <w:t xml:space="preserve"> </w:t>
      </w:r>
      <w:r w:rsidR="008C4912" w:rsidRPr="008C4912">
        <w:rPr>
          <w:rFonts w:ascii="Verdana" w:hAnsi="Verdana" w:cs="Arial"/>
          <w:bCs/>
          <w:sz w:val="20"/>
          <w:szCs w:val="20"/>
        </w:rPr>
        <w:t>Los derechos por la práctica de avalúos serán cubiertos de acuerdo con las cuotas que se establezcan anualmente en las leyes de ingresos para los municipios del estado de Guanajuato, en los casos siguientes:</w:t>
      </w:r>
    </w:p>
    <w:p w14:paraId="78F4A282" w14:textId="77777777" w:rsidR="003440BA" w:rsidRDefault="003440BA" w:rsidP="003440BA">
      <w:pPr>
        <w:jc w:val="right"/>
        <w:rPr>
          <w:rFonts w:ascii="Verdana" w:hAnsi="Verdana" w:cs="Arial"/>
          <w:bCs/>
          <w:sz w:val="20"/>
          <w:szCs w:val="20"/>
        </w:rPr>
      </w:pPr>
      <w:r>
        <w:rPr>
          <w:rFonts w:ascii="Verdana" w:hAnsi="Verdana" w:cs="Arial"/>
          <w:b/>
          <w:color w:val="FF6699"/>
          <w:sz w:val="16"/>
          <w:szCs w:val="16"/>
        </w:rPr>
        <w:t>Párrafo reformado P.O. 25-09-2015</w:t>
      </w:r>
    </w:p>
    <w:p w14:paraId="5C0B44DE" w14:textId="77777777" w:rsidR="008C4912" w:rsidRPr="008C4912" w:rsidRDefault="008C4912" w:rsidP="008C4912">
      <w:pPr>
        <w:ind w:firstLine="709"/>
        <w:jc w:val="both"/>
        <w:rPr>
          <w:rFonts w:ascii="Verdana" w:hAnsi="Verdana" w:cs="Arial"/>
          <w:sz w:val="20"/>
          <w:szCs w:val="20"/>
          <w:lang w:val="es-ES"/>
        </w:rPr>
      </w:pPr>
    </w:p>
    <w:p w14:paraId="375DEB5D" w14:textId="77777777" w:rsidR="008C4912" w:rsidRPr="00F3448D" w:rsidRDefault="008C4912" w:rsidP="00022684">
      <w:pPr>
        <w:pStyle w:val="Prrafodelista"/>
        <w:numPr>
          <w:ilvl w:val="0"/>
          <w:numId w:val="62"/>
        </w:numPr>
        <w:ind w:left="709" w:hanging="709"/>
        <w:jc w:val="both"/>
        <w:rPr>
          <w:rFonts w:ascii="Verdana" w:hAnsi="Verdana" w:cs="Arial"/>
          <w:bCs/>
          <w:sz w:val="20"/>
          <w:szCs w:val="20"/>
        </w:rPr>
      </w:pPr>
      <w:r w:rsidRPr="00F3448D">
        <w:rPr>
          <w:rFonts w:ascii="Verdana" w:hAnsi="Verdana" w:cs="Arial"/>
          <w:bCs/>
          <w:sz w:val="20"/>
          <w:szCs w:val="20"/>
        </w:rPr>
        <w:lastRenderedPageBreak/>
        <w:t xml:space="preserve">No se haya aprobado el presentado, para determinar la base del </w:t>
      </w:r>
      <w:r w:rsidRPr="00F3448D">
        <w:rPr>
          <w:rFonts w:ascii="Verdana" w:hAnsi="Verdana"/>
          <w:bCs/>
          <w:sz w:val="20"/>
          <w:szCs w:val="20"/>
        </w:rPr>
        <w:t>impuesto sobre adquisición de bienes inmuebles</w:t>
      </w:r>
      <w:r w:rsidRPr="00F3448D">
        <w:rPr>
          <w:rFonts w:ascii="Verdana" w:hAnsi="Verdana" w:cs="Arial"/>
          <w:bCs/>
          <w:sz w:val="20"/>
          <w:szCs w:val="20"/>
        </w:rPr>
        <w:t>;</w:t>
      </w:r>
    </w:p>
    <w:p w14:paraId="291B2C26" w14:textId="77777777" w:rsidR="006E08CE" w:rsidRDefault="006E08CE" w:rsidP="006E08CE">
      <w:pPr>
        <w:jc w:val="right"/>
        <w:rPr>
          <w:rFonts w:ascii="Verdana" w:hAnsi="Verdana" w:cs="Arial"/>
          <w:sz w:val="20"/>
          <w:szCs w:val="20"/>
        </w:rPr>
      </w:pPr>
      <w:r>
        <w:rPr>
          <w:rFonts w:ascii="Verdana" w:hAnsi="Verdana" w:cs="Arial"/>
          <w:b/>
          <w:color w:val="FF6699"/>
          <w:sz w:val="16"/>
          <w:szCs w:val="16"/>
        </w:rPr>
        <w:t>Fracción reformada P.O. 25-09-2015</w:t>
      </w:r>
    </w:p>
    <w:p w14:paraId="12796DB9" w14:textId="77777777" w:rsidR="008C4912" w:rsidRPr="008C4912" w:rsidRDefault="008C4912" w:rsidP="00F3448D">
      <w:pPr>
        <w:ind w:left="709" w:hanging="709"/>
        <w:jc w:val="both"/>
        <w:rPr>
          <w:rFonts w:ascii="Verdana" w:hAnsi="Verdana" w:cs="Arial"/>
          <w:sz w:val="20"/>
          <w:szCs w:val="20"/>
          <w:lang w:val="es-ES"/>
        </w:rPr>
      </w:pPr>
    </w:p>
    <w:p w14:paraId="5773035C" w14:textId="77777777" w:rsidR="008C4912" w:rsidRPr="00F3448D" w:rsidRDefault="008C4912" w:rsidP="00022684">
      <w:pPr>
        <w:pStyle w:val="Prrafodelista"/>
        <w:numPr>
          <w:ilvl w:val="0"/>
          <w:numId w:val="62"/>
        </w:numPr>
        <w:ind w:left="709" w:hanging="709"/>
        <w:jc w:val="both"/>
        <w:rPr>
          <w:rFonts w:ascii="Verdana" w:hAnsi="Verdana" w:cs="Arial"/>
          <w:sz w:val="20"/>
          <w:szCs w:val="20"/>
          <w:lang w:val="es-ES"/>
        </w:rPr>
      </w:pPr>
      <w:r w:rsidRPr="00F3448D">
        <w:rPr>
          <w:rFonts w:ascii="Verdana" w:hAnsi="Verdana" w:cs="Arial"/>
          <w:sz w:val="20"/>
          <w:szCs w:val="20"/>
          <w:lang w:val="es-ES"/>
        </w:rPr>
        <w:t>Medie solicitud del interesado;</w:t>
      </w:r>
    </w:p>
    <w:p w14:paraId="7254C041" w14:textId="77777777" w:rsidR="008C4912" w:rsidRPr="008C4912" w:rsidRDefault="008C4912" w:rsidP="00F3448D">
      <w:pPr>
        <w:ind w:left="709" w:hanging="709"/>
        <w:jc w:val="both"/>
        <w:rPr>
          <w:rFonts w:ascii="Verdana" w:hAnsi="Verdana" w:cs="Arial"/>
          <w:sz w:val="20"/>
          <w:szCs w:val="20"/>
          <w:lang w:val="es-ES"/>
        </w:rPr>
      </w:pPr>
    </w:p>
    <w:p w14:paraId="386063AB" w14:textId="77777777" w:rsidR="008C4912" w:rsidRPr="00F3448D" w:rsidRDefault="008C4912" w:rsidP="00022684">
      <w:pPr>
        <w:pStyle w:val="Prrafodelista"/>
        <w:numPr>
          <w:ilvl w:val="0"/>
          <w:numId w:val="62"/>
        </w:numPr>
        <w:ind w:left="709" w:hanging="709"/>
        <w:jc w:val="both"/>
        <w:rPr>
          <w:rFonts w:ascii="Verdana" w:hAnsi="Verdana" w:cs="Arial"/>
          <w:sz w:val="20"/>
          <w:szCs w:val="20"/>
          <w:lang w:val="es-ES"/>
        </w:rPr>
      </w:pPr>
      <w:r w:rsidRPr="00F3448D">
        <w:rPr>
          <w:rFonts w:ascii="Verdana" w:hAnsi="Verdana" w:cs="Arial"/>
          <w:sz w:val="20"/>
          <w:szCs w:val="20"/>
          <w:lang w:val="es-ES"/>
        </w:rPr>
        <w:t>Se realicen construcciones o mejoras; y</w:t>
      </w:r>
    </w:p>
    <w:p w14:paraId="64DC59E1" w14:textId="77777777" w:rsidR="008C4912" w:rsidRPr="008C4912" w:rsidRDefault="008C4912" w:rsidP="00F3448D">
      <w:pPr>
        <w:ind w:left="709" w:hanging="709"/>
        <w:jc w:val="both"/>
        <w:rPr>
          <w:rFonts w:ascii="Verdana" w:hAnsi="Verdana" w:cs="Arial"/>
          <w:sz w:val="20"/>
          <w:szCs w:val="20"/>
          <w:lang w:val="es-ES"/>
        </w:rPr>
      </w:pPr>
    </w:p>
    <w:p w14:paraId="747106DE" w14:textId="77777777" w:rsidR="008C4912" w:rsidRPr="00F3448D" w:rsidRDefault="008C4912" w:rsidP="00022684">
      <w:pPr>
        <w:pStyle w:val="Prrafodelista"/>
        <w:numPr>
          <w:ilvl w:val="0"/>
          <w:numId w:val="62"/>
        </w:numPr>
        <w:ind w:left="709" w:hanging="709"/>
        <w:jc w:val="both"/>
        <w:rPr>
          <w:rFonts w:ascii="Verdana" w:hAnsi="Verdana" w:cs="Arial"/>
          <w:sz w:val="20"/>
          <w:szCs w:val="20"/>
          <w:lang w:val="es-ES"/>
        </w:rPr>
      </w:pPr>
      <w:r w:rsidRPr="00F3448D">
        <w:rPr>
          <w:rFonts w:ascii="Verdana" w:hAnsi="Verdana" w:cs="Arial"/>
          <w:sz w:val="20"/>
          <w:szCs w:val="20"/>
          <w:lang w:val="es-ES"/>
        </w:rPr>
        <w:t>Existan inmuebles ocultos a la acción fiscal.</w:t>
      </w:r>
    </w:p>
    <w:p w14:paraId="2F2175B3" w14:textId="77777777" w:rsidR="008C4912" w:rsidRPr="008C4912" w:rsidRDefault="008C4912" w:rsidP="008C4912">
      <w:pPr>
        <w:ind w:firstLine="709"/>
        <w:jc w:val="both"/>
        <w:rPr>
          <w:rFonts w:ascii="Verdana" w:hAnsi="Verdana" w:cs="Arial"/>
          <w:sz w:val="20"/>
          <w:szCs w:val="20"/>
          <w:lang w:val="es-ES"/>
        </w:rPr>
      </w:pPr>
    </w:p>
    <w:p w14:paraId="31AD2207" w14:textId="77777777" w:rsidR="008C4912" w:rsidRPr="008C4912" w:rsidRDefault="008C4912" w:rsidP="008C4912">
      <w:pPr>
        <w:ind w:firstLine="709"/>
        <w:jc w:val="center"/>
        <w:rPr>
          <w:rFonts w:ascii="Verdana" w:hAnsi="Verdana"/>
          <w:b/>
          <w:sz w:val="20"/>
          <w:szCs w:val="20"/>
          <w:lang w:val="es-ES"/>
        </w:rPr>
      </w:pPr>
    </w:p>
    <w:p w14:paraId="59FF43C1" w14:textId="77777777" w:rsidR="008C4912" w:rsidRPr="008C4912" w:rsidRDefault="008C4912" w:rsidP="00C17C8B">
      <w:pPr>
        <w:keepNext/>
        <w:jc w:val="center"/>
        <w:outlineLvl w:val="1"/>
        <w:rPr>
          <w:rFonts w:ascii="Verdana" w:hAnsi="Verdana" w:cs="Arial"/>
          <w:b/>
          <w:bCs/>
          <w:sz w:val="20"/>
          <w:szCs w:val="20"/>
        </w:rPr>
      </w:pPr>
      <w:r w:rsidRPr="008C4912">
        <w:rPr>
          <w:rFonts w:ascii="Verdana" w:hAnsi="Verdana" w:cs="Arial"/>
          <w:b/>
          <w:bCs/>
          <w:sz w:val="20"/>
          <w:szCs w:val="20"/>
        </w:rPr>
        <w:t>CAPITULO II</w:t>
      </w:r>
    </w:p>
    <w:p w14:paraId="30D71B74" w14:textId="77777777" w:rsidR="008C4912" w:rsidRDefault="008C4912" w:rsidP="00C17C8B">
      <w:pPr>
        <w:jc w:val="center"/>
        <w:rPr>
          <w:rFonts w:ascii="Verdana" w:hAnsi="Verdana" w:cs="Arial"/>
          <w:b/>
          <w:bCs/>
          <w:sz w:val="20"/>
          <w:szCs w:val="20"/>
        </w:rPr>
      </w:pPr>
      <w:r w:rsidRPr="008C4912">
        <w:rPr>
          <w:rFonts w:ascii="Verdana" w:hAnsi="Verdana" w:cs="Arial"/>
          <w:b/>
          <w:bCs/>
          <w:sz w:val="20"/>
          <w:szCs w:val="20"/>
        </w:rPr>
        <w:t>DEL IMPUESTO SOBRE ADQUISICIÓN DE BIENES INMUEBLES</w:t>
      </w:r>
    </w:p>
    <w:p w14:paraId="474510E6" w14:textId="77777777" w:rsidR="00D12C6C" w:rsidRPr="008C4912" w:rsidRDefault="00D12C6C" w:rsidP="00D12C6C">
      <w:pPr>
        <w:jc w:val="right"/>
        <w:rPr>
          <w:rFonts w:ascii="Verdana" w:hAnsi="Verdana" w:cs="Arial"/>
          <w:b/>
          <w:bCs/>
          <w:sz w:val="20"/>
          <w:szCs w:val="20"/>
        </w:rPr>
      </w:pPr>
      <w:r>
        <w:rPr>
          <w:rFonts w:ascii="Verdana" w:hAnsi="Verdana" w:cs="Arial"/>
          <w:b/>
          <w:color w:val="FF6699"/>
          <w:sz w:val="16"/>
          <w:szCs w:val="16"/>
        </w:rPr>
        <w:t>Denominación reformada P.O. 25-09-2015</w:t>
      </w:r>
    </w:p>
    <w:p w14:paraId="3FA626A4" w14:textId="77777777" w:rsidR="008C4912" w:rsidRPr="008C4912" w:rsidRDefault="008C4912" w:rsidP="008C4912">
      <w:pPr>
        <w:ind w:firstLine="709"/>
        <w:jc w:val="center"/>
        <w:rPr>
          <w:rFonts w:ascii="Verdana" w:hAnsi="Verdana"/>
          <w:sz w:val="20"/>
          <w:szCs w:val="20"/>
        </w:rPr>
      </w:pPr>
    </w:p>
    <w:p w14:paraId="6425284F" w14:textId="77777777" w:rsidR="008C4912" w:rsidRPr="008C4912" w:rsidRDefault="00C17C8B" w:rsidP="008C4912">
      <w:pPr>
        <w:ind w:firstLine="709"/>
        <w:jc w:val="both"/>
        <w:rPr>
          <w:rFonts w:ascii="Verdana" w:hAnsi="Verdana" w:cs="Arial"/>
          <w:bCs/>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179.</w:t>
      </w:r>
      <w:r w:rsidR="008C4912" w:rsidRPr="008C4912">
        <w:rPr>
          <w:rFonts w:ascii="Verdana" w:hAnsi="Verdana" w:cs="Arial"/>
          <w:sz w:val="20"/>
          <w:szCs w:val="20"/>
          <w:lang w:val="es-ES"/>
        </w:rPr>
        <w:t xml:space="preserve"> </w:t>
      </w:r>
      <w:r w:rsidR="008C4912" w:rsidRPr="008C4912">
        <w:rPr>
          <w:rFonts w:ascii="Verdana" w:hAnsi="Verdana" w:cs="Arial"/>
          <w:bCs/>
          <w:sz w:val="20"/>
          <w:szCs w:val="20"/>
        </w:rPr>
        <w:t>Están obligadas al pago del impuesto sobre adquisición de bienes inmuebles, las personas físicas o morales que adquieran por cualquier título o causa, bienes inmuebles ubicados en el Estado, así como los derechos reales vinculados a los mismos.</w:t>
      </w:r>
    </w:p>
    <w:p w14:paraId="00884A86" w14:textId="77777777" w:rsidR="006E08CE" w:rsidRDefault="006E08CE" w:rsidP="006E08CE">
      <w:pPr>
        <w:jc w:val="right"/>
        <w:rPr>
          <w:rFonts w:ascii="Verdana" w:hAnsi="Verdana" w:cs="Arial"/>
          <w:sz w:val="20"/>
          <w:szCs w:val="20"/>
        </w:rPr>
      </w:pPr>
      <w:r>
        <w:rPr>
          <w:rFonts w:ascii="Verdana" w:hAnsi="Verdana" w:cs="Arial"/>
          <w:b/>
          <w:color w:val="FF6699"/>
          <w:sz w:val="16"/>
          <w:szCs w:val="16"/>
        </w:rPr>
        <w:t>Artículo reformado P.O. 25-09-2015</w:t>
      </w:r>
    </w:p>
    <w:p w14:paraId="079FB8C5" w14:textId="77777777" w:rsidR="008C4912" w:rsidRPr="008C4912" w:rsidRDefault="008C4912" w:rsidP="008C4912">
      <w:pPr>
        <w:ind w:firstLine="709"/>
        <w:jc w:val="both"/>
        <w:rPr>
          <w:rFonts w:ascii="Verdana" w:hAnsi="Verdana" w:cs="Arial"/>
          <w:sz w:val="20"/>
          <w:szCs w:val="20"/>
        </w:rPr>
      </w:pPr>
    </w:p>
    <w:p w14:paraId="158018FD" w14:textId="77777777" w:rsidR="008C4912" w:rsidRPr="0058024A" w:rsidRDefault="00C17C8B" w:rsidP="008C4912">
      <w:pPr>
        <w:tabs>
          <w:tab w:val="left" w:pos="-720"/>
        </w:tabs>
        <w:suppressAutoHyphens/>
        <w:ind w:right="-1" w:firstLine="709"/>
        <w:jc w:val="both"/>
        <w:rPr>
          <w:rFonts w:ascii="Verdana" w:hAnsi="Verdana" w:cs="Arial"/>
          <w:bCs/>
          <w:sz w:val="20"/>
          <w:szCs w:val="20"/>
        </w:rPr>
      </w:pPr>
      <w:r w:rsidRPr="0058024A">
        <w:rPr>
          <w:rFonts w:ascii="Verdana" w:hAnsi="Verdana" w:cs="Arial"/>
          <w:b/>
          <w:sz w:val="20"/>
          <w:szCs w:val="20"/>
        </w:rPr>
        <w:t xml:space="preserve">Artículo </w:t>
      </w:r>
      <w:r w:rsidR="008C4912" w:rsidRPr="0058024A">
        <w:rPr>
          <w:rFonts w:ascii="Verdana" w:hAnsi="Verdana" w:cs="Arial"/>
          <w:b/>
          <w:sz w:val="20"/>
          <w:szCs w:val="20"/>
        </w:rPr>
        <w:t xml:space="preserve">179 </w:t>
      </w:r>
      <w:r w:rsidR="0058024A" w:rsidRPr="0058024A">
        <w:rPr>
          <w:rFonts w:ascii="Verdana" w:hAnsi="Verdana" w:cs="Arial"/>
          <w:b/>
          <w:sz w:val="20"/>
          <w:szCs w:val="20"/>
        </w:rPr>
        <w:t>Bis</w:t>
      </w:r>
      <w:r w:rsidR="008C4912" w:rsidRPr="0058024A">
        <w:rPr>
          <w:rFonts w:ascii="Verdana" w:hAnsi="Verdana" w:cs="Arial"/>
          <w:b/>
          <w:sz w:val="20"/>
          <w:szCs w:val="20"/>
        </w:rPr>
        <w:t>.</w:t>
      </w:r>
      <w:r w:rsidR="008C4912" w:rsidRPr="0058024A">
        <w:rPr>
          <w:rFonts w:ascii="Verdana" w:hAnsi="Verdana" w:cs="Arial"/>
          <w:b/>
          <w:i/>
          <w:spacing w:val="-3"/>
          <w:sz w:val="20"/>
          <w:szCs w:val="20"/>
        </w:rPr>
        <w:t xml:space="preserve"> </w:t>
      </w:r>
      <w:r w:rsidR="008C4912" w:rsidRPr="0058024A">
        <w:rPr>
          <w:rFonts w:ascii="Verdana" w:hAnsi="Verdana" w:cs="Arial"/>
          <w:bCs/>
          <w:sz w:val="20"/>
          <w:szCs w:val="20"/>
        </w:rPr>
        <w:t xml:space="preserve">El objeto de este impuesto es la adquisición de bienes inmuebles. Para efectos de este artículo, se entiende por adquisición de bienes inmuebles lo siguiente: </w:t>
      </w:r>
    </w:p>
    <w:p w14:paraId="6E4B6275" w14:textId="77777777" w:rsidR="008C4912" w:rsidRPr="0058024A" w:rsidRDefault="008C4912" w:rsidP="008C4912">
      <w:pPr>
        <w:tabs>
          <w:tab w:val="left" w:pos="-720"/>
        </w:tabs>
        <w:suppressAutoHyphens/>
        <w:ind w:right="335" w:firstLine="709"/>
        <w:jc w:val="both"/>
        <w:rPr>
          <w:rFonts w:ascii="Verdana" w:hAnsi="Verdana" w:cs="Arial"/>
          <w:b/>
          <w:bCs/>
          <w:sz w:val="20"/>
          <w:szCs w:val="20"/>
        </w:rPr>
      </w:pPr>
    </w:p>
    <w:p w14:paraId="5D0D2211" w14:textId="77777777" w:rsidR="008C4912" w:rsidRPr="0058024A" w:rsidRDefault="008C4912" w:rsidP="00022684">
      <w:pPr>
        <w:pStyle w:val="Prrafodelista"/>
        <w:numPr>
          <w:ilvl w:val="0"/>
          <w:numId w:val="63"/>
        </w:numPr>
        <w:tabs>
          <w:tab w:val="left" w:pos="-1276"/>
        </w:tabs>
        <w:suppressAutoHyphens/>
        <w:ind w:hanging="720"/>
        <w:jc w:val="both"/>
        <w:rPr>
          <w:rFonts w:ascii="Verdana" w:hAnsi="Verdana" w:cs="Arial"/>
          <w:bCs/>
          <w:sz w:val="20"/>
          <w:szCs w:val="20"/>
        </w:rPr>
      </w:pPr>
      <w:r w:rsidRPr="0058024A">
        <w:rPr>
          <w:rFonts w:ascii="Verdana" w:hAnsi="Verdana" w:cs="Arial"/>
          <w:bCs/>
          <w:sz w:val="20"/>
          <w:szCs w:val="20"/>
        </w:rPr>
        <w:t>Todo acto por el que se adquiera la propiedad, incluyendo la donación, la que ocurra por causa de muerte y la aportación a toda clase de asociaciones o sociedades de cualquier naturaleza;</w:t>
      </w:r>
    </w:p>
    <w:p w14:paraId="5BE0DCA3" w14:textId="77777777" w:rsidR="008C4912" w:rsidRPr="0058024A" w:rsidRDefault="008C4912" w:rsidP="00D50BD1">
      <w:pPr>
        <w:tabs>
          <w:tab w:val="left" w:pos="-1276"/>
        </w:tabs>
        <w:suppressAutoHyphens/>
        <w:ind w:left="720" w:hanging="720"/>
        <w:jc w:val="both"/>
        <w:rPr>
          <w:rFonts w:ascii="Verdana" w:hAnsi="Verdana" w:cs="Arial"/>
          <w:bCs/>
          <w:sz w:val="20"/>
          <w:szCs w:val="20"/>
        </w:rPr>
      </w:pPr>
    </w:p>
    <w:p w14:paraId="5C7D39B9" w14:textId="77777777" w:rsidR="008C4912" w:rsidRPr="0058024A" w:rsidRDefault="008C4912" w:rsidP="00022684">
      <w:pPr>
        <w:pStyle w:val="Prrafodelista"/>
        <w:numPr>
          <w:ilvl w:val="0"/>
          <w:numId w:val="63"/>
        </w:numPr>
        <w:tabs>
          <w:tab w:val="left" w:pos="-1276"/>
        </w:tabs>
        <w:suppressAutoHyphens/>
        <w:ind w:hanging="720"/>
        <w:jc w:val="both"/>
        <w:rPr>
          <w:rFonts w:ascii="Verdana" w:hAnsi="Verdana" w:cs="Arial"/>
          <w:bCs/>
          <w:sz w:val="20"/>
          <w:szCs w:val="20"/>
        </w:rPr>
      </w:pPr>
      <w:r w:rsidRPr="0058024A">
        <w:rPr>
          <w:rFonts w:ascii="Verdana" w:hAnsi="Verdana" w:cs="Arial"/>
          <w:bCs/>
          <w:sz w:val="20"/>
          <w:szCs w:val="20"/>
        </w:rPr>
        <w:t>La compraventa en la que el vendedor se reserva los derechos de dominio, aun cuando la transferencia de éstos opere con posterioridad;</w:t>
      </w:r>
    </w:p>
    <w:p w14:paraId="4B1C463F" w14:textId="77777777" w:rsidR="008C4912" w:rsidRPr="0058024A" w:rsidRDefault="008C4912" w:rsidP="00D50BD1">
      <w:pPr>
        <w:tabs>
          <w:tab w:val="left" w:pos="-720"/>
        </w:tabs>
        <w:suppressAutoHyphens/>
        <w:ind w:left="720" w:hanging="720"/>
        <w:jc w:val="both"/>
        <w:rPr>
          <w:rFonts w:ascii="Verdana" w:hAnsi="Verdana" w:cs="Arial"/>
          <w:bCs/>
          <w:sz w:val="20"/>
          <w:szCs w:val="20"/>
        </w:rPr>
      </w:pPr>
    </w:p>
    <w:p w14:paraId="16BFC923" w14:textId="77777777" w:rsidR="008C4912" w:rsidRPr="0058024A" w:rsidRDefault="008C4912" w:rsidP="00022684">
      <w:pPr>
        <w:pStyle w:val="Prrafodelista"/>
        <w:numPr>
          <w:ilvl w:val="0"/>
          <w:numId w:val="63"/>
        </w:numPr>
        <w:tabs>
          <w:tab w:val="left" w:pos="-720"/>
          <w:tab w:val="left" w:pos="-426"/>
        </w:tabs>
        <w:suppressAutoHyphens/>
        <w:ind w:hanging="720"/>
        <w:jc w:val="both"/>
        <w:rPr>
          <w:rFonts w:ascii="Verdana" w:hAnsi="Verdana" w:cs="Arial"/>
          <w:b/>
          <w:bCs/>
          <w:sz w:val="20"/>
          <w:szCs w:val="20"/>
        </w:rPr>
      </w:pPr>
      <w:r w:rsidRPr="0058024A">
        <w:rPr>
          <w:rFonts w:ascii="Verdana" w:hAnsi="Verdana" w:cs="Arial"/>
          <w:bCs/>
          <w:sz w:val="20"/>
          <w:szCs w:val="20"/>
        </w:rPr>
        <w:t>La cesión de derechos al comprador o al futuro comprador, en el caso de la fracción II de este artículo;</w:t>
      </w:r>
    </w:p>
    <w:p w14:paraId="56940CEB" w14:textId="77777777" w:rsidR="008C4912" w:rsidRPr="0058024A" w:rsidRDefault="008C4912" w:rsidP="00D50BD1">
      <w:pPr>
        <w:tabs>
          <w:tab w:val="left" w:pos="-720"/>
        </w:tabs>
        <w:suppressAutoHyphens/>
        <w:ind w:left="720" w:hanging="720"/>
        <w:jc w:val="both"/>
        <w:rPr>
          <w:rFonts w:ascii="Verdana" w:hAnsi="Verdana" w:cs="Arial"/>
          <w:b/>
          <w:bCs/>
          <w:sz w:val="20"/>
          <w:szCs w:val="20"/>
        </w:rPr>
      </w:pPr>
    </w:p>
    <w:p w14:paraId="08C07EF9" w14:textId="77777777" w:rsidR="008C4912" w:rsidRPr="0058024A" w:rsidRDefault="008C4912" w:rsidP="00022684">
      <w:pPr>
        <w:pStyle w:val="Prrafodelista"/>
        <w:numPr>
          <w:ilvl w:val="0"/>
          <w:numId w:val="63"/>
        </w:numPr>
        <w:autoSpaceDE w:val="0"/>
        <w:autoSpaceDN w:val="0"/>
        <w:adjustRightInd w:val="0"/>
        <w:ind w:hanging="720"/>
        <w:jc w:val="both"/>
        <w:rPr>
          <w:rFonts w:ascii="Verdana" w:hAnsi="Verdana" w:cs="Arial"/>
          <w:bCs/>
          <w:sz w:val="20"/>
          <w:szCs w:val="20"/>
        </w:rPr>
      </w:pPr>
      <w:r w:rsidRPr="0058024A">
        <w:rPr>
          <w:rFonts w:ascii="Verdana" w:hAnsi="Verdana" w:cs="Arial"/>
          <w:bCs/>
          <w:sz w:val="20"/>
          <w:szCs w:val="20"/>
        </w:rPr>
        <w:t>La fusión y escisión de sociedades;</w:t>
      </w:r>
    </w:p>
    <w:p w14:paraId="5BD3C3A3" w14:textId="77777777" w:rsidR="008C4912" w:rsidRPr="0058024A" w:rsidRDefault="008C4912" w:rsidP="00D50BD1">
      <w:pPr>
        <w:autoSpaceDE w:val="0"/>
        <w:autoSpaceDN w:val="0"/>
        <w:adjustRightInd w:val="0"/>
        <w:ind w:left="720" w:hanging="720"/>
        <w:jc w:val="both"/>
        <w:rPr>
          <w:rFonts w:ascii="Verdana" w:hAnsi="Verdana" w:cs="Arial"/>
          <w:bCs/>
          <w:sz w:val="20"/>
          <w:szCs w:val="20"/>
        </w:rPr>
      </w:pPr>
    </w:p>
    <w:p w14:paraId="6605325C" w14:textId="77777777" w:rsidR="008C4912" w:rsidRPr="0058024A" w:rsidRDefault="008C4912" w:rsidP="00022684">
      <w:pPr>
        <w:pStyle w:val="Prrafodelista"/>
        <w:numPr>
          <w:ilvl w:val="0"/>
          <w:numId w:val="63"/>
        </w:numPr>
        <w:autoSpaceDE w:val="0"/>
        <w:autoSpaceDN w:val="0"/>
        <w:adjustRightInd w:val="0"/>
        <w:ind w:hanging="720"/>
        <w:jc w:val="both"/>
        <w:rPr>
          <w:rFonts w:ascii="Verdana" w:hAnsi="Verdana" w:cs="Arial"/>
          <w:bCs/>
          <w:sz w:val="20"/>
          <w:szCs w:val="20"/>
        </w:rPr>
      </w:pPr>
      <w:r w:rsidRPr="0058024A">
        <w:rPr>
          <w:rFonts w:ascii="Verdana" w:hAnsi="Verdana" w:cs="Arial"/>
          <w:bCs/>
          <w:sz w:val="20"/>
          <w:szCs w:val="20"/>
        </w:rPr>
        <w:t>El pago en especie, independientemente del acto jurídico que lo origine;</w:t>
      </w:r>
    </w:p>
    <w:p w14:paraId="7069CDB5" w14:textId="77777777" w:rsidR="008C4912" w:rsidRPr="0058024A" w:rsidRDefault="008C4912" w:rsidP="00D50BD1">
      <w:pPr>
        <w:autoSpaceDE w:val="0"/>
        <w:autoSpaceDN w:val="0"/>
        <w:adjustRightInd w:val="0"/>
        <w:ind w:left="720" w:hanging="720"/>
        <w:jc w:val="both"/>
        <w:rPr>
          <w:rFonts w:ascii="Verdana" w:hAnsi="Verdana" w:cs="Arial"/>
          <w:b/>
          <w:bCs/>
          <w:sz w:val="20"/>
          <w:szCs w:val="20"/>
        </w:rPr>
      </w:pPr>
    </w:p>
    <w:p w14:paraId="2605943D" w14:textId="77777777" w:rsidR="008C4912" w:rsidRPr="0058024A" w:rsidRDefault="008C4912" w:rsidP="00022684">
      <w:pPr>
        <w:pStyle w:val="Prrafodelista"/>
        <w:numPr>
          <w:ilvl w:val="0"/>
          <w:numId w:val="63"/>
        </w:numPr>
        <w:autoSpaceDE w:val="0"/>
        <w:autoSpaceDN w:val="0"/>
        <w:adjustRightInd w:val="0"/>
        <w:ind w:hanging="720"/>
        <w:jc w:val="both"/>
        <w:rPr>
          <w:rFonts w:ascii="Verdana" w:hAnsi="Verdana" w:cs="Arial"/>
          <w:bCs/>
          <w:sz w:val="20"/>
          <w:szCs w:val="20"/>
        </w:rPr>
      </w:pPr>
      <w:r w:rsidRPr="0058024A">
        <w:rPr>
          <w:rFonts w:ascii="Verdana" w:hAnsi="Verdana" w:cs="Arial"/>
          <w:bCs/>
          <w:sz w:val="20"/>
          <w:szCs w:val="20"/>
        </w:rPr>
        <w:t>La adquisición de inmuebles por prescripción;</w:t>
      </w:r>
    </w:p>
    <w:p w14:paraId="3F14A8D3" w14:textId="77777777" w:rsidR="008C4912" w:rsidRPr="0058024A" w:rsidRDefault="008C4912" w:rsidP="00D50BD1">
      <w:pPr>
        <w:autoSpaceDE w:val="0"/>
        <w:autoSpaceDN w:val="0"/>
        <w:adjustRightInd w:val="0"/>
        <w:ind w:left="720" w:hanging="720"/>
        <w:jc w:val="both"/>
        <w:rPr>
          <w:rFonts w:ascii="Verdana" w:hAnsi="Verdana" w:cs="Arial"/>
          <w:b/>
          <w:bCs/>
          <w:sz w:val="20"/>
          <w:szCs w:val="20"/>
        </w:rPr>
      </w:pPr>
    </w:p>
    <w:p w14:paraId="169D7721" w14:textId="77777777" w:rsidR="008C4912" w:rsidRPr="0058024A" w:rsidRDefault="008C4912" w:rsidP="00022684">
      <w:pPr>
        <w:pStyle w:val="Prrafodelista"/>
        <w:numPr>
          <w:ilvl w:val="0"/>
          <w:numId w:val="63"/>
        </w:numPr>
        <w:tabs>
          <w:tab w:val="left" w:pos="-720"/>
        </w:tabs>
        <w:suppressAutoHyphens/>
        <w:ind w:hanging="720"/>
        <w:jc w:val="both"/>
        <w:rPr>
          <w:rFonts w:ascii="Verdana" w:hAnsi="Verdana" w:cs="Arial"/>
          <w:bCs/>
          <w:sz w:val="20"/>
          <w:szCs w:val="20"/>
        </w:rPr>
      </w:pPr>
      <w:r w:rsidRPr="0058024A">
        <w:rPr>
          <w:rFonts w:ascii="Verdana" w:hAnsi="Verdana" w:cs="Arial"/>
          <w:bCs/>
          <w:sz w:val="20"/>
          <w:szCs w:val="20"/>
        </w:rPr>
        <w:t>La adquisición por medio de fideicomiso en los siguientes casos:</w:t>
      </w:r>
    </w:p>
    <w:p w14:paraId="31EFE39D" w14:textId="77777777" w:rsidR="008C4912" w:rsidRPr="0058024A" w:rsidRDefault="008C4912" w:rsidP="00D50BD1">
      <w:pPr>
        <w:autoSpaceDE w:val="0"/>
        <w:autoSpaceDN w:val="0"/>
        <w:adjustRightInd w:val="0"/>
        <w:ind w:left="720" w:hanging="720"/>
        <w:jc w:val="both"/>
        <w:rPr>
          <w:rFonts w:ascii="Verdana" w:hAnsi="Verdana" w:cs="Arial"/>
          <w:b/>
          <w:bCs/>
          <w:sz w:val="20"/>
          <w:szCs w:val="20"/>
        </w:rPr>
      </w:pPr>
    </w:p>
    <w:p w14:paraId="5AFBC178" w14:textId="77777777" w:rsidR="008C4912" w:rsidRPr="0058024A" w:rsidRDefault="008C4912" w:rsidP="00022684">
      <w:pPr>
        <w:numPr>
          <w:ilvl w:val="0"/>
          <w:numId w:val="64"/>
        </w:numPr>
        <w:autoSpaceDE w:val="0"/>
        <w:autoSpaceDN w:val="0"/>
        <w:adjustRightInd w:val="0"/>
        <w:ind w:left="1418" w:hanging="851"/>
        <w:jc w:val="both"/>
        <w:rPr>
          <w:rFonts w:ascii="Verdana" w:hAnsi="Verdana" w:cs="Arial"/>
          <w:bCs/>
          <w:sz w:val="20"/>
          <w:szCs w:val="20"/>
        </w:rPr>
      </w:pPr>
      <w:r w:rsidRPr="0058024A">
        <w:rPr>
          <w:rFonts w:ascii="Verdana" w:hAnsi="Verdana" w:cs="Arial"/>
          <w:bCs/>
          <w:sz w:val="20"/>
          <w:szCs w:val="20"/>
        </w:rPr>
        <w:t>En el acto en el que el fideicomitente designa o se obliga a designar fideicomisario diverso de él, siempre que no tenga derecho a readquirir del fiduciario los bienes; y</w:t>
      </w:r>
    </w:p>
    <w:p w14:paraId="073A04B8" w14:textId="77777777" w:rsidR="00D50BD1" w:rsidRPr="0058024A" w:rsidRDefault="00D50BD1" w:rsidP="00D50BD1">
      <w:pPr>
        <w:autoSpaceDE w:val="0"/>
        <w:autoSpaceDN w:val="0"/>
        <w:adjustRightInd w:val="0"/>
        <w:jc w:val="both"/>
        <w:rPr>
          <w:rFonts w:ascii="Verdana" w:hAnsi="Verdana" w:cs="Arial"/>
          <w:bCs/>
          <w:sz w:val="20"/>
          <w:szCs w:val="20"/>
        </w:rPr>
      </w:pPr>
    </w:p>
    <w:p w14:paraId="57D3BE70" w14:textId="77777777" w:rsidR="008C4912" w:rsidRPr="0058024A" w:rsidRDefault="008C4912" w:rsidP="00022684">
      <w:pPr>
        <w:numPr>
          <w:ilvl w:val="0"/>
          <w:numId w:val="64"/>
        </w:numPr>
        <w:autoSpaceDE w:val="0"/>
        <w:autoSpaceDN w:val="0"/>
        <w:adjustRightInd w:val="0"/>
        <w:ind w:left="1418" w:hanging="851"/>
        <w:jc w:val="both"/>
        <w:rPr>
          <w:rFonts w:ascii="Verdana" w:hAnsi="Verdana" w:cs="Arial"/>
          <w:bCs/>
          <w:sz w:val="20"/>
          <w:szCs w:val="20"/>
        </w:rPr>
      </w:pPr>
      <w:r w:rsidRPr="0058024A">
        <w:rPr>
          <w:rFonts w:ascii="Verdana" w:hAnsi="Verdana" w:cs="Arial"/>
          <w:bCs/>
          <w:sz w:val="20"/>
          <w:szCs w:val="20"/>
        </w:rPr>
        <w:t>El acto en el que el fideicomitente pierda el derecho a readquirir los bienes del fiduciario, si se hubiera reservado tal derecho;</w:t>
      </w:r>
    </w:p>
    <w:p w14:paraId="713DC658" w14:textId="77777777" w:rsidR="00D50BD1" w:rsidRPr="0058024A" w:rsidRDefault="00D50BD1" w:rsidP="00D50BD1">
      <w:pPr>
        <w:autoSpaceDE w:val="0"/>
        <w:autoSpaceDN w:val="0"/>
        <w:adjustRightInd w:val="0"/>
        <w:ind w:left="720" w:hanging="720"/>
        <w:jc w:val="both"/>
        <w:rPr>
          <w:rFonts w:ascii="Verdana" w:hAnsi="Verdana" w:cs="Arial"/>
          <w:bCs/>
          <w:sz w:val="20"/>
          <w:szCs w:val="20"/>
        </w:rPr>
      </w:pPr>
    </w:p>
    <w:p w14:paraId="69EF213E" w14:textId="77777777" w:rsidR="008C4912" w:rsidRPr="0058024A" w:rsidRDefault="008C4912" w:rsidP="00022684">
      <w:pPr>
        <w:pStyle w:val="Prrafodelista"/>
        <w:numPr>
          <w:ilvl w:val="0"/>
          <w:numId w:val="63"/>
        </w:numPr>
        <w:tabs>
          <w:tab w:val="left" w:pos="-720"/>
        </w:tabs>
        <w:suppressAutoHyphens/>
        <w:ind w:hanging="720"/>
        <w:jc w:val="both"/>
        <w:rPr>
          <w:rFonts w:ascii="Verdana" w:hAnsi="Verdana" w:cs="Arial"/>
          <w:bCs/>
          <w:sz w:val="20"/>
          <w:szCs w:val="20"/>
        </w:rPr>
      </w:pPr>
      <w:r w:rsidRPr="0058024A">
        <w:rPr>
          <w:rFonts w:ascii="Verdana" w:hAnsi="Verdana" w:cs="Arial"/>
          <w:bCs/>
          <w:sz w:val="20"/>
          <w:szCs w:val="20"/>
        </w:rPr>
        <w:lastRenderedPageBreak/>
        <w:t>La cesión de los derechos que se tengan sobre los bienes afectos al fideicomiso, en cualquiera de los siguientes momentos:</w:t>
      </w:r>
    </w:p>
    <w:p w14:paraId="15DB2A5B" w14:textId="77777777" w:rsidR="008C4912" w:rsidRPr="0058024A" w:rsidRDefault="008C4912" w:rsidP="00D50BD1">
      <w:pPr>
        <w:tabs>
          <w:tab w:val="left" w:pos="-720"/>
        </w:tabs>
        <w:suppressAutoHyphens/>
        <w:ind w:left="720" w:hanging="720"/>
        <w:jc w:val="both"/>
        <w:rPr>
          <w:rFonts w:ascii="Verdana" w:hAnsi="Verdana" w:cs="Arial"/>
          <w:b/>
          <w:bCs/>
          <w:sz w:val="20"/>
          <w:szCs w:val="20"/>
        </w:rPr>
      </w:pPr>
    </w:p>
    <w:p w14:paraId="13F4AEF1" w14:textId="77777777" w:rsidR="008C4912" w:rsidRPr="0058024A" w:rsidRDefault="008C4912" w:rsidP="00022684">
      <w:pPr>
        <w:numPr>
          <w:ilvl w:val="0"/>
          <w:numId w:val="65"/>
        </w:numPr>
        <w:suppressAutoHyphens/>
        <w:ind w:left="1418" w:hanging="851"/>
        <w:contextualSpacing/>
        <w:jc w:val="both"/>
        <w:rPr>
          <w:rFonts w:ascii="Verdana" w:hAnsi="Verdana" w:cs="Arial"/>
          <w:bCs/>
          <w:sz w:val="20"/>
          <w:szCs w:val="20"/>
        </w:rPr>
      </w:pPr>
      <w:r w:rsidRPr="0058024A">
        <w:rPr>
          <w:rFonts w:ascii="Verdana" w:hAnsi="Verdana" w:cs="Arial"/>
          <w:bCs/>
          <w:sz w:val="20"/>
          <w:szCs w:val="20"/>
        </w:rPr>
        <w:t>En el acto en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y</w:t>
      </w:r>
    </w:p>
    <w:p w14:paraId="2CE80AC6" w14:textId="77777777" w:rsidR="008C4912" w:rsidRPr="0058024A" w:rsidRDefault="008C4912" w:rsidP="00D50BD1">
      <w:pPr>
        <w:suppressAutoHyphens/>
        <w:ind w:left="1418" w:hanging="851"/>
        <w:contextualSpacing/>
        <w:jc w:val="both"/>
        <w:rPr>
          <w:rFonts w:ascii="Verdana" w:hAnsi="Verdana" w:cs="Arial"/>
          <w:b/>
          <w:bCs/>
          <w:sz w:val="20"/>
          <w:szCs w:val="20"/>
        </w:rPr>
      </w:pPr>
    </w:p>
    <w:p w14:paraId="5CF222BF" w14:textId="77777777" w:rsidR="008C4912" w:rsidRPr="0058024A" w:rsidRDefault="008C4912" w:rsidP="00022684">
      <w:pPr>
        <w:numPr>
          <w:ilvl w:val="0"/>
          <w:numId w:val="65"/>
        </w:numPr>
        <w:suppressAutoHyphens/>
        <w:ind w:left="1418" w:hanging="851"/>
        <w:contextualSpacing/>
        <w:jc w:val="both"/>
        <w:rPr>
          <w:rFonts w:ascii="Verdana" w:hAnsi="Verdana" w:cs="Arial"/>
          <w:bCs/>
          <w:sz w:val="20"/>
          <w:szCs w:val="20"/>
        </w:rPr>
      </w:pPr>
      <w:r w:rsidRPr="0058024A">
        <w:rPr>
          <w:rFonts w:ascii="Verdana" w:hAnsi="Verdana" w:cs="Arial"/>
          <w:bCs/>
          <w:sz w:val="20"/>
          <w:szCs w:val="20"/>
        </w:rPr>
        <w:t>En el acto en que el fideicomitente ceda sus derechos, si entre éstos se incluye el de que los bienes se transmitan a su favor;</w:t>
      </w:r>
    </w:p>
    <w:p w14:paraId="502BEAE7" w14:textId="77777777" w:rsidR="008C4912" w:rsidRPr="008C4912" w:rsidRDefault="008C4912" w:rsidP="00D50BD1">
      <w:pPr>
        <w:tabs>
          <w:tab w:val="left" w:pos="-2552"/>
          <w:tab w:val="left" w:pos="-720"/>
        </w:tabs>
        <w:suppressAutoHyphens/>
        <w:ind w:left="720" w:hanging="720"/>
        <w:jc w:val="both"/>
        <w:rPr>
          <w:rFonts w:ascii="Verdana" w:hAnsi="Verdana" w:cs="Arial"/>
          <w:b/>
          <w:bCs/>
          <w:sz w:val="20"/>
          <w:szCs w:val="20"/>
        </w:rPr>
      </w:pPr>
    </w:p>
    <w:p w14:paraId="3FDF80E0" w14:textId="77777777" w:rsidR="008C4912" w:rsidRPr="00D50BD1" w:rsidRDefault="008C4912" w:rsidP="00022684">
      <w:pPr>
        <w:pStyle w:val="Prrafodelista"/>
        <w:numPr>
          <w:ilvl w:val="0"/>
          <w:numId w:val="63"/>
        </w:numPr>
        <w:tabs>
          <w:tab w:val="left" w:pos="-720"/>
        </w:tabs>
        <w:suppressAutoHyphens/>
        <w:ind w:hanging="720"/>
        <w:jc w:val="both"/>
        <w:rPr>
          <w:rFonts w:ascii="Verdana" w:hAnsi="Verdana" w:cs="Arial"/>
          <w:bCs/>
          <w:sz w:val="20"/>
          <w:szCs w:val="20"/>
        </w:rPr>
      </w:pPr>
      <w:r w:rsidRPr="00D50BD1">
        <w:rPr>
          <w:rFonts w:ascii="Verdana" w:hAnsi="Verdana" w:cs="Arial"/>
          <w:bCs/>
          <w:sz w:val="20"/>
          <w:szCs w:val="20"/>
        </w:rPr>
        <w:t>La adquisición, a través de permuta, caso en el que se considerará que se efectúan dos adquisiciones;</w:t>
      </w:r>
    </w:p>
    <w:p w14:paraId="7C5FECDC" w14:textId="77777777" w:rsidR="008C4912" w:rsidRPr="008C4912" w:rsidRDefault="008C4912" w:rsidP="00D50BD1">
      <w:pPr>
        <w:tabs>
          <w:tab w:val="left" w:pos="-720"/>
        </w:tabs>
        <w:suppressAutoHyphens/>
        <w:ind w:left="720" w:hanging="720"/>
        <w:jc w:val="both"/>
        <w:rPr>
          <w:rFonts w:ascii="Verdana" w:hAnsi="Verdana" w:cs="Arial"/>
          <w:bCs/>
          <w:sz w:val="20"/>
          <w:szCs w:val="20"/>
        </w:rPr>
      </w:pPr>
    </w:p>
    <w:p w14:paraId="070EABD0" w14:textId="77777777" w:rsidR="008C4912" w:rsidRPr="00322D7C" w:rsidRDefault="008C4912" w:rsidP="00022684">
      <w:pPr>
        <w:pStyle w:val="Prrafodelista"/>
        <w:numPr>
          <w:ilvl w:val="0"/>
          <w:numId w:val="63"/>
        </w:numPr>
        <w:tabs>
          <w:tab w:val="left" w:pos="-720"/>
        </w:tabs>
        <w:suppressAutoHyphens/>
        <w:ind w:hanging="720"/>
        <w:jc w:val="both"/>
        <w:rPr>
          <w:rFonts w:ascii="Verdana" w:hAnsi="Verdana" w:cs="Arial"/>
          <w:bCs/>
          <w:sz w:val="20"/>
          <w:szCs w:val="20"/>
        </w:rPr>
      </w:pPr>
      <w:r w:rsidRPr="00322D7C">
        <w:rPr>
          <w:rFonts w:ascii="Verdana" w:hAnsi="Verdana" w:cs="Arial"/>
          <w:bCs/>
          <w:sz w:val="20"/>
          <w:szCs w:val="20"/>
        </w:rPr>
        <w:t>La adjudicación que derive de procedimientos judiciales o administrativos;</w:t>
      </w:r>
    </w:p>
    <w:p w14:paraId="58E1EFA7" w14:textId="77777777" w:rsidR="008C4912" w:rsidRPr="00322D7C" w:rsidRDefault="008C4912" w:rsidP="00D50BD1">
      <w:pPr>
        <w:tabs>
          <w:tab w:val="left" w:pos="-720"/>
        </w:tabs>
        <w:suppressAutoHyphens/>
        <w:ind w:left="720" w:hanging="720"/>
        <w:jc w:val="both"/>
        <w:rPr>
          <w:rFonts w:ascii="Verdana" w:hAnsi="Verdana" w:cs="Arial"/>
          <w:bCs/>
          <w:sz w:val="20"/>
          <w:szCs w:val="20"/>
        </w:rPr>
      </w:pPr>
    </w:p>
    <w:p w14:paraId="6EB3B022" w14:textId="77777777" w:rsidR="008C4912" w:rsidRPr="00322D7C" w:rsidRDefault="00943A90" w:rsidP="00022684">
      <w:pPr>
        <w:pStyle w:val="Prrafodelista"/>
        <w:numPr>
          <w:ilvl w:val="0"/>
          <w:numId w:val="63"/>
        </w:numPr>
        <w:tabs>
          <w:tab w:val="left" w:pos="-720"/>
        </w:tabs>
        <w:suppressAutoHyphens/>
        <w:ind w:hanging="720"/>
        <w:jc w:val="both"/>
        <w:rPr>
          <w:rFonts w:ascii="Verdana" w:hAnsi="Verdana" w:cs="Arial"/>
          <w:bCs/>
          <w:sz w:val="20"/>
          <w:szCs w:val="20"/>
        </w:rPr>
      </w:pPr>
      <w:r w:rsidRPr="00322D7C">
        <w:rPr>
          <w:rFonts w:ascii="Verdana" w:hAnsi="Verdana" w:cstheme="minorHAnsi"/>
          <w:bCs/>
          <w:sz w:val="20"/>
          <w:szCs w:val="20"/>
        </w:rPr>
        <w:t>La reversión en caso de expropiaciones, así como por procedimientos judiciales o administrativos; y</w:t>
      </w:r>
    </w:p>
    <w:p w14:paraId="7E78F9B7" w14:textId="77777777" w:rsidR="008C4912" w:rsidRDefault="00943A90" w:rsidP="00943A90">
      <w:pPr>
        <w:tabs>
          <w:tab w:val="left" w:pos="-720"/>
        </w:tabs>
        <w:suppressAutoHyphens/>
        <w:ind w:left="720" w:hanging="720"/>
        <w:jc w:val="right"/>
        <w:rPr>
          <w:rFonts w:ascii="Verdana" w:hAnsi="Verdana" w:cs="Arial"/>
          <w:bCs/>
          <w:sz w:val="20"/>
          <w:szCs w:val="20"/>
        </w:rPr>
      </w:pPr>
      <w:r w:rsidRPr="00322D7C">
        <w:rPr>
          <w:rFonts w:ascii="Verdana" w:hAnsi="Verdana" w:cs="Arial"/>
          <w:b/>
          <w:color w:val="FF6699"/>
          <w:sz w:val="16"/>
          <w:szCs w:val="16"/>
        </w:rPr>
        <w:t>Fracción reformada P.O. 22-11-2019</w:t>
      </w:r>
    </w:p>
    <w:p w14:paraId="0210DAF1" w14:textId="77777777" w:rsidR="00943A90" w:rsidRPr="008C4912" w:rsidRDefault="00943A90" w:rsidP="00D50BD1">
      <w:pPr>
        <w:tabs>
          <w:tab w:val="left" w:pos="-720"/>
        </w:tabs>
        <w:suppressAutoHyphens/>
        <w:ind w:left="720" w:hanging="720"/>
        <w:jc w:val="both"/>
        <w:rPr>
          <w:rFonts w:ascii="Verdana" w:hAnsi="Verdana" w:cs="Arial"/>
          <w:bCs/>
          <w:sz w:val="20"/>
          <w:szCs w:val="20"/>
        </w:rPr>
      </w:pPr>
    </w:p>
    <w:p w14:paraId="5BAC13F5" w14:textId="77777777" w:rsidR="008C4912" w:rsidRPr="00D50BD1" w:rsidRDefault="008C4912" w:rsidP="00022684">
      <w:pPr>
        <w:pStyle w:val="Prrafodelista"/>
        <w:numPr>
          <w:ilvl w:val="0"/>
          <w:numId w:val="63"/>
        </w:numPr>
        <w:tabs>
          <w:tab w:val="left" w:pos="-720"/>
        </w:tabs>
        <w:suppressAutoHyphens/>
        <w:ind w:hanging="720"/>
        <w:jc w:val="both"/>
        <w:rPr>
          <w:rFonts w:ascii="Verdana" w:hAnsi="Verdana" w:cs="Arial"/>
          <w:bCs/>
          <w:sz w:val="20"/>
          <w:szCs w:val="20"/>
        </w:rPr>
      </w:pPr>
      <w:r w:rsidRPr="00D50BD1">
        <w:rPr>
          <w:rFonts w:ascii="Verdana" w:hAnsi="Verdana" w:cs="Arial"/>
          <w:bCs/>
          <w:sz w:val="20"/>
          <w:szCs w:val="20"/>
        </w:rPr>
        <w:t>Cualquie</w:t>
      </w:r>
      <w:r w:rsidRPr="00D50BD1">
        <w:rPr>
          <w:rFonts w:ascii="Verdana" w:hAnsi="Verdana" w:cs="Arial"/>
          <w:b/>
          <w:bCs/>
          <w:sz w:val="20"/>
          <w:szCs w:val="20"/>
        </w:rPr>
        <w:t xml:space="preserve">r </w:t>
      </w:r>
      <w:r w:rsidRPr="00D50BD1">
        <w:rPr>
          <w:rFonts w:ascii="Verdana" w:hAnsi="Verdana" w:cs="Arial"/>
          <w:bCs/>
          <w:sz w:val="20"/>
          <w:szCs w:val="20"/>
        </w:rPr>
        <w:t>otro acto o contrato por el que se adquieran bienes inmuebles o derechos sobre los mismos.</w:t>
      </w:r>
    </w:p>
    <w:p w14:paraId="738697FD" w14:textId="77777777" w:rsidR="008C4912" w:rsidRPr="008C4912" w:rsidRDefault="008C4912" w:rsidP="008C4912">
      <w:pPr>
        <w:tabs>
          <w:tab w:val="left" w:pos="-720"/>
          <w:tab w:val="left" w:pos="0"/>
          <w:tab w:val="left" w:pos="284"/>
        </w:tabs>
        <w:suppressAutoHyphens/>
        <w:ind w:firstLine="709"/>
        <w:jc w:val="both"/>
        <w:rPr>
          <w:rFonts w:ascii="Verdana" w:hAnsi="Verdana" w:cs="Arial"/>
          <w:bCs/>
          <w:sz w:val="20"/>
          <w:szCs w:val="20"/>
        </w:rPr>
      </w:pPr>
    </w:p>
    <w:p w14:paraId="0D81AAAB" w14:textId="77777777" w:rsidR="008C4912" w:rsidRPr="008C4912" w:rsidRDefault="008C4912" w:rsidP="008C4912">
      <w:pPr>
        <w:ind w:firstLine="709"/>
        <w:jc w:val="both"/>
        <w:rPr>
          <w:rFonts w:ascii="Verdana" w:hAnsi="Verdana" w:cs="Arial"/>
          <w:bCs/>
          <w:sz w:val="20"/>
          <w:szCs w:val="20"/>
        </w:rPr>
      </w:pPr>
      <w:r w:rsidRPr="008C4912">
        <w:rPr>
          <w:rFonts w:ascii="Verdana" w:hAnsi="Verdana" w:cs="Arial"/>
          <w:bCs/>
          <w:sz w:val="20"/>
          <w:szCs w:val="20"/>
        </w:rPr>
        <w:t>No se causará este impuesto tratándose de adquisiciones de inmuebles que haya realizado la Federación, el Estado o los municipios para formar parte del dominio público, y los partidos políticos nacionales, siempre y cuando dichos inmuebles sean para su propio uso; asimismo, en las adquisiciones de inmuebles que hagan los arrendatarios financieros al ejercer la opción de compra en los términos de los contratos de arrendamiento financiero.</w:t>
      </w:r>
    </w:p>
    <w:p w14:paraId="427D0902" w14:textId="77777777" w:rsidR="006E08CE" w:rsidRDefault="006E08CE" w:rsidP="006E08CE">
      <w:pPr>
        <w:jc w:val="right"/>
        <w:rPr>
          <w:rFonts w:ascii="Verdana" w:hAnsi="Verdana" w:cs="Arial"/>
          <w:sz w:val="20"/>
          <w:szCs w:val="20"/>
        </w:rPr>
      </w:pPr>
      <w:r>
        <w:rPr>
          <w:rFonts w:ascii="Verdana" w:hAnsi="Verdana" w:cs="Arial"/>
          <w:b/>
          <w:color w:val="FF6699"/>
          <w:sz w:val="16"/>
          <w:szCs w:val="16"/>
        </w:rPr>
        <w:t>Artículo adicionado P.O. 25-09-2015</w:t>
      </w:r>
    </w:p>
    <w:p w14:paraId="51CF75FB" w14:textId="77777777" w:rsidR="008C4912" w:rsidRPr="008C4912" w:rsidRDefault="008C4912" w:rsidP="008C4912">
      <w:pPr>
        <w:ind w:firstLine="709"/>
        <w:jc w:val="both"/>
        <w:rPr>
          <w:rFonts w:ascii="Verdana" w:hAnsi="Verdana" w:cs="Arial"/>
          <w:sz w:val="20"/>
          <w:szCs w:val="20"/>
        </w:rPr>
      </w:pPr>
    </w:p>
    <w:p w14:paraId="1EEDF960" w14:textId="77777777" w:rsidR="008C4912" w:rsidRPr="00322D7C" w:rsidRDefault="00C17C8B" w:rsidP="008C4912">
      <w:pPr>
        <w:pStyle w:val="Textoindependiente"/>
        <w:ind w:firstLine="709"/>
        <w:rPr>
          <w:rFonts w:ascii="Verdana" w:hAnsi="Verdana"/>
        </w:rPr>
      </w:pPr>
      <w:r w:rsidRPr="008C4912">
        <w:rPr>
          <w:rFonts w:ascii="Verdana" w:hAnsi="Verdana"/>
          <w:b/>
        </w:rPr>
        <w:t xml:space="preserve">Artículo </w:t>
      </w:r>
      <w:r w:rsidR="008C4912" w:rsidRPr="008C4912">
        <w:rPr>
          <w:rFonts w:ascii="Verdana" w:hAnsi="Verdana"/>
          <w:b/>
        </w:rPr>
        <w:t xml:space="preserve">180. </w:t>
      </w:r>
      <w:r w:rsidR="00BA2A4D" w:rsidRPr="00322D7C">
        <w:rPr>
          <w:rFonts w:ascii="Verdana" w:hAnsi="Verdana" w:cstheme="minorHAnsi"/>
          <w:bCs/>
        </w:rPr>
        <w:t>La base de este impuesto será el valor más alto entre el fiscal registrado, en su caso, el de operación y el pericial realizado por peritos fiscales</w:t>
      </w:r>
      <w:r w:rsidR="00BA2A4D" w:rsidRPr="00322D7C">
        <w:rPr>
          <w:rFonts w:ascii="Verdana" w:hAnsi="Verdana" w:cstheme="minorHAnsi"/>
          <w:b/>
          <w:bCs/>
        </w:rPr>
        <w:t xml:space="preserve"> </w:t>
      </w:r>
      <w:r w:rsidR="00BA2A4D" w:rsidRPr="00322D7C">
        <w:rPr>
          <w:rFonts w:ascii="Verdana" w:hAnsi="Verdana" w:cstheme="minorHAnsi"/>
          <w:bCs/>
        </w:rPr>
        <w:t>certificados y autorizados por la Tesorería Municipal correspondiente o por valuadores y unidades de valuación certificados, el cual tendrá vigencia de un año contado a partir de la fecha de su autorización.</w:t>
      </w:r>
    </w:p>
    <w:p w14:paraId="2A848D86" w14:textId="77777777" w:rsidR="006E08CE" w:rsidRPr="00322D7C" w:rsidRDefault="00BA2A4D" w:rsidP="006E08CE">
      <w:pPr>
        <w:pStyle w:val="Textoindependiente"/>
        <w:jc w:val="right"/>
        <w:rPr>
          <w:rFonts w:ascii="Verdana" w:hAnsi="Verdana" w:cs="Arial"/>
          <w:b/>
          <w:color w:val="FF6699"/>
          <w:sz w:val="16"/>
          <w:szCs w:val="16"/>
          <w:lang w:val="es-MX"/>
        </w:rPr>
      </w:pPr>
      <w:r w:rsidRPr="00322D7C">
        <w:rPr>
          <w:rFonts w:ascii="Verdana" w:hAnsi="Verdana" w:cs="Arial"/>
          <w:b/>
          <w:color w:val="FF6699"/>
          <w:sz w:val="16"/>
          <w:szCs w:val="16"/>
          <w:lang w:val="es-MX"/>
        </w:rPr>
        <w:t>Párrafo</w:t>
      </w:r>
      <w:r w:rsidR="006E08CE" w:rsidRPr="00322D7C">
        <w:rPr>
          <w:rFonts w:ascii="Verdana" w:hAnsi="Verdana" w:cs="Arial"/>
          <w:b/>
          <w:color w:val="FF6699"/>
          <w:sz w:val="16"/>
          <w:szCs w:val="16"/>
          <w:lang w:val="es-MX"/>
        </w:rPr>
        <w:t xml:space="preserve"> reformado P.O. 24-12-2010</w:t>
      </w:r>
    </w:p>
    <w:p w14:paraId="3A36299E" w14:textId="77777777" w:rsidR="00BA2A4D" w:rsidRPr="00322D7C" w:rsidRDefault="00BA2A4D" w:rsidP="006E08CE">
      <w:pPr>
        <w:pStyle w:val="Textoindependiente"/>
        <w:jc w:val="right"/>
        <w:rPr>
          <w:rFonts w:ascii="Verdana" w:hAnsi="Verdana"/>
        </w:rPr>
      </w:pPr>
      <w:r w:rsidRPr="00322D7C">
        <w:rPr>
          <w:rFonts w:ascii="Verdana" w:hAnsi="Verdana" w:cs="Arial"/>
          <w:b/>
          <w:color w:val="FF6699"/>
          <w:sz w:val="16"/>
          <w:szCs w:val="16"/>
        </w:rPr>
        <w:t>Párrafo reformado</w:t>
      </w:r>
      <w:r w:rsidRPr="00322D7C">
        <w:rPr>
          <w:rFonts w:ascii="Verdana" w:hAnsi="Verdana" w:cs="Arial"/>
          <w:b/>
          <w:color w:val="FF6699"/>
          <w:sz w:val="16"/>
          <w:szCs w:val="16"/>
          <w:lang w:val="es-MX"/>
        </w:rPr>
        <w:t xml:space="preserve"> P.O. 22-1</w:t>
      </w:r>
      <w:r w:rsidRPr="00322D7C">
        <w:rPr>
          <w:rFonts w:ascii="Verdana" w:hAnsi="Verdana" w:cs="Arial"/>
          <w:b/>
          <w:color w:val="FF6699"/>
          <w:sz w:val="16"/>
          <w:szCs w:val="16"/>
        </w:rPr>
        <w:t>1</w:t>
      </w:r>
      <w:r w:rsidRPr="00322D7C">
        <w:rPr>
          <w:rFonts w:ascii="Verdana" w:hAnsi="Verdana" w:cs="Arial"/>
          <w:b/>
          <w:color w:val="FF6699"/>
          <w:sz w:val="16"/>
          <w:szCs w:val="16"/>
          <w:lang w:val="es-MX"/>
        </w:rPr>
        <w:t>-20</w:t>
      </w:r>
      <w:r w:rsidRPr="00322D7C">
        <w:rPr>
          <w:rFonts w:ascii="Verdana" w:hAnsi="Verdana" w:cs="Arial"/>
          <w:b/>
          <w:color w:val="FF6699"/>
          <w:sz w:val="16"/>
          <w:szCs w:val="16"/>
        </w:rPr>
        <w:t>19</w:t>
      </w:r>
    </w:p>
    <w:p w14:paraId="4AE7675E" w14:textId="77777777" w:rsidR="008C4912" w:rsidRPr="00322D7C" w:rsidRDefault="008C4912" w:rsidP="008C4912">
      <w:pPr>
        <w:pStyle w:val="Textoindependiente"/>
        <w:ind w:firstLine="709"/>
        <w:rPr>
          <w:rFonts w:ascii="Verdana" w:hAnsi="Verdana"/>
        </w:rPr>
      </w:pPr>
    </w:p>
    <w:p w14:paraId="2A755A3D" w14:textId="77777777" w:rsidR="00BA2A4D" w:rsidRDefault="00BA2A4D" w:rsidP="00BA2A4D">
      <w:pPr>
        <w:pStyle w:val="Textoindependiente"/>
        <w:ind w:firstLine="709"/>
        <w:rPr>
          <w:rFonts w:ascii="Verdana" w:hAnsi="Verdana" w:cstheme="minorHAnsi"/>
          <w:bCs/>
        </w:rPr>
      </w:pPr>
      <w:r w:rsidRPr="00322D7C">
        <w:rPr>
          <w:rFonts w:ascii="Verdana" w:hAnsi="Verdana" w:cstheme="minorHAnsi"/>
          <w:bCs/>
        </w:rPr>
        <w:t>Para los efectos de este impuesto, también podrá presentarse peritaje bancario, el cual tendrá vigencia de un año contado a partir de la fecha de su autorización.</w:t>
      </w:r>
    </w:p>
    <w:p w14:paraId="7313AEDF" w14:textId="77777777" w:rsidR="006E08CE" w:rsidRDefault="00BA2A4D" w:rsidP="006E08CE">
      <w:pPr>
        <w:pStyle w:val="Textoindependiente"/>
        <w:jc w:val="right"/>
        <w:rPr>
          <w:rFonts w:ascii="Verdana" w:hAnsi="Verdana" w:cs="Arial"/>
          <w:b/>
          <w:color w:val="FF6699"/>
          <w:sz w:val="16"/>
          <w:szCs w:val="16"/>
          <w:lang w:val="es-MX"/>
        </w:rPr>
      </w:pPr>
      <w:r>
        <w:rPr>
          <w:rFonts w:ascii="Verdana" w:hAnsi="Verdana" w:cs="Arial"/>
          <w:b/>
          <w:color w:val="FF6699"/>
          <w:sz w:val="16"/>
          <w:szCs w:val="16"/>
          <w:lang w:val="es-MX"/>
        </w:rPr>
        <w:t>Párrafo</w:t>
      </w:r>
      <w:r w:rsidR="006E08CE">
        <w:rPr>
          <w:rFonts w:ascii="Verdana" w:hAnsi="Verdana" w:cs="Arial"/>
          <w:b/>
          <w:color w:val="FF6699"/>
          <w:sz w:val="16"/>
          <w:szCs w:val="16"/>
          <w:lang w:val="es-MX"/>
        </w:rPr>
        <w:t xml:space="preserve"> reformado P.O. 24-12-2010</w:t>
      </w:r>
    </w:p>
    <w:p w14:paraId="5528A39C" w14:textId="77777777" w:rsidR="00BA2A4D" w:rsidRDefault="00BA2A4D" w:rsidP="006E08CE">
      <w:pPr>
        <w:pStyle w:val="Textoindependiente"/>
        <w:jc w:val="right"/>
        <w:rPr>
          <w:rFonts w:ascii="Verdana" w:hAnsi="Verdana"/>
          <w:lang w:val="es-MX"/>
        </w:rPr>
      </w:pPr>
      <w:r w:rsidRPr="00322D7C">
        <w:rPr>
          <w:rFonts w:ascii="Verdana" w:hAnsi="Verdana" w:cs="Arial"/>
          <w:b/>
          <w:color w:val="FF6699"/>
          <w:sz w:val="16"/>
          <w:szCs w:val="16"/>
        </w:rPr>
        <w:t>Párrafo reformado</w:t>
      </w:r>
      <w:r w:rsidRPr="00322D7C">
        <w:rPr>
          <w:rFonts w:ascii="Verdana" w:hAnsi="Verdana" w:cs="Arial"/>
          <w:b/>
          <w:color w:val="FF6699"/>
          <w:sz w:val="16"/>
          <w:szCs w:val="16"/>
          <w:lang w:val="es-MX"/>
        </w:rPr>
        <w:t xml:space="preserve"> P.O. 22-1</w:t>
      </w:r>
      <w:r w:rsidRPr="00322D7C">
        <w:rPr>
          <w:rFonts w:ascii="Verdana" w:hAnsi="Verdana" w:cs="Arial"/>
          <w:b/>
          <w:color w:val="FF6699"/>
          <w:sz w:val="16"/>
          <w:szCs w:val="16"/>
        </w:rPr>
        <w:t>1</w:t>
      </w:r>
      <w:r w:rsidRPr="00322D7C">
        <w:rPr>
          <w:rFonts w:ascii="Verdana" w:hAnsi="Verdana" w:cs="Arial"/>
          <w:b/>
          <w:color w:val="FF6699"/>
          <w:sz w:val="16"/>
          <w:szCs w:val="16"/>
          <w:lang w:val="es-MX"/>
        </w:rPr>
        <w:t>-20</w:t>
      </w:r>
      <w:r w:rsidRPr="00322D7C">
        <w:rPr>
          <w:rFonts w:ascii="Verdana" w:hAnsi="Verdana" w:cs="Arial"/>
          <w:b/>
          <w:color w:val="FF6699"/>
          <w:sz w:val="16"/>
          <w:szCs w:val="16"/>
        </w:rPr>
        <w:t>19</w:t>
      </w:r>
    </w:p>
    <w:p w14:paraId="13198898" w14:textId="77777777" w:rsidR="008C4912" w:rsidRPr="008C4912" w:rsidRDefault="008C4912" w:rsidP="008C4912">
      <w:pPr>
        <w:ind w:firstLine="709"/>
        <w:jc w:val="both"/>
        <w:rPr>
          <w:rFonts w:ascii="Verdana" w:hAnsi="Verdana" w:cs="Arial"/>
          <w:sz w:val="20"/>
          <w:szCs w:val="20"/>
        </w:rPr>
      </w:pPr>
    </w:p>
    <w:p w14:paraId="5599D86E" w14:textId="77777777" w:rsidR="008C4912" w:rsidRPr="008C4912" w:rsidRDefault="008C4912"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sz w:val="20"/>
          <w:szCs w:val="20"/>
          <w:lang w:eastAsia="es-MX"/>
        </w:rPr>
        <w:t xml:space="preserve">Sin perjuicio de lo señalado en el párrafo primero del presente artículo, para el caso de vivienda de interés social, en los términos del Código Territorial para el Estado y los Municipios de Guanajuato, adquirida solamente con crédito del Instituto de Fondo Nacional de la Vivienda para los Trabajadores, del Fondo Nacional de la Vivienda para los Trabajadores, del Fondo de la Vivienda del Instituto de Seguridad y Servicios Sociales de los Trabajadores del Estado o del Instituto de Seguridad Social del Estado de Guanajuato o, en cofinanciamiento con algún </w:t>
      </w:r>
      <w:r w:rsidRPr="008C4912">
        <w:rPr>
          <w:rFonts w:ascii="Verdana" w:eastAsia="Calibri" w:hAnsi="Verdana" w:cs="Verdana"/>
          <w:sz w:val="20"/>
          <w:szCs w:val="20"/>
          <w:lang w:eastAsia="es-MX"/>
        </w:rPr>
        <w:lastRenderedPageBreak/>
        <w:t>intermediario financiero, podrá presentarse el avalúo practicado por la unidad de valuación que haya servido de base para el otorgamiento del crédito.</w:t>
      </w:r>
    </w:p>
    <w:p w14:paraId="0A10CA0F" w14:textId="77777777" w:rsidR="006E08CE" w:rsidRDefault="006E08CE" w:rsidP="006E08CE">
      <w:pPr>
        <w:jc w:val="right"/>
        <w:rPr>
          <w:rFonts w:ascii="Verdana" w:eastAsia="Calibri" w:hAnsi="Verdana" w:cs="Verdana"/>
          <w:sz w:val="20"/>
          <w:szCs w:val="20"/>
          <w:lang w:eastAsia="es-MX"/>
        </w:rPr>
      </w:pPr>
      <w:r>
        <w:rPr>
          <w:rFonts w:ascii="Verdana" w:hAnsi="Verdana" w:cs="Arial"/>
          <w:b/>
          <w:color w:val="FF6699"/>
          <w:sz w:val="16"/>
          <w:szCs w:val="16"/>
        </w:rPr>
        <w:t>Párrafo reformado P.O. 07-06-2013</w:t>
      </w:r>
    </w:p>
    <w:p w14:paraId="4124499C" w14:textId="77777777" w:rsidR="008C4912" w:rsidRPr="008C4912" w:rsidRDefault="008C4912" w:rsidP="008C4912">
      <w:pPr>
        <w:ind w:firstLine="709"/>
        <w:jc w:val="both"/>
        <w:rPr>
          <w:rFonts w:ascii="Verdana" w:hAnsi="Verdana" w:cs="Arial"/>
          <w:sz w:val="20"/>
          <w:szCs w:val="20"/>
          <w:lang w:val="es-ES"/>
        </w:rPr>
      </w:pPr>
    </w:p>
    <w:p w14:paraId="2828CD4D" w14:textId="77777777" w:rsidR="008C4912" w:rsidRPr="008C4912" w:rsidRDefault="008C4912" w:rsidP="008C4912">
      <w:pPr>
        <w:ind w:firstLine="709"/>
        <w:jc w:val="both"/>
        <w:rPr>
          <w:rFonts w:ascii="Verdana" w:hAnsi="Verdana" w:cs="Arial"/>
          <w:sz w:val="20"/>
          <w:szCs w:val="20"/>
        </w:rPr>
      </w:pPr>
      <w:r w:rsidRPr="008C4912">
        <w:rPr>
          <w:rFonts w:ascii="Verdana" w:hAnsi="Verdana" w:cs="Arial"/>
          <w:sz w:val="20"/>
          <w:szCs w:val="20"/>
        </w:rPr>
        <w:t xml:space="preserve">Cuando el inmueble no haya sufrido modificaciones, el valor </w:t>
      </w:r>
      <w:proofErr w:type="gramStart"/>
      <w:r w:rsidRPr="008C4912">
        <w:rPr>
          <w:rFonts w:ascii="Verdana" w:hAnsi="Verdana" w:cs="Arial"/>
          <w:sz w:val="20"/>
          <w:szCs w:val="20"/>
        </w:rPr>
        <w:t>del mismo</w:t>
      </w:r>
      <w:proofErr w:type="gramEnd"/>
      <w:r w:rsidRPr="008C4912">
        <w:rPr>
          <w:rFonts w:ascii="Verdana" w:hAnsi="Verdana" w:cs="Arial"/>
          <w:sz w:val="20"/>
          <w:szCs w:val="20"/>
        </w:rPr>
        <w:t>, a elección del contribuyente y mediante solicitud por escrito, podrá ser el valor de adquisición del mismo, disminuido con el valor que se tomó como base para calcular el impuesto a que se refiere esta Ley en su última adquisición, siempre que la misma se hubiera efectuado dentro de los tres años anteriores a la adquisición por la que se calcula el impuesto. En este caso no se aplicará lo dispuesto por el artículo 181 de esta Ley.</w:t>
      </w:r>
    </w:p>
    <w:p w14:paraId="4058BE77" w14:textId="77777777" w:rsidR="006E08CE" w:rsidRDefault="006E08CE" w:rsidP="006E08CE">
      <w:pPr>
        <w:pStyle w:val="Textoindependiente"/>
        <w:jc w:val="right"/>
        <w:rPr>
          <w:rFonts w:ascii="Verdana" w:hAnsi="Verdana"/>
        </w:rPr>
      </w:pPr>
      <w:r>
        <w:rPr>
          <w:rFonts w:ascii="Verdana" w:hAnsi="Verdana" w:cs="Arial"/>
          <w:b/>
          <w:color w:val="FF6699"/>
          <w:sz w:val="16"/>
          <w:szCs w:val="16"/>
          <w:lang w:val="es-MX"/>
        </w:rPr>
        <w:t>Párrafo reformado P.O. 24-12-2010</w:t>
      </w:r>
    </w:p>
    <w:p w14:paraId="278FBD9D" w14:textId="77777777" w:rsidR="008C4912" w:rsidRPr="008C4912" w:rsidRDefault="008C4912" w:rsidP="008C4912">
      <w:pPr>
        <w:ind w:firstLine="709"/>
        <w:jc w:val="both"/>
        <w:rPr>
          <w:rFonts w:ascii="Verdana" w:hAnsi="Verdana" w:cs="Arial"/>
          <w:sz w:val="20"/>
          <w:szCs w:val="20"/>
          <w:lang w:val="es-ES"/>
        </w:rPr>
      </w:pPr>
    </w:p>
    <w:p w14:paraId="5069F678"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181.</w:t>
      </w:r>
      <w:r w:rsidR="008C4912" w:rsidRPr="008C4912">
        <w:rPr>
          <w:rFonts w:ascii="Verdana" w:hAnsi="Verdana" w:cs="Arial"/>
          <w:sz w:val="20"/>
          <w:szCs w:val="20"/>
          <w:lang w:val="es-ES"/>
        </w:rPr>
        <w:t xml:space="preserve"> En todas las operaciones se reducirá el valor del inmueble de la siguiente manera:</w:t>
      </w:r>
    </w:p>
    <w:p w14:paraId="0C21298C" w14:textId="77777777" w:rsidR="008C4912" w:rsidRPr="008C4912" w:rsidRDefault="008C4912" w:rsidP="008C4912">
      <w:pPr>
        <w:ind w:firstLine="709"/>
        <w:jc w:val="both"/>
        <w:rPr>
          <w:rFonts w:ascii="Verdana" w:hAnsi="Verdana" w:cs="Arial"/>
          <w:sz w:val="20"/>
          <w:szCs w:val="20"/>
          <w:lang w:val="es-ES"/>
        </w:rPr>
      </w:pPr>
    </w:p>
    <w:p w14:paraId="6F438C11" w14:textId="77777777" w:rsidR="008C4912" w:rsidRPr="00322D7C" w:rsidRDefault="00BA2A4D" w:rsidP="00022684">
      <w:pPr>
        <w:pStyle w:val="Prrafodelista"/>
        <w:numPr>
          <w:ilvl w:val="0"/>
          <w:numId w:val="66"/>
        </w:numPr>
        <w:ind w:hanging="720"/>
        <w:jc w:val="both"/>
        <w:rPr>
          <w:rFonts w:ascii="Verdana" w:hAnsi="Verdana" w:cs="Arial"/>
          <w:sz w:val="20"/>
          <w:szCs w:val="20"/>
          <w:lang w:val="es-ES"/>
        </w:rPr>
      </w:pPr>
      <w:r w:rsidRPr="00322D7C">
        <w:rPr>
          <w:rFonts w:ascii="Verdana" w:hAnsi="Verdana" w:cstheme="minorHAnsi"/>
          <w:bCs/>
          <w:sz w:val="20"/>
          <w:szCs w:val="20"/>
        </w:rPr>
        <w:t>La cantidad que represente diez veces</w:t>
      </w:r>
      <w:r w:rsidRPr="00322D7C">
        <w:rPr>
          <w:rFonts w:ascii="Verdana" w:hAnsi="Verdana" w:cstheme="minorHAnsi"/>
          <w:b/>
          <w:bCs/>
          <w:sz w:val="20"/>
          <w:szCs w:val="20"/>
        </w:rPr>
        <w:t xml:space="preserve"> </w:t>
      </w:r>
      <w:r w:rsidRPr="00322D7C">
        <w:rPr>
          <w:rFonts w:ascii="Verdana" w:hAnsi="Verdana" w:cstheme="minorHAnsi"/>
          <w:bCs/>
          <w:sz w:val="20"/>
          <w:szCs w:val="20"/>
        </w:rPr>
        <w:t>el valor anual en moneda nacional de la Unidad de Medida y Actualización;</w:t>
      </w:r>
    </w:p>
    <w:p w14:paraId="0D614876" w14:textId="77777777" w:rsidR="006E08CE" w:rsidRPr="00322D7C" w:rsidRDefault="006E08CE" w:rsidP="006E08CE">
      <w:pPr>
        <w:jc w:val="right"/>
        <w:rPr>
          <w:rFonts w:ascii="Verdana" w:hAnsi="Verdana" w:cs="Arial"/>
          <w:sz w:val="20"/>
          <w:szCs w:val="20"/>
          <w:lang w:val="es-ES"/>
        </w:rPr>
      </w:pPr>
      <w:r w:rsidRPr="00322D7C">
        <w:rPr>
          <w:rFonts w:ascii="Verdana" w:hAnsi="Verdana" w:cs="Arial"/>
          <w:b/>
          <w:color w:val="FF6699"/>
          <w:sz w:val="16"/>
          <w:szCs w:val="16"/>
        </w:rPr>
        <w:t>Fracción reformada P.O. 18-05-1993</w:t>
      </w:r>
    </w:p>
    <w:p w14:paraId="68259A13" w14:textId="77777777" w:rsidR="006E08CE" w:rsidRPr="00322D7C" w:rsidRDefault="006E08CE" w:rsidP="006E08CE">
      <w:pPr>
        <w:jc w:val="right"/>
        <w:rPr>
          <w:rFonts w:ascii="Verdana" w:hAnsi="Verdana" w:cs="Arial"/>
          <w:b/>
          <w:color w:val="FF6699"/>
          <w:sz w:val="16"/>
          <w:szCs w:val="16"/>
        </w:rPr>
      </w:pPr>
      <w:r w:rsidRPr="00322D7C">
        <w:rPr>
          <w:rFonts w:ascii="Verdana" w:hAnsi="Verdana" w:cs="Arial"/>
          <w:b/>
          <w:color w:val="FF6699"/>
          <w:sz w:val="16"/>
          <w:szCs w:val="16"/>
        </w:rPr>
        <w:t>Fracción reformada P.O. 01-07-2016</w:t>
      </w:r>
    </w:p>
    <w:p w14:paraId="0594C87C" w14:textId="77777777" w:rsidR="00BA2A4D" w:rsidRDefault="00BA2A4D" w:rsidP="006E08CE">
      <w:pPr>
        <w:jc w:val="right"/>
        <w:rPr>
          <w:rFonts w:ascii="Verdana" w:hAnsi="Verdana" w:cs="Arial"/>
          <w:sz w:val="20"/>
          <w:szCs w:val="20"/>
          <w:lang w:val="es-ES"/>
        </w:rPr>
      </w:pPr>
      <w:r w:rsidRPr="00322D7C">
        <w:rPr>
          <w:rFonts w:ascii="Verdana" w:hAnsi="Verdana" w:cs="Arial"/>
          <w:b/>
          <w:color w:val="FF6699"/>
          <w:sz w:val="16"/>
          <w:szCs w:val="16"/>
        </w:rPr>
        <w:t>Fracción reformada P.O. 22-11-2019</w:t>
      </w:r>
    </w:p>
    <w:p w14:paraId="37DC0102" w14:textId="77777777" w:rsidR="008C4912" w:rsidRPr="008C4912" w:rsidRDefault="008C4912" w:rsidP="00D50BD1">
      <w:pPr>
        <w:ind w:left="720" w:hanging="720"/>
        <w:jc w:val="both"/>
        <w:rPr>
          <w:rFonts w:ascii="Verdana" w:hAnsi="Verdana" w:cs="Arial"/>
          <w:sz w:val="20"/>
          <w:szCs w:val="20"/>
          <w:lang w:val="es-ES"/>
        </w:rPr>
      </w:pPr>
    </w:p>
    <w:p w14:paraId="0E1F79E7" w14:textId="77777777" w:rsidR="008C4912" w:rsidRPr="00322D7C" w:rsidRDefault="00BA2A4D" w:rsidP="00022684">
      <w:pPr>
        <w:pStyle w:val="Prrafodelista"/>
        <w:numPr>
          <w:ilvl w:val="0"/>
          <w:numId w:val="66"/>
        </w:numPr>
        <w:autoSpaceDE w:val="0"/>
        <w:autoSpaceDN w:val="0"/>
        <w:adjustRightInd w:val="0"/>
        <w:ind w:hanging="720"/>
        <w:jc w:val="both"/>
        <w:rPr>
          <w:rFonts w:ascii="Verdana" w:eastAsia="Calibri" w:hAnsi="Verdana" w:cs="Verdana"/>
          <w:sz w:val="20"/>
          <w:szCs w:val="20"/>
          <w:lang w:eastAsia="es-MX"/>
        </w:rPr>
      </w:pPr>
      <w:r w:rsidRPr="00322D7C">
        <w:rPr>
          <w:rFonts w:ascii="Verdana" w:hAnsi="Verdana" w:cstheme="minorHAnsi"/>
          <w:bCs/>
          <w:sz w:val="20"/>
          <w:szCs w:val="20"/>
        </w:rPr>
        <w:t>La cantidad que represente quince veces</w:t>
      </w:r>
      <w:r w:rsidRPr="00322D7C">
        <w:rPr>
          <w:rFonts w:ascii="Verdana" w:hAnsi="Verdana" w:cstheme="minorHAnsi"/>
          <w:b/>
          <w:bCs/>
          <w:sz w:val="20"/>
          <w:szCs w:val="20"/>
        </w:rPr>
        <w:t xml:space="preserve"> </w:t>
      </w:r>
      <w:r w:rsidRPr="00322D7C">
        <w:rPr>
          <w:rFonts w:ascii="Verdana" w:hAnsi="Verdana" w:cstheme="minorHAnsi"/>
          <w:bCs/>
          <w:sz w:val="20"/>
          <w:szCs w:val="20"/>
        </w:rPr>
        <w:t>el valor anual en moneda nacional</w:t>
      </w:r>
      <w:r w:rsidRPr="00322D7C">
        <w:rPr>
          <w:rFonts w:ascii="Verdana" w:hAnsi="Verdana" w:cstheme="minorHAnsi"/>
          <w:b/>
          <w:bCs/>
          <w:sz w:val="20"/>
          <w:szCs w:val="20"/>
        </w:rPr>
        <w:t xml:space="preserve"> </w:t>
      </w:r>
      <w:r w:rsidRPr="00322D7C">
        <w:rPr>
          <w:rFonts w:ascii="Verdana" w:hAnsi="Verdana" w:cstheme="minorHAnsi"/>
          <w:bCs/>
          <w:sz w:val="20"/>
          <w:szCs w:val="20"/>
        </w:rPr>
        <w:t>de la Unidad de Medida y Actualización, cuando se trate de casas habitación de interés social, en los términos del artículo 462 del Código Territorial para el Estado y los Municipios de Guanajuato.</w:t>
      </w:r>
    </w:p>
    <w:p w14:paraId="68945407" w14:textId="77777777" w:rsidR="006E08CE" w:rsidRPr="00322D7C" w:rsidRDefault="00BA2A4D" w:rsidP="006E08CE">
      <w:pPr>
        <w:pStyle w:val="Prrafodelista"/>
        <w:jc w:val="right"/>
        <w:rPr>
          <w:rFonts w:ascii="Verdana" w:hAnsi="Verdana" w:cs="Arial"/>
          <w:sz w:val="20"/>
          <w:szCs w:val="20"/>
          <w:lang w:val="es-ES"/>
        </w:rPr>
      </w:pPr>
      <w:r w:rsidRPr="00322D7C">
        <w:rPr>
          <w:rFonts w:ascii="Verdana" w:hAnsi="Verdana" w:cs="Arial"/>
          <w:b/>
          <w:color w:val="FF6699"/>
          <w:sz w:val="16"/>
          <w:szCs w:val="16"/>
        </w:rPr>
        <w:t>Primer párrafo de la f</w:t>
      </w:r>
      <w:r w:rsidR="006E08CE" w:rsidRPr="00322D7C">
        <w:rPr>
          <w:rFonts w:ascii="Verdana" w:hAnsi="Verdana" w:cs="Arial"/>
          <w:b/>
          <w:color w:val="FF6699"/>
          <w:sz w:val="16"/>
          <w:szCs w:val="16"/>
        </w:rPr>
        <w:t>racción</w:t>
      </w:r>
      <w:r w:rsidR="00322D7C">
        <w:rPr>
          <w:rFonts w:ascii="Verdana" w:hAnsi="Verdana" w:cs="Arial"/>
          <w:b/>
          <w:color w:val="FF6699"/>
          <w:sz w:val="16"/>
          <w:szCs w:val="16"/>
        </w:rPr>
        <w:t>,</w:t>
      </w:r>
      <w:r w:rsidR="006E08CE" w:rsidRPr="00322D7C">
        <w:rPr>
          <w:rFonts w:ascii="Verdana" w:hAnsi="Verdana" w:cs="Arial"/>
          <w:b/>
          <w:color w:val="FF6699"/>
          <w:sz w:val="16"/>
          <w:szCs w:val="16"/>
        </w:rPr>
        <w:t xml:space="preserve"> reformada P.O. 07-06-2013</w:t>
      </w:r>
    </w:p>
    <w:p w14:paraId="1D688AD4" w14:textId="77777777" w:rsidR="006E08CE" w:rsidRPr="00322D7C" w:rsidRDefault="00BA2A4D" w:rsidP="006E08CE">
      <w:pPr>
        <w:pStyle w:val="Prrafodelista"/>
        <w:jc w:val="right"/>
        <w:rPr>
          <w:rFonts w:ascii="Verdana" w:hAnsi="Verdana" w:cs="Arial"/>
          <w:b/>
          <w:color w:val="FF6699"/>
          <w:sz w:val="16"/>
          <w:szCs w:val="16"/>
        </w:rPr>
      </w:pPr>
      <w:r w:rsidRPr="00322D7C">
        <w:rPr>
          <w:rFonts w:ascii="Verdana" w:hAnsi="Verdana" w:cs="Arial"/>
          <w:b/>
          <w:color w:val="FF6699"/>
          <w:sz w:val="16"/>
          <w:szCs w:val="16"/>
        </w:rPr>
        <w:t>Primer párrafo de la f</w:t>
      </w:r>
      <w:r w:rsidR="006E08CE" w:rsidRPr="00322D7C">
        <w:rPr>
          <w:rFonts w:ascii="Verdana" w:hAnsi="Verdana" w:cs="Arial"/>
          <w:b/>
          <w:color w:val="FF6699"/>
          <w:sz w:val="16"/>
          <w:szCs w:val="16"/>
        </w:rPr>
        <w:t>racción</w:t>
      </w:r>
      <w:r w:rsidR="00322D7C">
        <w:rPr>
          <w:rFonts w:ascii="Verdana" w:hAnsi="Verdana" w:cs="Arial"/>
          <w:b/>
          <w:color w:val="FF6699"/>
          <w:sz w:val="16"/>
          <w:szCs w:val="16"/>
        </w:rPr>
        <w:t>,</w:t>
      </w:r>
      <w:r w:rsidR="006E08CE" w:rsidRPr="00322D7C">
        <w:rPr>
          <w:rFonts w:ascii="Verdana" w:hAnsi="Verdana" w:cs="Arial"/>
          <w:b/>
          <w:color w:val="FF6699"/>
          <w:sz w:val="16"/>
          <w:szCs w:val="16"/>
        </w:rPr>
        <w:t xml:space="preserve"> reformada P.O. 01-07-2016</w:t>
      </w:r>
    </w:p>
    <w:p w14:paraId="4EA2AB46" w14:textId="77777777" w:rsidR="00BA2A4D" w:rsidRPr="006E08CE" w:rsidRDefault="00BA2A4D" w:rsidP="006E08CE">
      <w:pPr>
        <w:pStyle w:val="Prrafodelista"/>
        <w:jc w:val="right"/>
        <w:rPr>
          <w:rFonts w:ascii="Verdana" w:hAnsi="Verdana" w:cs="Arial"/>
          <w:sz w:val="20"/>
          <w:szCs w:val="20"/>
          <w:lang w:val="es-ES"/>
        </w:rPr>
      </w:pPr>
      <w:r w:rsidRPr="00322D7C">
        <w:rPr>
          <w:rFonts w:ascii="Verdana" w:hAnsi="Verdana" w:cs="Arial"/>
          <w:b/>
          <w:color w:val="FF6699"/>
          <w:sz w:val="16"/>
          <w:szCs w:val="16"/>
        </w:rPr>
        <w:t>Primer párrafo de la fracción</w:t>
      </w:r>
      <w:r w:rsidR="00322D7C">
        <w:rPr>
          <w:rFonts w:ascii="Verdana" w:hAnsi="Verdana" w:cs="Arial"/>
          <w:b/>
          <w:color w:val="FF6699"/>
          <w:sz w:val="16"/>
          <w:szCs w:val="16"/>
        </w:rPr>
        <w:t>,</w:t>
      </w:r>
      <w:r w:rsidRPr="00322D7C">
        <w:rPr>
          <w:rFonts w:ascii="Verdana" w:hAnsi="Verdana" w:cs="Arial"/>
          <w:b/>
          <w:color w:val="FF6699"/>
          <w:sz w:val="16"/>
          <w:szCs w:val="16"/>
        </w:rPr>
        <w:t xml:space="preserve"> reformada P.O. 22-11-2019</w:t>
      </w:r>
    </w:p>
    <w:p w14:paraId="5191887A" w14:textId="77777777" w:rsidR="008C4912" w:rsidRPr="008C4912" w:rsidRDefault="008C4912" w:rsidP="00D50BD1">
      <w:pPr>
        <w:ind w:left="720" w:hanging="720"/>
        <w:jc w:val="both"/>
        <w:rPr>
          <w:rFonts w:ascii="Verdana" w:hAnsi="Verdana" w:cs="Arial"/>
          <w:sz w:val="20"/>
          <w:szCs w:val="20"/>
          <w:lang w:val="es-ES"/>
        </w:rPr>
      </w:pPr>
    </w:p>
    <w:p w14:paraId="572D8750" w14:textId="77777777" w:rsidR="008C4912" w:rsidRPr="00D50BD1" w:rsidRDefault="008C4912" w:rsidP="00D50BD1">
      <w:pPr>
        <w:pStyle w:val="Prrafodelista"/>
        <w:jc w:val="both"/>
        <w:rPr>
          <w:rFonts w:ascii="Verdana" w:hAnsi="Verdana" w:cs="Arial"/>
          <w:sz w:val="20"/>
          <w:szCs w:val="20"/>
          <w:lang w:val="es-ES"/>
        </w:rPr>
      </w:pPr>
      <w:r w:rsidRPr="00D50BD1">
        <w:rPr>
          <w:rFonts w:ascii="Verdana" w:hAnsi="Verdana" w:cs="Arial"/>
          <w:sz w:val="20"/>
          <w:szCs w:val="20"/>
          <w:lang w:val="es-ES"/>
        </w:rPr>
        <w:t>El mismo monto se reducirá tratándose de casas habitación adquiridas mediante financiamiento otorgado por el Instituto de Seguridad Social del Estado de Guanajuato; Instituto del Fondo Nacional de la Vivienda para los Trabajadores; Fondo Nacional de Habitaciones Populares; Fondo de Vivienda del Instituto de Seguridad y Servicios Sociales de los Trabajadores del Estado o por el Fondo de la Vivienda para los Miembros del Ejército, Fuerza Aérea y Armada; y</w:t>
      </w:r>
    </w:p>
    <w:p w14:paraId="08ACDD7C" w14:textId="77777777" w:rsidR="006E08CE" w:rsidRDefault="00322D7C" w:rsidP="006E08CE">
      <w:pPr>
        <w:jc w:val="right"/>
        <w:rPr>
          <w:rFonts w:ascii="Verdana" w:hAnsi="Verdana" w:cs="Arial"/>
          <w:sz w:val="20"/>
          <w:szCs w:val="20"/>
          <w:lang w:val="es-ES"/>
        </w:rPr>
      </w:pPr>
      <w:r>
        <w:rPr>
          <w:rFonts w:ascii="Verdana" w:hAnsi="Verdana" w:cs="Arial"/>
          <w:b/>
          <w:color w:val="FF6699"/>
          <w:sz w:val="16"/>
          <w:szCs w:val="16"/>
        </w:rPr>
        <w:t>Segundo párrafo de la fracción,</w:t>
      </w:r>
      <w:r w:rsidR="006E08CE">
        <w:rPr>
          <w:rFonts w:ascii="Verdana" w:hAnsi="Verdana" w:cs="Arial"/>
          <w:b/>
          <w:color w:val="FF6699"/>
          <w:sz w:val="16"/>
          <w:szCs w:val="16"/>
        </w:rPr>
        <w:t xml:space="preserve"> adicionado P.O. 18-05-1993</w:t>
      </w:r>
    </w:p>
    <w:p w14:paraId="6AB99438" w14:textId="77777777" w:rsidR="008C4912" w:rsidRPr="008C4912" w:rsidRDefault="008C4912" w:rsidP="00D50BD1">
      <w:pPr>
        <w:ind w:left="720" w:hanging="720"/>
        <w:jc w:val="both"/>
        <w:rPr>
          <w:rFonts w:ascii="Verdana" w:hAnsi="Verdana" w:cs="Arial"/>
          <w:sz w:val="20"/>
          <w:szCs w:val="20"/>
          <w:lang w:val="es-ES"/>
        </w:rPr>
      </w:pPr>
    </w:p>
    <w:p w14:paraId="6C780EB2" w14:textId="77777777" w:rsidR="008C4912" w:rsidRPr="00322D7C" w:rsidRDefault="00BA2A4D" w:rsidP="00022684">
      <w:pPr>
        <w:pStyle w:val="Prrafodelista"/>
        <w:numPr>
          <w:ilvl w:val="0"/>
          <w:numId w:val="66"/>
        </w:numPr>
        <w:autoSpaceDE w:val="0"/>
        <w:autoSpaceDN w:val="0"/>
        <w:adjustRightInd w:val="0"/>
        <w:ind w:hanging="720"/>
        <w:jc w:val="both"/>
        <w:rPr>
          <w:rFonts w:ascii="Verdana" w:eastAsia="Calibri" w:hAnsi="Verdana" w:cs="Verdana"/>
          <w:sz w:val="20"/>
          <w:szCs w:val="20"/>
          <w:lang w:eastAsia="es-MX"/>
        </w:rPr>
      </w:pPr>
      <w:r w:rsidRPr="00322D7C">
        <w:rPr>
          <w:rFonts w:ascii="Verdana" w:hAnsi="Verdana" w:cstheme="minorHAnsi"/>
          <w:bCs/>
          <w:sz w:val="20"/>
          <w:szCs w:val="20"/>
        </w:rPr>
        <w:t>La cantidad que represente veinte veces</w:t>
      </w:r>
      <w:r w:rsidRPr="00322D7C">
        <w:rPr>
          <w:rFonts w:ascii="Verdana" w:hAnsi="Verdana" w:cstheme="minorHAnsi"/>
          <w:b/>
          <w:bCs/>
          <w:sz w:val="20"/>
          <w:szCs w:val="20"/>
        </w:rPr>
        <w:t xml:space="preserve"> </w:t>
      </w:r>
      <w:r w:rsidRPr="00322D7C">
        <w:rPr>
          <w:rFonts w:ascii="Verdana" w:hAnsi="Verdana" w:cstheme="minorHAnsi"/>
          <w:bCs/>
          <w:sz w:val="20"/>
          <w:szCs w:val="20"/>
        </w:rPr>
        <w:t>el valor anual en moneda nacional</w:t>
      </w:r>
      <w:r w:rsidRPr="00322D7C">
        <w:rPr>
          <w:rFonts w:ascii="Verdana" w:hAnsi="Verdana" w:cstheme="minorHAnsi"/>
          <w:b/>
          <w:bCs/>
          <w:sz w:val="20"/>
          <w:szCs w:val="20"/>
        </w:rPr>
        <w:t xml:space="preserve"> </w:t>
      </w:r>
      <w:r w:rsidRPr="00322D7C">
        <w:rPr>
          <w:rFonts w:ascii="Verdana" w:hAnsi="Verdana" w:cstheme="minorHAnsi"/>
          <w:bCs/>
          <w:sz w:val="20"/>
          <w:szCs w:val="20"/>
        </w:rPr>
        <w:t>de</w:t>
      </w:r>
      <w:r w:rsidRPr="00322D7C">
        <w:rPr>
          <w:rFonts w:ascii="Verdana" w:hAnsi="Verdana" w:cstheme="minorHAnsi"/>
          <w:b/>
          <w:bCs/>
          <w:sz w:val="20"/>
          <w:szCs w:val="20"/>
        </w:rPr>
        <w:t xml:space="preserve"> </w:t>
      </w:r>
      <w:r w:rsidRPr="00322D7C">
        <w:rPr>
          <w:rFonts w:ascii="Verdana" w:hAnsi="Verdana" w:cstheme="minorHAnsi"/>
          <w:bCs/>
          <w:sz w:val="20"/>
          <w:szCs w:val="20"/>
        </w:rPr>
        <w:t>la Unidad de Medida y Actualización diaria elevada al año, cuando se trate de vivienda popular, cuyo valor no exceda del monto previsto en el artículo 462 del Código Territorial para el Estado y los Municipios de Guanajuato.</w:t>
      </w:r>
    </w:p>
    <w:p w14:paraId="54D8A126" w14:textId="77777777" w:rsidR="006E08CE" w:rsidRPr="00322D7C" w:rsidRDefault="006E08CE" w:rsidP="006E08CE">
      <w:pPr>
        <w:pStyle w:val="Prrafodelista"/>
        <w:jc w:val="right"/>
        <w:rPr>
          <w:rFonts w:ascii="Verdana" w:hAnsi="Verdana" w:cs="Arial"/>
          <w:sz w:val="20"/>
          <w:szCs w:val="20"/>
          <w:lang w:val="es-ES"/>
        </w:rPr>
      </w:pPr>
      <w:r w:rsidRPr="00322D7C">
        <w:rPr>
          <w:rFonts w:ascii="Verdana" w:hAnsi="Verdana" w:cs="Arial"/>
          <w:b/>
          <w:color w:val="FF6699"/>
          <w:sz w:val="16"/>
          <w:szCs w:val="16"/>
        </w:rPr>
        <w:t>Fracción reformada P.O. 07-06-2013</w:t>
      </w:r>
    </w:p>
    <w:p w14:paraId="15AB0A98" w14:textId="77777777" w:rsidR="006E08CE" w:rsidRPr="00322D7C" w:rsidRDefault="006E08CE" w:rsidP="006E08CE">
      <w:pPr>
        <w:pStyle w:val="Prrafodelista"/>
        <w:jc w:val="right"/>
        <w:rPr>
          <w:rFonts w:ascii="Verdana" w:hAnsi="Verdana" w:cs="Arial"/>
          <w:b/>
          <w:color w:val="FF6699"/>
          <w:sz w:val="16"/>
          <w:szCs w:val="16"/>
        </w:rPr>
      </w:pPr>
      <w:r w:rsidRPr="00322D7C">
        <w:rPr>
          <w:rFonts w:ascii="Verdana" w:hAnsi="Verdana" w:cs="Arial"/>
          <w:b/>
          <w:color w:val="FF6699"/>
          <w:sz w:val="16"/>
          <w:szCs w:val="16"/>
        </w:rPr>
        <w:t>Fracción reformada P.O. 01-07-2016</w:t>
      </w:r>
    </w:p>
    <w:p w14:paraId="5DC23040" w14:textId="77777777" w:rsidR="00BA2A4D" w:rsidRPr="006E08CE" w:rsidRDefault="00BA2A4D" w:rsidP="006E08CE">
      <w:pPr>
        <w:pStyle w:val="Prrafodelista"/>
        <w:jc w:val="right"/>
        <w:rPr>
          <w:rFonts w:ascii="Verdana" w:hAnsi="Verdana" w:cs="Arial"/>
          <w:sz w:val="20"/>
          <w:szCs w:val="20"/>
          <w:lang w:val="es-ES"/>
        </w:rPr>
      </w:pPr>
      <w:r w:rsidRPr="00322D7C">
        <w:rPr>
          <w:rFonts w:ascii="Verdana" w:hAnsi="Verdana" w:cs="Arial"/>
          <w:b/>
          <w:color w:val="FF6699"/>
          <w:sz w:val="16"/>
          <w:szCs w:val="16"/>
        </w:rPr>
        <w:t>Fracción reformada P.O. 22-11-2019</w:t>
      </w:r>
    </w:p>
    <w:p w14:paraId="7DC1E894" w14:textId="77777777" w:rsidR="008C4912" w:rsidRPr="008C4912" w:rsidRDefault="008C4912" w:rsidP="008C4912">
      <w:pPr>
        <w:ind w:firstLine="709"/>
        <w:jc w:val="both"/>
        <w:rPr>
          <w:rFonts w:ascii="Verdana" w:hAnsi="Verdana" w:cs="Arial"/>
          <w:sz w:val="20"/>
          <w:szCs w:val="20"/>
          <w:lang w:val="es-ES"/>
        </w:rPr>
      </w:pPr>
    </w:p>
    <w:p w14:paraId="1304741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La reducción a que se refieren las fracciones II y III se aplicará siempre y cuando sea la única propiedad o posesión del contribuyente, en caso contrario, se estará a lo dispuesto por la fracción I de este </w:t>
      </w:r>
      <w:r w:rsidRPr="008C4912">
        <w:rPr>
          <w:rFonts w:ascii="Verdana" w:hAnsi="Verdana" w:cs="Arial"/>
          <w:bCs/>
          <w:sz w:val="20"/>
          <w:szCs w:val="20"/>
          <w:lang w:val="es-ES"/>
        </w:rPr>
        <w:t>artículo</w:t>
      </w:r>
      <w:r w:rsidRPr="008C4912">
        <w:rPr>
          <w:rFonts w:ascii="Verdana" w:hAnsi="Verdana" w:cs="Arial"/>
          <w:sz w:val="20"/>
          <w:szCs w:val="20"/>
          <w:lang w:val="es-ES"/>
        </w:rPr>
        <w:t>.</w:t>
      </w:r>
    </w:p>
    <w:p w14:paraId="2CE6A026" w14:textId="77777777" w:rsidR="006E08CE" w:rsidRDefault="006E08CE" w:rsidP="006E08CE">
      <w:pPr>
        <w:jc w:val="right"/>
        <w:rPr>
          <w:rFonts w:ascii="Verdana" w:hAnsi="Verdana" w:cs="Arial"/>
          <w:sz w:val="20"/>
          <w:szCs w:val="20"/>
          <w:lang w:val="es-ES"/>
        </w:rPr>
      </w:pPr>
      <w:r>
        <w:rPr>
          <w:rFonts w:ascii="Verdana" w:hAnsi="Verdana" w:cs="Arial"/>
          <w:b/>
          <w:color w:val="FF6699"/>
          <w:sz w:val="16"/>
          <w:szCs w:val="16"/>
        </w:rPr>
        <w:t>Párrafo adicionado P.O. 18-05-1993</w:t>
      </w:r>
    </w:p>
    <w:p w14:paraId="269AAD12" w14:textId="77777777" w:rsidR="008C4912" w:rsidRPr="008C4912" w:rsidRDefault="008C4912" w:rsidP="008C4912">
      <w:pPr>
        <w:ind w:firstLine="709"/>
        <w:jc w:val="both"/>
        <w:rPr>
          <w:rFonts w:ascii="Verdana" w:hAnsi="Verdana" w:cs="Arial"/>
          <w:sz w:val="20"/>
          <w:szCs w:val="20"/>
          <w:lang w:val="es-ES"/>
        </w:rPr>
      </w:pPr>
    </w:p>
    <w:p w14:paraId="16EE4829" w14:textId="77777777" w:rsidR="00D50BD1" w:rsidRDefault="00D50BD1" w:rsidP="008C4912">
      <w:pPr>
        <w:ind w:firstLine="709"/>
        <w:jc w:val="both"/>
        <w:rPr>
          <w:rFonts w:ascii="Verdana" w:hAnsi="Verdana" w:cs="Arial"/>
          <w:sz w:val="20"/>
          <w:szCs w:val="20"/>
          <w:lang w:val="es-ES"/>
        </w:rPr>
      </w:pPr>
      <w:r>
        <w:rPr>
          <w:rFonts w:ascii="Verdana" w:hAnsi="Verdana" w:cs="Arial"/>
          <w:sz w:val="20"/>
          <w:szCs w:val="20"/>
          <w:lang w:val="es-ES"/>
        </w:rPr>
        <w:t>Derogado.</w:t>
      </w:r>
    </w:p>
    <w:p w14:paraId="4E52FE59"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lastRenderedPageBreak/>
        <w:t>Párrafo derogado P.O. 25-09-2015</w:t>
      </w:r>
    </w:p>
    <w:p w14:paraId="60F471AC" w14:textId="77777777" w:rsidR="008C4912" w:rsidRPr="008C4912" w:rsidRDefault="008C4912" w:rsidP="008C4912">
      <w:pPr>
        <w:ind w:firstLine="709"/>
        <w:jc w:val="both"/>
        <w:rPr>
          <w:rFonts w:ascii="Verdana" w:hAnsi="Verdana" w:cs="Arial"/>
          <w:sz w:val="20"/>
          <w:szCs w:val="20"/>
          <w:lang w:val="es-ES"/>
        </w:rPr>
      </w:pPr>
    </w:p>
    <w:p w14:paraId="1CB9CF6B"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182.</w:t>
      </w:r>
      <w:r w:rsidR="008C4912" w:rsidRPr="008C4912">
        <w:rPr>
          <w:rFonts w:ascii="Verdana" w:hAnsi="Verdana" w:cs="Arial"/>
          <w:sz w:val="20"/>
          <w:szCs w:val="20"/>
          <w:lang w:val="es-ES"/>
        </w:rPr>
        <w:t xml:space="preserve"> La reducción a que se refiere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w:t>
      </w:r>
      <w:proofErr w:type="gramStart"/>
      <w:r w:rsidR="008C4912" w:rsidRPr="008C4912">
        <w:rPr>
          <w:rFonts w:ascii="Verdana" w:hAnsi="Verdana" w:cs="Arial"/>
          <w:sz w:val="20"/>
          <w:szCs w:val="20"/>
          <w:lang w:val="es-ES"/>
        </w:rPr>
        <w:t>anterior,</w:t>
      </w:r>
      <w:proofErr w:type="gramEnd"/>
      <w:r w:rsidR="008C4912" w:rsidRPr="008C4912">
        <w:rPr>
          <w:rFonts w:ascii="Verdana" w:hAnsi="Verdana" w:cs="Arial"/>
          <w:sz w:val="20"/>
          <w:szCs w:val="20"/>
          <w:lang w:val="es-ES"/>
        </w:rPr>
        <w:t xml:space="preserve"> se otorgará por unidad u operación. Las adquisiciones sobre inmuebles colindantes o sobre parte de los adquiridos o poseídos, que realice el mismo adquirente dentro del término de dos años no gozarán de esta reducción.</w:t>
      </w:r>
    </w:p>
    <w:p w14:paraId="1F56FFFC" w14:textId="77777777" w:rsidR="008C4912" w:rsidRPr="008C4912" w:rsidRDefault="008C4912" w:rsidP="008C4912">
      <w:pPr>
        <w:ind w:firstLine="709"/>
        <w:jc w:val="both"/>
        <w:rPr>
          <w:rFonts w:ascii="Verdana" w:hAnsi="Verdana" w:cs="Arial"/>
          <w:sz w:val="20"/>
          <w:szCs w:val="20"/>
          <w:lang w:val="es-ES"/>
        </w:rPr>
      </w:pPr>
    </w:p>
    <w:p w14:paraId="67A71E4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Tratándose de inmuebles que estén constituidos por departamentos habitacionales, la reducción a que se refiere el </w:t>
      </w:r>
      <w:r w:rsidRPr="008C4912">
        <w:rPr>
          <w:rFonts w:ascii="Verdana" w:hAnsi="Verdana" w:cs="Arial"/>
          <w:bCs/>
          <w:sz w:val="20"/>
          <w:szCs w:val="20"/>
          <w:lang w:val="es-ES"/>
        </w:rPr>
        <w:t>artículo</w:t>
      </w:r>
      <w:r w:rsidRPr="008C4912">
        <w:rPr>
          <w:rFonts w:ascii="Verdana" w:hAnsi="Verdana" w:cs="Arial"/>
          <w:sz w:val="20"/>
          <w:szCs w:val="20"/>
          <w:lang w:val="es-ES"/>
        </w:rPr>
        <w:t xml:space="preserve"> </w:t>
      </w:r>
      <w:proofErr w:type="gramStart"/>
      <w:r w:rsidRPr="008C4912">
        <w:rPr>
          <w:rFonts w:ascii="Verdana" w:hAnsi="Verdana" w:cs="Arial"/>
          <w:sz w:val="20"/>
          <w:szCs w:val="20"/>
          <w:lang w:val="es-ES"/>
        </w:rPr>
        <w:t>anterior,</w:t>
      </w:r>
      <w:proofErr w:type="gramEnd"/>
      <w:r w:rsidRPr="008C4912">
        <w:rPr>
          <w:rFonts w:ascii="Verdana" w:hAnsi="Verdana" w:cs="Arial"/>
          <w:sz w:val="20"/>
          <w:szCs w:val="20"/>
          <w:lang w:val="es-ES"/>
        </w:rPr>
        <w:t xml:space="preserve"> se hará por cada uno de ellos. Lo dispuesto en este párrafo no es aplicable a hoteles.</w:t>
      </w:r>
    </w:p>
    <w:p w14:paraId="1142027C" w14:textId="77777777" w:rsidR="008C4912" w:rsidRPr="008C4912" w:rsidRDefault="008C4912" w:rsidP="008C4912">
      <w:pPr>
        <w:ind w:firstLine="709"/>
        <w:jc w:val="both"/>
        <w:rPr>
          <w:rFonts w:ascii="Verdana" w:hAnsi="Verdana" w:cs="Arial"/>
          <w:sz w:val="20"/>
          <w:szCs w:val="20"/>
          <w:lang w:val="es-ES"/>
        </w:rPr>
      </w:pPr>
    </w:p>
    <w:p w14:paraId="2C65FD5B" w14:textId="77777777" w:rsidR="00D50BD1" w:rsidRDefault="00D50BD1" w:rsidP="008C4912">
      <w:pPr>
        <w:ind w:firstLine="709"/>
        <w:jc w:val="both"/>
        <w:rPr>
          <w:rFonts w:ascii="Verdana" w:hAnsi="Verdana" w:cs="Arial"/>
          <w:sz w:val="20"/>
          <w:szCs w:val="20"/>
          <w:lang w:val="es-ES"/>
        </w:rPr>
      </w:pPr>
      <w:r>
        <w:rPr>
          <w:rFonts w:ascii="Verdana" w:hAnsi="Verdana" w:cs="Arial"/>
          <w:sz w:val="20"/>
          <w:szCs w:val="20"/>
          <w:lang w:val="es-ES"/>
        </w:rPr>
        <w:t>Derogado.</w:t>
      </w:r>
    </w:p>
    <w:p w14:paraId="5FB54946"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t>Párrafo derogado P.O. 25-09-2015</w:t>
      </w:r>
    </w:p>
    <w:p w14:paraId="48C8EBA1" w14:textId="77777777" w:rsidR="008C4912" w:rsidRPr="008C4912" w:rsidRDefault="008C4912" w:rsidP="008C4912">
      <w:pPr>
        <w:ind w:firstLine="709"/>
        <w:jc w:val="both"/>
        <w:rPr>
          <w:rFonts w:ascii="Verdana" w:hAnsi="Verdana" w:cs="Arial"/>
          <w:sz w:val="20"/>
          <w:szCs w:val="20"/>
          <w:lang w:val="es-ES"/>
        </w:rPr>
      </w:pPr>
    </w:p>
    <w:p w14:paraId="5F045A3A" w14:textId="77777777" w:rsidR="008C4912" w:rsidRPr="00322D7C"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183</w:t>
      </w:r>
      <w:r w:rsidR="008C4912" w:rsidRPr="00322D7C">
        <w:rPr>
          <w:rFonts w:ascii="Verdana" w:hAnsi="Verdana" w:cs="Arial"/>
          <w:b/>
          <w:sz w:val="20"/>
          <w:szCs w:val="20"/>
          <w:lang w:val="es-ES"/>
        </w:rPr>
        <w:t>.</w:t>
      </w:r>
      <w:r w:rsidR="008C4912" w:rsidRPr="00322D7C">
        <w:rPr>
          <w:rFonts w:ascii="Verdana" w:hAnsi="Verdana" w:cs="Arial"/>
          <w:sz w:val="20"/>
          <w:szCs w:val="20"/>
          <w:lang w:val="es-ES"/>
        </w:rPr>
        <w:t xml:space="preserve"> </w:t>
      </w:r>
      <w:r w:rsidR="00BA2A4D" w:rsidRPr="00322D7C">
        <w:rPr>
          <w:rFonts w:ascii="Verdana" w:hAnsi="Verdana" w:cstheme="minorHAnsi"/>
          <w:bCs/>
          <w:sz w:val="20"/>
          <w:szCs w:val="20"/>
        </w:rPr>
        <w:t>Este impuesto se causará y liquidará de acuerdo con las tasas que señale anualmente la ley de ingresos para cada Municipio.</w:t>
      </w:r>
    </w:p>
    <w:p w14:paraId="45063BA3" w14:textId="77777777" w:rsidR="008C4912" w:rsidRDefault="00BA2A4D" w:rsidP="00BA2A4D">
      <w:pPr>
        <w:jc w:val="right"/>
        <w:rPr>
          <w:rFonts w:ascii="Verdana" w:hAnsi="Verdana" w:cs="Arial"/>
          <w:sz w:val="20"/>
          <w:szCs w:val="20"/>
          <w:lang w:val="es-ES"/>
        </w:rPr>
      </w:pPr>
      <w:r w:rsidRPr="00322D7C">
        <w:rPr>
          <w:rFonts w:ascii="Verdana" w:hAnsi="Verdana" w:cs="Arial"/>
          <w:b/>
          <w:color w:val="FF6699"/>
          <w:sz w:val="16"/>
          <w:szCs w:val="16"/>
        </w:rPr>
        <w:t>Artículo reformado P.O. 22-11-2019</w:t>
      </w:r>
    </w:p>
    <w:p w14:paraId="1B2AAA84" w14:textId="77777777" w:rsidR="00BA2A4D" w:rsidRPr="008C4912" w:rsidRDefault="00BA2A4D" w:rsidP="00BA2A4D">
      <w:pPr>
        <w:jc w:val="both"/>
        <w:rPr>
          <w:rFonts w:ascii="Verdana" w:hAnsi="Verdana" w:cs="Arial"/>
          <w:sz w:val="20"/>
          <w:szCs w:val="20"/>
          <w:lang w:val="es-ES"/>
        </w:rPr>
      </w:pPr>
    </w:p>
    <w:p w14:paraId="4EDC5CAC"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184.</w:t>
      </w:r>
      <w:r w:rsidR="008C4912" w:rsidRPr="008C4912">
        <w:rPr>
          <w:rFonts w:ascii="Verdana" w:hAnsi="Verdana" w:cs="Arial"/>
          <w:sz w:val="20"/>
          <w:szCs w:val="20"/>
          <w:lang w:val="es-ES"/>
        </w:rPr>
        <w:t xml:space="preserve"> Este impuesto deberá pagarse dentro de los treinta días siguientes, contados a partir de la fecha del otorgamiento del contrato o de los instrumentos en que consta la transmisión de los bienes o derechos reales, mediante declaraciones que se presentarán en la Tesorería Municipal respectiva, en las formas oficiales autorizadas para tales efectos.</w:t>
      </w:r>
    </w:p>
    <w:p w14:paraId="76DC20B3"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t>Artículo reformado P.O. 22-12-1998</w:t>
      </w:r>
    </w:p>
    <w:p w14:paraId="75DF7AA5" w14:textId="77777777" w:rsidR="008C4912" w:rsidRPr="008C4912" w:rsidRDefault="008C4912" w:rsidP="008C4912">
      <w:pPr>
        <w:ind w:firstLine="709"/>
        <w:jc w:val="both"/>
        <w:rPr>
          <w:rFonts w:ascii="Verdana" w:hAnsi="Verdana" w:cs="Arial"/>
          <w:sz w:val="20"/>
          <w:szCs w:val="20"/>
          <w:lang w:val="es-ES"/>
        </w:rPr>
      </w:pPr>
    </w:p>
    <w:p w14:paraId="19710374"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185.</w:t>
      </w:r>
      <w:r w:rsidR="008C4912" w:rsidRPr="008C4912">
        <w:rPr>
          <w:rFonts w:ascii="Verdana" w:hAnsi="Verdana" w:cs="Arial"/>
          <w:sz w:val="20"/>
          <w:szCs w:val="20"/>
          <w:lang w:val="es-ES"/>
        </w:rPr>
        <w:t xml:space="preserve"> Si el acto o contrato se hace constar en escritura pública, el Notario Público firmará y presentará la declaración. Si se trata de contrato que se haga constar en escritura otorgada fuera del estado, la declaración será firmada por cualquier interesado y a ella se acompañará copia certificada del instrumento. Si la transmisión de la propiedad se opera como consecuencia de una resolución judicial, el contribuyente firmará la declaración y acompañará copia certificada de la resolución respectiva.</w:t>
      </w:r>
    </w:p>
    <w:p w14:paraId="1F9E4831" w14:textId="77777777" w:rsidR="008C4912" w:rsidRPr="008C4912" w:rsidRDefault="008C4912" w:rsidP="008C4912">
      <w:pPr>
        <w:ind w:firstLine="709"/>
        <w:jc w:val="both"/>
        <w:rPr>
          <w:rFonts w:ascii="Verdana" w:hAnsi="Verdana" w:cs="Arial"/>
          <w:sz w:val="20"/>
          <w:szCs w:val="20"/>
          <w:lang w:val="es-ES"/>
        </w:rPr>
      </w:pPr>
    </w:p>
    <w:p w14:paraId="16444B7B" w14:textId="77777777" w:rsidR="008C4912" w:rsidRPr="008C4912" w:rsidRDefault="008C4912" w:rsidP="008C4912">
      <w:pPr>
        <w:ind w:firstLine="709"/>
        <w:jc w:val="center"/>
        <w:rPr>
          <w:rFonts w:ascii="Verdana" w:hAnsi="Verdana"/>
          <w:b/>
          <w:sz w:val="20"/>
          <w:szCs w:val="20"/>
          <w:lang w:val="es-ES"/>
        </w:rPr>
      </w:pPr>
    </w:p>
    <w:p w14:paraId="551072B1"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Tercero</w:t>
      </w:r>
    </w:p>
    <w:p w14:paraId="730CD54D"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Impuesto sobre División y Lotificación de Inmuebles</w:t>
      </w:r>
    </w:p>
    <w:p w14:paraId="4E5FE57B" w14:textId="77777777" w:rsidR="008C4912" w:rsidRPr="008C4912" w:rsidRDefault="008C4912" w:rsidP="008C4912">
      <w:pPr>
        <w:ind w:firstLine="709"/>
        <w:jc w:val="both"/>
        <w:rPr>
          <w:rFonts w:ascii="Verdana" w:hAnsi="Verdana"/>
          <w:sz w:val="20"/>
          <w:szCs w:val="20"/>
          <w:lang w:val="es-ES"/>
        </w:rPr>
      </w:pPr>
    </w:p>
    <w:p w14:paraId="4FF378EC"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186.</w:t>
      </w:r>
      <w:r w:rsidR="008C4912" w:rsidRPr="008C4912">
        <w:rPr>
          <w:rFonts w:ascii="Verdana" w:hAnsi="Verdana" w:cs="Arial"/>
          <w:sz w:val="20"/>
          <w:szCs w:val="20"/>
          <w:lang w:val="es-ES"/>
        </w:rPr>
        <w:t xml:space="preserve"> Están obligados al pago de este impuesto los propietarios o poseedores de inmuebles que los dividan o lotifiquen y no constituya fraccionamiento.</w:t>
      </w:r>
    </w:p>
    <w:p w14:paraId="4A72DC63" w14:textId="77777777" w:rsidR="008C4912" w:rsidRPr="008C4912" w:rsidRDefault="008C4912" w:rsidP="008C4912">
      <w:pPr>
        <w:ind w:firstLine="709"/>
        <w:jc w:val="both"/>
        <w:rPr>
          <w:rFonts w:ascii="Verdana" w:hAnsi="Verdana" w:cs="Arial"/>
          <w:sz w:val="20"/>
          <w:szCs w:val="20"/>
          <w:lang w:val="es-ES"/>
        </w:rPr>
      </w:pPr>
    </w:p>
    <w:p w14:paraId="337D95F6" w14:textId="77777777" w:rsidR="008C4912" w:rsidRPr="008C4912" w:rsidRDefault="008C4912"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sz w:val="20"/>
          <w:szCs w:val="20"/>
          <w:lang w:eastAsia="es-MX"/>
        </w:rPr>
        <w:t xml:space="preserve">La lotificación y división de </w:t>
      </w:r>
      <w:proofErr w:type="gramStart"/>
      <w:r w:rsidRPr="008C4912">
        <w:rPr>
          <w:rFonts w:ascii="Verdana" w:eastAsia="Calibri" w:hAnsi="Verdana" w:cs="Verdana"/>
          <w:sz w:val="20"/>
          <w:szCs w:val="20"/>
          <w:lang w:eastAsia="es-MX"/>
        </w:rPr>
        <w:t>inmuebles,</w:t>
      </w:r>
      <w:proofErr w:type="gramEnd"/>
      <w:r w:rsidRPr="008C4912">
        <w:rPr>
          <w:rFonts w:ascii="Verdana" w:eastAsia="Calibri" w:hAnsi="Verdana" w:cs="Verdana"/>
          <w:sz w:val="20"/>
          <w:szCs w:val="20"/>
          <w:lang w:eastAsia="es-MX"/>
        </w:rPr>
        <w:t xml:space="preserve"> se tramitarán de conformidad con las disposiciones contenidas en el Código Territorial para el Estado y los Municipios de Guanajuato.</w:t>
      </w:r>
    </w:p>
    <w:p w14:paraId="73EEC998" w14:textId="77777777" w:rsidR="00CD0427" w:rsidRDefault="00CD0427" w:rsidP="00CD0427">
      <w:pPr>
        <w:jc w:val="right"/>
        <w:rPr>
          <w:rFonts w:ascii="Verdana" w:eastAsia="Calibri" w:hAnsi="Verdana" w:cs="Verdana"/>
          <w:sz w:val="20"/>
          <w:szCs w:val="20"/>
          <w:lang w:eastAsia="es-MX"/>
        </w:rPr>
      </w:pPr>
      <w:r>
        <w:rPr>
          <w:rFonts w:ascii="Verdana" w:hAnsi="Verdana" w:cs="Arial"/>
          <w:b/>
          <w:color w:val="FF6699"/>
          <w:sz w:val="16"/>
          <w:szCs w:val="16"/>
        </w:rPr>
        <w:t>Párrafo reformado P.O. 07-06-2013</w:t>
      </w:r>
    </w:p>
    <w:p w14:paraId="2AB8B425" w14:textId="77777777" w:rsidR="008C4912" w:rsidRPr="008C4912" w:rsidRDefault="008C4912" w:rsidP="008C4912">
      <w:pPr>
        <w:ind w:firstLine="709"/>
        <w:jc w:val="both"/>
        <w:rPr>
          <w:rFonts w:ascii="Verdana" w:hAnsi="Verdana" w:cs="Arial"/>
          <w:sz w:val="20"/>
          <w:szCs w:val="20"/>
          <w:lang w:val="es-ES"/>
        </w:rPr>
      </w:pPr>
    </w:p>
    <w:p w14:paraId="0AE3C6E3"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187.</w:t>
      </w:r>
      <w:r w:rsidR="008C4912" w:rsidRPr="008C4912">
        <w:rPr>
          <w:rFonts w:ascii="Verdana" w:hAnsi="Verdana" w:cs="Arial"/>
          <w:sz w:val="20"/>
          <w:szCs w:val="20"/>
          <w:lang w:val="es-ES"/>
        </w:rPr>
        <w:t xml:space="preserve"> No se causará este impuesto:</w:t>
      </w:r>
    </w:p>
    <w:p w14:paraId="5F51A4F7" w14:textId="77777777" w:rsidR="008C4912" w:rsidRPr="008C4912" w:rsidRDefault="008C4912" w:rsidP="008C4912">
      <w:pPr>
        <w:ind w:firstLine="709"/>
        <w:jc w:val="both"/>
        <w:rPr>
          <w:rFonts w:ascii="Verdana" w:hAnsi="Verdana" w:cs="Arial"/>
          <w:sz w:val="20"/>
          <w:szCs w:val="20"/>
          <w:lang w:val="es-ES"/>
        </w:rPr>
      </w:pPr>
    </w:p>
    <w:p w14:paraId="5A3281E7" w14:textId="77777777" w:rsidR="008C4912" w:rsidRPr="00D50BD1" w:rsidRDefault="008C4912" w:rsidP="00022684">
      <w:pPr>
        <w:pStyle w:val="Prrafodelista"/>
        <w:numPr>
          <w:ilvl w:val="0"/>
          <w:numId w:val="67"/>
        </w:numPr>
        <w:ind w:left="709" w:hanging="709"/>
        <w:jc w:val="both"/>
        <w:rPr>
          <w:rFonts w:ascii="Verdana" w:hAnsi="Verdana" w:cs="Arial"/>
          <w:sz w:val="20"/>
          <w:szCs w:val="20"/>
          <w:lang w:val="es-ES"/>
        </w:rPr>
      </w:pPr>
      <w:r w:rsidRPr="00D50BD1">
        <w:rPr>
          <w:rFonts w:ascii="Verdana" w:hAnsi="Verdana" w:cs="Arial"/>
          <w:sz w:val="20"/>
          <w:szCs w:val="20"/>
          <w:lang w:val="es-ES"/>
        </w:rPr>
        <w:t>Cuando los inmuebles sean adquiridos por herencia o legado.</w:t>
      </w:r>
    </w:p>
    <w:p w14:paraId="5EAE6384" w14:textId="77777777" w:rsidR="008C4912" w:rsidRPr="008C4912" w:rsidRDefault="008C4912" w:rsidP="00D50BD1">
      <w:pPr>
        <w:ind w:left="709" w:hanging="709"/>
        <w:jc w:val="both"/>
        <w:rPr>
          <w:rFonts w:ascii="Verdana" w:hAnsi="Verdana" w:cs="Arial"/>
          <w:sz w:val="20"/>
          <w:szCs w:val="20"/>
          <w:lang w:val="es-ES"/>
        </w:rPr>
      </w:pPr>
    </w:p>
    <w:p w14:paraId="632CAEAB" w14:textId="77777777" w:rsidR="008C4912" w:rsidRPr="00D50BD1" w:rsidRDefault="008C4912" w:rsidP="00022684">
      <w:pPr>
        <w:pStyle w:val="Prrafodelista"/>
        <w:numPr>
          <w:ilvl w:val="0"/>
          <w:numId w:val="67"/>
        </w:numPr>
        <w:ind w:left="709" w:hanging="709"/>
        <w:jc w:val="both"/>
        <w:rPr>
          <w:rFonts w:ascii="Verdana" w:hAnsi="Verdana" w:cs="Arial"/>
          <w:b/>
          <w:sz w:val="20"/>
          <w:szCs w:val="20"/>
        </w:rPr>
      </w:pPr>
      <w:r w:rsidRPr="00D50BD1">
        <w:rPr>
          <w:rFonts w:ascii="Verdana" w:hAnsi="Verdana" w:cs="Arial"/>
          <w:sz w:val="20"/>
          <w:szCs w:val="20"/>
        </w:rPr>
        <w:t>Cuando la división de cosa común se dé en virtud de una donación entre cónyuges, ascendientes o descendientes en línea recta sin limitación de grado.</w:t>
      </w:r>
    </w:p>
    <w:p w14:paraId="4435CFA8" w14:textId="77777777" w:rsidR="00CD0427" w:rsidRDefault="00CD0427" w:rsidP="00CD0427">
      <w:pPr>
        <w:jc w:val="right"/>
        <w:rPr>
          <w:rFonts w:ascii="Verdana" w:hAnsi="Verdana" w:cs="Arial"/>
          <w:sz w:val="20"/>
          <w:szCs w:val="20"/>
        </w:rPr>
      </w:pPr>
      <w:r>
        <w:rPr>
          <w:rFonts w:ascii="Verdana" w:hAnsi="Verdana" w:cs="Arial"/>
          <w:b/>
          <w:color w:val="FF6699"/>
          <w:sz w:val="16"/>
          <w:szCs w:val="16"/>
        </w:rPr>
        <w:lastRenderedPageBreak/>
        <w:t>Fracción reformada P.O. 24-12-2010</w:t>
      </w:r>
    </w:p>
    <w:p w14:paraId="5F6C2B55" w14:textId="77777777" w:rsidR="008C4912" w:rsidRPr="008C4912" w:rsidRDefault="008C4912" w:rsidP="00D50BD1">
      <w:pPr>
        <w:ind w:left="709" w:hanging="709"/>
        <w:jc w:val="both"/>
        <w:rPr>
          <w:rFonts w:ascii="Verdana" w:hAnsi="Verdana" w:cs="Arial"/>
          <w:sz w:val="20"/>
          <w:szCs w:val="20"/>
          <w:lang w:val="es-ES"/>
        </w:rPr>
      </w:pPr>
    </w:p>
    <w:p w14:paraId="53C74AC6" w14:textId="77777777" w:rsidR="008C4912" w:rsidRPr="00D50BD1" w:rsidRDefault="008C4912" w:rsidP="00022684">
      <w:pPr>
        <w:pStyle w:val="Prrafodelista"/>
        <w:numPr>
          <w:ilvl w:val="0"/>
          <w:numId w:val="67"/>
        </w:numPr>
        <w:ind w:left="709" w:hanging="709"/>
        <w:jc w:val="both"/>
        <w:rPr>
          <w:rFonts w:ascii="Verdana" w:hAnsi="Verdana" w:cs="Arial"/>
          <w:sz w:val="20"/>
          <w:szCs w:val="20"/>
          <w:lang w:val="es-ES"/>
        </w:rPr>
      </w:pPr>
      <w:r w:rsidRPr="00D50BD1">
        <w:rPr>
          <w:rFonts w:ascii="Verdana" w:hAnsi="Verdana" w:cs="Arial"/>
          <w:sz w:val="20"/>
          <w:szCs w:val="20"/>
          <w:lang w:val="es-ES"/>
        </w:rPr>
        <w:t>Cuando la división de cosa común no tenga como resultado tipificar cualquiera de los supuestos legales sobre lotificación y fraccionamientos.</w:t>
      </w:r>
    </w:p>
    <w:p w14:paraId="1F8C612D" w14:textId="77777777" w:rsidR="008C4912" w:rsidRPr="008C4912" w:rsidRDefault="008C4912" w:rsidP="008C4912">
      <w:pPr>
        <w:ind w:firstLine="709"/>
        <w:jc w:val="both"/>
        <w:rPr>
          <w:rFonts w:ascii="Verdana" w:hAnsi="Verdana" w:cs="Arial"/>
          <w:sz w:val="20"/>
          <w:szCs w:val="20"/>
          <w:lang w:val="es-ES"/>
        </w:rPr>
      </w:pPr>
    </w:p>
    <w:p w14:paraId="6778CD9E"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188.</w:t>
      </w:r>
      <w:r w:rsidR="008C4912" w:rsidRPr="008C4912">
        <w:rPr>
          <w:rFonts w:ascii="Verdana" w:hAnsi="Verdana" w:cs="Arial"/>
          <w:sz w:val="20"/>
          <w:szCs w:val="20"/>
          <w:lang w:val="es-ES"/>
        </w:rPr>
        <w:t xml:space="preserve"> El impuesto sobre división y lotificación de inmuebles se calculará sobre el valor de la fracción que se escinde del bien inmueble objeto de la división. Para tal efecto, se tomará el valor que resulte más alto entre el de la operación y el que arroje el avalúo practicado por perito fiscal autorizado por la Tesorería Municipal correspondiente.</w:t>
      </w:r>
    </w:p>
    <w:p w14:paraId="2075112C"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t>Artículo reformado P.O. 07-07-2015</w:t>
      </w:r>
    </w:p>
    <w:p w14:paraId="4620989B" w14:textId="77777777" w:rsidR="008C4912" w:rsidRPr="008C4912" w:rsidRDefault="008C4912" w:rsidP="008C4912">
      <w:pPr>
        <w:ind w:firstLine="709"/>
        <w:jc w:val="both"/>
        <w:rPr>
          <w:rFonts w:ascii="Verdana" w:hAnsi="Verdana" w:cs="Arial"/>
          <w:sz w:val="20"/>
          <w:szCs w:val="20"/>
          <w:lang w:val="es-ES"/>
        </w:rPr>
      </w:pPr>
    </w:p>
    <w:p w14:paraId="6B8B410E" w14:textId="77777777" w:rsidR="008C4912" w:rsidRPr="00322D7C"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189.</w:t>
      </w:r>
      <w:r w:rsidR="008C4912" w:rsidRPr="008C4912">
        <w:rPr>
          <w:rFonts w:ascii="Verdana" w:hAnsi="Verdana" w:cs="Arial"/>
          <w:sz w:val="20"/>
          <w:szCs w:val="20"/>
          <w:lang w:val="es-ES"/>
        </w:rPr>
        <w:t xml:space="preserve"> </w:t>
      </w:r>
      <w:r w:rsidR="00BA2A4D" w:rsidRPr="00322D7C">
        <w:rPr>
          <w:rFonts w:ascii="Verdana" w:hAnsi="Verdana" w:cs="Arial"/>
          <w:sz w:val="20"/>
          <w:szCs w:val="20"/>
          <w:lang w:val="es-ES"/>
        </w:rPr>
        <w:t>Este impuesto se causará y liquidará de acuerdo con las tasas y cuotas que establezca anualmente la ley de ingresos para cada Municipio.</w:t>
      </w:r>
    </w:p>
    <w:p w14:paraId="584BB29E" w14:textId="77777777" w:rsidR="008C4912" w:rsidRDefault="00BA2A4D" w:rsidP="00BA2A4D">
      <w:pPr>
        <w:jc w:val="right"/>
        <w:rPr>
          <w:rFonts w:ascii="Verdana" w:hAnsi="Verdana" w:cs="Arial"/>
          <w:sz w:val="20"/>
          <w:szCs w:val="20"/>
          <w:lang w:val="es-ES"/>
        </w:rPr>
      </w:pPr>
      <w:r w:rsidRPr="00322D7C">
        <w:rPr>
          <w:rFonts w:ascii="Verdana" w:hAnsi="Verdana" w:cs="Arial"/>
          <w:b/>
          <w:color w:val="FF6699"/>
          <w:sz w:val="16"/>
          <w:szCs w:val="16"/>
        </w:rPr>
        <w:t>Artículo reformado P.O. 22-11-2019</w:t>
      </w:r>
    </w:p>
    <w:p w14:paraId="6B102D0A" w14:textId="77777777" w:rsidR="00BA2A4D" w:rsidRPr="008C4912" w:rsidRDefault="00BA2A4D" w:rsidP="00BA2A4D">
      <w:pPr>
        <w:jc w:val="both"/>
        <w:rPr>
          <w:rFonts w:ascii="Verdana" w:hAnsi="Verdana" w:cs="Arial"/>
          <w:sz w:val="20"/>
          <w:szCs w:val="20"/>
          <w:lang w:val="es-ES"/>
        </w:rPr>
      </w:pPr>
    </w:p>
    <w:p w14:paraId="669CCA12" w14:textId="77777777" w:rsidR="00C17C8B"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190.</w:t>
      </w:r>
      <w:r w:rsidR="008C4912" w:rsidRPr="008C4912">
        <w:rPr>
          <w:rFonts w:ascii="Verdana" w:hAnsi="Verdana" w:cs="Arial"/>
          <w:sz w:val="20"/>
          <w:szCs w:val="20"/>
          <w:lang w:val="es-ES"/>
        </w:rPr>
        <w:t xml:space="preserve"> </w:t>
      </w:r>
      <w:r>
        <w:rPr>
          <w:rFonts w:ascii="Verdana" w:hAnsi="Verdana" w:cs="Arial"/>
          <w:sz w:val="20"/>
          <w:szCs w:val="20"/>
          <w:lang w:val="es-ES"/>
        </w:rPr>
        <w:t>Derogado.</w:t>
      </w:r>
    </w:p>
    <w:p w14:paraId="2801150B"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t>Artículo derogado P.O. 24-12-1996</w:t>
      </w:r>
    </w:p>
    <w:p w14:paraId="4C910E2D" w14:textId="77777777" w:rsidR="008C4912" w:rsidRPr="008C4912" w:rsidRDefault="008C4912" w:rsidP="008C4912">
      <w:pPr>
        <w:ind w:firstLine="709"/>
        <w:jc w:val="both"/>
        <w:rPr>
          <w:rFonts w:ascii="Verdana" w:hAnsi="Verdana" w:cs="Arial"/>
          <w:sz w:val="20"/>
          <w:szCs w:val="20"/>
          <w:lang w:val="es-ES"/>
        </w:rPr>
      </w:pPr>
    </w:p>
    <w:p w14:paraId="73D9C39D" w14:textId="77777777" w:rsidR="008C4912" w:rsidRPr="008C4912" w:rsidRDefault="00C17C8B" w:rsidP="008C4912">
      <w:pPr>
        <w:ind w:firstLine="709"/>
        <w:jc w:val="both"/>
        <w:rPr>
          <w:rFonts w:ascii="Verdana" w:hAnsi="Verdana" w:cs="Arial"/>
          <w:bCs/>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191.</w:t>
      </w:r>
      <w:r w:rsidR="008C4912" w:rsidRPr="008C4912">
        <w:rPr>
          <w:rFonts w:ascii="Verdana" w:hAnsi="Verdana" w:cs="Arial"/>
          <w:sz w:val="20"/>
          <w:szCs w:val="20"/>
          <w:lang w:val="es-ES"/>
        </w:rPr>
        <w:t xml:space="preserve"> </w:t>
      </w:r>
      <w:r w:rsidR="008C4912" w:rsidRPr="008C4912">
        <w:rPr>
          <w:rFonts w:ascii="Verdana" w:hAnsi="Verdana" w:cs="Arial"/>
          <w:bCs/>
          <w:sz w:val="20"/>
          <w:szCs w:val="20"/>
        </w:rPr>
        <w:t>Para la recaudación y control del impuesto serán aplicables las normas y plazos que para el pago del impuesto sobre adquisición de bienes inmuebles establecen la presente Ley.</w:t>
      </w:r>
    </w:p>
    <w:p w14:paraId="04325420" w14:textId="77777777" w:rsidR="00CD0427" w:rsidRDefault="00CD0427" w:rsidP="00CD0427">
      <w:pPr>
        <w:jc w:val="right"/>
        <w:rPr>
          <w:rFonts w:ascii="Verdana" w:hAnsi="Verdana" w:cs="Arial"/>
          <w:bCs/>
          <w:sz w:val="20"/>
          <w:szCs w:val="20"/>
        </w:rPr>
      </w:pPr>
      <w:r>
        <w:rPr>
          <w:rFonts w:ascii="Verdana" w:hAnsi="Verdana" w:cs="Arial"/>
          <w:b/>
          <w:color w:val="FF6699"/>
          <w:sz w:val="16"/>
          <w:szCs w:val="16"/>
        </w:rPr>
        <w:t>Artículo reformado P.O. 25-09-2015</w:t>
      </w:r>
    </w:p>
    <w:p w14:paraId="19D20D4B" w14:textId="77777777" w:rsidR="008C4912" w:rsidRDefault="008C4912" w:rsidP="00C17C8B">
      <w:pPr>
        <w:jc w:val="center"/>
        <w:rPr>
          <w:rFonts w:ascii="Verdana" w:hAnsi="Verdana"/>
          <w:b/>
          <w:sz w:val="20"/>
          <w:szCs w:val="20"/>
        </w:rPr>
      </w:pPr>
    </w:p>
    <w:p w14:paraId="2A54BC88" w14:textId="77777777" w:rsidR="00C17C8B" w:rsidRPr="008C4912" w:rsidRDefault="00C17C8B" w:rsidP="00C17C8B">
      <w:pPr>
        <w:jc w:val="center"/>
        <w:rPr>
          <w:rFonts w:ascii="Verdana" w:hAnsi="Verdana"/>
          <w:b/>
          <w:sz w:val="20"/>
          <w:szCs w:val="20"/>
        </w:rPr>
      </w:pPr>
    </w:p>
    <w:p w14:paraId="0FD16F6C"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Cuarto</w:t>
      </w:r>
    </w:p>
    <w:p w14:paraId="70AC36AE"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Del Impuesto de Fraccionamientos</w:t>
      </w:r>
    </w:p>
    <w:p w14:paraId="19BAB71C" w14:textId="77777777" w:rsidR="008C4912" w:rsidRPr="008C4912" w:rsidRDefault="008C4912" w:rsidP="008C4912">
      <w:pPr>
        <w:ind w:firstLine="709"/>
        <w:jc w:val="both"/>
        <w:rPr>
          <w:rFonts w:ascii="Verdana" w:hAnsi="Verdana"/>
          <w:sz w:val="20"/>
          <w:szCs w:val="20"/>
          <w:lang w:val="es-ES"/>
        </w:rPr>
      </w:pPr>
    </w:p>
    <w:p w14:paraId="2B0F776D"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192.</w:t>
      </w:r>
      <w:r w:rsidR="008C4912" w:rsidRPr="008C4912">
        <w:rPr>
          <w:rFonts w:ascii="Verdana" w:hAnsi="Verdana" w:cs="Arial"/>
          <w:sz w:val="20"/>
          <w:szCs w:val="20"/>
          <w:lang w:val="es-ES"/>
        </w:rPr>
        <w:t xml:space="preserve"> Están obligados al pago de este impuesto las personas físicas o morales que realicen fraccionamientos en el estado, en los términos de la Ley de la materia.</w:t>
      </w:r>
    </w:p>
    <w:p w14:paraId="0B656AAA" w14:textId="77777777" w:rsidR="008C4912" w:rsidRPr="008C4912" w:rsidRDefault="008C4912" w:rsidP="008C4912">
      <w:pPr>
        <w:ind w:firstLine="709"/>
        <w:jc w:val="both"/>
        <w:rPr>
          <w:rFonts w:ascii="Verdana" w:hAnsi="Verdana" w:cs="Arial"/>
          <w:sz w:val="20"/>
          <w:szCs w:val="20"/>
          <w:lang w:val="es-ES"/>
        </w:rPr>
      </w:pPr>
    </w:p>
    <w:p w14:paraId="4CB9BBF9" w14:textId="77777777" w:rsidR="008C4912" w:rsidRPr="00322D7C"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193.</w:t>
      </w:r>
      <w:r w:rsidR="008C4912" w:rsidRPr="008C4912">
        <w:rPr>
          <w:rFonts w:ascii="Verdana" w:hAnsi="Verdana" w:cs="Arial"/>
          <w:sz w:val="20"/>
          <w:szCs w:val="20"/>
          <w:lang w:val="es-ES"/>
        </w:rPr>
        <w:t xml:space="preserve"> </w:t>
      </w:r>
      <w:r w:rsidR="00315078" w:rsidRPr="00322D7C">
        <w:rPr>
          <w:rFonts w:ascii="Verdana" w:hAnsi="Verdana" w:cstheme="minorHAnsi"/>
          <w:bCs/>
          <w:sz w:val="20"/>
          <w:szCs w:val="20"/>
        </w:rPr>
        <w:t>Este impuesto se causará por metro cuadrado de superficie vendible, conforme a las cuotas establecidas anualmente en la ley de ingresos para cada Municipio.</w:t>
      </w:r>
    </w:p>
    <w:p w14:paraId="0C6D0C7D" w14:textId="77777777" w:rsidR="008C4912" w:rsidRDefault="00315078" w:rsidP="00315078">
      <w:pPr>
        <w:jc w:val="right"/>
        <w:rPr>
          <w:rFonts w:ascii="Verdana" w:hAnsi="Verdana" w:cs="Arial"/>
          <w:sz w:val="20"/>
          <w:szCs w:val="20"/>
          <w:lang w:val="es-ES"/>
        </w:rPr>
      </w:pPr>
      <w:r w:rsidRPr="00322D7C">
        <w:rPr>
          <w:rFonts w:ascii="Verdana" w:hAnsi="Verdana" w:cs="Arial"/>
          <w:b/>
          <w:color w:val="FF6699"/>
          <w:sz w:val="16"/>
          <w:szCs w:val="16"/>
        </w:rPr>
        <w:t>Artículo reformado P.O. 22-11-2019</w:t>
      </w:r>
    </w:p>
    <w:p w14:paraId="4E84C065" w14:textId="77777777" w:rsidR="00315078" w:rsidRPr="008C4912" w:rsidRDefault="00315078" w:rsidP="00315078">
      <w:pPr>
        <w:jc w:val="both"/>
        <w:rPr>
          <w:rFonts w:ascii="Verdana" w:hAnsi="Verdana" w:cs="Arial"/>
          <w:sz w:val="20"/>
          <w:szCs w:val="20"/>
          <w:lang w:val="es-ES"/>
        </w:rPr>
      </w:pPr>
    </w:p>
    <w:p w14:paraId="55D5CA3E"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194.</w:t>
      </w:r>
      <w:r w:rsidR="008C4912" w:rsidRPr="008C4912">
        <w:rPr>
          <w:rFonts w:ascii="Verdana" w:hAnsi="Verdana" w:cs="Arial"/>
          <w:sz w:val="20"/>
          <w:szCs w:val="20"/>
          <w:lang w:val="es-ES"/>
        </w:rPr>
        <w:t xml:space="preserve"> La Dirección de Obras Públicas del Municipio enviará a la Tesorería Municipal el proyecto aprobado del fraccionamiento, adjuntando un plano autorizado que precise las superficies destinadas a las vías públicas, plazas, parques, jardines, mercados, escuelas, la superficie de donación y la superficie vendible.</w:t>
      </w:r>
    </w:p>
    <w:p w14:paraId="05BC876A"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t>Artículo reformado P.O. 24-12-1996</w:t>
      </w:r>
    </w:p>
    <w:p w14:paraId="2CA3ADA6" w14:textId="77777777" w:rsidR="008C4912" w:rsidRPr="008C4912" w:rsidRDefault="008C4912" w:rsidP="008C4912">
      <w:pPr>
        <w:ind w:firstLine="709"/>
        <w:jc w:val="both"/>
        <w:rPr>
          <w:rFonts w:ascii="Verdana" w:hAnsi="Verdana" w:cs="Arial"/>
          <w:sz w:val="20"/>
          <w:szCs w:val="20"/>
          <w:lang w:val="es-ES"/>
        </w:rPr>
      </w:pPr>
    </w:p>
    <w:p w14:paraId="1E497F5D" w14:textId="77777777" w:rsidR="008C4912" w:rsidRPr="00B31001"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195.</w:t>
      </w:r>
      <w:r w:rsidR="008C4912" w:rsidRPr="008C4912">
        <w:rPr>
          <w:rFonts w:ascii="Verdana" w:hAnsi="Verdana" w:cs="Arial"/>
          <w:sz w:val="20"/>
          <w:szCs w:val="20"/>
          <w:lang w:val="es-ES"/>
        </w:rPr>
        <w:t xml:space="preserve"> </w:t>
      </w:r>
      <w:r w:rsidR="00315078" w:rsidRPr="00B31001">
        <w:rPr>
          <w:rFonts w:ascii="Verdana" w:hAnsi="Verdana" w:cstheme="minorHAnsi"/>
          <w:bCs/>
          <w:sz w:val="20"/>
          <w:szCs w:val="20"/>
        </w:rPr>
        <w:t>Los fraccionadores o sus representantes deberán manifestar a la Tesorería Municipal los lotes vendidos o prometidos en venta, su ubicación y el nombre y domicilio de las personas con quienes contrataron, dentro del término de quince días siguientes a la fecha de la operación.</w:t>
      </w:r>
    </w:p>
    <w:p w14:paraId="04A7E642" w14:textId="77777777" w:rsidR="008C4912" w:rsidRDefault="00315078" w:rsidP="00315078">
      <w:pPr>
        <w:jc w:val="right"/>
        <w:rPr>
          <w:rFonts w:ascii="Verdana" w:hAnsi="Verdana" w:cs="Arial"/>
          <w:sz w:val="20"/>
          <w:szCs w:val="20"/>
          <w:lang w:val="es-ES"/>
        </w:rPr>
      </w:pPr>
      <w:r w:rsidRPr="00B31001">
        <w:rPr>
          <w:rFonts w:ascii="Verdana" w:hAnsi="Verdana" w:cs="Arial"/>
          <w:b/>
          <w:color w:val="FF6699"/>
          <w:sz w:val="16"/>
          <w:szCs w:val="16"/>
        </w:rPr>
        <w:t>Artículo reformado P.O. 22-11-2019</w:t>
      </w:r>
    </w:p>
    <w:p w14:paraId="383932CA" w14:textId="77777777" w:rsidR="00315078" w:rsidRPr="008C4912" w:rsidRDefault="00315078" w:rsidP="00315078">
      <w:pPr>
        <w:jc w:val="both"/>
        <w:rPr>
          <w:rFonts w:ascii="Verdana" w:hAnsi="Verdana" w:cs="Arial"/>
          <w:sz w:val="20"/>
          <w:szCs w:val="20"/>
          <w:lang w:val="es-ES"/>
        </w:rPr>
      </w:pPr>
    </w:p>
    <w:p w14:paraId="055E4DCC" w14:textId="77777777" w:rsidR="008C4912" w:rsidRPr="00B31001"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196.</w:t>
      </w:r>
      <w:r w:rsidR="008C4912" w:rsidRPr="008C4912">
        <w:rPr>
          <w:rFonts w:ascii="Verdana" w:hAnsi="Verdana" w:cs="Arial"/>
          <w:sz w:val="20"/>
          <w:szCs w:val="20"/>
          <w:lang w:val="es-ES"/>
        </w:rPr>
        <w:t xml:space="preserve"> </w:t>
      </w:r>
      <w:r w:rsidR="00315078" w:rsidRPr="00B31001">
        <w:rPr>
          <w:rFonts w:ascii="Verdana" w:hAnsi="Verdana" w:cs="Arial"/>
          <w:sz w:val="20"/>
          <w:szCs w:val="20"/>
          <w:lang w:val="es-ES"/>
        </w:rPr>
        <w:t xml:space="preserve">La Tesorería Municipal respectiva, una vez que reciba la documentación a que se refiere el </w:t>
      </w:r>
      <w:r w:rsidR="00315078" w:rsidRPr="00B31001">
        <w:rPr>
          <w:rFonts w:ascii="Verdana" w:hAnsi="Verdana" w:cs="Arial"/>
          <w:bCs/>
          <w:sz w:val="20"/>
          <w:szCs w:val="20"/>
          <w:lang w:val="es-ES"/>
        </w:rPr>
        <w:t>artículo</w:t>
      </w:r>
      <w:r w:rsidR="00315078" w:rsidRPr="00B31001">
        <w:rPr>
          <w:rFonts w:ascii="Verdana" w:hAnsi="Verdana" w:cs="Arial"/>
          <w:sz w:val="20"/>
          <w:szCs w:val="20"/>
          <w:lang w:val="es-ES"/>
        </w:rPr>
        <w:t xml:space="preserve"> anterior y en un plazo no mayor de quince días notificará al fraccionador el importe del impuesto conforme a las cuotas que para cada categoría señale anualmente la Ley de Ingresos para cada Municipio.</w:t>
      </w:r>
    </w:p>
    <w:p w14:paraId="0DDB397E" w14:textId="77777777" w:rsidR="008C4912" w:rsidRDefault="00315078" w:rsidP="00315078">
      <w:pPr>
        <w:jc w:val="right"/>
        <w:rPr>
          <w:rFonts w:ascii="Verdana" w:hAnsi="Verdana" w:cs="Arial"/>
          <w:sz w:val="20"/>
          <w:szCs w:val="20"/>
          <w:lang w:val="es-ES"/>
        </w:rPr>
      </w:pPr>
      <w:r w:rsidRPr="00B31001">
        <w:rPr>
          <w:rFonts w:ascii="Verdana" w:hAnsi="Verdana" w:cs="Arial"/>
          <w:b/>
          <w:color w:val="FF6699"/>
          <w:sz w:val="16"/>
          <w:szCs w:val="16"/>
        </w:rPr>
        <w:lastRenderedPageBreak/>
        <w:t>Párrafo reformado P.O. 22-11-2019</w:t>
      </w:r>
    </w:p>
    <w:p w14:paraId="2E395AF6" w14:textId="77777777" w:rsidR="00315078" w:rsidRPr="008C4912" w:rsidRDefault="00315078" w:rsidP="00315078">
      <w:pPr>
        <w:jc w:val="both"/>
        <w:rPr>
          <w:rFonts w:ascii="Verdana" w:hAnsi="Verdana" w:cs="Arial"/>
          <w:sz w:val="20"/>
          <w:szCs w:val="20"/>
          <w:lang w:val="es-ES"/>
        </w:rPr>
      </w:pPr>
    </w:p>
    <w:p w14:paraId="69634E1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pago de la cuota anterior deberá hacerse dentro de los quince días siguientes a la fecha de la notificación.</w:t>
      </w:r>
    </w:p>
    <w:p w14:paraId="21B756BE" w14:textId="77777777" w:rsidR="008C4912" w:rsidRPr="008C4912" w:rsidRDefault="008C4912" w:rsidP="008C4912">
      <w:pPr>
        <w:ind w:firstLine="709"/>
        <w:jc w:val="both"/>
        <w:rPr>
          <w:rFonts w:ascii="Verdana" w:hAnsi="Verdana" w:cs="Arial"/>
          <w:sz w:val="20"/>
          <w:szCs w:val="20"/>
          <w:lang w:val="es-ES"/>
        </w:rPr>
      </w:pPr>
    </w:p>
    <w:p w14:paraId="11878C12"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197.</w:t>
      </w:r>
      <w:r w:rsidR="008C4912" w:rsidRPr="008C4912">
        <w:rPr>
          <w:rFonts w:ascii="Verdana" w:hAnsi="Verdana" w:cs="Arial"/>
          <w:sz w:val="20"/>
          <w:szCs w:val="20"/>
          <w:lang w:val="es-ES"/>
        </w:rPr>
        <w:t xml:space="preserve"> Una vez pagado o garantizado el impuesto, la Tesorería Municipal, después de señalar la región y el número catastral que le corresponda a cada una de las manzanas de que se componga el fraccionamiento, entregará los planos aprobados con la anotación anterior al Ayuntamiento para que proceda, en su caso, a otorgar la licencia para la ejecución de las obras de urbanización.</w:t>
      </w:r>
    </w:p>
    <w:p w14:paraId="1815483D"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t>Artículo reformado P.O. 24-12-1996</w:t>
      </w:r>
    </w:p>
    <w:p w14:paraId="0380FA65" w14:textId="77777777" w:rsidR="008C4912" w:rsidRPr="008C4912" w:rsidRDefault="008C4912" w:rsidP="008C4912">
      <w:pPr>
        <w:ind w:firstLine="709"/>
        <w:jc w:val="both"/>
        <w:rPr>
          <w:rFonts w:ascii="Verdana" w:hAnsi="Verdana" w:cs="Arial"/>
          <w:sz w:val="20"/>
          <w:szCs w:val="20"/>
          <w:lang w:val="es-ES"/>
        </w:rPr>
      </w:pPr>
    </w:p>
    <w:p w14:paraId="0612AAF1" w14:textId="77777777" w:rsidR="008C4912" w:rsidRPr="00B31001" w:rsidRDefault="00C17C8B"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w:t>
      </w:r>
      <w:r w:rsidR="008C4912" w:rsidRPr="008C4912">
        <w:rPr>
          <w:rFonts w:ascii="Verdana" w:eastAsia="Calibri" w:hAnsi="Verdana" w:cs="Verdana"/>
          <w:b/>
          <w:bCs/>
          <w:sz w:val="20"/>
          <w:szCs w:val="20"/>
          <w:lang w:eastAsia="es-MX"/>
        </w:rPr>
        <w:t xml:space="preserve">198. </w:t>
      </w:r>
      <w:r w:rsidR="00315078" w:rsidRPr="00B31001">
        <w:rPr>
          <w:rFonts w:ascii="Verdana" w:hAnsi="Verdana" w:cstheme="minorHAnsi"/>
          <w:bCs/>
          <w:sz w:val="20"/>
          <w:szCs w:val="20"/>
        </w:rPr>
        <w:t>En los casos de fraccionamientos que se hagan total o parcialmente sin la autorización que establece el Código Territorial para el Estado y los Municipios de Guanajuato, se ordenará desde luego el registro de los lotes en que se divide el fraccionamiento, para que se apliquen las disposiciones relacionadas con el impuesto predial, ello, sin perjuicio de las sanciones a las que haya lugar.</w:t>
      </w:r>
    </w:p>
    <w:p w14:paraId="1534A683" w14:textId="77777777" w:rsidR="00CD0427" w:rsidRPr="00B31001" w:rsidRDefault="00CD0427" w:rsidP="00CD0427">
      <w:pPr>
        <w:jc w:val="right"/>
        <w:rPr>
          <w:rFonts w:ascii="Verdana" w:hAnsi="Verdana" w:cs="Arial"/>
          <w:b/>
          <w:color w:val="FF6699"/>
          <w:sz w:val="16"/>
          <w:szCs w:val="16"/>
        </w:rPr>
      </w:pPr>
      <w:r w:rsidRPr="00B31001">
        <w:rPr>
          <w:rFonts w:ascii="Verdana" w:hAnsi="Verdana" w:cs="Arial"/>
          <w:b/>
          <w:color w:val="FF6699"/>
          <w:sz w:val="16"/>
          <w:szCs w:val="16"/>
        </w:rPr>
        <w:t>Párrafo reformado P.O. 07-06-2013</w:t>
      </w:r>
    </w:p>
    <w:p w14:paraId="1FE4A398" w14:textId="77777777" w:rsidR="00315078" w:rsidRDefault="00315078" w:rsidP="00CD0427">
      <w:pPr>
        <w:jc w:val="right"/>
        <w:rPr>
          <w:rFonts w:ascii="Verdana" w:eastAsia="Calibri" w:hAnsi="Verdana" w:cs="Verdana"/>
          <w:sz w:val="20"/>
          <w:szCs w:val="20"/>
          <w:lang w:eastAsia="es-MX"/>
        </w:rPr>
      </w:pPr>
      <w:r w:rsidRPr="00B31001">
        <w:rPr>
          <w:rFonts w:ascii="Verdana" w:hAnsi="Verdana" w:cs="Arial"/>
          <w:b/>
          <w:color w:val="FF6699"/>
          <w:sz w:val="16"/>
          <w:szCs w:val="16"/>
        </w:rPr>
        <w:t>Párrafo reformado P.O. 22-11-2019</w:t>
      </w:r>
    </w:p>
    <w:p w14:paraId="2164B3F2" w14:textId="77777777" w:rsidR="008C4912" w:rsidRPr="008C4912" w:rsidRDefault="008C4912" w:rsidP="008C4912">
      <w:pPr>
        <w:ind w:firstLine="709"/>
        <w:jc w:val="both"/>
        <w:rPr>
          <w:rFonts w:ascii="Verdana" w:hAnsi="Verdana" w:cs="Arial"/>
          <w:sz w:val="20"/>
          <w:szCs w:val="20"/>
          <w:lang w:val="es-ES"/>
        </w:rPr>
      </w:pPr>
    </w:p>
    <w:p w14:paraId="2F58077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En estos casos el adquirente de lotes de un fraccionamiento irregular será solidariamente responsable del pago del Impuesto sobre Fraccionamientos y anexidades legales.</w:t>
      </w:r>
    </w:p>
    <w:p w14:paraId="5F22E45A" w14:textId="77777777" w:rsidR="008C4912" w:rsidRPr="008C4912" w:rsidRDefault="008C4912" w:rsidP="00C17C8B">
      <w:pPr>
        <w:jc w:val="both"/>
        <w:rPr>
          <w:rFonts w:ascii="Verdana" w:hAnsi="Verdana" w:cs="Arial"/>
          <w:sz w:val="20"/>
          <w:szCs w:val="20"/>
          <w:lang w:val="es-ES"/>
        </w:rPr>
      </w:pPr>
    </w:p>
    <w:p w14:paraId="589F2A29" w14:textId="77777777" w:rsidR="008C4912" w:rsidRPr="008C4912" w:rsidRDefault="008C4912" w:rsidP="00C17C8B">
      <w:pPr>
        <w:jc w:val="center"/>
        <w:rPr>
          <w:rFonts w:ascii="Verdana" w:hAnsi="Verdana"/>
          <w:b/>
          <w:sz w:val="20"/>
          <w:szCs w:val="20"/>
          <w:lang w:val="es-ES"/>
        </w:rPr>
      </w:pPr>
    </w:p>
    <w:p w14:paraId="6D213C16"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Quinto</w:t>
      </w:r>
    </w:p>
    <w:p w14:paraId="2F0B05FD"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Del Impuesto sobre Juegos y Apuestas Permitidas</w:t>
      </w:r>
    </w:p>
    <w:p w14:paraId="54F18743" w14:textId="77777777" w:rsidR="008C4912" w:rsidRPr="008C4912" w:rsidRDefault="008C4912" w:rsidP="00C17C8B">
      <w:pPr>
        <w:jc w:val="both"/>
        <w:rPr>
          <w:rFonts w:ascii="Verdana" w:hAnsi="Verdana"/>
          <w:sz w:val="20"/>
          <w:szCs w:val="20"/>
          <w:lang w:val="es-ES"/>
        </w:rPr>
      </w:pPr>
    </w:p>
    <w:p w14:paraId="50DEF2B3"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199.</w:t>
      </w:r>
      <w:r w:rsidR="008C4912" w:rsidRPr="008C4912">
        <w:rPr>
          <w:rFonts w:ascii="Verdana" w:hAnsi="Verdana" w:cs="Arial"/>
          <w:sz w:val="20"/>
          <w:szCs w:val="20"/>
          <w:lang w:val="es-ES"/>
        </w:rPr>
        <w:t xml:space="preserve"> Están obligados al pago de este impuesto las personas físicas o morales que exploten los establecimientos en que se practiquen:</w:t>
      </w:r>
    </w:p>
    <w:p w14:paraId="1411A34F" w14:textId="77777777" w:rsidR="008C4912" w:rsidRPr="008C4912" w:rsidRDefault="008C4912" w:rsidP="008C4912">
      <w:pPr>
        <w:ind w:firstLine="709"/>
        <w:jc w:val="both"/>
        <w:rPr>
          <w:rFonts w:ascii="Verdana" w:hAnsi="Verdana" w:cs="Arial"/>
          <w:sz w:val="20"/>
          <w:szCs w:val="20"/>
          <w:lang w:val="es-ES"/>
        </w:rPr>
      </w:pPr>
    </w:p>
    <w:p w14:paraId="03B2BEDB" w14:textId="77777777" w:rsidR="008C4912" w:rsidRPr="00B31001" w:rsidRDefault="00315078" w:rsidP="00022684">
      <w:pPr>
        <w:pStyle w:val="Prrafodelista"/>
        <w:numPr>
          <w:ilvl w:val="0"/>
          <w:numId w:val="68"/>
        </w:numPr>
        <w:ind w:left="709" w:hanging="709"/>
        <w:jc w:val="both"/>
        <w:rPr>
          <w:rFonts w:ascii="Verdana" w:hAnsi="Verdana" w:cs="Arial"/>
          <w:sz w:val="20"/>
          <w:szCs w:val="20"/>
          <w:lang w:val="es-ES"/>
        </w:rPr>
      </w:pPr>
      <w:r w:rsidRPr="00B31001">
        <w:rPr>
          <w:rFonts w:ascii="Verdana" w:hAnsi="Verdana" w:cstheme="minorHAnsi"/>
          <w:bCs/>
          <w:sz w:val="20"/>
          <w:szCs w:val="20"/>
        </w:rPr>
        <w:t xml:space="preserve">Los juegos permitidos, </w:t>
      </w:r>
      <w:r w:rsidRPr="00B31001">
        <w:rPr>
          <w:rFonts w:ascii="Verdana" w:hAnsi="Verdana"/>
          <w:bCs/>
          <w:sz w:val="20"/>
          <w:szCs w:val="20"/>
        </w:rPr>
        <w:t>loterías y concursos de toda clase, tales</w:t>
      </w:r>
      <w:r w:rsidRPr="00B31001">
        <w:rPr>
          <w:rFonts w:ascii="Verdana" w:hAnsi="Verdana" w:cstheme="minorHAnsi"/>
          <w:bCs/>
          <w:sz w:val="20"/>
          <w:szCs w:val="20"/>
        </w:rPr>
        <w:t xml:space="preserve"> como bolos, billar, boliche, de pelota en todas sus formas y denominaciones, carreras de personas, de vehículos y de animales y en general toda clase de deportes; así como de máquinas, siempre y cuando no se consideren tragamonedas;</w:t>
      </w:r>
    </w:p>
    <w:p w14:paraId="7B509106" w14:textId="77777777" w:rsidR="00CD0427" w:rsidRPr="00B31001" w:rsidRDefault="00CD0427" w:rsidP="00CD0427">
      <w:pPr>
        <w:jc w:val="right"/>
        <w:rPr>
          <w:rFonts w:ascii="Verdana" w:hAnsi="Verdana" w:cs="Arial"/>
          <w:b/>
          <w:color w:val="FF6699"/>
          <w:sz w:val="16"/>
          <w:szCs w:val="16"/>
        </w:rPr>
      </w:pPr>
      <w:r w:rsidRPr="00B31001">
        <w:rPr>
          <w:rFonts w:ascii="Verdana" w:hAnsi="Verdana" w:cs="Arial"/>
          <w:b/>
          <w:color w:val="FF6699"/>
          <w:sz w:val="16"/>
          <w:szCs w:val="16"/>
        </w:rPr>
        <w:t>Fracción reformada P.O. 24-12-1996</w:t>
      </w:r>
    </w:p>
    <w:p w14:paraId="5CD89F98" w14:textId="77777777" w:rsidR="00315078" w:rsidRPr="00B31001" w:rsidRDefault="00315078" w:rsidP="00CD0427">
      <w:pPr>
        <w:jc w:val="right"/>
        <w:rPr>
          <w:rFonts w:ascii="Verdana" w:hAnsi="Verdana" w:cs="Arial"/>
          <w:sz w:val="20"/>
          <w:szCs w:val="20"/>
          <w:lang w:val="es-ES"/>
        </w:rPr>
      </w:pPr>
      <w:r w:rsidRPr="00B31001">
        <w:rPr>
          <w:rFonts w:ascii="Verdana" w:hAnsi="Verdana" w:cs="Arial"/>
          <w:b/>
          <w:color w:val="FF6699"/>
          <w:sz w:val="16"/>
          <w:szCs w:val="16"/>
        </w:rPr>
        <w:t>Fracción reformada P.O. 22-11-2019</w:t>
      </w:r>
    </w:p>
    <w:p w14:paraId="7D6F7357" w14:textId="77777777" w:rsidR="008C4912" w:rsidRPr="00B31001" w:rsidRDefault="008C4912" w:rsidP="00D50BD1">
      <w:pPr>
        <w:ind w:left="709" w:hanging="709"/>
        <w:jc w:val="both"/>
        <w:rPr>
          <w:rFonts w:ascii="Verdana" w:hAnsi="Verdana" w:cs="Arial"/>
          <w:sz w:val="20"/>
          <w:szCs w:val="20"/>
          <w:lang w:val="es-ES"/>
        </w:rPr>
      </w:pPr>
    </w:p>
    <w:p w14:paraId="37A8CABD" w14:textId="77777777" w:rsidR="008C4912" w:rsidRPr="00B31001" w:rsidRDefault="00315078" w:rsidP="00022684">
      <w:pPr>
        <w:pStyle w:val="Prrafodelista"/>
        <w:numPr>
          <w:ilvl w:val="0"/>
          <w:numId w:val="68"/>
        </w:numPr>
        <w:ind w:left="709" w:hanging="709"/>
        <w:jc w:val="both"/>
        <w:rPr>
          <w:rFonts w:ascii="Verdana" w:hAnsi="Verdana" w:cs="Arial"/>
          <w:sz w:val="20"/>
          <w:szCs w:val="20"/>
          <w:lang w:val="es-ES"/>
        </w:rPr>
      </w:pPr>
      <w:r w:rsidRPr="00B31001">
        <w:rPr>
          <w:rFonts w:ascii="Verdana" w:hAnsi="Verdana" w:cstheme="minorHAnsi"/>
          <w:bCs/>
          <w:sz w:val="20"/>
          <w:szCs w:val="20"/>
        </w:rPr>
        <w:t xml:space="preserve">Las apuestas permitidas, </w:t>
      </w:r>
      <w:r w:rsidRPr="00B31001">
        <w:rPr>
          <w:rFonts w:ascii="Verdana" w:hAnsi="Verdana"/>
          <w:bCs/>
          <w:sz w:val="20"/>
          <w:szCs w:val="20"/>
        </w:rPr>
        <w:t xml:space="preserve">rifas, sorteos o </w:t>
      </w:r>
      <w:r w:rsidRPr="00B31001">
        <w:rPr>
          <w:rFonts w:ascii="Verdana" w:hAnsi="Verdana" w:cstheme="minorHAnsi"/>
          <w:bCs/>
          <w:sz w:val="20"/>
          <w:szCs w:val="20"/>
        </w:rPr>
        <w:t>los concursos de toda clase que se realicen en los frontones de cualquier modalidad, carreras de caballos, peleas de gallos y otros espectáculos o establecimientos con fines lúdicos sobre el total de las apuestas que se crucen. Este se causará independientemente del impuesto sobre diversiones y espectáculos públicos; y</w:t>
      </w:r>
    </w:p>
    <w:p w14:paraId="6176917F" w14:textId="77777777" w:rsidR="00315078" w:rsidRDefault="00315078" w:rsidP="00315078">
      <w:pPr>
        <w:jc w:val="right"/>
        <w:rPr>
          <w:rFonts w:ascii="Verdana" w:hAnsi="Verdana" w:cs="Arial"/>
          <w:sz w:val="20"/>
          <w:szCs w:val="20"/>
          <w:lang w:val="es-ES"/>
        </w:rPr>
      </w:pPr>
      <w:r w:rsidRPr="00B31001">
        <w:rPr>
          <w:rFonts w:ascii="Verdana" w:hAnsi="Verdana" w:cs="Arial"/>
          <w:b/>
          <w:color w:val="FF6699"/>
          <w:sz w:val="16"/>
          <w:szCs w:val="16"/>
        </w:rPr>
        <w:t>Fracción reformada P.O. 22-11-2019</w:t>
      </w:r>
    </w:p>
    <w:p w14:paraId="1CB89100" w14:textId="77777777" w:rsidR="00315078" w:rsidRPr="00315078" w:rsidRDefault="00315078" w:rsidP="00315078">
      <w:pPr>
        <w:jc w:val="both"/>
        <w:rPr>
          <w:rFonts w:ascii="Verdana" w:hAnsi="Verdana" w:cs="Arial"/>
          <w:sz w:val="20"/>
          <w:szCs w:val="20"/>
          <w:lang w:val="es-ES"/>
        </w:rPr>
      </w:pPr>
    </w:p>
    <w:p w14:paraId="6F9F7AFF" w14:textId="77777777" w:rsidR="00315078" w:rsidRPr="00B31001" w:rsidRDefault="00315078" w:rsidP="00022684">
      <w:pPr>
        <w:pStyle w:val="Prrafodelista"/>
        <w:numPr>
          <w:ilvl w:val="0"/>
          <w:numId w:val="68"/>
        </w:numPr>
        <w:ind w:left="709" w:hanging="709"/>
        <w:jc w:val="both"/>
        <w:rPr>
          <w:rFonts w:ascii="Verdana" w:hAnsi="Verdana" w:cs="Arial"/>
          <w:sz w:val="20"/>
          <w:szCs w:val="20"/>
          <w:lang w:val="es-ES"/>
        </w:rPr>
      </w:pPr>
      <w:r w:rsidRPr="00B31001">
        <w:rPr>
          <w:rFonts w:ascii="Verdana" w:hAnsi="Verdana" w:cstheme="minorHAnsi"/>
          <w:bCs/>
          <w:sz w:val="20"/>
          <w:szCs w:val="20"/>
        </w:rPr>
        <w:t xml:space="preserve">Las apuestas remotas, también conocidos como libros foráneos, autorizados por la autoridad competente, para captar y operar cruces de apuestas en eventos, competencias deportivas y juegos permitidos por la Ley, realizados en el extranjero o </w:t>
      </w:r>
      <w:r w:rsidRPr="00B31001">
        <w:rPr>
          <w:rFonts w:ascii="Verdana" w:hAnsi="Verdana" w:cstheme="minorHAnsi"/>
          <w:bCs/>
          <w:sz w:val="20"/>
          <w:szCs w:val="20"/>
        </w:rPr>
        <w:lastRenderedPageBreak/>
        <w:t>en territorio nacional, transmitidos en tiempo real y de forma simultánea en video o audio o ambos.</w:t>
      </w:r>
    </w:p>
    <w:p w14:paraId="543E8C36" w14:textId="77777777" w:rsidR="008C4912" w:rsidRDefault="00315078" w:rsidP="00315078">
      <w:pPr>
        <w:jc w:val="right"/>
        <w:rPr>
          <w:rFonts w:ascii="Verdana" w:hAnsi="Verdana" w:cs="Arial"/>
          <w:sz w:val="20"/>
          <w:szCs w:val="20"/>
          <w:lang w:val="es-ES"/>
        </w:rPr>
      </w:pPr>
      <w:r w:rsidRPr="00B31001">
        <w:rPr>
          <w:rFonts w:ascii="Verdana" w:hAnsi="Verdana" w:cs="Arial"/>
          <w:b/>
          <w:color w:val="FF6699"/>
          <w:sz w:val="16"/>
          <w:szCs w:val="16"/>
        </w:rPr>
        <w:t>Fracción adicionada P.O. 22-11-2019</w:t>
      </w:r>
    </w:p>
    <w:p w14:paraId="7E95CBF4" w14:textId="77777777" w:rsidR="00315078" w:rsidRPr="008C4912" w:rsidRDefault="00315078" w:rsidP="00315078">
      <w:pPr>
        <w:jc w:val="both"/>
        <w:rPr>
          <w:rFonts w:ascii="Verdana" w:hAnsi="Verdana" w:cs="Arial"/>
          <w:sz w:val="20"/>
          <w:szCs w:val="20"/>
          <w:lang w:val="es-ES"/>
        </w:rPr>
      </w:pPr>
    </w:p>
    <w:p w14:paraId="53BE55C3" w14:textId="77777777" w:rsidR="008C4912" w:rsidRPr="00B31001" w:rsidRDefault="00C17C8B" w:rsidP="008C4912">
      <w:pPr>
        <w:ind w:firstLine="709"/>
        <w:jc w:val="both"/>
        <w:rPr>
          <w:rFonts w:ascii="Verdana" w:hAnsi="Verdana" w:cs="Arial"/>
          <w:sz w:val="20"/>
          <w:szCs w:val="20"/>
          <w:lang w:val="es-ES"/>
        </w:rPr>
      </w:pPr>
      <w:r w:rsidRPr="009D746B">
        <w:rPr>
          <w:rFonts w:ascii="Verdana" w:hAnsi="Verdana" w:cs="Arial"/>
          <w:b/>
          <w:bCs/>
          <w:sz w:val="20"/>
          <w:szCs w:val="20"/>
          <w:lang w:val="es-ES"/>
        </w:rPr>
        <w:t>Artículo</w:t>
      </w:r>
      <w:r w:rsidRPr="009D746B">
        <w:rPr>
          <w:rFonts w:ascii="Verdana" w:hAnsi="Verdana" w:cs="Arial"/>
          <w:sz w:val="20"/>
          <w:szCs w:val="20"/>
          <w:lang w:val="es-ES"/>
        </w:rPr>
        <w:t xml:space="preserve"> </w:t>
      </w:r>
      <w:r w:rsidR="008C4912" w:rsidRPr="009D746B">
        <w:rPr>
          <w:rFonts w:ascii="Verdana" w:hAnsi="Verdana" w:cs="Arial"/>
          <w:b/>
          <w:sz w:val="20"/>
          <w:szCs w:val="20"/>
          <w:lang w:val="es-ES"/>
        </w:rPr>
        <w:t>200</w:t>
      </w:r>
      <w:r w:rsidR="008C4912" w:rsidRPr="00B31001">
        <w:rPr>
          <w:rFonts w:ascii="Verdana" w:hAnsi="Verdana" w:cs="Arial"/>
          <w:b/>
          <w:sz w:val="20"/>
          <w:szCs w:val="20"/>
          <w:lang w:val="es-ES"/>
        </w:rPr>
        <w:t>.</w:t>
      </w:r>
      <w:r w:rsidR="008C4912" w:rsidRPr="00B31001">
        <w:rPr>
          <w:rFonts w:ascii="Verdana" w:hAnsi="Verdana" w:cs="Arial"/>
          <w:sz w:val="20"/>
          <w:szCs w:val="20"/>
          <w:lang w:val="es-ES"/>
        </w:rPr>
        <w:t xml:space="preserve"> </w:t>
      </w:r>
      <w:r w:rsidR="00315078" w:rsidRPr="00B31001">
        <w:rPr>
          <w:rFonts w:ascii="Verdana" w:hAnsi="Verdana" w:cstheme="minorHAnsi"/>
          <w:bCs/>
          <w:sz w:val="20"/>
          <w:szCs w:val="20"/>
        </w:rPr>
        <w:t>La base para la determinación del impuesto será el ingreso que perciba por concepto de cuota de admisión, boletos o cobros que den acceso al juego, a la máquina de juego, al concurso o el importe de la apuesta de que se trate.</w:t>
      </w:r>
    </w:p>
    <w:p w14:paraId="47ECF913" w14:textId="77777777" w:rsidR="008C4912" w:rsidRDefault="00315078" w:rsidP="00315078">
      <w:pPr>
        <w:jc w:val="right"/>
        <w:rPr>
          <w:rFonts w:ascii="Verdana" w:hAnsi="Verdana" w:cs="Arial"/>
          <w:sz w:val="20"/>
          <w:szCs w:val="20"/>
          <w:lang w:val="es-ES"/>
        </w:rPr>
      </w:pPr>
      <w:r w:rsidRPr="00B31001">
        <w:rPr>
          <w:rFonts w:ascii="Verdana" w:hAnsi="Verdana" w:cs="Arial"/>
          <w:b/>
          <w:color w:val="FF6699"/>
          <w:sz w:val="16"/>
          <w:szCs w:val="16"/>
        </w:rPr>
        <w:t>Artículo reformado P.O. 22-11-2019</w:t>
      </w:r>
    </w:p>
    <w:p w14:paraId="691C2292" w14:textId="77777777" w:rsidR="00315078" w:rsidRPr="008C4912" w:rsidRDefault="00315078" w:rsidP="00315078">
      <w:pPr>
        <w:jc w:val="both"/>
        <w:rPr>
          <w:rFonts w:ascii="Verdana" w:hAnsi="Verdana" w:cs="Arial"/>
          <w:sz w:val="20"/>
          <w:szCs w:val="20"/>
          <w:lang w:val="es-ES"/>
        </w:rPr>
      </w:pPr>
    </w:p>
    <w:p w14:paraId="77671E9E" w14:textId="77777777" w:rsidR="00315078" w:rsidRPr="00B31001" w:rsidRDefault="00C17C8B" w:rsidP="00315078">
      <w:pPr>
        <w:pStyle w:val="Default"/>
        <w:ind w:firstLine="708"/>
        <w:jc w:val="both"/>
        <w:rPr>
          <w:rFonts w:ascii="Verdana" w:hAnsi="Verdana" w:cstheme="minorHAnsi"/>
          <w:bCs/>
          <w:color w:val="auto"/>
          <w:sz w:val="20"/>
          <w:szCs w:val="20"/>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201.</w:t>
      </w:r>
      <w:r w:rsidR="008C4912" w:rsidRPr="008C4912">
        <w:rPr>
          <w:rFonts w:ascii="Verdana" w:hAnsi="Verdana" w:cs="Arial"/>
          <w:sz w:val="20"/>
          <w:szCs w:val="20"/>
          <w:lang w:val="es-ES"/>
        </w:rPr>
        <w:t xml:space="preserve"> </w:t>
      </w:r>
      <w:r w:rsidR="00315078" w:rsidRPr="00B31001">
        <w:rPr>
          <w:rFonts w:ascii="Verdana" w:hAnsi="Verdana" w:cstheme="minorHAnsi"/>
          <w:bCs/>
          <w:color w:val="auto"/>
          <w:sz w:val="20"/>
          <w:szCs w:val="20"/>
        </w:rPr>
        <w:t>Este impuesto se causará y liquidará conforme a las tasas que establezca anualmente la ley de ingresos para cada Municipio.</w:t>
      </w:r>
    </w:p>
    <w:p w14:paraId="4A0E7C99" w14:textId="77777777" w:rsidR="00315078" w:rsidRPr="00B31001" w:rsidRDefault="00315078" w:rsidP="00315078">
      <w:pPr>
        <w:pStyle w:val="Default"/>
        <w:jc w:val="both"/>
        <w:rPr>
          <w:rFonts w:ascii="Verdana" w:hAnsi="Verdana" w:cstheme="minorHAnsi"/>
          <w:b/>
          <w:bCs/>
          <w:color w:val="auto"/>
          <w:sz w:val="20"/>
          <w:szCs w:val="20"/>
        </w:rPr>
      </w:pPr>
    </w:p>
    <w:p w14:paraId="28CED452" w14:textId="77777777" w:rsidR="008C4912" w:rsidRPr="00B31001" w:rsidRDefault="00315078" w:rsidP="00315078">
      <w:pPr>
        <w:ind w:firstLine="709"/>
        <w:jc w:val="both"/>
        <w:rPr>
          <w:rFonts w:ascii="Verdana" w:hAnsi="Verdana" w:cstheme="minorHAnsi"/>
          <w:bCs/>
          <w:sz w:val="20"/>
          <w:szCs w:val="20"/>
        </w:rPr>
      </w:pPr>
      <w:r w:rsidRPr="00B31001">
        <w:rPr>
          <w:rFonts w:ascii="Verdana" w:hAnsi="Verdana" w:cstheme="minorHAnsi"/>
          <w:bCs/>
          <w:sz w:val="20"/>
          <w:szCs w:val="20"/>
        </w:rPr>
        <w:t>Los contribuyentes de este impuesto que también realicen actividades sujetas al impuesto al valor agregado deberán contar con la documentación que identifique y soporte los actos sujetos a una y otra contribución. En caso de que el contribuyente no cuente con la documentación señalada, se presumirá que todas sus actividades están sujetas al presente impuesto.</w:t>
      </w:r>
    </w:p>
    <w:p w14:paraId="21B4265B" w14:textId="77777777" w:rsidR="00315078" w:rsidRPr="008C4912" w:rsidRDefault="00315078" w:rsidP="00315078">
      <w:pPr>
        <w:jc w:val="right"/>
        <w:rPr>
          <w:rFonts w:ascii="Verdana" w:hAnsi="Verdana" w:cs="Arial"/>
          <w:sz w:val="20"/>
          <w:szCs w:val="20"/>
          <w:lang w:val="es-ES"/>
        </w:rPr>
      </w:pPr>
      <w:r w:rsidRPr="00B31001">
        <w:rPr>
          <w:rFonts w:ascii="Verdana" w:hAnsi="Verdana" w:cs="Arial"/>
          <w:b/>
          <w:color w:val="FF6699"/>
          <w:sz w:val="16"/>
          <w:szCs w:val="16"/>
        </w:rPr>
        <w:t>Artículo reformado P.O. 22-11-2019</w:t>
      </w:r>
    </w:p>
    <w:p w14:paraId="17303F5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0FB7F25" w14:textId="77777777" w:rsidR="008C4912" w:rsidRPr="00B31001"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202.</w:t>
      </w:r>
      <w:r w:rsidR="008C4912" w:rsidRPr="008C4912">
        <w:rPr>
          <w:rFonts w:ascii="Verdana" w:hAnsi="Verdana" w:cs="Arial"/>
          <w:sz w:val="20"/>
          <w:szCs w:val="20"/>
          <w:lang w:val="es-ES"/>
        </w:rPr>
        <w:t xml:space="preserve"> </w:t>
      </w:r>
      <w:r w:rsidR="00315078" w:rsidRPr="00B31001">
        <w:rPr>
          <w:rFonts w:ascii="Verdana" w:hAnsi="Verdana" w:cs="Arial"/>
          <w:sz w:val="20"/>
          <w:szCs w:val="20"/>
          <w:lang w:val="es-ES"/>
        </w:rPr>
        <w:t>Derogado</w:t>
      </w:r>
    </w:p>
    <w:p w14:paraId="3B49764C" w14:textId="77777777" w:rsidR="008C4912" w:rsidRDefault="00315078" w:rsidP="00315078">
      <w:pPr>
        <w:jc w:val="right"/>
        <w:rPr>
          <w:rFonts w:ascii="Verdana" w:hAnsi="Verdana" w:cs="Arial"/>
          <w:sz w:val="20"/>
          <w:szCs w:val="20"/>
          <w:lang w:val="es-ES"/>
        </w:rPr>
      </w:pPr>
      <w:r w:rsidRPr="00B31001">
        <w:rPr>
          <w:rFonts w:ascii="Verdana" w:hAnsi="Verdana" w:cs="Arial"/>
          <w:b/>
          <w:color w:val="FF6699"/>
          <w:sz w:val="16"/>
          <w:szCs w:val="16"/>
        </w:rPr>
        <w:t>Artículo derogado P.O. 22-11-2019</w:t>
      </w:r>
    </w:p>
    <w:p w14:paraId="0C4C22DF" w14:textId="77777777" w:rsidR="00315078" w:rsidRPr="008C4912" w:rsidRDefault="00315078" w:rsidP="00315078">
      <w:pPr>
        <w:jc w:val="both"/>
        <w:rPr>
          <w:rFonts w:ascii="Verdana" w:hAnsi="Verdana" w:cs="Arial"/>
          <w:sz w:val="20"/>
          <w:szCs w:val="20"/>
          <w:lang w:val="es-ES"/>
        </w:rPr>
      </w:pPr>
    </w:p>
    <w:p w14:paraId="5FE26FA5"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203.</w:t>
      </w:r>
      <w:r w:rsidR="008C4912" w:rsidRPr="008C4912">
        <w:rPr>
          <w:rFonts w:ascii="Verdana" w:hAnsi="Verdana" w:cs="Arial"/>
          <w:sz w:val="20"/>
          <w:szCs w:val="20"/>
          <w:lang w:val="es-ES"/>
        </w:rPr>
        <w:t xml:space="preserve"> El pago de este impuesto deberá efectuarse:</w:t>
      </w:r>
    </w:p>
    <w:p w14:paraId="0CE1F459" w14:textId="77777777" w:rsidR="008C4912" w:rsidRPr="008C4912" w:rsidRDefault="008C4912" w:rsidP="008C4912">
      <w:pPr>
        <w:ind w:firstLine="709"/>
        <w:jc w:val="both"/>
        <w:rPr>
          <w:rFonts w:ascii="Verdana" w:hAnsi="Verdana" w:cs="Arial"/>
          <w:sz w:val="20"/>
          <w:szCs w:val="20"/>
          <w:lang w:val="es-ES"/>
        </w:rPr>
      </w:pPr>
    </w:p>
    <w:p w14:paraId="5367A0EB" w14:textId="77777777" w:rsidR="008C4912" w:rsidRPr="009D746B" w:rsidRDefault="008C4912" w:rsidP="00022684">
      <w:pPr>
        <w:pStyle w:val="Prrafodelista"/>
        <w:numPr>
          <w:ilvl w:val="0"/>
          <w:numId w:val="69"/>
        </w:numPr>
        <w:ind w:left="709" w:hanging="709"/>
        <w:jc w:val="both"/>
        <w:rPr>
          <w:rFonts w:ascii="Verdana" w:hAnsi="Verdana" w:cs="Arial"/>
          <w:sz w:val="20"/>
          <w:szCs w:val="20"/>
          <w:lang w:val="es-ES"/>
        </w:rPr>
      </w:pPr>
      <w:r w:rsidRPr="009D746B">
        <w:rPr>
          <w:rFonts w:ascii="Verdana" w:hAnsi="Verdana" w:cs="Arial"/>
          <w:sz w:val="20"/>
          <w:szCs w:val="20"/>
          <w:lang w:val="es-ES"/>
        </w:rPr>
        <w:t>Tratándose de juegos permitidos, a más tardar el día quince del mes siguiente que se cause o al día siguiente en que se realice, si fuere eventual.</w:t>
      </w:r>
    </w:p>
    <w:p w14:paraId="4995461D" w14:textId="77777777" w:rsidR="008C4912" w:rsidRPr="008C4912" w:rsidRDefault="008C4912" w:rsidP="009D746B">
      <w:pPr>
        <w:ind w:left="709" w:hanging="709"/>
        <w:jc w:val="both"/>
        <w:rPr>
          <w:rFonts w:ascii="Verdana" w:hAnsi="Verdana" w:cs="Arial"/>
          <w:sz w:val="20"/>
          <w:szCs w:val="20"/>
          <w:lang w:val="es-ES"/>
        </w:rPr>
      </w:pPr>
    </w:p>
    <w:p w14:paraId="7EAFB234" w14:textId="77777777" w:rsidR="008C4912" w:rsidRPr="009D746B" w:rsidRDefault="008C4912" w:rsidP="00022684">
      <w:pPr>
        <w:pStyle w:val="Prrafodelista"/>
        <w:numPr>
          <w:ilvl w:val="0"/>
          <w:numId w:val="69"/>
        </w:numPr>
        <w:ind w:left="709" w:hanging="709"/>
        <w:jc w:val="both"/>
        <w:rPr>
          <w:rFonts w:ascii="Verdana" w:hAnsi="Verdana" w:cs="Arial"/>
          <w:sz w:val="20"/>
          <w:szCs w:val="20"/>
          <w:lang w:val="es-ES"/>
        </w:rPr>
      </w:pPr>
      <w:r w:rsidRPr="009D746B">
        <w:rPr>
          <w:rFonts w:ascii="Verdana" w:hAnsi="Verdana" w:cs="Arial"/>
          <w:sz w:val="20"/>
          <w:szCs w:val="20"/>
          <w:lang w:val="es-ES"/>
        </w:rPr>
        <w:t>Tratándose de apuestas permitidas, al día siguiente hábil a su celebración o conforme al convenio que en su caso se establezca.</w:t>
      </w:r>
    </w:p>
    <w:p w14:paraId="355475C5" w14:textId="77777777" w:rsidR="008C4912" w:rsidRPr="008C4912" w:rsidRDefault="008C4912" w:rsidP="00C17C8B">
      <w:pPr>
        <w:jc w:val="both"/>
        <w:rPr>
          <w:rFonts w:ascii="Verdana" w:hAnsi="Verdana" w:cs="Arial"/>
          <w:sz w:val="20"/>
          <w:szCs w:val="20"/>
          <w:lang w:val="es-ES"/>
        </w:rPr>
      </w:pPr>
    </w:p>
    <w:p w14:paraId="0436CA3B" w14:textId="77777777" w:rsidR="008C4912" w:rsidRPr="008C4912" w:rsidRDefault="008C4912" w:rsidP="00C17C8B">
      <w:pPr>
        <w:jc w:val="center"/>
        <w:rPr>
          <w:rFonts w:ascii="Verdana" w:hAnsi="Verdana"/>
          <w:b/>
          <w:sz w:val="20"/>
          <w:szCs w:val="20"/>
          <w:lang w:val="es-ES"/>
        </w:rPr>
      </w:pPr>
    </w:p>
    <w:p w14:paraId="44F8EDBC"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Sexto</w:t>
      </w:r>
    </w:p>
    <w:p w14:paraId="1CC516E5"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Del Impuesto sobre Diversiones y Espectáculos Públicos</w:t>
      </w:r>
    </w:p>
    <w:p w14:paraId="500C219D" w14:textId="77777777" w:rsidR="008C4912" w:rsidRPr="008C4912" w:rsidRDefault="008C4912" w:rsidP="00C17C8B">
      <w:pPr>
        <w:jc w:val="both"/>
        <w:rPr>
          <w:rFonts w:ascii="Verdana" w:hAnsi="Verdana"/>
          <w:sz w:val="20"/>
          <w:szCs w:val="20"/>
          <w:lang w:val="es-ES"/>
        </w:rPr>
      </w:pPr>
    </w:p>
    <w:p w14:paraId="7C725661"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204.</w:t>
      </w:r>
      <w:r w:rsidR="008C4912" w:rsidRPr="008C4912">
        <w:rPr>
          <w:rFonts w:ascii="Verdana" w:hAnsi="Verdana" w:cs="Arial"/>
          <w:sz w:val="20"/>
          <w:szCs w:val="20"/>
          <w:lang w:val="es-ES"/>
        </w:rPr>
        <w:t xml:space="preserve"> Están obligados al pago de este impuesto las personas físicas o morales que habitual o eventualmente exploten u organicen cualquier diversión o espectáculo público con fines de lucro, excepto cinematógrafos.</w:t>
      </w:r>
    </w:p>
    <w:p w14:paraId="4968B8FB" w14:textId="77777777" w:rsidR="008C4912" w:rsidRPr="008C4912" w:rsidRDefault="008C4912" w:rsidP="008C4912">
      <w:pPr>
        <w:ind w:firstLine="709"/>
        <w:jc w:val="both"/>
        <w:rPr>
          <w:rFonts w:ascii="Verdana" w:hAnsi="Verdana" w:cs="Arial"/>
          <w:sz w:val="20"/>
          <w:szCs w:val="20"/>
          <w:lang w:val="es-ES"/>
        </w:rPr>
      </w:pPr>
    </w:p>
    <w:p w14:paraId="518D44D5" w14:textId="77777777" w:rsidR="008C4912" w:rsidRPr="00B05D7D"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205.</w:t>
      </w:r>
      <w:r w:rsidR="008C4912" w:rsidRPr="008C4912">
        <w:rPr>
          <w:rFonts w:ascii="Verdana" w:hAnsi="Verdana" w:cs="Arial"/>
          <w:sz w:val="20"/>
          <w:szCs w:val="20"/>
          <w:lang w:val="es-ES"/>
        </w:rPr>
        <w:t xml:space="preserve"> </w:t>
      </w:r>
      <w:r w:rsidR="00A92AE7" w:rsidRPr="00B05D7D">
        <w:rPr>
          <w:rFonts w:ascii="Verdana" w:hAnsi="Verdana" w:cstheme="minorHAnsi"/>
          <w:bCs/>
          <w:sz w:val="20"/>
          <w:szCs w:val="20"/>
        </w:rPr>
        <w:t>La base para la determinación del impuesto sobre diversiones y espectáculos será el ingreso que se perciba diaria o mensualmente, por concepto de admisión, boletos, tarjetas que dan acceso a la diversión o espectáculos de que se trate,</w:t>
      </w:r>
      <w:r w:rsidR="00A92AE7" w:rsidRPr="00B05D7D">
        <w:rPr>
          <w:rFonts w:ascii="Verdana" w:hAnsi="Verdana" w:cstheme="minorHAnsi"/>
          <w:b/>
          <w:bCs/>
          <w:sz w:val="20"/>
          <w:szCs w:val="20"/>
        </w:rPr>
        <w:t xml:space="preserve"> </w:t>
      </w:r>
      <w:r w:rsidR="00A92AE7" w:rsidRPr="00B05D7D">
        <w:rPr>
          <w:rFonts w:ascii="Verdana" w:hAnsi="Verdana" w:cstheme="minorHAnsi"/>
          <w:bCs/>
          <w:sz w:val="20"/>
          <w:szCs w:val="20"/>
        </w:rPr>
        <w:t>con independencia de que se empleen medios electrónicos o físicos para su expedición.</w:t>
      </w:r>
    </w:p>
    <w:p w14:paraId="33967C71" w14:textId="77777777" w:rsidR="008C4912" w:rsidRDefault="00A92AE7" w:rsidP="00A92AE7">
      <w:pPr>
        <w:jc w:val="right"/>
        <w:rPr>
          <w:rFonts w:ascii="Verdana" w:hAnsi="Verdana" w:cs="Arial"/>
          <w:sz w:val="20"/>
          <w:szCs w:val="20"/>
          <w:lang w:val="es-ES"/>
        </w:rPr>
      </w:pPr>
      <w:r w:rsidRPr="00B05D7D">
        <w:rPr>
          <w:rFonts w:ascii="Verdana" w:hAnsi="Verdana" w:cs="Arial"/>
          <w:b/>
          <w:color w:val="FF6699"/>
          <w:sz w:val="16"/>
          <w:szCs w:val="16"/>
        </w:rPr>
        <w:t>Artículo reformado P.O. 22-11-2019</w:t>
      </w:r>
    </w:p>
    <w:p w14:paraId="2F30C575" w14:textId="77777777" w:rsidR="00315078" w:rsidRPr="008C4912" w:rsidRDefault="00315078" w:rsidP="00315078">
      <w:pPr>
        <w:jc w:val="both"/>
        <w:rPr>
          <w:rFonts w:ascii="Verdana" w:hAnsi="Verdana" w:cs="Arial"/>
          <w:sz w:val="20"/>
          <w:szCs w:val="20"/>
          <w:lang w:val="es-ES"/>
        </w:rPr>
      </w:pPr>
    </w:p>
    <w:p w14:paraId="7D13DB23" w14:textId="77777777" w:rsidR="008C4912" w:rsidRPr="00B05D7D"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206.</w:t>
      </w:r>
      <w:r w:rsidR="008C4912" w:rsidRPr="008C4912">
        <w:rPr>
          <w:rFonts w:ascii="Verdana" w:hAnsi="Verdana" w:cs="Arial"/>
          <w:sz w:val="20"/>
          <w:szCs w:val="20"/>
          <w:lang w:val="es-ES"/>
        </w:rPr>
        <w:t xml:space="preserve"> </w:t>
      </w:r>
      <w:r w:rsidR="00A92AE7" w:rsidRPr="00B05D7D">
        <w:rPr>
          <w:rFonts w:ascii="Verdana" w:hAnsi="Verdana" w:cstheme="minorHAnsi"/>
          <w:bCs/>
          <w:sz w:val="20"/>
          <w:szCs w:val="20"/>
        </w:rPr>
        <w:t xml:space="preserve">Este impuesto se causará y liquidará </w:t>
      </w:r>
      <w:proofErr w:type="gramStart"/>
      <w:r w:rsidR="00A92AE7" w:rsidRPr="00B05D7D">
        <w:rPr>
          <w:rFonts w:ascii="Verdana" w:hAnsi="Verdana" w:cstheme="minorHAnsi"/>
          <w:bCs/>
          <w:sz w:val="20"/>
          <w:szCs w:val="20"/>
        </w:rPr>
        <w:t>de acuerdo a</w:t>
      </w:r>
      <w:proofErr w:type="gramEnd"/>
      <w:r w:rsidR="00A92AE7" w:rsidRPr="00B05D7D">
        <w:rPr>
          <w:rFonts w:ascii="Verdana" w:hAnsi="Verdana" w:cstheme="minorHAnsi"/>
          <w:bCs/>
          <w:sz w:val="20"/>
          <w:szCs w:val="20"/>
        </w:rPr>
        <w:t xml:space="preserve"> las tasas que establezca anualmente la ley de ingresos para cada Municipio.</w:t>
      </w:r>
    </w:p>
    <w:p w14:paraId="7DCAD269" w14:textId="77777777" w:rsidR="00A92AE7" w:rsidRDefault="00A92AE7" w:rsidP="00A92AE7">
      <w:pPr>
        <w:jc w:val="right"/>
        <w:rPr>
          <w:rFonts w:ascii="Verdana" w:hAnsi="Verdana" w:cs="Arial"/>
          <w:sz w:val="20"/>
          <w:szCs w:val="20"/>
          <w:lang w:val="es-ES"/>
        </w:rPr>
      </w:pPr>
      <w:r w:rsidRPr="00B05D7D">
        <w:rPr>
          <w:rFonts w:ascii="Verdana" w:hAnsi="Verdana" w:cs="Arial"/>
          <w:b/>
          <w:color w:val="FF6699"/>
          <w:sz w:val="16"/>
          <w:szCs w:val="16"/>
        </w:rPr>
        <w:t>Artículo reformado P.O. 22-11-2019</w:t>
      </w:r>
    </w:p>
    <w:p w14:paraId="68F6FA5B" w14:textId="77777777" w:rsidR="008C4912" w:rsidRPr="008C4912" w:rsidRDefault="008C4912" w:rsidP="00A92AE7">
      <w:pPr>
        <w:jc w:val="both"/>
        <w:rPr>
          <w:rFonts w:ascii="Verdana" w:hAnsi="Verdana" w:cs="Arial"/>
          <w:sz w:val="20"/>
          <w:szCs w:val="20"/>
          <w:lang w:val="es-ES"/>
        </w:rPr>
      </w:pPr>
      <w:r w:rsidRPr="008C4912">
        <w:rPr>
          <w:rFonts w:ascii="Verdana" w:hAnsi="Verdana" w:cs="Arial"/>
          <w:sz w:val="20"/>
          <w:szCs w:val="20"/>
          <w:lang w:val="es-ES"/>
        </w:rPr>
        <w:t xml:space="preserve"> </w:t>
      </w:r>
    </w:p>
    <w:p w14:paraId="65EF6AC5" w14:textId="77777777" w:rsidR="008C4912" w:rsidRPr="00B05D7D"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207.</w:t>
      </w:r>
      <w:r w:rsidR="008C4912" w:rsidRPr="008C4912">
        <w:rPr>
          <w:rFonts w:ascii="Verdana" w:hAnsi="Verdana" w:cs="Arial"/>
          <w:sz w:val="20"/>
          <w:szCs w:val="20"/>
          <w:lang w:val="es-ES"/>
        </w:rPr>
        <w:t xml:space="preserve"> </w:t>
      </w:r>
      <w:r w:rsidR="00A92AE7" w:rsidRPr="00B05D7D">
        <w:rPr>
          <w:rFonts w:ascii="Verdana" w:hAnsi="Verdana" w:cs="Arial"/>
          <w:sz w:val="20"/>
          <w:szCs w:val="20"/>
          <w:lang w:val="es-ES"/>
        </w:rPr>
        <w:t>Derogado.</w:t>
      </w:r>
    </w:p>
    <w:p w14:paraId="2CDFEF1E" w14:textId="77777777" w:rsidR="00A92AE7" w:rsidRDefault="00A92AE7" w:rsidP="00A92AE7">
      <w:pPr>
        <w:jc w:val="right"/>
        <w:rPr>
          <w:rFonts w:ascii="Verdana" w:hAnsi="Verdana" w:cs="Arial"/>
          <w:sz w:val="20"/>
          <w:szCs w:val="20"/>
          <w:lang w:val="es-ES"/>
        </w:rPr>
      </w:pPr>
      <w:r w:rsidRPr="00B05D7D">
        <w:rPr>
          <w:rFonts w:ascii="Verdana" w:hAnsi="Verdana" w:cs="Arial"/>
          <w:b/>
          <w:color w:val="FF6699"/>
          <w:sz w:val="16"/>
          <w:szCs w:val="16"/>
        </w:rPr>
        <w:t>Artículo derogado P.O. 22-11-2019</w:t>
      </w:r>
    </w:p>
    <w:p w14:paraId="25E52CCA" w14:textId="77777777" w:rsidR="008C4912" w:rsidRPr="008C4912" w:rsidRDefault="008C4912" w:rsidP="00A92AE7">
      <w:pPr>
        <w:jc w:val="both"/>
        <w:rPr>
          <w:rFonts w:ascii="Verdana" w:hAnsi="Verdana" w:cs="Arial"/>
          <w:sz w:val="20"/>
          <w:szCs w:val="20"/>
          <w:lang w:val="es-ES"/>
        </w:rPr>
      </w:pPr>
      <w:r w:rsidRPr="008C4912">
        <w:rPr>
          <w:rFonts w:ascii="Verdana" w:hAnsi="Verdana" w:cs="Arial"/>
          <w:sz w:val="20"/>
          <w:szCs w:val="20"/>
          <w:lang w:val="es-ES"/>
        </w:rPr>
        <w:lastRenderedPageBreak/>
        <w:t xml:space="preserve"> </w:t>
      </w:r>
    </w:p>
    <w:p w14:paraId="63F40185"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208.</w:t>
      </w:r>
      <w:r w:rsidR="008C4912" w:rsidRPr="008C4912">
        <w:rPr>
          <w:rFonts w:ascii="Verdana" w:hAnsi="Verdana" w:cs="Arial"/>
          <w:sz w:val="20"/>
          <w:szCs w:val="20"/>
          <w:lang w:val="es-ES"/>
        </w:rPr>
        <w:t xml:space="preserve"> El pago del impuesto que establece este capítulo se hará en la forma siguiente:</w:t>
      </w:r>
    </w:p>
    <w:p w14:paraId="22EB37BD" w14:textId="77777777" w:rsidR="008C4912" w:rsidRPr="008C4912" w:rsidRDefault="008C4912" w:rsidP="008C4912">
      <w:pPr>
        <w:ind w:firstLine="709"/>
        <w:jc w:val="both"/>
        <w:rPr>
          <w:rFonts w:ascii="Verdana" w:hAnsi="Verdana" w:cs="Arial"/>
          <w:sz w:val="20"/>
          <w:szCs w:val="20"/>
          <w:lang w:val="es-ES"/>
        </w:rPr>
      </w:pPr>
    </w:p>
    <w:p w14:paraId="34C62122" w14:textId="77777777" w:rsidR="008C4912" w:rsidRPr="009D746B" w:rsidRDefault="008C4912" w:rsidP="00022684">
      <w:pPr>
        <w:pStyle w:val="Prrafodelista"/>
        <w:numPr>
          <w:ilvl w:val="0"/>
          <w:numId w:val="70"/>
        </w:numPr>
        <w:ind w:left="709" w:hanging="709"/>
        <w:jc w:val="both"/>
        <w:rPr>
          <w:rFonts w:ascii="Verdana" w:hAnsi="Verdana" w:cs="Arial"/>
          <w:sz w:val="20"/>
          <w:szCs w:val="20"/>
          <w:lang w:val="es-ES"/>
        </w:rPr>
      </w:pPr>
      <w:r w:rsidRPr="009D746B">
        <w:rPr>
          <w:rFonts w:ascii="Verdana" w:hAnsi="Verdana" w:cs="Arial"/>
          <w:sz w:val="20"/>
          <w:szCs w:val="20"/>
          <w:lang w:val="es-ES"/>
        </w:rPr>
        <w:t>Cuando se pueda determinar previamente el monto del impuesto, el pago se hará por adelantado a más tardar el mismo día en que se inicie o celebre el espectáculo.</w:t>
      </w:r>
    </w:p>
    <w:p w14:paraId="2FF1D62A" w14:textId="77777777" w:rsidR="008C4912" w:rsidRPr="008C4912" w:rsidRDefault="008C4912" w:rsidP="009D746B">
      <w:pPr>
        <w:ind w:left="709" w:hanging="709"/>
        <w:jc w:val="both"/>
        <w:rPr>
          <w:rFonts w:ascii="Verdana" w:hAnsi="Verdana" w:cs="Arial"/>
          <w:sz w:val="20"/>
          <w:szCs w:val="20"/>
          <w:lang w:val="es-ES"/>
        </w:rPr>
      </w:pPr>
    </w:p>
    <w:p w14:paraId="6BB1E7AA" w14:textId="77777777" w:rsidR="008C4912" w:rsidRPr="009D746B" w:rsidRDefault="008C4912" w:rsidP="00022684">
      <w:pPr>
        <w:pStyle w:val="Prrafodelista"/>
        <w:numPr>
          <w:ilvl w:val="0"/>
          <w:numId w:val="70"/>
        </w:numPr>
        <w:ind w:left="709" w:hanging="709"/>
        <w:jc w:val="both"/>
        <w:rPr>
          <w:rFonts w:ascii="Verdana" w:hAnsi="Verdana" w:cs="Arial"/>
          <w:sz w:val="20"/>
          <w:szCs w:val="20"/>
          <w:lang w:val="es-ES"/>
        </w:rPr>
      </w:pPr>
      <w:r w:rsidRPr="009D746B">
        <w:rPr>
          <w:rFonts w:ascii="Verdana" w:hAnsi="Verdana" w:cs="Arial"/>
          <w:sz w:val="20"/>
          <w:szCs w:val="20"/>
          <w:lang w:val="es-ES"/>
        </w:rPr>
        <w:t>Cuando el impuesto se cause sobre el importe de los boletos vendidos o cuotas de admisión y, en general cuando el importe del gravamen no se pueda determinar con anticipación, los interventores fiscales formularán la liquidación respectiva y el impuesto se pagará al final del espectáculo a más tardar el día siguiente hábil a juicio de la autoridad fiscal. Cuando se trate de cuota de admisión, el impuesto podrá repercutirse;</w:t>
      </w:r>
    </w:p>
    <w:p w14:paraId="23115FDE" w14:textId="77777777" w:rsidR="008C4912" w:rsidRPr="008C4912" w:rsidRDefault="008C4912" w:rsidP="009D746B">
      <w:pPr>
        <w:ind w:left="709" w:hanging="709"/>
        <w:jc w:val="both"/>
        <w:rPr>
          <w:rFonts w:ascii="Verdana" w:hAnsi="Verdana" w:cs="Arial"/>
          <w:sz w:val="20"/>
          <w:szCs w:val="20"/>
          <w:lang w:val="es-ES"/>
        </w:rPr>
      </w:pPr>
    </w:p>
    <w:p w14:paraId="6C978BE8" w14:textId="77777777" w:rsidR="008C4912" w:rsidRDefault="008C4912" w:rsidP="00022684">
      <w:pPr>
        <w:pStyle w:val="Prrafodelista"/>
        <w:numPr>
          <w:ilvl w:val="0"/>
          <w:numId w:val="70"/>
        </w:numPr>
        <w:ind w:left="709" w:hanging="709"/>
        <w:jc w:val="both"/>
        <w:rPr>
          <w:rFonts w:ascii="Verdana" w:hAnsi="Verdana" w:cs="Arial"/>
          <w:sz w:val="20"/>
          <w:szCs w:val="20"/>
          <w:lang w:val="es-ES"/>
        </w:rPr>
      </w:pPr>
      <w:r w:rsidRPr="009D746B">
        <w:rPr>
          <w:rFonts w:ascii="Verdana" w:hAnsi="Verdana" w:cs="Arial"/>
          <w:sz w:val="20"/>
          <w:szCs w:val="20"/>
          <w:lang w:val="es-ES"/>
        </w:rPr>
        <w:t>El importe de las liquidaciones adicionales formuladas por rectificación de errores cometidos en liquidaciones anteriores o por alguna otra causa, deberá ser cubierto por los contribuyentes en la Tesorería Municipal de su jurisdicción, en un plazo no mayor de cinco días hábiles a partir de la fecha de notificación de las liquidaciones adicionales.</w:t>
      </w:r>
    </w:p>
    <w:p w14:paraId="0CDF2F55" w14:textId="77777777" w:rsidR="00A92AE7" w:rsidRPr="00A92AE7" w:rsidRDefault="00A92AE7" w:rsidP="00A92AE7">
      <w:pPr>
        <w:pStyle w:val="Prrafodelista"/>
        <w:rPr>
          <w:rFonts w:ascii="Verdana" w:hAnsi="Verdana" w:cs="Arial"/>
          <w:sz w:val="20"/>
          <w:szCs w:val="20"/>
          <w:lang w:val="es-ES"/>
        </w:rPr>
      </w:pPr>
    </w:p>
    <w:p w14:paraId="692780A8" w14:textId="77777777" w:rsidR="00A92AE7" w:rsidRPr="00B05D7D" w:rsidRDefault="00A92AE7" w:rsidP="00022684">
      <w:pPr>
        <w:pStyle w:val="Prrafodelista"/>
        <w:numPr>
          <w:ilvl w:val="0"/>
          <w:numId w:val="70"/>
        </w:numPr>
        <w:ind w:left="709" w:hanging="709"/>
        <w:jc w:val="both"/>
        <w:rPr>
          <w:rFonts w:ascii="Verdana" w:hAnsi="Verdana" w:cs="Arial"/>
          <w:sz w:val="20"/>
          <w:szCs w:val="20"/>
          <w:lang w:val="es-ES"/>
        </w:rPr>
      </w:pPr>
      <w:r w:rsidRPr="00B05D7D">
        <w:rPr>
          <w:rFonts w:ascii="Verdana" w:hAnsi="Verdana" w:cstheme="minorHAnsi"/>
          <w:bCs/>
          <w:sz w:val="20"/>
          <w:szCs w:val="20"/>
        </w:rPr>
        <w:t>En los casos en que se utilicen medios electrónicos para la expedición de boletos o control de asistencia a los eventos, espectáculos o diversiones públicas, las personas físicas o morales responsables de la operación de estos medios, deberán proporcionar a los organizadores el reporte de la venta de boletos con el corte al momento en que los interventores autorizados lo soliciten y proporcionar las facilidades necesarias para la determinación del impuesto.</w:t>
      </w:r>
    </w:p>
    <w:p w14:paraId="2B7F9063" w14:textId="77777777" w:rsidR="008C4912" w:rsidRDefault="00A92AE7" w:rsidP="00A92AE7">
      <w:pPr>
        <w:jc w:val="right"/>
        <w:rPr>
          <w:rFonts w:ascii="Verdana" w:hAnsi="Verdana" w:cs="Arial"/>
          <w:sz w:val="20"/>
          <w:szCs w:val="20"/>
          <w:lang w:val="es-ES"/>
        </w:rPr>
      </w:pPr>
      <w:r w:rsidRPr="00B05D7D">
        <w:rPr>
          <w:rFonts w:ascii="Verdana" w:hAnsi="Verdana" w:cs="Arial"/>
          <w:b/>
          <w:color w:val="FF6699"/>
          <w:sz w:val="16"/>
          <w:szCs w:val="16"/>
        </w:rPr>
        <w:t>Fracción adicionada P.O. 22-11-2019</w:t>
      </w:r>
    </w:p>
    <w:p w14:paraId="57D2FA42" w14:textId="77777777" w:rsidR="00A92AE7" w:rsidRPr="008C4912" w:rsidRDefault="00A92AE7" w:rsidP="00A92AE7">
      <w:pPr>
        <w:jc w:val="both"/>
        <w:rPr>
          <w:rFonts w:ascii="Verdana" w:hAnsi="Verdana" w:cs="Arial"/>
          <w:sz w:val="20"/>
          <w:szCs w:val="20"/>
          <w:lang w:val="es-ES"/>
        </w:rPr>
      </w:pPr>
    </w:p>
    <w:p w14:paraId="53D79D14" w14:textId="77777777" w:rsidR="008C4912" w:rsidRPr="00B05D7D"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209.</w:t>
      </w:r>
      <w:r w:rsidR="008C4912" w:rsidRPr="008C4912">
        <w:rPr>
          <w:rFonts w:ascii="Verdana" w:hAnsi="Verdana" w:cs="Arial"/>
          <w:sz w:val="20"/>
          <w:szCs w:val="20"/>
          <w:lang w:val="es-ES"/>
        </w:rPr>
        <w:t xml:space="preserve"> </w:t>
      </w:r>
      <w:r w:rsidR="00A92AE7" w:rsidRPr="00B05D7D">
        <w:rPr>
          <w:rFonts w:ascii="Verdana" w:hAnsi="Verdana" w:cstheme="minorHAnsi"/>
          <w:bCs/>
          <w:sz w:val="20"/>
          <w:szCs w:val="20"/>
        </w:rPr>
        <w:t xml:space="preserve">El titular de la Tesorería Municipal o la autoridad a quien delegue esta </w:t>
      </w:r>
      <w:proofErr w:type="gramStart"/>
      <w:r w:rsidR="00A92AE7" w:rsidRPr="00B05D7D">
        <w:rPr>
          <w:rFonts w:ascii="Verdana" w:hAnsi="Verdana" w:cstheme="minorHAnsi"/>
          <w:bCs/>
          <w:sz w:val="20"/>
          <w:szCs w:val="20"/>
        </w:rPr>
        <w:t>facultad,</w:t>
      </w:r>
      <w:proofErr w:type="gramEnd"/>
      <w:r w:rsidR="00A92AE7" w:rsidRPr="00B05D7D">
        <w:rPr>
          <w:rFonts w:ascii="Verdana" w:hAnsi="Verdana" w:cstheme="minorHAnsi"/>
          <w:b/>
          <w:bCs/>
          <w:sz w:val="20"/>
          <w:szCs w:val="20"/>
        </w:rPr>
        <w:t xml:space="preserve"> </w:t>
      </w:r>
      <w:r w:rsidR="00A92AE7" w:rsidRPr="00B05D7D">
        <w:rPr>
          <w:rFonts w:ascii="Verdana" w:hAnsi="Verdana" w:cstheme="minorHAnsi"/>
          <w:bCs/>
          <w:sz w:val="20"/>
          <w:szCs w:val="20"/>
        </w:rPr>
        <w:t>podrá suspender cualquier diversión o espectáculo cuando, quienes lo exploten y organicen, se nieguen a permitir que los interventores o liquidadores de la Tesorería Municipal vigilen la entrada y recauden el impuesto que establece este Capítulo.</w:t>
      </w:r>
    </w:p>
    <w:p w14:paraId="11B1DFB6" w14:textId="77777777" w:rsidR="00A92AE7" w:rsidRDefault="00A92AE7" w:rsidP="00A92AE7">
      <w:pPr>
        <w:jc w:val="right"/>
        <w:rPr>
          <w:rFonts w:ascii="Verdana" w:hAnsi="Verdana" w:cs="Arial"/>
          <w:sz w:val="20"/>
          <w:szCs w:val="20"/>
          <w:lang w:val="es-ES"/>
        </w:rPr>
      </w:pPr>
      <w:r w:rsidRPr="00B05D7D">
        <w:rPr>
          <w:rFonts w:ascii="Verdana" w:hAnsi="Verdana" w:cs="Arial"/>
          <w:b/>
          <w:color w:val="FF6699"/>
          <w:sz w:val="16"/>
          <w:szCs w:val="16"/>
        </w:rPr>
        <w:t>Artículo reformado P.O. 22-11-2019</w:t>
      </w:r>
    </w:p>
    <w:p w14:paraId="6FDFFB9E" w14:textId="77777777" w:rsidR="008C4912" w:rsidRPr="008C4912" w:rsidRDefault="008C4912" w:rsidP="00A92AE7">
      <w:pPr>
        <w:jc w:val="both"/>
        <w:rPr>
          <w:rFonts w:ascii="Verdana" w:hAnsi="Verdana" w:cs="Arial"/>
          <w:sz w:val="20"/>
          <w:szCs w:val="20"/>
          <w:lang w:val="es-ES"/>
        </w:rPr>
      </w:pPr>
      <w:r w:rsidRPr="008C4912">
        <w:rPr>
          <w:rFonts w:ascii="Verdana" w:hAnsi="Verdana" w:cs="Arial"/>
          <w:sz w:val="20"/>
          <w:szCs w:val="20"/>
          <w:lang w:val="es-ES"/>
        </w:rPr>
        <w:t xml:space="preserve"> </w:t>
      </w:r>
    </w:p>
    <w:p w14:paraId="7EC4C691"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210.</w:t>
      </w:r>
      <w:r w:rsidR="008C4912" w:rsidRPr="008C4912">
        <w:rPr>
          <w:rFonts w:ascii="Verdana" w:hAnsi="Verdana" w:cs="Arial"/>
          <w:sz w:val="20"/>
          <w:szCs w:val="20"/>
          <w:lang w:val="es-ES"/>
        </w:rPr>
        <w:t xml:space="preserve"> En los casos en que legalmente proceda la devolución de la totalidad o de una parte del importe de las entradas de un espectáculo o diversión, no se causará el impuesto sobre cantidades devueltas.</w:t>
      </w:r>
    </w:p>
    <w:p w14:paraId="5E02B7B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94EB7E1"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211.</w:t>
      </w:r>
      <w:r w:rsidR="008C4912" w:rsidRPr="008C4912">
        <w:rPr>
          <w:rFonts w:ascii="Verdana" w:hAnsi="Verdana" w:cs="Arial"/>
          <w:sz w:val="20"/>
          <w:szCs w:val="20"/>
          <w:lang w:val="es-ES"/>
        </w:rPr>
        <w:t xml:space="preserve"> Cuando las personas que </w:t>
      </w:r>
      <w:proofErr w:type="gramStart"/>
      <w:r w:rsidR="008C4912" w:rsidRPr="008C4912">
        <w:rPr>
          <w:rFonts w:ascii="Verdana" w:hAnsi="Verdana" w:cs="Arial"/>
          <w:sz w:val="20"/>
          <w:szCs w:val="20"/>
          <w:lang w:val="es-ES"/>
        </w:rPr>
        <w:t>exploten,</w:t>
      </w:r>
      <w:proofErr w:type="gramEnd"/>
      <w:r w:rsidR="008C4912" w:rsidRPr="008C4912">
        <w:rPr>
          <w:rFonts w:ascii="Verdana" w:hAnsi="Verdana" w:cs="Arial"/>
          <w:sz w:val="20"/>
          <w:szCs w:val="20"/>
          <w:lang w:val="es-ES"/>
        </w:rPr>
        <w:t xml:space="preserve"> organicen o patrocinen diversiones o espectáculos públicos, expidan pases o invitaciones para la entrada gratuita para diversión o espectáculo, el impuesto se causará como si se hubieren vendido boletos, a menos que dichos pases o invitaciones estén autorizados con el sello de la Tesorería Municipal que corresponda.</w:t>
      </w:r>
    </w:p>
    <w:p w14:paraId="4BF108C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78E9C208"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212.</w:t>
      </w:r>
      <w:r w:rsidR="008C4912" w:rsidRPr="008C4912">
        <w:rPr>
          <w:rFonts w:ascii="Verdana" w:hAnsi="Verdana" w:cs="Arial"/>
          <w:sz w:val="20"/>
          <w:szCs w:val="20"/>
          <w:lang w:val="es-ES"/>
        </w:rPr>
        <w:t xml:space="preserve"> Los contribuyentes eventuales de este impuesto deberán presentar ante la Tesorería Municipal de su jurisdicción una solicitud de permiso en las formas oficiales aprobadas por la Tesorería Municipal para la celebración del evento, adjuntando los boletos o tarjetas para que sean sellados o foliados, cuando menos con tres días de anticipación a la celebración del evento.</w:t>
      </w:r>
    </w:p>
    <w:p w14:paraId="3AC598A7"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lastRenderedPageBreak/>
        <w:t xml:space="preserve"> </w:t>
      </w:r>
    </w:p>
    <w:p w14:paraId="497E204D"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213.</w:t>
      </w:r>
      <w:r w:rsidR="008C4912" w:rsidRPr="008C4912">
        <w:rPr>
          <w:rFonts w:ascii="Verdana" w:hAnsi="Verdana" w:cs="Arial"/>
          <w:sz w:val="20"/>
          <w:szCs w:val="20"/>
          <w:lang w:val="es-ES"/>
        </w:rPr>
        <w:t xml:space="preserve"> Los patrocinadores, explotadores de diversiones y espectáculos públicos están obligados a presentar en la Tesorería Municipal respectiva una solicitud de permiso para diversión o espectáculo de que se trate, en las formas aprobadas por la Tesorería Municipal; asimismo deberán presentar los boletos o tarjetas de entrada que sean sellados por la Tesorería Municipal respectiva.</w:t>
      </w:r>
    </w:p>
    <w:p w14:paraId="06A9F774" w14:textId="77777777" w:rsidR="008C4912" w:rsidRPr="008C4912" w:rsidRDefault="008C4912" w:rsidP="00C17C8B">
      <w:pPr>
        <w:jc w:val="both"/>
        <w:rPr>
          <w:rFonts w:ascii="Verdana" w:hAnsi="Verdana" w:cs="Arial"/>
          <w:sz w:val="20"/>
          <w:szCs w:val="20"/>
          <w:lang w:val="es-ES"/>
        </w:rPr>
      </w:pPr>
    </w:p>
    <w:p w14:paraId="4186C993" w14:textId="77777777" w:rsidR="008C4912" w:rsidRPr="008C4912" w:rsidRDefault="008C4912" w:rsidP="00C17C8B">
      <w:pPr>
        <w:jc w:val="center"/>
        <w:rPr>
          <w:rFonts w:ascii="Verdana" w:hAnsi="Verdana"/>
          <w:b/>
          <w:sz w:val="20"/>
          <w:szCs w:val="20"/>
          <w:lang w:val="es-ES"/>
        </w:rPr>
      </w:pPr>
    </w:p>
    <w:p w14:paraId="6AEFDB3A"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Séptimo</w:t>
      </w:r>
    </w:p>
    <w:p w14:paraId="0EBA1D36"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Del Impuesto sobre Rifas, Sorteos, Loterías y Concursos</w:t>
      </w:r>
    </w:p>
    <w:p w14:paraId="14FF4BB4" w14:textId="77777777" w:rsidR="008C4912" w:rsidRPr="008C4912" w:rsidRDefault="008C4912" w:rsidP="00C17C8B">
      <w:pPr>
        <w:jc w:val="both"/>
        <w:rPr>
          <w:rFonts w:ascii="Verdana" w:hAnsi="Verdana"/>
          <w:sz w:val="20"/>
          <w:szCs w:val="20"/>
          <w:lang w:val="es-ES"/>
        </w:rPr>
      </w:pPr>
    </w:p>
    <w:p w14:paraId="2107FCE1"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214.</w:t>
      </w:r>
      <w:r w:rsidR="008C4912" w:rsidRPr="008C4912">
        <w:rPr>
          <w:rFonts w:ascii="Verdana" w:hAnsi="Verdana" w:cs="Arial"/>
          <w:sz w:val="20"/>
          <w:szCs w:val="20"/>
          <w:lang w:val="es-ES"/>
        </w:rPr>
        <w:t xml:space="preserve"> Están obligados al pago de este impuesto, las personas físicas o morales que organicen rifas, sorteos, loterías y concursos que se celebren en los Municipios del Estado.</w:t>
      </w:r>
    </w:p>
    <w:p w14:paraId="4A7CF7F7"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t>Párrafo reformado P.O. 26-12-1997</w:t>
      </w:r>
    </w:p>
    <w:p w14:paraId="3741895C" w14:textId="77777777" w:rsidR="008C4912" w:rsidRPr="008C4912" w:rsidRDefault="008C4912" w:rsidP="008C4912">
      <w:pPr>
        <w:ind w:firstLine="709"/>
        <w:jc w:val="both"/>
        <w:rPr>
          <w:rFonts w:ascii="Verdana" w:hAnsi="Verdana" w:cs="Arial"/>
          <w:sz w:val="20"/>
          <w:szCs w:val="20"/>
          <w:lang w:val="es-ES"/>
        </w:rPr>
      </w:pPr>
    </w:p>
    <w:p w14:paraId="683F64F6"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Se exceptúa de lo dispuesto en el párrafo anterior la obtención de ingresos derivados de premios por loterías, rifas, sorteos y concursos de toda clase, cuando tales eventos sean organizados por Organismos Públicos Descentralizados de la Administración Pública Federal, así como por la enajenación que realicen de billetes y demás comprobantes que permitan</w:t>
      </w:r>
      <w:r w:rsidR="00CD0427">
        <w:rPr>
          <w:rFonts w:ascii="Verdana" w:hAnsi="Verdana" w:cs="Arial"/>
          <w:sz w:val="20"/>
          <w:szCs w:val="20"/>
          <w:lang w:val="es-ES"/>
        </w:rPr>
        <w:t xml:space="preserve"> </w:t>
      </w:r>
      <w:r w:rsidRPr="008C4912">
        <w:rPr>
          <w:rFonts w:ascii="Verdana" w:hAnsi="Verdana" w:cs="Arial"/>
          <w:sz w:val="20"/>
          <w:szCs w:val="20"/>
          <w:lang w:val="es-ES"/>
        </w:rPr>
        <w:t>participar en los mismos.</w:t>
      </w:r>
    </w:p>
    <w:p w14:paraId="631129B3" w14:textId="77777777" w:rsidR="00CD0427" w:rsidRDefault="00CD0427" w:rsidP="00CD0427">
      <w:pPr>
        <w:jc w:val="right"/>
        <w:rPr>
          <w:rFonts w:ascii="Verdana" w:hAnsi="Verdana" w:cs="Arial"/>
          <w:sz w:val="20"/>
          <w:szCs w:val="20"/>
          <w:lang w:val="es-ES_tradnl"/>
        </w:rPr>
      </w:pPr>
      <w:r>
        <w:rPr>
          <w:rFonts w:ascii="Verdana" w:hAnsi="Verdana" w:cs="Arial"/>
          <w:b/>
          <w:color w:val="FF6699"/>
          <w:sz w:val="16"/>
          <w:szCs w:val="16"/>
        </w:rPr>
        <w:t>Párrafo adicionado P.O. 24-12-1996</w:t>
      </w:r>
    </w:p>
    <w:p w14:paraId="2479AD4B" w14:textId="77777777" w:rsidR="008C4912" w:rsidRPr="008C4912" w:rsidRDefault="008C4912" w:rsidP="008C4912">
      <w:pPr>
        <w:ind w:firstLine="709"/>
        <w:jc w:val="both"/>
        <w:rPr>
          <w:rFonts w:ascii="Verdana" w:hAnsi="Verdana" w:cs="Arial"/>
          <w:sz w:val="20"/>
          <w:szCs w:val="20"/>
          <w:lang w:val="es-ES_tradnl"/>
        </w:rPr>
      </w:pPr>
    </w:p>
    <w:p w14:paraId="6AF9D3FC"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215.</w:t>
      </w:r>
      <w:r w:rsidR="008C4912" w:rsidRPr="008C4912">
        <w:rPr>
          <w:rFonts w:ascii="Verdana" w:hAnsi="Verdana" w:cs="Arial"/>
          <w:sz w:val="20"/>
          <w:szCs w:val="20"/>
          <w:lang w:val="es-ES"/>
        </w:rPr>
        <w:t xml:space="preserve"> La base del impuesto serán los ingresos que se perciban sobre el total de los boletos vendidos o rifas, sorteos, loterías y concursos que se celebren en los Municipios del Estado; también será el monto del valor de los premios obtenidos.</w:t>
      </w:r>
    </w:p>
    <w:p w14:paraId="0D465E2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F972F39" w14:textId="77777777" w:rsidR="008C4912" w:rsidRPr="00B05D7D"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216.</w:t>
      </w:r>
      <w:r w:rsidR="008C4912" w:rsidRPr="008C4912">
        <w:rPr>
          <w:rFonts w:ascii="Verdana" w:hAnsi="Verdana" w:cs="Arial"/>
          <w:sz w:val="20"/>
          <w:szCs w:val="20"/>
          <w:lang w:val="es-ES"/>
        </w:rPr>
        <w:t xml:space="preserve"> </w:t>
      </w:r>
      <w:r w:rsidR="00A92AE7" w:rsidRPr="00B05D7D">
        <w:rPr>
          <w:rFonts w:ascii="Verdana" w:hAnsi="Verdana" w:cstheme="minorHAnsi"/>
          <w:bCs/>
          <w:sz w:val="20"/>
          <w:szCs w:val="20"/>
        </w:rPr>
        <w:t>Este impuesto se causará y liquidará conforme a las tasas que establezca anualmente la ley de ingresos para cada Municipio.</w:t>
      </w:r>
    </w:p>
    <w:p w14:paraId="45FB7FDD" w14:textId="77777777" w:rsidR="00A92AE7" w:rsidRDefault="00A92AE7" w:rsidP="00A92AE7">
      <w:pPr>
        <w:jc w:val="right"/>
        <w:rPr>
          <w:rFonts w:ascii="Verdana" w:hAnsi="Verdana" w:cs="Arial"/>
          <w:sz w:val="20"/>
          <w:szCs w:val="20"/>
          <w:lang w:val="es-ES"/>
        </w:rPr>
      </w:pPr>
      <w:r w:rsidRPr="00B05D7D">
        <w:rPr>
          <w:rFonts w:ascii="Verdana" w:hAnsi="Verdana" w:cs="Arial"/>
          <w:b/>
          <w:color w:val="FF6699"/>
          <w:sz w:val="16"/>
          <w:szCs w:val="16"/>
        </w:rPr>
        <w:t>Artículo reformado P.O. 22-11-2019</w:t>
      </w:r>
    </w:p>
    <w:p w14:paraId="5C65192D" w14:textId="77777777" w:rsidR="008C4912" w:rsidRPr="008C4912" w:rsidRDefault="008C4912" w:rsidP="00A92AE7">
      <w:pPr>
        <w:jc w:val="both"/>
        <w:rPr>
          <w:rFonts w:ascii="Verdana" w:hAnsi="Verdana" w:cs="Arial"/>
          <w:sz w:val="20"/>
          <w:szCs w:val="20"/>
          <w:lang w:val="es-ES"/>
        </w:rPr>
      </w:pPr>
      <w:r w:rsidRPr="008C4912">
        <w:rPr>
          <w:rFonts w:ascii="Verdana" w:hAnsi="Verdana" w:cs="Arial"/>
          <w:sz w:val="20"/>
          <w:szCs w:val="20"/>
          <w:lang w:val="es-ES"/>
        </w:rPr>
        <w:t xml:space="preserve"> </w:t>
      </w:r>
    </w:p>
    <w:p w14:paraId="2D83AFA9" w14:textId="77777777" w:rsidR="008C4912" w:rsidRPr="00B05D7D"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217.</w:t>
      </w:r>
      <w:r w:rsidR="008C4912" w:rsidRPr="008C4912">
        <w:rPr>
          <w:rFonts w:ascii="Verdana" w:hAnsi="Verdana" w:cs="Arial"/>
          <w:sz w:val="20"/>
          <w:szCs w:val="20"/>
          <w:lang w:val="es-ES"/>
        </w:rPr>
        <w:t xml:space="preserve"> </w:t>
      </w:r>
      <w:r w:rsidR="00A92AE7" w:rsidRPr="00B05D7D">
        <w:rPr>
          <w:rFonts w:ascii="Verdana" w:hAnsi="Verdana" w:cstheme="minorHAnsi"/>
          <w:bCs/>
          <w:sz w:val="20"/>
          <w:szCs w:val="20"/>
        </w:rPr>
        <w:t>Derogado.</w:t>
      </w:r>
    </w:p>
    <w:p w14:paraId="2FF6B7D8" w14:textId="77777777" w:rsidR="008C4912" w:rsidRDefault="00A92AE7" w:rsidP="00A92AE7">
      <w:pPr>
        <w:jc w:val="right"/>
        <w:rPr>
          <w:rFonts w:ascii="Verdana" w:hAnsi="Verdana" w:cs="Arial"/>
          <w:sz w:val="20"/>
          <w:szCs w:val="20"/>
          <w:lang w:val="es-ES"/>
        </w:rPr>
      </w:pPr>
      <w:r w:rsidRPr="00B05D7D">
        <w:rPr>
          <w:rFonts w:ascii="Verdana" w:hAnsi="Verdana" w:cs="Arial"/>
          <w:b/>
          <w:color w:val="FF6699"/>
          <w:sz w:val="16"/>
          <w:szCs w:val="16"/>
        </w:rPr>
        <w:t>Artículo derogado P.O. 22-11-2019</w:t>
      </w:r>
    </w:p>
    <w:p w14:paraId="26F79DF4" w14:textId="77777777" w:rsidR="00A92AE7" w:rsidRPr="008C4912" w:rsidRDefault="00A92AE7" w:rsidP="00A92AE7">
      <w:pPr>
        <w:jc w:val="both"/>
        <w:rPr>
          <w:rFonts w:ascii="Verdana" w:hAnsi="Verdana" w:cs="Arial"/>
          <w:sz w:val="20"/>
          <w:szCs w:val="20"/>
          <w:lang w:val="es-ES"/>
        </w:rPr>
      </w:pPr>
    </w:p>
    <w:p w14:paraId="0473743C" w14:textId="77777777" w:rsidR="008C4912" w:rsidRPr="00B05D7D"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218.</w:t>
      </w:r>
      <w:r w:rsidR="008C4912" w:rsidRPr="008C4912">
        <w:rPr>
          <w:rFonts w:ascii="Verdana" w:hAnsi="Verdana" w:cs="Arial"/>
          <w:sz w:val="20"/>
          <w:szCs w:val="20"/>
          <w:lang w:val="es-ES"/>
        </w:rPr>
        <w:t xml:space="preserve"> </w:t>
      </w:r>
      <w:r w:rsidR="00A92AE7" w:rsidRPr="00B05D7D">
        <w:rPr>
          <w:rFonts w:ascii="Verdana" w:hAnsi="Verdana" w:cstheme="minorHAnsi"/>
          <w:bCs/>
          <w:sz w:val="20"/>
          <w:szCs w:val="20"/>
        </w:rPr>
        <w:t>Las personas físicas o morales que celebren la rifa, lotería o concurso, quedarán obligadas a solicitar a la Tesorería Municipal respectiva, en las formas oficiales aprobadas, el permiso para la celebración del evento, adjuntando los boletos para que sean sellados, en caso de que el boletaje sea electrónico, deberá de presentar el reporte generado por el sistema de la totalidad de boletos</w:t>
      </w:r>
      <w:r w:rsidR="00A92AE7" w:rsidRPr="00B05D7D">
        <w:rPr>
          <w:rFonts w:ascii="Verdana" w:hAnsi="Verdana" w:cstheme="minorHAnsi"/>
          <w:b/>
          <w:bCs/>
          <w:sz w:val="20"/>
          <w:szCs w:val="20"/>
        </w:rPr>
        <w:t xml:space="preserve"> </w:t>
      </w:r>
      <w:r w:rsidR="00A92AE7" w:rsidRPr="00B05D7D">
        <w:rPr>
          <w:rFonts w:ascii="Verdana" w:hAnsi="Verdana" w:cstheme="minorHAnsi"/>
          <w:bCs/>
          <w:sz w:val="20"/>
          <w:szCs w:val="20"/>
        </w:rPr>
        <w:t>y retener el importe del impuesto al momento de hacer entrega del premio y a enterarlo a la Tesorería Municipal correspondiente, dentro de un plazo no mayor de quince días.</w:t>
      </w:r>
    </w:p>
    <w:p w14:paraId="5C3EC610" w14:textId="77777777" w:rsidR="008C4912" w:rsidRDefault="00A92AE7" w:rsidP="00A92AE7">
      <w:pPr>
        <w:jc w:val="right"/>
        <w:rPr>
          <w:rFonts w:ascii="Verdana" w:hAnsi="Verdana" w:cs="Arial"/>
          <w:sz w:val="20"/>
          <w:szCs w:val="20"/>
          <w:lang w:val="es-ES"/>
        </w:rPr>
      </w:pPr>
      <w:r w:rsidRPr="00B05D7D">
        <w:rPr>
          <w:rFonts w:ascii="Verdana" w:hAnsi="Verdana" w:cs="Arial"/>
          <w:b/>
          <w:color w:val="FF6699"/>
          <w:sz w:val="16"/>
          <w:szCs w:val="16"/>
        </w:rPr>
        <w:t>Artículo reformado P.O. 22-11-2019</w:t>
      </w:r>
    </w:p>
    <w:p w14:paraId="6F412A5A" w14:textId="77777777" w:rsidR="00A92AE7" w:rsidRPr="008C4912" w:rsidRDefault="00A92AE7" w:rsidP="00A92AE7">
      <w:pPr>
        <w:jc w:val="both"/>
        <w:rPr>
          <w:rFonts w:ascii="Verdana" w:hAnsi="Verdana" w:cs="Arial"/>
          <w:sz w:val="20"/>
          <w:szCs w:val="20"/>
          <w:lang w:val="es-ES"/>
        </w:rPr>
      </w:pPr>
    </w:p>
    <w:p w14:paraId="3202B708" w14:textId="77777777" w:rsidR="008C4912" w:rsidRPr="00B05D7D"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219.</w:t>
      </w:r>
      <w:r w:rsidR="008C4912" w:rsidRPr="008C4912">
        <w:rPr>
          <w:rFonts w:ascii="Verdana" w:hAnsi="Verdana" w:cs="Arial"/>
          <w:sz w:val="20"/>
          <w:szCs w:val="20"/>
          <w:lang w:val="es-ES"/>
        </w:rPr>
        <w:t xml:space="preserve"> </w:t>
      </w:r>
      <w:r w:rsidR="00A92AE7" w:rsidRPr="00B05D7D">
        <w:rPr>
          <w:rFonts w:ascii="Verdana" w:hAnsi="Verdana" w:cstheme="minorHAnsi"/>
          <w:bCs/>
          <w:sz w:val="20"/>
          <w:szCs w:val="20"/>
        </w:rPr>
        <w:t>Derogado.</w:t>
      </w:r>
    </w:p>
    <w:p w14:paraId="2D347CF5" w14:textId="77777777" w:rsidR="008C4912" w:rsidRDefault="00A92AE7" w:rsidP="00A92AE7">
      <w:pPr>
        <w:jc w:val="right"/>
        <w:rPr>
          <w:rFonts w:ascii="Verdana" w:hAnsi="Verdana" w:cs="Arial"/>
          <w:sz w:val="20"/>
          <w:szCs w:val="20"/>
          <w:lang w:val="es-ES"/>
        </w:rPr>
      </w:pPr>
      <w:r w:rsidRPr="00B05D7D">
        <w:rPr>
          <w:rFonts w:ascii="Verdana" w:hAnsi="Verdana" w:cs="Arial"/>
          <w:b/>
          <w:color w:val="FF6699"/>
          <w:sz w:val="16"/>
          <w:szCs w:val="16"/>
        </w:rPr>
        <w:t>Artículo derogado P.O. 22-11-2019</w:t>
      </w:r>
    </w:p>
    <w:p w14:paraId="51AA8EAE" w14:textId="77777777" w:rsidR="00A92AE7" w:rsidRPr="008C4912" w:rsidRDefault="00A92AE7" w:rsidP="00C17C8B">
      <w:pPr>
        <w:jc w:val="both"/>
        <w:rPr>
          <w:rFonts w:ascii="Verdana" w:hAnsi="Verdana" w:cs="Arial"/>
          <w:sz w:val="20"/>
          <w:szCs w:val="20"/>
          <w:lang w:val="es-ES"/>
        </w:rPr>
      </w:pPr>
    </w:p>
    <w:p w14:paraId="17309496" w14:textId="77777777" w:rsidR="008C4912" w:rsidRPr="008C4912" w:rsidRDefault="008C4912" w:rsidP="00C17C8B">
      <w:pPr>
        <w:jc w:val="center"/>
        <w:rPr>
          <w:rFonts w:ascii="Verdana" w:hAnsi="Verdana"/>
          <w:b/>
          <w:sz w:val="20"/>
          <w:szCs w:val="20"/>
          <w:lang w:val="es-ES"/>
        </w:rPr>
      </w:pPr>
    </w:p>
    <w:p w14:paraId="3DC0FD22"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Octavo</w:t>
      </w:r>
    </w:p>
    <w:p w14:paraId="2FBBD57F"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Del Fondo para Seguridad Pública</w:t>
      </w:r>
    </w:p>
    <w:p w14:paraId="53FA424D" w14:textId="77777777" w:rsidR="00CD0427" w:rsidRDefault="00CD0427" w:rsidP="00CD0427">
      <w:pPr>
        <w:jc w:val="right"/>
        <w:rPr>
          <w:rFonts w:ascii="Verdana" w:hAnsi="Verdana" w:cs="Arial"/>
          <w:sz w:val="20"/>
          <w:szCs w:val="20"/>
          <w:lang w:val="es-ES"/>
        </w:rPr>
      </w:pPr>
      <w:r>
        <w:rPr>
          <w:rFonts w:ascii="Verdana" w:hAnsi="Verdana" w:cs="Arial"/>
          <w:b/>
          <w:color w:val="FF6699"/>
          <w:sz w:val="16"/>
          <w:szCs w:val="16"/>
        </w:rPr>
        <w:t>Capítulo adicionado P.O. 24-12-1996</w:t>
      </w:r>
    </w:p>
    <w:p w14:paraId="42CE63A8" w14:textId="77777777" w:rsidR="008C4912" w:rsidRPr="008C4912" w:rsidRDefault="008C02DC" w:rsidP="008C02DC">
      <w:pPr>
        <w:tabs>
          <w:tab w:val="left" w:pos="1945"/>
          <w:tab w:val="center" w:pos="4702"/>
        </w:tabs>
        <w:rPr>
          <w:rFonts w:ascii="Verdana" w:hAnsi="Verdana" w:cs="Arial"/>
          <w:sz w:val="20"/>
          <w:szCs w:val="20"/>
          <w:lang w:val="es-ES"/>
        </w:rPr>
      </w:pPr>
      <w:r>
        <w:rPr>
          <w:rFonts w:ascii="Verdana" w:hAnsi="Verdana" w:cs="Arial"/>
          <w:sz w:val="20"/>
          <w:szCs w:val="20"/>
          <w:lang w:val="es-ES"/>
        </w:rPr>
        <w:tab/>
      </w:r>
      <w:r>
        <w:rPr>
          <w:rFonts w:ascii="Verdana" w:hAnsi="Verdana" w:cs="Arial"/>
          <w:sz w:val="20"/>
          <w:szCs w:val="20"/>
          <w:lang w:val="es-ES"/>
        </w:rPr>
        <w:tab/>
      </w:r>
    </w:p>
    <w:p w14:paraId="02D1FC27" w14:textId="77777777" w:rsidR="00C17C8B"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219-</w:t>
      </w:r>
      <w:r w:rsidR="008C02DC" w:rsidRPr="008C4912">
        <w:rPr>
          <w:rFonts w:ascii="Verdana" w:hAnsi="Verdana" w:cs="Arial"/>
          <w:b/>
          <w:sz w:val="20"/>
          <w:szCs w:val="20"/>
          <w:lang w:val="es-ES"/>
        </w:rPr>
        <w:t>Bis</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w:t>
      </w:r>
      <w:r>
        <w:rPr>
          <w:rFonts w:ascii="Verdana" w:hAnsi="Verdana" w:cs="Arial"/>
          <w:sz w:val="20"/>
          <w:szCs w:val="20"/>
          <w:lang w:val="es-ES"/>
        </w:rPr>
        <w:t>Derogado.</w:t>
      </w:r>
    </w:p>
    <w:p w14:paraId="4CC308A8" w14:textId="77777777" w:rsidR="008C02DC" w:rsidRDefault="008C02DC" w:rsidP="008C02DC">
      <w:pPr>
        <w:jc w:val="right"/>
        <w:rPr>
          <w:rFonts w:ascii="Verdana" w:hAnsi="Verdana" w:cs="Arial"/>
          <w:sz w:val="20"/>
          <w:szCs w:val="20"/>
          <w:lang w:val="es-ES"/>
        </w:rPr>
      </w:pPr>
      <w:r>
        <w:rPr>
          <w:rFonts w:ascii="Verdana" w:hAnsi="Verdana" w:cs="Arial"/>
          <w:b/>
          <w:color w:val="FF6699"/>
          <w:sz w:val="16"/>
          <w:szCs w:val="16"/>
        </w:rPr>
        <w:t>Artículo derogado P.O. 24-12-2002</w:t>
      </w:r>
    </w:p>
    <w:p w14:paraId="7130007A" w14:textId="77777777" w:rsidR="008C4912" w:rsidRPr="008C4912" w:rsidRDefault="008C4912" w:rsidP="008C4912">
      <w:pPr>
        <w:ind w:firstLine="709"/>
        <w:jc w:val="both"/>
        <w:rPr>
          <w:rFonts w:ascii="Verdana" w:hAnsi="Verdana" w:cs="Arial"/>
          <w:sz w:val="20"/>
          <w:szCs w:val="20"/>
          <w:lang w:val="es-ES"/>
        </w:rPr>
      </w:pPr>
    </w:p>
    <w:p w14:paraId="598F4B4B" w14:textId="77777777" w:rsidR="008C4912" w:rsidRPr="008C4912" w:rsidRDefault="008C4912" w:rsidP="008C4912">
      <w:pPr>
        <w:ind w:firstLine="709"/>
        <w:jc w:val="center"/>
        <w:rPr>
          <w:rFonts w:ascii="Verdana" w:hAnsi="Verdana"/>
          <w:b/>
          <w:sz w:val="20"/>
          <w:szCs w:val="20"/>
          <w:lang w:val="es-ES"/>
        </w:rPr>
      </w:pPr>
    </w:p>
    <w:p w14:paraId="69486990"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Noveno</w:t>
      </w:r>
    </w:p>
    <w:p w14:paraId="1A06BA0B"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 xml:space="preserve">Del Impuesto sobre Explotación de Bancos de Mármoles, Canteras, Pizarras, </w:t>
      </w:r>
      <w:proofErr w:type="spellStart"/>
      <w:r w:rsidRPr="008C4912">
        <w:rPr>
          <w:rFonts w:ascii="Verdana" w:hAnsi="Verdana"/>
          <w:b/>
          <w:sz w:val="20"/>
          <w:szCs w:val="20"/>
          <w:lang w:val="es-ES"/>
        </w:rPr>
        <w:t>Bazaltos</w:t>
      </w:r>
      <w:proofErr w:type="spellEnd"/>
      <w:r w:rsidRPr="008C4912">
        <w:rPr>
          <w:rFonts w:ascii="Verdana" w:hAnsi="Verdana"/>
          <w:b/>
          <w:sz w:val="20"/>
          <w:szCs w:val="20"/>
          <w:lang w:val="es-ES"/>
        </w:rPr>
        <w:t>, Cal, Calizas, Tezontle, tepetate y sus Derivados,</w:t>
      </w:r>
      <w:r w:rsidRPr="008C4912">
        <w:rPr>
          <w:rFonts w:ascii="Verdana" w:hAnsi="Verdana"/>
          <w:b/>
          <w:sz w:val="20"/>
          <w:szCs w:val="20"/>
          <w:lang w:val="es-ES"/>
        </w:rPr>
        <w:br/>
        <w:t>Arena, Grava y otros Similares</w:t>
      </w:r>
    </w:p>
    <w:p w14:paraId="0F1BEDB9" w14:textId="77777777" w:rsidR="008C02DC" w:rsidRDefault="008C02DC" w:rsidP="008C02DC">
      <w:pPr>
        <w:jc w:val="right"/>
        <w:rPr>
          <w:rFonts w:ascii="Verdana" w:hAnsi="Verdana"/>
          <w:sz w:val="20"/>
          <w:szCs w:val="20"/>
          <w:lang w:val="es-ES"/>
        </w:rPr>
      </w:pPr>
      <w:r>
        <w:rPr>
          <w:rFonts w:ascii="Verdana" w:hAnsi="Verdana" w:cs="Arial"/>
          <w:b/>
          <w:color w:val="FF6699"/>
          <w:sz w:val="16"/>
          <w:szCs w:val="16"/>
        </w:rPr>
        <w:t>Capítulo adicionado P.O. 24-12-1996</w:t>
      </w:r>
    </w:p>
    <w:p w14:paraId="3D7B8EC0" w14:textId="77777777" w:rsidR="008C4912" w:rsidRPr="008C4912" w:rsidRDefault="008C4912" w:rsidP="008C4912">
      <w:pPr>
        <w:ind w:firstLine="709"/>
        <w:jc w:val="center"/>
        <w:rPr>
          <w:rFonts w:ascii="Verdana" w:hAnsi="Verdana"/>
          <w:sz w:val="20"/>
          <w:szCs w:val="20"/>
          <w:lang w:val="es-ES"/>
        </w:rPr>
      </w:pPr>
    </w:p>
    <w:p w14:paraId="48202C99"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220.</w:t>
      </w:r>
      <w:r w:rsidR="008C4912" w:rsidRPr="008C4912">
        <w:rPr>
          <w:rFonts w:ascii="Verdana" w:hAnsi="Verdana" w:cs="Arial"/>
          <w:sz w:val="20"/>
          <w:szCs w:val="20"/>
          <w:lang w:val="es-ES"/>
        </w:rPr>
        <w:t xml:space="preserve"> Están obligados al pago de este impuesto las personas físicas o morales que se dediquen a la explotación de mármoles, canteras, pizarras, basaltos, cal, calizas, tezontle y tepetate y sus derivados, arena, grava y otros similares.</w:t>
      </w:r>
    </w:p>
    <w:p w14:paraId="155BC30D" w14:textId="77777777" w:rsidR="008C02DC" w:rsidRDefault="008C02DC" w:rsidP="008C02DC">
      <w:pPr>
        <w:jc w:val="right"/>
        <w:rPr>
          <w:rFonts w:ascii="Verdana" w:hAnsi="Verdana" w:cs="Arial"/>
          <w:sz w:val="20"/>
          <w:szCs w:val="20"/>
          <w:lang w:val="es-ES"/>
        </w:rPr>
      </w:pPr>
      <w:r>
        <w:rPr>
          <w:rFonts w:ascii="Verdana" w:hAnsi="Verdana" w:cs="Arial"/>
          <w:b/>
          <w:color w:val="FF6699"/>
          <w:sz w:val="16"/>
          <w:szCs w:val="16"/>
        </w:rPr>
        <w:t>Artículo reformado P.O. 24-12-1996</w:t>
      </w:r>
    </w:p>
    <w:p w14:paraId="7C56788D" w14:textId="77777777" w:rsidR="008C4912" w:rsidRPr="008C4912" w:rsidRDefault="008C4912" w:rsidP="008C4912">
      <w:pPr>
        <w:ind w:firstLine="709"/>
        <w:jc w:val="both"/>
        <w:rPr>
          <w:rFonts w:ascii="Verdana" w:hAnsi="Verdana" w:cs="Arial"/>
          <w:sz w:val="20"/>
          <w:szCs w:val="20"/>
          <w:lang w:val="es-ES"/>
        </w:rPr>
      </w:pPr>
    </w:p>
    <w:p w14:paraId="1C5BA738"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221.</w:t>
      </w:r>
      <w:r w:rsidR="008C4912" w:rsidRPr="008C4912">
        <w:rPr>
          <w:rFonts w:ascii="Verdana" w:hAnsi="Verdana" w:cs="Arial"/>
          <w:sz w:val="20"/>
          <w:szCs w:val="20"/>
          <w:lang w:val="es-ES"/>
        </w:rPr>
        <w:t xml:space="preserve"> La base del impuesto será la cantidad en decímetros cuadrados, metros cúbicos, bloques y toneladas de material extraído.</w:t>
      </w:r>
    </w:p>
    <w:p w14:paraId="032ADBB3" w14:textId="77777777" w:rsidR="008C4912" w:rsidRPr="008C4912" w:rsidRDefault="008C4912" w:rsidP="008C4912">
      <w:pPr>
        <w:ind w:firstLine="709"/>
        <w:jc w:val="both"/>
        <w:rPr>
          <w:rFonts w:ascii="Verdana" w:hAnsi="Verdana" w:cs="Arial"/>
          <w:sz w:val="20"/>
          <w:szCs w:val="20"/>
          <w:lang w:val="es-ES"/>
        </w:rPr>
      </w:pPr>
    </w:p>
    <w:p w14:paraId="1E3B1907" w14:textId="77777777" w:rsidR="008C4912" w:rsidRPr="00A24238"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222.</w:t>
      </w:r>
      <w:r w:rsidR="008C4912" w:rsidRPr="008C4912">
        <w:rPr>
          <w:rFonts w:ascii="Verdana" w:hAnsi="Verdana" w:cs="Arial"/>
          <w:sz w:val="20"/>
          <w:szCs w:val="20"/>
          <w:lang w:val="es-ES"/>
        </w:rPr>
        <w:t xml:space="preserve"> </w:t>
      </w:r>
      <w:r w:rsidR="00A92AE7" w:rsidRPr="00A24238">
        <w:rPr>
          <w:rFonts w:ascii="Verdana" w:hAnsi="Verdana" w:cstheme="minorHAnsi"/>
          <w:bCs/>
          <w:sz w:val="20"/>
          <w:szCs w:val="20"/>
        </w:rPr>
        <w:t>Este impuesto se causará y liquidará conforme a las cuotas que establezca anualmente la ley de ingresos para cada Municipio.</w:t>
      </w:r>
    </w:p>
    <w:p w14:paraId="5C3BE175" w14:textId="77777777" w:rsidR="008C4912" w:rsidRDefault="00A92AE7" w:rsidP="00A92AE7">
      <w:pPr>
        <w:jc w:val="right"/>
        <w:rPr>
          <w:rFonts w:ascii="Verdana" w:hAnsi="Verdana" w:cs="Arial"/>
          <w:sz w:val="20"/>
          <w:szCs w:val="20"/>
          <w:lang w:val="es-ES"/>
        </w:rPr>
      </w:pPr>
      <w:r w:rsidRPr="00A24238">
        <w:rPr>
          <w:rFonts w:ascii="Verdana" w:hAnsi="Verdana" w:cs="Arial"/>
          <w:b/>
          <w:color w:val="FF6699"/>
          <w:sz w:val="16"/>
          <w:szCs w:val="16"/>
        </w:rPr>
        <w:t>Artículo reformado P.O. 22-11-2019</w:t>
      </w:r>
    </w:p>
    <w:p w14:paraId="00453407" w14:textId="77777777" w:rsidR="00A92AE7" w:rsidRPr="008C4912" w:rsidRDefault="00A92AE7" w:rsidP="00A92AE7">
      <w:pPr>
        <w:jc w:val="both"/>
        <w:rPr>
          <w:rFonts w:ascii="Verdana" w:hAnsi="Verdana" w:cs="Arial"/>
          <w:sz w:val="20"/>
          <w:szCs w:val="20"/>
          <w:lang w:val="es-ES"/>
        </w:rPr>
      </w:pPr>
    </w:p>
    <w:p w14:paraId="79E9A0F2"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223.</w:t>
      </w:r>
      <w:r w:rsidR="008C4912" w:rsidRPr="008C4912">
        <w:rPr>
          <w:rFonts w:ascii="Verdana" w:hAnsi="Verdana" w:cs="Arial"/>
          <w:sz w:val="20"/>
          <w:szCs w:val="20"/>
          <w:lang w:val="es-ES"/>
        </w:rPr>
        <w:t xml:space="preserve"> La Tesorería Municipal podrá celebrar convenios con los contribuyentes para el pago de este impuesto.</w:t>
      </w:r>
    </w:p>
    <w:p w14:paraId="12D04ACC" w14:textId="77777777" w:rsidR="008C4912" w:rsidRPr="008C4912" w:rsidRDefault="008C4912" w:rsidP="008C4912">
      <w:pPr>
        <w:ind w:firstLine="709"/>
        <w:jc w:val="both"/>
        <w:rPr>
          <w:rFonts w:ascii="Verdana" w:hAnsi="Verdana" w:cs="Arial"/>
          <w:sz w:val="20"/>
          <w:szCs w:val="20"/>
          <w:lang w:val="es-ES"/>
        </w:rPr>
      </w:pPr>
    </w:p>
    <w:p w14:paraId="5BD21EBE"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224.</w:t>
      </w:r>
      <w:r w:rsidR="008C4912" w:rsidRPr="008C4912">
        <w:rPr>
          <w:rFonts w:ascii="Verdana" w:hAnsi="Verdana" w:cs="Arial"/>
          <w:sz w:val="20"/>
          <w:szCs w:val="20"/>
          <w:lang w:val="es-ES"/>
        </w:rPr>
        <w:t xml:space="preserve"> Este impuesto se pagará mensualmente a más tardar el día 15 de cada uno de los meses del ejercicio, mediante declaración que presentará en la Tesorería Municipal respectiva en las formas oficiales aprobadas para tales efectos.</w:t>
      </w:r>
    </w:p>
    <w:p w14:paraId="26F2466D" w14:textId="77777777" w:rsidR="008C4912" w:rsidRPr="008C4912" w:rsidRDefault="008C4912" w:rsidP="00C17C8B">
      <w:pPr>
        <w:jc w:val="both"/>
        <w:rPr>
          <w:rFonts w:ascii="Verdana" w:hAnsi="Verdana" w:cs="Arial"/>
          <w:sz w:val="20"/>
          <w:szCs w:val="20"/>
          <w:lang w:val="es-ES"/>
        </w:rPr>
      </w:pPr>
    </w:p>
    <w:p w14:paraId="3784908D" w14:textId="77777777" w:rsidR="008C4912" w:rsidRPr="008C4912" w:rsidRDefault="008C4912" w:rsidP="00C17C8B">
      <w:pPr>
        <w:jc w:val="center"/>
        <w:rPr>
          <w:rFonts w:ascii="Verdana" w:hAnsi="Verdana"/>
          <w:b/>
          <w:sz w:val="20"/>
          <w:szCs w:val="20"/>
          <w:lang w:val="es-ES"/>
        </w:rPr>
      </w:pPr>
    </w:p>
    <w:p w14:paraId="73AA399A"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TÍTULO QUINTO</w:t>
      </w:r>
    </w:p>
    <w:p w14:paraId="6470B49E"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DE LOS DERECHOS</w:t>
      </w:r>
    </w:p>
    <w:p w14:paraId="52CDEBFC" w14:textId="77777777" w:rsidR="008C4912" w:rsidRPr="008C4912" w:rsidRDefault="008C4912" w:rsidP="00C17C8B">
      <w:pPr>
        <w:jc w:val="both"/>
        <w:rPr>
          <w:rFonts w:ascii="Verdana" w:hAnsi="Verdana"/>
          <w:sz w:val="20"/>
          <w:szCs w:val="20"/>
          <w:lang w:val="es-ES"/>
        </w:rPr>
      </w:pPr>
    </w:p>
    <w:p w14:paraId="40E3138A" w14:textId="77777777" w:rsidR="008C4912" w:rsidRPr="008C4912" w:rsidRDefault="008C4912" w:rsidP="00C17C8B">
      <w:pPr>
        <w:jc w:val="both"/>
        <w:rPr>
          <w:rFonts w:ascii="Verdana" w:hAnsi="Verdana"/>
          <w:sz w:val="20"/>
          <w:szCs w:val="20"/>
          <w:lang w:val="es-ES"/>
        </w:rPr>
      </w:pPr>
    </w:p>
    <w:p w14:paraId="62716BAC" w14:textId="77777777" w:rsidR="008C4912" w:rsidRPr="008C4912" w:rsidRDefault="008C4912" w:rsidP="00C17C8B">
      <w:pPr>
        <w:jc w:val="center"/>
        <w:rPr>
          <w:rFonts w:ascii="Verdana" w:hAnsi="Verdana"/>
          <w:b/>
          <w:sz w:val="20"/>
          <w:szCs w:val="20"/>
          <w:lang w:val="es-ES"/>
        </w:rPr>
      </w:pPr>
      <w:r w:rsidRPr="008C4912">
        <w:rPr>
          <w:rFonts w:ascii="Verdana" w:hAnsi="Verdana"/>
          <w:b/>
          <w:sz w:val="20"/>
          <w:szCs w:val="20"/>
          <w:lang w:val="es-ES"/>
        </w:rPr>
        <w:t>Capítulo Primero</w:t>
      </w:r>
    </w:p>
    <w:p w14:paraId="343C9DD2" w14:textId="77777777" w:rsidR="008C4912" w:rsidRPr="008C4912" w:rsidRDefault="008C4912" w:rsidP="00C17C8B">
      <w:pPr>
        <w:jc w:val="center"/>
        <w:rPr>
          <w:rFonts w:ascii="Verdana" w:hAnsi="Verdana"/>
          <w:sz w:val="20"/>
          <w:szCs w:val="20"/>
          <w:lang w:val="es-ES"/>
        </w:rPr>
      </w:pPr>
      <w:r w:rsidRPr="008C4912">
        <w:rPr>
          <w:rFonts w:ascii="Verdana" w:hAnsi="Verdana"/>
          <w:b/>
          <w:sz w:val="20"/>
          <w:szCs w:val="20"/>
          <w:lang w:val="es-ES"/>
        </w:rPr>
        <w:t>Reglas Generales</w:t>
      </w:r>
    </w:p>
    <w:p w14:paraId="147F5031" w14:textId="77777777" w:rsidR="008C02DC" w:rsidRDefault="008C02DC" w:rsidP="008C02DC">
      <w:pPr>
        <w:jc w:val="right"/>
        <w:rPr>
          <w:rFonts w:ascii="Verdana" w:hAnsi="Verdana" w:cs="Arial"/>
          <w:sz w:val="20"/>
          <w:szCs w:val="20"/>
          <w:lang w:val="es-ES"/>
        </w:rPr>
      </w:pPr>
      <w:r>
        <w:rPr>
          <w:rFonts w:ascii="Verdana" w:hAnsi="Verdana" w:cs="Arial"/>
          <w:b/>
          <w:color w:val="FF6699"/>
          <w:sz w:val="16"/>
          <w:szCs w:val="16"/>
        </w:rPr>
        <w:t>Denominación reformada P.O. 28-12-1999</w:t>
      </w:r>
    </w:p>
    <w:p w14:paraId="7334258A" w14:textId="77777777" w:rsidR="008C4912" w:rsidRPr="008C4912" w:rsidRDefault="008C4912" w:rsidP="008C4912">
      <w:pPr>
        <w:ind w:firstLine="709"/>
        <w:jc w:val="both"/>
        <w:rPr>
          <w:rFonts w:ascii="Verdana" w:hAnsi="Verdana" w:cs="Arial"/>
          <w:sz w:val="20"/>
          <w:szCs w:val="20"/>
          <w:lang w:val="es-ES"/>
        </w:rPr>
      </w:pPr>
    </w:p>
    <w:p w14:paraId="329112C0" w14:textId="77777777" w:rsidR="008C4912" w:rsidRPr="00A24238"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225.</w:t>
      </w:r>
      <w:r w:rsidR="008C4912" w:rsidRPr="008C4912">
        <w:rPr>
          <w:rFonts w:ascii="Verdana" w:hAnsi="Verdana" w:cs="Arial"/>
          <w:sz w:val="20"/>
          <w:szCs w:val="20"/>
          <w:lang w:val="es-ES"/>
        </w:rPr>
        <w:t xml:space="preserve"> </w:t>
      </w:r>
      <w:r w:rsidR="00A92AE7" w:rsidRPr="00A24238">
        <w:rPr>
          <w:rFonts w:ascii="Verdana" w:hAnsi="Verdana" w:cstheme="minorHAnsi"/>
          <w:bCs/>
          <w:sz w:val="20"/>
          <w:szCs w:val="20"/>
        </w:rPr>
        <w:t>Los derechos por servicios públicos que proporcionen los municipios se causarán en el momento en que se reciba la prestación del servicio o en el momento en que se provoque el gasto que deba ser remunerado por aquel, salvo el caso en que la disposición que fije el derecho señale cosa distinta.</w:t>
      </w:r>
    </w:p>
    <w:p w14:paraId="02890DB8" w14:textId="77777777" w:rsidR="008C4912" w:rsidRDefault="00A92AE7" w:rsidP="00A92AE7">
      <w:pPr>
        <w:jc w:val="right"/>
        <w:rPr>
          <w:rFonts w:ascii="Verdana" w:hAnsi="Verdana" w:cs="Arial"/>
          <w:sz w:val="20"/>
          <w:szCs w:val="20"/>
          <w:lang w:val="es-ES"/>
        </w:rPr>
      </w:pPr>
      <w:r w:rsidRPr="00A24238">
        <w:rPr>
          <w:rFonts w:ascii="Verdana" w:hAnsi="Verdana" w:cs="Arial"/>
          <w:b/>
          <w:color w:val="FF6699"/>
          <w:sz w:val="16"/>
          <w:szCs w:val="16"/>
        </w:rPr>
        <w:t>Artículo reformado P.O. 22-11-2019</w:t>
      </w:r>
    </w:p>
    <w:p w14:paraId="5EE007A3" w14:textId="77777777" w:rsidR="00A92AE7" w:rsidRPr="008C4912" w:rsidRDefault="00A92AE7" w:rsidP="00A92AE7">
      <w:pPr>
        <w:jc w:val="both"/>
        <w:rPr>
          <w:rFonts w:ascii="Verdana" w:hAnsi="Verdana" w:cs="Arial"/>
          <w:sz w:val="20"/>
          <w:szCs w:val="20"/>
          <w:lang w:val="es-ES"/>
        </w:rPr>
      </w:pPr>
    </w:p>
    <w:p w14:paraId="5391D01B"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226.</w:t>
      </w:r>
      <w:r w:rsidR="008C4912" w:rsidRPr="008C4912">
        <w:rPr>
          <w:rFonts w:ascii="Verdana" w:hAnsi="Verdana" w:cs="Arial"/>
          <w:sz w:val="20"/>
          <w:szCs w:val="20"/>
          <w:lang w:val="es-ES"/>
        </w:rPr>
        <w:t xml:space="preserve"> El importe de las cuotas que para cada derecho señala anualmente la Ley de Ingresos respectiva deberá ser cubierto en la Tesorería Municipal respectiva, o en el lugar que en forma específica señale ésta.</w:t>
      </w:r>
    </w:p>
    <w:p w14:paraId="1BE98F2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A248701" w14:textId="77777777" w:rsidR="008C4912" w:rsidRPr="008C4912" w:rsidRDefault="00C17C8B"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227.</w:t>
      </w:r>
      <w:r w:rsidR="008C4912" w:rsidRPr="008C4912">
        <w:rPr>
          <w:rFonts w:ascii="Verdana" w:hAnsi="Verdana" w:cs="Arial"/>
          <w:sz w:val="20"/>
          <w:szCs w:val="20"/>
          <w:lang w:val="es-ES"/>
        </w:rPr>
        <w:t xml:space="preserve"> La dependencia, funcionario o empleado que preste el servicio por el cual se paguen los derechos, procederá a la prestación </w:t>
      </w:r>
      <w:proofErr w:type="gramStart"/>
      <w:r w:rsidR="008C4912" w:rsidRPr="008C4912">
        <w:rPr>
          <w:rFonts w:ascii="Verdana" w:hAnsi="Verdana" w:cs="Arial"/>
          <w:sz w:val="20"/>
          <w:szCs w:val="20"/>
          <w:lang w:val="es-ES"/>
        </w:rPr>
        <w:t>del mismo</w:t>
      </w:r>
      <w:proofErr w:type="gramEnd"/>
      <w:r w:rsidR="008C4912" w:rsidRPr="008C4912">
        <w:rPr>
          <w:rFonts w:ascii="Verdana" w:hAnsi="Verdana" w:cs="Arial"/>
          <w:sz w:val="20"/>
          <w:szCs w:val="20"/>
          <w:lang w:val="es-ES"/>
        </w:rPr>
        <w:t xml:space="preserve">, al presentarle el interesado </w:t>
      </w:r>
      <w:r w:rsidR="008C4912" w:rsidRPr="008C4912">
        <w:rPr>
          <w:rFonts w:ascii="Verdana" w:hAnsi="Verdana" w:cs="Arial"/>
          <w:sz w:val="20"/>
          <w:szCs w:val="20"/>
          <w:lang w:val="es-ES"/>
        </w:rPr>
        <w:lastRenderedPageBreak/>
        <w:t>el documento oficial que acredite su pago, ningún otro comprobante justificará el pago correspondiente.</w:t>
      </w:r>
    </w:p>
    <w:p w14:paraId="165C1D0A" w14:textId="77777777" w:rsidR="008C4912" w:rsidRPr="008C4912" w:rsidRDefault="008C4912" w:rsidP="008C4912">
      <w:pPr>
        <w:ind w:firstLine="709"/>
        <w:jc w:val="both"/>
        <w:rPr>
          <w:rFonts w:ascii="Verdana" w:hAnsi="Verdana" w:cs="Arial"/>
          <w:sz w:val="20"/>
          <w:szCs w:val="20"/>
          <w:lang w:val="es-ES"/>
        </w:rPr>
      </w:pPr>
    </w:p>
    <w:p w14:paraId="66D2BCC8"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228.</w:t>
      </w:r>
      <w:r w:rsidR="008C4912" w:rsidRPr="008C4912">
        <w:rPr>
          <w:rFonts w:ascii="Verdana" w:hAnsi="Verdana" w:cs="Arial"/>
          <w:sz w:val="20"/>
          <w:szCs w:val="20"/>
          <w:lang w:val="es-ES"/>
        </w:rPr>
        <w:t xml:space="preserve"> El funcionario o empleado público que preste algún servicio por el que se cause un derecho, en contravención a lo dispuesto en los a</w:t>
      </w:r>
      <w:r w:rsidR="008C4912" w:rsidRPr="008C4912">
        <w:rPr>
          <w:rFonts w:ascii="Verdana" w:hAnsi="Verdana" w:cs="Arial"/>
          <w:bCs/>
          <w:sz w:val="20"/>
          <w:szCs w:val="20"/>
          <w:lang w:val="es-ES"/>
        </w:rPr>
        <w:t>rtículo</w:t>
      </w:r>
      <w:r w:rsidR="008C4912" w:rsidRPr="008C4912">
        <w:rPr>
          <w:rFonts w:ascii="Verdana" w:hAnsi="Verdana" w:cs="Arial"/>
          <w:sz w:val="20"/>
          <w:szCs w:val="20"/>
          <w:lang w:val="es-ES"/>
        </w:rPr>
        <w:t>s anteriores, será solidariamente responsable de su pago, sin perjuicio de las sanciones que en tal caso procedan.</w:t>
      </w:r>
    </w:p>
    <w:p w14:paraId="3DA12EAE" w14:textId="77777777" w:rsidR="00A92AE7" w:rsidRDefault="00A92AE7" w:rsidP="006D3702">
      <w:pPr>
        <w:jc w:val="both"/>
        <w:rPr>
          <w:rFonts w:ascii="Verdana" w:hAnsi="Verdana" w:cs="Arial"/>
          <w:sz w:val="20"/>
          <w:szCs w:val="20"/>
          <w:lang w:val="es-ES"/>
        </w:rPr>
      </w:pPr>
    </w:p>
    <w:p w14:paraId="6B88A3DF" w14:textId="77777777" w:rsidR="00A92AE7" w:rsidRPr="008C4912" w:rsidRDefault="00A92AE7" w:rsidP="006D3702">
      <w:pPr>
        <w:jc w:val="both"/>
        <w:rPr>
          <w:rFonts w:ascii="Verdana" w:hAnsi="Verdana" w:cs="Arial"/>
          <w:sz w:val="20"/>
          <w:szCs w:val="20"/>
          <w:lang w:val="es-ES"/>
        </w:rPr>
      </w:pPr>
    </w:p>
    <w:p w14:paraId="740399F8" w14:textId="77777777" w:rsidR="008C4912" w:rsidRPr="008C4912" w:rsidRDefault="008C4912" w:rsidP="006D3702">
      <w:pPr>
        <w:jc w:val="center"/>
        <w:rPr>
          <w:rFonts w:ascii="Verdana" w:hAnsi="Verdana"/>
          <w:b/>
          <w:sz w:val="20"/>
          <w:szCs w:val="20"/>
          <w:lang w:val="es-ES"/>
        </w:rPr>
      </w:pPr>
      <w:r w:rsidRPr="008C4912">
        <w:rPr>
          <w:rFonts w:ascii="Verdana" w:hAnsi="Verdana"/>
          <w:b/>
          <w:sz w:val="20"/>
          <w:szCs w:val="20"/>
          <w:lang w:val="es-ES"/>
        </w:rPr>
        <w:t>Capítulo Segundo</w:t>
      </w:r>
    </w:p>
    <w:p w14:paraId="4936B7F4" w14:textId="77777777" w:rsidR="008C4912" w:rsidRPr="008C4912" w:rsidRDefault="008C4912" w:rsidP="006D3702">
      <w:pPr>
        <w:jc w:val="center"/>
        <w:rPr>
          <w:rFonts w:ascii="Verdana" w:hAnsi="Verdana"/>
          <w:sz w:val="20"/>
          <w:szCs w:val="20"/>
          <w:lang w:val="es-ES"/>
        </w:rPr>
      </w:pPr>
      <w:r w:rsidRPr="008C4912">
        <w:rPr>
          <w:rFonts w:ascii="Verdana" w:hAnsi="Verdana"/>
          <w:b/>
          <w:sz w:val="20"/>
          <w:szCs w:val="20"/>
          <w:lang w:val="es-ES"/>
        </w:rPr>
        <w:t>Por Expedición de Licencias o Permisos para el Establecimiento de Anuncios</w:t>
      </w:r>
    </w:p>
    <w:p w14:paraId="533BE507" w14:textId="77777777" w:rsidR="008C02DC" w:rsidRDefault="008C02DC" w:rsidP="008C02DC">
      <w:pPr>
        <w:jc w:val="right"/>
        <w:rPr>
          <w:rFonts w:ascii="Verdana" w:hAnsi="Verdana" w:cs="Arial"/>
          <w:sz w:val="20"/>
          <w:szCs w:val="20"/>
          <w:lang w:val="es-ES"/>
        </w:rPr>
      </w:pPr>
      <w:r>
        <w:rPr>
          <w:rFonts w:ascii="Verdana" w:hAnsi="Verdana" w:cs="Arial"/>
          <w:b/>
          <w:color w:val="FF6699"/>
          <w:sz w:val="16"/>
          <w:szCs w:val="16"/>
        </w:rPr>
        <w:t>Capítulo adicionado P.O. 28-12-1999</w:t>
      </w:r>
    </w:p>
    <w:p w14:paraId="3BCE3222" w14:textId="77777777" w:rsidR="008C4912" w:rsidRPr="008C4912" w:rsidRDefault="008C4912" w:rsidP="008C4912">
      <w:pPr>
        <w:ind w:firstLine="709"/>
        <w:jc w:val="both"/>
        <w:rPr>
          <w:rFonts w:ascii="Verdana" w:hAnsi="Verdana" w:cs="Arial"/>
          <w:sz w:val="20"/>
          <w:szCs w:val="20"/>
          <w:lang w:val="es-ES"/>
        </w:rPr>
      </w:pPr>
    </w:p>
    <w:p w14:paraId="70660E1A"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228-A.</w:t>
      </w:r>
      <w:r w:rsidR="008C4912" w:rsidRPr="008C4912">
        <w:rPr>
          <w:rFonts w:ascii="Verdana" w:hAnsi="Verdana" w:cs="Arial"/>
          <w:sz w:val="20"/>
          <w:szCs w:val="20"/>
          <w:lang w:val="es-ES"/>
        </w:rPr>
        <w:t xml:space="preserve"> Son objeto de este derecho, las licencias o permisos que se expidan para la colocación y uso de anuncios, carteles o publicidad en la vía pública o visibles desde la misma; así como la difusión fonética por medios electrónicos que proporcionen información, orientación o identifiquen un servicio profesional, marca, producto o establecimiento, con fines de lucro; las cuales se otorgarán de conformidad con la reglamentación municipal correspondiente.</w:t>
      </w:r>
    </w:p>
    <w:p w14:paraId="1637EDCA" w14:textId="77777777" w:rsidR="008C02DC" w:rsidRDefault="008C02DC" w:rsidP="008C02DC">
      <w:pPr>
        <w:jc w:val="right"/>
        <w:rPr>
          <w:rFonts w:ascii="Verdana" w:hAnsi="Verdana" w:cs="Arial"/>
          <w:sz w:val="20"/>
          <w:szCs w:val="20"/>
          <w:lang w:val="es-ES"/>
        </w:rPr>
      </w:pPr>
      <w:r>
        <w:rPr>
          <w:rFonts w:ascii="Verdana" w:hAnsi="Verdana" w:cs="Arial"/>
          <w:b/>
          <w:color w:val="FF6699"/>
          <w:sz w:val="16"/>
          <w:szCs w:val="16"/>
        </w:rPr>
        <w:t>Artículo adicionado P.O. 28-12-1999</w:t>
      </w:r>
    </w:p>
    <w:p w14:paraId="7AAA190C" w14:textId="77777777" w:rsidR="008C4912" w:rsidRPr="008C4912" w:rsidRDefault="008C4912" w:rsidP="008C4912">
      <w:pPr>
        <w:ind w:firstLine="709"/>
        <w:jc w:val="both"/>
        <w:rPr>
          <w:rFonts w:ascii="Verdana" w:hAnsi="Verdana" w:cs="Arial"/>
          <w:b/>
          <w:bCs/>
          <w:sz w:val="20"/>
          <w:szCs w:val="20"/>
          <w:lang w:val="es-ES"/>
        </w:rPr>
      </w:pPr>
    </w:p>
    <w:p w14:paraId="6A8FEA2D"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228-B.</w:t>
      </w:r>
      <w:r w:rsidR="008C4912" w:rsidRPr="008C4912">
        <w:rPr>
          <w:rFonts w:ascii="Verdana" w:hAnsi="Verdana" w:cs="Arial"/>
          <w:sz w:val="20"/>
          <w:szCs w:val="20"/>
          <w:lang w:val="es-ES"/>
        </w:rPr>
        <w:t xml:space="preserve"> Están obligados al pago de este derecho las personas físicas o morales, tenedoras o usuarias de anuncios, carteles o publicidad en la vía pública visibles desde la misma, o bien, que realicen publicidad mediante difusión fonética por medios electrónicos.</w:t>
      </w:r>
    </w:p>
    <w:p w14:paraId="2E17B443" w14:textId="77777777" w:rsidR="008C02DC" w:rsidRDefault="008C02DC" w:rsidP="008C02DC">
      <w:pPr>
        <w:jc w:val="right"/>
        <w:rPr>
          <w:rFonts w:ascii="Verdana" w:hAnsi="Verdana" w:cs="Arial"/>
          <w:sz w:val="20"/>
          <w:szCs w:val="20"/>
          <w:lang w:val="es-ES"/>
        </w:rPr>
      </w:pPr>
      <w:r>
        <w:rPr>
          <w:rFonts w:ascii="Verdana" w:hAnsi="Verdana" w:cs="Arial"/>
          <w:b/>
          <w:color w:val="FF6699"/>
          <w:sz w:val="16"/>
          <w:szCs w:val="16"/>
        </w:rPr>
        <w:t>Artículo adicionado P.O. 28-12-1999</w:t>
      </w:r>
    </w:p>
    <w:p w14:paraId="5E6B481A" w14:textId="77777777" w:rsidR="008C4912" w:rsidRPr="008C4912" w:rsidRDefault="008C4912" w:rsidP="008C4912">
      <w:pPr>
        <w:ind w:firstLine="709"/>
        <w:jc w:val="both"/>
        <w:rPr>
          <w:rFonts w:ascii="Verdana" w:hAnsi="Verdana" w:cs="Arial"/>
          <w:sz w:val="20"/>
          <w:szCs w:val="20"/>
          <w:lang w:val="es-ES"/>
        </w:rPr>
      </w:pPr>
    </w:p>
    <w:p w14:paraId="54B9FE83"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228-C.</w:t>
      </w:r>
      <w:r w:rsidR="008C4912" w:rsidRPr="008C4912">
        <w:rPr>
          <w:rFonts w:ascii="Verdana" w:hAnsi="Verdana" w:cs="Arial"/>
          <w:sz w:val="20"/>
          <w:szCs w:val="20"/>
          <w:lang w:val="es-ES"/>
        </w:rPr>
        <w:t xml:space="preserve"> La base para el pago de este derecho será determinada:</w:t>
      </w:r>
    </w:p>
    <w:p w14:paraId="7E65C519" w14:textId="77777777" w:rsidR="008C4912" w:rsidRPr="008C4912" w:rsidRDefault="008C4912" w:rsidP="008C4912">
      <w:pPr>
        <w:ind w:firstLine="709"/>
        <w:jc w:val="both"/>
        <w:rPr>
          <w:rFonts w:ascii="Verdana" w:hAnsi="Verdana" w:cs="Arial"/>
          <w:sz w:val="20"/>
          <w:szCs w:val="20"/>
          <w:lang w:val="es-ES"/>
        </w:rPr>
      </w:pPr>
    </w:p>
    <w:p w14:paraId="2147444C" w14:textId="77777777" w:rsidR="008C4912" w:rsidRPr="009D746B" w:rsidRDefault="008C4912" w:rsidP="00022684">
      <w:pPr>
        <w:pStyle w:val="Prrafodelista"/>
        <w:numPr>
          <w:ilvl w:val="0"/>
          <w:numId w:val="71"/>
        </w:numPr>
        <w:ind w:left="709" w:hanging="709"/>
        <w:jc w:val="both"/>
        <w:rPr>
          <w:rFonts w:ascii="Verdana" w:hAnsi="Verdana" w:cs="Arial"/>
          <w:sz w:val="20"/>
          <w:szCs w:val="20"/>
          <w:lang w:val="es-ES"/>
        </w:rPr>
      </w:pPr>
      <w:r w:rsidRPr="009D746B">
        <w:rPr>
          <w:rFonts w:ascii="Verdana" w:hAnsi="Verdana" w:cs="Arial"/>
          <w:sz w:val="20"/>
          <w:szCs w:val="20"/>
          <w:lang w:val="es-ES"/>
        </w:rPr>
        <w:t xml:space="preserve">Por metro cuadrado o fracción, tratándose de anuncios o carteles de pared, o adosados al piso o azotea, así como los fijados en vehículos de servicio público o particular; </w:t>
      </w:r>
    </w:p>
    <w:p w14:paraId="4613E6F5" w14:textId="77777777" w:rsidR="008C4912" w:rsidRPr="008C4912" w:rsidRDefault="008C4912" w:rsidP="009D746B">
      <w:pPr>
        <w:ind w:left="709" w:hanging="709"/>
        <w:jc w:val="both"/>
        <w:rPr>
          <w:rFonts w:ascii="Verdana" w:hAnsi="Verdana" w:cs="Arial"/>
          <w:sz w:val="20"/>
          <w:szCs w:val="20"/>
          <w:lang w:val="es-ES"/>
        </w:rPr>
      </w:pPr>
    </w:p>
    <w:p w14:paraId="04902C8F" w14:textId="77777777" w:rsidR="008C4912" w:rsidRPr="009D746B" w:rsidRDefault="008C4912" w:rsidP="00022684">
      <w:pPr>
        <w:pStyle w:val="Prrafodelista"/>
        <w:numPr>
          <w:ilvl w:val="0"/>
          <w:numId w:val="71"/>
        </w:numPr>
        <w:ind w:left="709" w:hanging="709"/>
        <w:jc w:val="both"/>
        <w:rPr>
          <w:rFonts w:ascii="Verdana" w:hAnsi="Verdana" w:cs="Arial"/>
          <w:sz w:val="20"/>
          <w:szCs w:val="20"/>
          <w:lang w:val="es-ES"/>
        </w:rPr>
      </w:pPr>
      <w:r w:rsidRPr="009D746B">
        <w:rPr>
          <w:rFonts w:ascii="Verdana" w:hAnsi="Verdana" w:cs="Arial"/>
          <w:sz w:val="20"/>
          <w:szCs w:val="20"/>
          <w:lang w:val="es-ES"/>
        </w:rPr>
        <w:t>Por día, cuando se trate de difusión fonética; y</w:t>
      </w:r>
    </w:p>
    <w:p w14:paraId="2A0A1E7A" w14:textId="77777777" w:rsidR="008C4912" w:rsidRPr="008C4912" w:rsidRDefault="008C4912" w:rsidP="009D746B">
      <w:pPr>
        <w:ind w:left="709" w:hanging="709"/>
        <w:jc w:val="both"/>
        <w:rPr>
          <w:rFonts w:ascii="Verdana" w:hAnsi="Verdana" w:cs="Arial"/>
          <w:sz w:val="20"/>
          <w:szCs w:val="20"/>
          <w:lang w:val="es-ES"/>
        </w:rPr>
      </w:pPr>
    </w:p>
    <w:p w14:paraId="613FEE75" w14:textId="77777777" w:rsidR="008C4912" w:rsidRPr="009D746B" w:rsidRDefault="008C4912" w:rsidP="00022684">
      <w:pPr>
        <w:pStyle w:val="Prrafodelista"/>
        <w:numPr>
          <w:ilvl w:val="0"/>
          <w:numId w:val="71"/>
        </w:numPr>
        <w:ind w:left="709" w:hanging="709"/>
        <w:jc w:val="both"/>
        <w:rPr>
          <w:rFonts w:ascii="Verdana" w:hAnsi="Verdana" w:cs="Arial"/>
          <w:sz w:val="20"/>
          <w:szCs w:val="20"/>
          <w:lang w:val="es-ES"/>
        </w:rPr>
      </w:pPr>
      <w:r w:rsidRPr="009D746B">
        <w:rPr>
          <w:rFonts w:ascii="Verdana" w:hAnsi="Verdana" w:cs="Arial"/>
          <w:sz w:val="20"/>
          <w:szCs w:val="20"/>
          <w:lang w:val="es-ES"/>
        </w:rPr>
        <w:t>Por anuncio o por pieza, en los casos de publicidad móvil, temporal o inflable.</w:t>
      </w:r>
    </w:p>
    <w:p w14:paraId="6CABEAEC" w14:textId="77777777" w:rsidR="008C02DC" w:rsidRDefault="008C02DC" w:rsidP="008C02DC">
      <w:pPr>
        <w:jc w:val="right"/>
        <w:rPr>
          <w:rFonts w:ascii="Verdana" w:hAnsi="Verdana" w:cs="Arial"/>
          <w:sz w:val="20"/>
          <w:szCs w:val="20"/>
          <w:lang w:val="es-ES"/>
        </w:rPr>
      </w:pPr>
      <w:r>
        <w:rPr>
          <w:rFonts w:ascii="Verdana" w:hAnsi="Verdana" w:cs="Arial"/>
          <w:b/>
          <w:color w:val="FF6699"/>
          <w:sz w:val="16"/>
          <w:szCs w:val="16"/>
        </w:rPr>
        <w:t>Artículo adicionado P.O. 28-12-1999</w:t>
      </w:r>
    </w:p>
    <w:p w14:paraId="1A605992" w14:textId="77777777" w:rsidR="008C4912" w:rsidRPr="008C4912" w:rsidRDefault="008C4912" w:rsidP="008C4912">
      <w:pPr>
        <w:ind w:firstLine="709"/>
        <w:jc w:val="both"/>
        <w:rPr>
          <w:rFonts w:ascii="Verdana" w:hAnsi="Verdana" w:cs="Arial"/>
          <w:b/>
          <w:bCs/>
          <w:sz w:val="20"/>
          <w:szCs w:val="20"/>
          <w:lang w:val="es-ES"/>
        </w:rPr>
      </w:pPr>
    </w:p>
    <w:p w14:paraId="7D58F700" w14:textId="77777777" w:rsidR="008C4912" w:rsidRPr="00A24238"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228-D.</w:t>
      </w:r>
      <w:r w:rsidR="008C4912" w:rsidRPr="008C4912">
        <w:rPr>
          <w:rFonts w:ascii="Verdana" w:hAnsi="Verdana" w:cs="Arial"/>
          <w:sz w:val="20"/>
          <w:szCs w:val="20"/>
          <w:lang w:val="es-ES"/>
        </w:rPr>
        <w:t xml:space="preserve"> </w:t>
      </w:r>
      <w:r w:rsidR="00A92AE7" w:rsidRPr="00A24238">
        <w:rPr>
          <w:rFonts w:ascii="Verdana" w:hAnsi="Verdana" w:cstheme="minorHAnsi"/>
          <w:bCs/>
          <w:sz w:val="20"/>
          <w:szCs w:val="20"/>
        </w:rPr>
        <w:t>Este derecho se causará y pagará de acuerdo con la tarifa que establezca la ley de ingresos para cada Municipio.</w:t>
      </w:r>
    </w:p>
    <w:p w14:paraId="5908A758" w14:textId="77777777" w:rsidR="00967E87" w:rsidRPr="00A24238" w:rsidRDefault="00967E87" w:rsidP="00967E87">
      <w:pPr>
        <w:jc w:val="right"/>
        <w:rPr>
          <w:rFonts w:ascii="Verdana" w:hAnsi="Verdana" w:cs="Arial"/>
          <w:b/>
          <w:color w:val="FF6699"/>
          <w:sz w:val="16"/>
          <w:szCs w:val="16"/>
        </w:rPr>
      </w:pPr>
      <w:r w:rsidRPr="00A24238">
        <w:rPr>
          <w:rFonts w:ascii="Verdana" w:hAnsi="Verdana" w:cs="Arial"/>
          <w:b/>
          <w:color w:val="FF6699"/>
          <w:sz w:val="16"/>
          <w:szCs w:val="16"/>
        </w:rPr>
        <w:t>Artículo adicionado P.O. 28-12-1999</w:t>
      </w:r>
    </w:p>
    <w:p w14:paraId="3C08CDFC" w14:textId="77777777" w:rsidR="00A92AE7" w:rsidRPr="00967E87" w:rsidRDefault="00A92AE7" w:rsidP="00967E87">
      <w:pPr>
        <w:jc w:val="right"/>
        <w:rPr>
          <w:rFonts w:ascii="Verdana" w:hAnsi="Verdana" w:cs="Arial"/>
          <w:sz w:val="20"/>
          <w:szCs w:val="20"/>
        </w:rPr>
      </w:pPr>
      <w:r w:rsidRPr="00A24238">
        <w:rPr>
          <w:rFonts w:ascii="Verdana" w:hAnsi="Verdana" w:cs="Arial"/>
          <w:b/>
          <w:color w:val="FF6699"/>
          <w:sz w:val="16"/>
          <w:szCs w:val="16"/>
        </w:rPr>
        <w:t>Artículo reformado P.O. 22-11-2019</w:t>
      </w:r>
    </w:p>
    <w:p w14:paraId="38D30F6B" w14:textId="77777777" w:rsidR="008C4912" w:rsidRPr="008C4912" w:rsidRDefault="008C4912" w:rsidP="008C4912">
      <w:pPr>
        <w:ind w:firstLine="709"/>
        <w:jc w:val="both"/>
        <w:rPr>
          <w:rFonts w:ascii="Verdana" w:hAnsi="Verdana" w:cs="Arial"/>
          <w:sz w:val="20"/>
          <w:szCs w:val="20"/>
          <w:lang w:val="es-ES"/>
        </w:rPr>
      </w:pPr>
    </w:p>
    <w:p w14:paraId="140351AB"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228-E.</w:t>
      </w:r>
      <w:r w:rsidR="008C4912" w:rsidRPr="008C4912">
        <w:rPr>
          <w:rFonts w:ascii="Verdana" w:hAnsi="Verdana" w:cs="Arial"/>
          <w:sz w:val="20"/>
          <w:szCs w:val="20"/>
          <w:lang w:val="es-ES"/>
        </w:rPr>
        <w:t xml:space="preserve"> No se causará este derecho en los siguientes casos:</w:t>
      </w:r>
    </w:p>
    <w:p w14:paraId="5E60BFC5" w14:textId="77777777" w:rsidR="008C4912" w:rsidRPr="008C4912" w:rsidRDefault="008C4912" w:rsidP="008C4912">
      <w:pPr>
        <w:ind w:firstLine="709"/>
        <w:jc w:val="both"/>
        <w:rPr>
          <w:rFonts w:ascii="Verdana" w:hAnsi="Verdana" w:cs="Arial"/>
          <w:sz w:val="20"/>
          <w:szCs w:val="20"/>
          <w:lang w:val="es-ES"/>
        </w:rPr>
      </w:pPr>
    </w:p>
    <w:p w14:paraId="40A9E0AD" w14:textId="77777777" w:rsidR="008C4912" w:rsidRPr="009D746B" w:rsidRDefault="008C4912" w:rsidP="00022684">
      <w:pPr>
        <w:pStyle w:val="Prrafodelista"/>
        <w:numPr>
          <w:ilvl w:val="0"/>
          <w:numId w:val="72"/>
        </w:numPr>
        <w:ind w:left="709" w:hanging="709"/>
        <w:jc w:val="both"/>
        <w:rPr>
          <w:rFonts w:ascii="Verdana" w:hAnsi="Verdana" w:cs="Arial"/>
          <w:sz w:val="20"/>
          <w:szCs w:val="20"/>
          <w:lang w:val="es-ES"/>
        </w:rPr>
      </w:pPr>
      <w:r w:rsidRPr="009D746B">
        <w:rPr>
          <w:rFonts w:ascii="Verdana" w:hAnsi="Verdana" w:cs="Arial"/>
          <w:sz w:val="20"/>
          <w:szCs w:val="20"/>
          <w:lang w:val="es-ES"/>
        </w:rPr>
        <w:t>La publicidad que se realice por medio de televisión, radio, periódicos o revistas;</w:t>
      </w:r>
    </w:p>
    <w:p w14:paraId="501D2D34" w14:textId="77777777" w:rsidR="008C4912" w:rsidRPr="008C4912" w:rsidRDefault="008C4912" w:rsidP="009D746B">
      <w:pPr>
        <w:ind w:left="709" w:hanging="709"/>
        <w:jc w:val="both"/>
        <w:rPr>
          <w:rFonts w:ascii="Verdana" w:hAnsi="Verdana" w:cs="Arial"/>
          <w:sz w:val="20"/>
          <w:szCs w:val="20"/>
          <w:lang w:val="es-ES"/>
        </w:rPr>
      </w:pPr>
    </w:p>
    <w:p w14:paraId="0A5C145D" w14:textId="77777777" w:rsidR="008C4912" w:rsidRPr="009D746B" w:rsidRDefault="008C4912" w:rsidP="00022684">
      <w:pPr>
        <w:pStyle w:val="Prrafodelista"/>
        <w:numPr>
          <w:ilvl w:val="0"/>
          <w:numId w:val="72"/>
        </w:numPr>
        <w:ind w:left="709" w:hanging="709"/>
        <w:jc w:val="both"/>
        <w:rPr>
          <w:rFonts w:ascii="Verdana" w:hAnsi="Verdana" w:cs="Arial"/>
          <w:sz w:val="20"/>
          <w:szCs w:val="20"/>
          <w:lang w:val="es-ES"/>
        </w:rPr>
      </w:pPr>
      <w:r w:rsidRPr="009D746B">
        <w:rPr>
          <w:rFonts w:ascii="Verdana" w:hAnsi="Verdana" w:cs="Arial"/>
          <w:sz w:val="20"/>
          <w:szCs w:val="20"/>
          <w:lang w:val="es-ES"/>
        </w:rPr>
        <w:t xml:space="preserve">Por Anuncios que correspondan a nombres, denominaciones o razones sociales, colocados en las fachadas de las fincas o establecimientos donde se encuentre ubicada la negociación o en vehículos propiedad de </w:t>
      </w:r>
      <w:proofErr w:type="gramStart"/>
      <w:r w:rsidRPr="009D746B">
        <w:rPr>
          <w:rFonts w:ascii="Verdana" w:hAnsi="Verdana" w:cs="Arial"/>
          <w:sz w:val="20"/>
          <w:szCs w:val="20"/>
          <w:lang w:val="es-ES"/>
        </w:rPr>
        <w:t>la misma</w:t>
      </w:r>
      <w:proofErr w:type="gramEnd"/>
      <w:r w:rsidRPr="009D746B">
        <w:rPr>
          <w:rFonts w:ascii="Verdana" w:hAnsi="Verdana" w:cs="Arial"/>
          <w:sz w:val="20"/>
          <w:szCs w:val="20"/>
          <w:lang w:val="es-ES"/>
        </w:rPr>
        <w:t xml:space="preserve">;  </w:t>
      </w:r>
    </w:p>
    <w:p w14:paraId="0985D98D" w14:textId="77777777" w:rsidR="008C4912" w:rsidRPr="008C4912" w:rsidRDefault="008C4912" w:rsidP="009D746B">
      <w:pPr>
        <w:ind w:left="709" w:hanging="709"/>
        <w:jc w:val="both"/>
        <w:rPr>
          <w:rFonts w:ascii="Verdana" w:hAnsi="Verdana" w:cs="Arial"/>
          <w:sz w:val="20"/>
          <w:szCs w:val="20"/>
          <w:lang w:val="es-ES"/>
        </w:rPr>
      </w:pPr>
    </w:p>
    <w:p w14:paraId="6EF7BEAD" w14:textId="77777777" w:rsidR="008C4912" w:rsidRPr="009D746B" w:rsidRDefault="008C4912" w:rsidP="00022684">
      <w:pPr>
        <w:pStyle w:val="Prrafodelista"/>
        <w:numPr>
          <w:ilvl w:val="0"/>
          <w:numId w:val="72"/>
        </w:numPr>
        <w:ind w:left="709" w:hanging="709"/>
        <w:jc w:val="both"/>
        <w:rPr>
          <w:rFonts w:ascii="Verdana" w:hAnsi="Verdana" w:cs="Arial"/>
          <w:sz w:val="20"/>
          <w:szCs w:val="20"/>
          <w:lang w:val="es-ES"/>
        </w:rPr>
      </w:pPr>
      <w:r w:rsidRPr="009D746B">
        <w:rPr>
          <w:rFonts w:ascii="Verdana" w:hAnsi="Verdana" w:cs="Arial"/>
          <w:sz w:val="20"/>
          <w:szCs w:val="20"/>
          <w:lang w:val="es-ES"/>
        </w:rPr>
        <w:t xml:space="preserve">La publicidad que realicen el Estado y los Municipios en funciones de derecho público, los partidos políticos, las instituciones de asistencia o beneficencia públicas, las asociaciones religiosas y las de carácter cultural; y </w:t>
      </w:r>
    </w:p>
    <w:p w14:paraId="315AE57D" w14:textId="77777777" w:rsidR="008C4912" w:rsidRPr="008C4912" w:rsidRDefault="008C4912" w:rsidP="009D746B">
      <w:pPr>
        <w:ind w:left="709" w:hanging="709"/>
        <w:jc w:val="both"/>
        <w:rPr>
          <w:rFonts w:ascii="Verdana" w:hAnsi="Verdana" w:cs="Arial"/>
          <w:sz w:val="20"/>
          <w:szCs w:val="20"/>
          <w:lang w:val="es-ES"/>
        </w:rPr>
      </w:pPr>
    </w:p>
    <w:p w14:paraId="0722C2F5" w14:textId="77777777" w:rsidR="008C4912" w:rsidRPr="009D746B" w:rsidRDefault="008C4912" w:rsidP="00022684">
      <w:pPr>
        <w:pStyle w:val="Prrafodelista"/>
        <w:numPr>
          <w:ilvl w:val="0"/>
          <w:numId w:val="72"/>
        </w:numPr>
        <w:ind w:left="709" w:hanging="709"/>
        <w:jc w:val="both"/>
        <w:rPr>
          <w:rFonts w:ascii="Verdana" w:hAnsi="Verdana" w:cs="Arial"/>
          <w:sz w:val="20"/>
          <w:szCs w:val="20"/>
          <w:lang w:val="es-ES"/>
        </w:rPr>
      </w:pPr>
      <w:r w:rsidRPr="009D746B">
        <w:rPr>
          <w:rFonts w:ascii="Verdana" w:hAnsi="Verdana" w:cs="Arial"/>
          <w:sz w:val="20"/>
          <w:szCs w:val="20"/>
          <w:lang w:val="es-ES"/>
        </w:rPr>
        <w:t>Por publicidad que mediante difusión fonética y con elementos de su propiedad, realicen personas físicas comerciantes o prestadoras de servicios, sobre sus actividades o giros.</w:t>
      </w:r>
    </w:p>
    <w:p w14:paraId="5B9DDC9C" w14:textId="77777777" w:rsidR="00967E87" w:rsidRDefault="00967E87" w:rsidP="00967E87">
      <w:pPr>
        <w:jc w:val="right"/>
        <w:rPr>
          <w:rFonts w:ascii="Verdana" w:hAnsi="Verdana" w:cs="Arial"/>
          <w:sz w:val="20"/>
          <w:szCs w:val="20"/>
          <w:lang w:val="es-ES"/>
        </w:rPr>
      </w:pPr>
      <w:r>
        <w:rPr>
          <w:rFonts w:ascii="Verdana" w:hAnsi="Verdana" w:cs="Arial"/>
          <w:b/>
          <w:color w:val="FF6699"/>
          <w:sz w:val="16"/>
          <w:szCs w:val="16"/>
        </w:rPr>
        <w:t>Artículo adicionado P.O. 28-12-1999</w:t>
      </w:r>
    </w:p>
    <w:p w14:paraId="522541EF" w14:textId="77777777" w:rsidR="008C4912" w:rsidRPr="008C4912" w:rsidRDefault="008C4912" w:rsidP="008C4912">
      <w:pPr>
        <w:ind w:firstLine="709"/>
        <w:jc w:val="both"/>
        <w:rPr>
          <w:rFonts w:ascii="Verdana" w:hAnsi="Verdana" w:cs="Arial"/>
          <w:sz w:val="20"/>
          <w:szCs w:val="20"/>
          <w:lang w:val="es-ES"/>
        </w:rPr>
      </w:pPr>
    </w:p>
    <w:p w14:paraId="7A5F51ED" w14:textId="77777777" w:rsidR="008C4912" w:rsidRPr="00A24238" w:rsidRDefault="006D3702" w:rsidP="008C4912">
      <w:pPr>
        <w:ind w:firstLine="709"/>
        <w:jc w:val="both"/>
        <w:rPr>
          <w:rFonts w:ascii="Verdana" w:hAnsi="Verdana" w:cs="Arial"/>
          <w:sz w:val="20"/>
          <w:szCs w:val="20"/>
          <w:lang w:val="es-ES"/>
        </w:rPr>
      </w:pPr>
      <w:r w:rsidRPr="00A24238">
        <w:rPr>
          <w:rFonts w:ascii="Verdana" w:hAnsi="Verdana" w:cs="Arial"/>
          <w:b/>
          <w:bCs/>
          <w:sz w:val="20"/>
          <w:szCs w:val="20"/>
          <w:lang w:val="es-ES"/>
        </w:rPr>
        <w:t>Artículo</w:t>
      </w:r>
      <w:r w:rsidRPr="00A24238">
        <w:rPr>
          <w:rFonts w:ascii="Verdana" w:hAnsi="Verdana" w:cs="Arial"/>
          <w:sz w:val="20"/>
          <w:szCs w:val="20"/>
          <w:lang w:val="es-ES"/>
        </w:rPr>
        <w:t xml:space="preserve"> </w:t>
      </w:r>
      <w:r w:rsidR="008C4912" w:rsidRPr="00A24238">
        <w:rPr>
          <w:rFonts w:ascii="Verdana" w:hAnsi="Verdana" w:cs="Arial"/>
          <w:b/>
          <w:sz w:val="20"/>
          <w:szCs w:val="20"/>
          <w:lang w:val="es-ES"/>
        </w:rPr>
        <w:t>228-F.</w:t>
      </w:r>
      <w:r w:rsidR="008C4912" w:rsidRPr="00A24238">
        <w:rPr>
          <w:rFonts w:ascii="Verdana" w:hAnsi="Verdana" w:cs="Arial"/>
          <w:sz w:val="20"/>
          <w:szCs w:val="20"/>
          <w:lang w:val="es-ES"/>
        </w:rPr>
        <w:t xml:space="preserve"> </w:t>
      </w:r>
      <w:r w:rsidR="00A92AE7" w:rsidRPr="00A24238">
        <w:rPr>
          <w:rFonts w:ascii="Verdana" w:hAnsi="Verdana" w:cstheme="minorHAnsi"/>
          <w:bCs/>
          <w:sz w:val="20"/>
          <w:szCs w:val="20"/>
        </w:rPr>
        <w:t xml:space="preserve">Las licencias o permisos para el establecimiento de anuncios que tengan vigencia </w:t>
      </w:r>
      <w:proofErr w:type="gramStart"/>
      <w:r w:rsidR="00A92AE7" w:rsidRPr="00A24238">
        <w:rPr>
          <w:rFonts w:ascii="Verdana" w:hAnsi="Verdana" w:cstheme="minorHAnsi"/>
          <w:bCs/>
          <w:sz w:val="20"/>
          <w:szCs w:val="20"/>
        </w:rPr>
        <w:t>anual,</w:t>
      </w:r>
      <w:proofErr w:type="gramEnd"/>
      <w:r w:rsidR="00A92AE7" w:rsidRPr="00A24238">
        <w:rPr>
          <w:rFonts w:ascii="Verdana" w:hAnsi="Verdana" w:cstheme="minorHAnsi"/>
          <w:bCs/>
          <w:sz w:val="20"/>
          <w:szCs w:val="20"/>
        </w:rPr>
        <w:t xml:space="preserve"> podrán refrendarse pagando los derechos que se causen, de conformidad con lo dispuesto en la ley de ingresos para cada Municipio.</w:t>
      </w:r>
    </w:p>
    <w:p w14:paraId="35D6E4B7" w14:textId="77777777" w:rsidR="00967E87" w:rsidRPr="00A24238" w:rsidRDefault="00967E87" w:rsidP="00967E87">
      <w:pPr>
        <w:jc w:val="right"/>
        <w:rPr>
          <w:rFonts w:ascii="Verdana" w:hAnsi="Verdana" w:cs="Arial"/>
          <w:b/>
          <w:color w:val="FF6699"/>
          <w:sz w:val="16"/>
          <w:szCs w:val="16"/>
        </w:rPr>
      </w:pPr>
      <w:r w:rsidRPr="00A24238">
        <w:rPr>
          <w:rFonts w:ascii="Verdana" w:hAnsi="Verdana" w:cs="Arial"/>
          <w:b/>
          <w:color w:val="FF6699"/>
          <w:sz w:val="16"/>
          <w:szCs w:val="16"/>
        </w:rPr>
        <w:t>Artículo adicionado P.O. 28-12-1999</w:t>
      </w:r>
    </w:p>
    <w:p w14:paraId="1010FE73" w14:textId="77777777" w:rsidR="00A92AE7" w:rsidRDefault="00A92AE7" w:rsidP="00967E87">
      <w:pPr>
        <w:jc w:val="right"/>
        <w:rPr>
          <w:rFonts w:ascii="Verdana" w:hAnsi="Verdana" w:cs="Arial"/>
          <w:sz w:val="20"/>
          <w:szCs w:val="20"/>
          <w:lang w:val="es-ES"/>
        </w:rPr>
      </w:pPr>
      <w:r w:rsidRPr="00A24238">
        <w:rPr>
          <w:rFonts w:ascii="Verdana" w:hAnsi="Verdana" w:cs="Arial"/>
          <w:b/>
          <w:color w:val="FF6699"/>
          <w:sz w:val="16"/>
          <w:szCs w:val="16"/>
        </w:rPr>
        <w:t>Artículo reformado P.O. 22-11-2019</w:t>
      </w:r>
    </w:p>
    <w:p w14:paraId="76FE3D91" w14:textId="77777777" w:rsidR="008C4912" w:rsidRPr="008C4912" w:rsidRDefault="008C4912" w:rsidP="008C4912">
      <w:pPr>
        <w:ind w:firstLine="709"/>
        <w:jc w:val="both"/>
        <w:rPr>
          <w:rFonts w:ascii="Verdana" w:hAnsi="Verdana" w:cs="Arial"/>
          <w:sz w:val="20"/>
          <w:szCs w:val="20"/>
          <w:lang w:val="es-ES"/>
        </w:rPr>
      </w:pPr>
    </w:p>
    <w:p w14:paraId="128CE1EF"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228-G.</w:t>
      </w:r>
      <w:r w:rsidR="008C4912" w:rsidRPr="008C4912">
        <w:rPr>
          <w:rFonts w:ascii="Verdana" w:hAnsi="Verdana" w:cs="Arial"/>
          <w:sz w:val="20"/>
          <w:szCs w:val="20"/>
          <w:lang w:val="es-ES"/>
        </w:rPr>
        <w:t xml:space="preserve"> Las autoridades municipales regularán en sus reglamentos respectivos o mediante disposiciones de carácter general, los requisitos para la obtención de las licencias o permisos para el establecimiento de anuncios, carteles o publicidad; así como sus características, contenido, dimensiones, espacios en que se fijen o instalen, el procedimiento para su colocación, los materiales, estructuras, soportes, sistemas de iluminación que se utilicen en su construcción y su permanencia.</w:t>
      </w:r>
    </w:p>
    <w:p w14:paraId="41C443D9" w14:textId="77777777" w:rsidR="00967E87" w:rsidRDefault="00967E87" w:rsidP="00967E87">
      <w:pPr>
        <w:jc w:val="right"/>
        <w:rPr>
          <w:rFonts w:ascii="Verdana" w:hAnsi="Verdana" w:cs="Arial"/>
          <w:sz w:val="20"/>
          <w:szCs w:val="20"/>
          <w:lang w:val="es-ES"/>
        </w:rPr>
      </w:pPr>
      <w:r>
        <w:rPr>
          <w:rFonts w:ascii="Verdana" w:hAnsi="Verdana" w:cs="Arial"/>
          <w:b/>
          <w:color w:val="FF6699"/>
          <w:sz w:val="16"/>
          <w:szCs w:val="16"/>
        </w:rPr>
        <w:t>Artículo adicionado P.O. 28-12-1999</w:t>
      </w:r>
    </w:p>
    <w:p w14:paraId="216BB440" w14:textId="77777777" w:rsidR="008C4912" w:rsidRDefault="008C4912" w:rsidP="005723C1">
      <w:pPr>
        <w:rPr>
          <w:rFonts w:ascii="Verdana" w:hAnsi="Verdana" w:cs="Arial"/>
          <w:b/>
          <w:sz w:val="20"/>
          <w:szCs w:val="20"/>
        </w:rPr>
      </w:pPr>
    </w:p>
    <w:p w14:paraId="3BEEBB9D" w14:textId="77777777" w:rsidR="005723C1" w:rsidRPr="008C4912" w:rsidRDefault="005723C1" w:rsidP="005723C1">
      <w:pPr>
        <w:rPr>
          <w:rFonts w:ascii="Verdana" w:hAnsi="Verdana" w:cs="Arial"/>
          <w:b/>
          <w:sz w:val="20"/>
          <w:szCs w:val="20"/>
        </w:rPr>
      </w:pPr>
    </w:p>
    <w:p w14:paraId="50A050FF" w14:textId="77777777" w:rsidR="008C4912" w:rsidRPr="008C4912" w:rsidRDefault="008C4912" w:rsidP="006D3702">
      <w:pPr>
        <w:jc w:val="center"/>
        <w:rPr>
          <w:rFonts w:ascii="Verdana" w:hAnsi="Verdana" w:cs="Arial"/>
          <w:b/>
          <w:sz w:val="20"/>
          <w:szCs w:val="20"/>
        </w:rPr>
      </w:pPr>
      <w:r w:rsidRPr="008C4912">
        <w:rPr>
          <w:rFonts w:ascii="Verdana" w:hAnsi="Verdana" w:cs="Arial"/>
          <w:b/>
          <w:sz w:val="20"/>
          <w:szCs w:val="20"/>
        </w:rPr>
        <w:t>CAPÍTULO TERCERO</w:t>
      </w:r>
    </w:p>
    <w:p w14:paraId="3150341C" w14:textId="77777777" w:rsidR="008C4912" w:rsidRPr="008C4912" w:rsidRDefault="008C4912" w:rsidP="006D3702">
      <w:pPr>
        <w:jc w:val="center"/>
        <w:rPr>
          <w:rFonts w:ascii="Verdana" w:hAnsi="Verdana" w:cs="Arial"/>
          <w:b/>
          <w:sz w:val="20"/>
          <w:szCs w:val="20"/>
        </w:rPr>
      </w:pPr>
      <w:r w:rsidRPr="008C4912">
        <w:rPr>
          <w:rFonts w:ascii="Verdana" w:hAnsi="Verdana" w:cs="Arial"/>
          <w:b/>
          <w:sz w:val="20"/>
          <w:szCs w:val="20"/>
        </w:rPr>
        <w:t>POR SERVICIO DE ALUMBRADO PÚBLICO</w:t>
      </w:r>
    </w:p>
    <w:p w14:paraId="6CEBD81B" w14:textId="77777777" w:rsidR="00967E87" w:rsidRDefault="00967E87" w:rsidP="00967E87">
      <w:pPr>
        <w:jc w:val="right"/>
        <w:rPr>
          <w:rFonts w:ascii="Verdana" w:hAnsi="Verdana" w:cs="Arial"/>
          <w:b/>
          <w:sz w:val="20"/>
          <w:szCs w:val="20"/>
        </w:rPr>
      </w:pPr>
      <w:r>
        <w:rPr>
          <w:rFonts w:ascii="Verdana" w:hAnsi="Verdana" w:cs="Arial"/>
          <w:b/>
          <w:color w:val="FF6699"/>
          <w:sz w:val="16"/>
          <w:szCs w:val="16"/>
        </w:rPr>
        <w:t>Capítulo adicionado P.O. 21-12-2012</w:t>
      </w:r>
    </w:p>
    <w:p w14:paraId="2ECE7E05" w14:textId="77777777" w:rsidR="008C4912" w:rsidRPr="008C4912" w:rsidRDefault="008C4912" w:rsidP="008C4912">
      <w:pPr>
        <w:ind w:firstLine="709"/>
        <w:jc w:val="both"/>
        <w:rPr>
          <w:rFonts w:ascii="Verdana" w:hAnsi="Verdana" w:cs="Arial"/>
          <w:sz w:val="20"/>
          <w:szCs w:val="20"/>
        </w:rPr>
      </w:pPr>
    </w:p>
    <w:p w14:paraId="42C5432F" w14:textId="77777777" w:rsidR="008C4912" w:rsidRPr="008C4912" w:rsidRDefault="008C4912" w:rsidP="008C4912">
      <w:pPr>
        <w:ind w:firstLine="709"/>
        <w:jc w:val="both"/>
        <w:rPr>
          <w:rFonts w:ascii="Verdana" w:hAnsi="Verdana" w:cs="Arial"/>
          <w:sz w:val="20"/>
          <w:szCs w:val="20"/>
        </w:rPr>
      </w:pPr>
      <w:r w:rsidRPr="008C4912">
        <w:rPr>
          <w:rFonts w:ascii="Verdana" w:hAnsi="Verdana" w:cs="Arial"/>
          <w:b/>
          <w:bCs/>
          <w:sz w:val="20"/>
          <w:szCs w:val="20"/>
        </w:rPr>
        <w:t>ARTÍCULO</w:t>
      </w:r>
      <w:r w:rsidRPr="008C4912">
        <w:rPr>
          <w:rFonts w:ascii="Verdana" w:hAnsi="Verdana" w:cs="Arial"/>
          <w:sz w:val="20"/>
          <w:szCs w:val="20"/>
        </w:rPr>
        <w:t xml:space="preserve"> </w:t>
      </w:r>
      <w:r w:rsidRPr="008C4912">
        <w:rPr>
          <w:rFonts w:ascii="Verdana" w:hAnsi="Verdana" w:cs="Arial"/>
          <w:b/>
          <w:sz w:val="20"/>
          <w:szCs w:val="20"/>
        </w:rPr>
        <w:t>228-H.</w:t>
      </w:r>
      <w:r w:rsidRPr="008C4912">
        <w:rPr>
          <w:rFonts w:ascii="Verdana" w:hAnsi="Verdana" w:cs="Arial"/>
          <w:sz w:val="20"/>
          <w:szCs w:val="20"/>
        </w:rPr>
        <w:t xml:space="preserve"> El objeto de este derecho será el servicio de alumbrado público que se preste en las calles, plazas, jardines y todos aquellos lugares de uso común, y los ingresos que se perciban por su recaudación se destinarán al pago de dicho servicio y en su caso, a su mantenimiento y mejoramiento, en colaboración con los contribuyentes beneficiados.</w:t>
      </w:r>
    </w:p>
    <w:p w14:paraId="24AF32D9" w14:textId="77777777" w:rsidR="00967E87" w:rsidRDefault="00967E87" w:rsidP="00967E87">
      <w:pPr>
        <w:jc w:val="right"/>
        <w:rPr>
          <w:rFonts w:ascii="Verdana" w:hAnsi="Verdana" w:cs="Arial"/>
          <w:b/>
          <w:sz w:val="20"/>
          <w:szCs w:val="20"/>
        </w:rPr>
      </w:pPr>
      <w:r>
        <w:rPr>
          <w:rFonts w:ascii="Verdana" w:hAnsi="Verdana" w:cs="Arial"/>
          <w:b/>
          <w:color w:val="FF6699"/>
          <w:sz w:val="16"/>
          <w:szCs w:val="16"/>
        </w:rPr>
        <w:t>Artículo adicionado P.O. 21-12-2012</w:t>
      </w:r>
    </w:p>
    <w:p w14:paraId="703E8153" w14:textId="77777777" w:rsidR="008C4912" w:rsidRPr="008C4912" w:rsidRDefault="008C4912" w:rsidP="008C4912">
      <w:pPr>
        <w:ind w:firstLine="709"/>
        <w:jc w:val="both"/>
        <w:rPr>
          <w:rFonts w:ascii="Verdana" w:hAnsi="Verdana" w:cs="Arial"/>
          <w:sz w:val="20"/>
          <w:szCs w:val="20"/>
        </w:rPr>
      </w:pPr>
    </w:p>
    <w:p w14:paraId="28F44CD5" w14:textId="77777777" w:rsidR="005723C1" w:rsidRPr="00A24238" w:rsidRDefault="005723C1" w:rsidP="005723C1">
      <w:pPr>
        <w:ind w:firstLine="709"/>
        <w:jc w:val="both"/>
        <w:rPr>
          <w:rFonts w:ascii="Verdana" w:hAnsi="Verdana" w:cstheme="minorHAnsi"/>
          <w:bCs/>
          <w:sz w:val="20"/>
          <w:szCs w:val="20"/>
        </w:rPr>
      </w:pPr>
      <w:r w:rsidRPr="00A24238">
        <w:rPr>
          <w:rFonts w:ascii="Verdana" w:hAnsi="Verdana" w:cstheme="minorHAnsi"/>
          <w:b/>
          <w:bCs/>
          <w:sz w:val="20"/>
          <w:szCs w:val="20"/>
        </w:rPr>
        <w:t>Artículo 228-I.</w:t>
      </w:r>
      <w:r w:rsidRPr="00A24238">
        <w:rPr>
          <w:rFonts w:ascii="Verdana" w:hAnsi="Verdana" w:cs="Arial"/>
          <w:bCs/>
          <w:color w:val="FF0000"/>
          <w:sz w:val="20"/>
          <w:szCs w:val="20"/>
          <w:lang w:val="es-ES_tradnl"/>
        </w:rPr>
        <w:t xml:space="preserve"> </w:t>
      </w:r>
      <w:r w:rsidRPr="00A24238">
        <w:rPr>
          <w:rFonts w:ascii="Verdana" w:hAnsi="Verdana" w:cstheme="minorHAnsi"/>
          <w:bCs/>
          <w:sz w:val="20"/>
          <w:szCs w:val="20"/>
        </w:rPr>
        <w:t xml:space="preserve">La tarifa mensual correspondiente al derecho de alumbrado </w:t>
      </w:r>
      <w:proofErr w:type="gramStart"/>
      <w:r w:rsidRPr="00A24238">
        <w:rPr>
          <w:rFonts w:ascii="Verdana" w:hAnsi="Verdana" w:cstheme="minorHAnsi"/>
          <w:bCs/>
          <w:sz w:val="20"/>
          <w:szCs w:val="20"/>
        </w:rPr>
        <w:t>público,</w:t>
      </w:r>
      <w:proofErr w:type="gramEnd"/>
      <w:r w:rsidRPr="00A24238">
        <w:rPr>
          <w:rFonts w:ascii="Verdana" w:hAnsi="Verdana" w:cstheme="minorHAnsi"/>
          <w:bCs/>
          <w:sz w:val="20"/>
          <w:szCs w:val="20"/>
        </w:rPr>
        <w:t xml:space="preserve"> será la obtenida como resultado de dividir el costo anual global actualizado por el Municipio en la prestación de este servicio, entre el número de usuarios registrados ante la Comisión Federal de Electricidad y el número de predios rústicos y urbanos detectados que no estén registrados en la Comisión Federal de Electricidad.  El resultado será dividido entre doce y el importe que resulte de esta operación será el que se cobre en cada recibo que expida la Comisión Federal de Electricidad.</w:t>
      </w:r>
    </w:p>
    <w:p w14:paraId="3F344EA3" w14:textId="77777777" w:rsidR="005723C1" w:rsidRPr="005723C1" w:rsidRDefault="005723C1" w:rsidP="005723C1">
      <w:pPr>
        <w:ind w:firstLine="709"/>
        <w:jc w:val="both"/>
        <w:rPr>
          <w:rFonts w:ascii="Verdana" w:hAnsi="Verdana" w:cstheme="minorHAnsi"/>
          <w:bCs/>
          <w:sz w:val="20"/>
          <w:szCs w:val="20"/>
          <w:highlight w:val="yellow"/>
        </w:rPr>
      </w:pPr>
    </w:p>
    <w:p w14:paraId="54B99316" w14:textId="77777777" w:rsidR="005723C1" w:rsidRPr="00EA6907" w:rsidRDefault="005723C1" w:rsidP="005723C1">
      <w:pPr>
        <w:autoSpaceDE w:val="0"/>
        <w:autoSpaceDN w:val="0"/>
        <w:adjustRightInd w:val="0"/>
        <w:ind w:firstLine="709"/>
        <w:jc w:val="both"/>
        <w:rPr>
          <w:rFonts w:ascii="Verdana" w:hAnsi="Verdana" w:cstheme="minorHAnsi"/>
          <w:bCs/>
          <w:sz w:val="20"/>
          <w:szCs w:val="20"/>
        </w:rPr>
      </w:pPr>
      <w:r w:rsidRPr="00A24238">
        <w:rPr>
          <w:rFonts w:ascii="Verdana" w:hAnsi="Verdana" w:cstheme="minorHAnsi"/>
          <w:bCs/>
          <w:sz w:val="20"/>
          <w:szCs w:val="20"/>
        </w:rPr>
        <w:t xml:space="preserve">Se entiende como </w:t>
      </w:r>
      <w:r w:rsidRPr="00A24238">
        <w:rPr>
          <w:rFonts w:ascii="Verdana" w:hAnsi="Verdana" w:cstheme="minorHAnsi"/>
          <w:bCs/>
          <w:i/>
          <w:sz w:val="20"/>
          <w:szCs w:val="20"/>
        </w:rPr>
        <w:t>costo anual global actualizado</w:t>
      </w:r>
      <w:r w:rsidRPr="00A24238">
        <w:rPr>
          <w:rFonts w:ascii="Verdana" w:hAnsi="Verdana" w:cstheme="minorHAnsi"/>
          <w:bCs/>
          <w:sz w:val="20"/>
          <w:szCs w:val="20"/>
        </w:rPr>
        <w:t xml:space="preserve"> la suma de los montos de los últimos 12 </w:t>
      </w:r>
      <w:r w:rsidRPr="00EA6907">
        <w:rPr>
          <w:rFonts w:ascii="Verdana" w:hAnsi="Verdana" w:cstheme="minorHAnsi"/>
          <w:bCs/>
          <w:sz w:val="20"/>
          <w:szCs w:val="20"/>
        </w:rPr>
        <w:t>meses de los siguientes conceptos:</w:t>
      </w:r>
    </w:p>
    <w:p w14:paraId="6E4CA4F5" w14:textId="77777777" w:rsidR="005723C1" w:rsidRPr="00EA6907" w:rsidRDefault="005723C1" w:rsidP="005723C1">
      <w:pPr>
        <w:autoSpaceDE w:val="0"/>
        <w:autoSpaceDN w:val="0"/>
        <w:adjustRightInd w:val="0"/>
        <w:ind w:firstLine="709"/>
        <w:jc w:val="both"/>
        <w:rPr>
          <w:rFonts w:ascii="Verdana" w:hAnsi="Verdana" w:cstheme="minorHAnsi"/>
          <w:bCs/>
          <w:sz w:val="20"/>
          <w:szCs w:val="20"/>
        </w:rPr>
      </w:pPr>
    </w:p>
    <w:p w14:paraId="0D612F69" w14:textId="77777777" w:rsidR="005723C1" w:rsidRPr="00EA6907" w:rsidRDefault="005723C1" w:rsidP="00022684">
      <w:pPr>
        <w:pStyle w:val="Prrafodelista"/>
        <w:numPr>
          <w:ilvl w:val="0"/>
          <w:numId w:val="89"/>
        </w:numPr>
        <w:autoSpaceDE w:val="0"/>
        <w:autoSpaceDN w:val="0"/>
        <w:adjustRightInd w:val="0"/>
        <w:ind w:left="709" w:hanging="709"/>
        <w:jc w:val="both"/>
        <w:rPr>
          <w:rFonts w:ascii="Verdana" w:hAnsi="Verdana" w:cstheme="minorHAnsi"/>
          <w:bCs/>
          <w:sz w:val="20"/>
          <w:szCs w:val="20"/>
        </w:rPr>
      </w:pPr>
      <w:r w:rsidRPr="00EA6907">
        <w:rPr>
          <w:rFonts w:ascii="Verdana" w:hAnsi="Verdana" w:cstheme="minorHAnsi"/>
          <w:bCs/>
          <w:sz w:val="20"/>
          <w:szCs w:val="20"/>
        </w:rPr>
        <w:t>El gasto realizado por el Municipio para el otorgamiento del servicio de alumbrado público;</w:t>
      </w:r>
    </w:p>
    <w:p w14:paraId="646491E7" w14:textId="77777777" w:rsidR="005723C1" w:rsidRPr="00EA6907" w:rsidRDefault="005723C1" w:rsidP="005723C1">
      <w:pPr>
        <w:pStyle w:val="Prrafodelista"/>
        <w:autoSpaceDE w:val="0"/>
        <w:autoSpaceDN w:val="0"/>
        <w:adjustRightInd w:val="0"/>
        <w:ind w:left="709"/>
        <w:jc w:val="both"/>
        <w:rPr>
          <w:rFonts w:ascii="Verdana" w:hAnsi="Verdana" w:cstheme="minorHAnsi"/>
          <w:bCs/>
          <w:sz w:val="20"/>
          <w:szCs w:val="20"/>
        </w:rPr>
      </w:pPr>
    </w:p>
    <w:p w14:paraId="013E450E" w14:textId="77777777" w:rsidR="005723C1" w:rsidRPr="00EA6907" w:rsidRDefault="005723C1" w:rsidP="00022684">
      <w:pPr>
        <w:pStyle w:val="Prrafodelista"/>
        <w:numPr>
          <w:ilvl w:val="0"/>
          <w:numId w:val="89"/>
        </w:numPr>
        <w:autoSpaceDE w:val="0"/>
        <w:autoSpaceDN w:val="0"/>
        <w:adjustRightInd w:val="0"/>
        <w:ind w:left="709" w:hanging="709"/>
        <w:jc w:val="both"/>
        <w:rPr>
          <w:rFonts w:ascii="Verdana" w:hAnsi="Verdana" w:cstheme="minorHAnsi"/>
          <w:bCs/>
          <w:sz w:val="20"/>
          <w:szCs w:val="20"/>
        </w:rPr>
      </w:pPr>
      <w:r w:rsidRPr="00EA6907">
        <w:rPr>
          <w:rFonts w:ascii="Verdana" w:hAnsi="Verdana" w:cstheme="minorHAnsi"/>
          <w:bCs/>
          <w:sz w:val="20"/>
          <w:szCs w:val="20"/>
        </w:rPr>
        <w:t>El importe que la Comisión Federal de Electricidad facture por consumo de energía respecto del alumbrado público; y</w:t>
      </w:r>
    </w:p>
    <w:p w14:paraId="4CEBE069" w14:textId="77777777" w:rsidR="005723C1" w:rsidRPr="00EA6907" w:rsidRDefault="005723C1" w:rsidP="005723C1">
      <w:pPr>
        <w:autoSpaceDE w:val="0"/>
        <w:autoSpaceDN w:val="0"/>
        <w:adjustRightInd w:val="0"/>
        <w:jc w:val="both"/>
        <w:rPr>
          <w:rFonts w:ascii="Verdana" w:hAnsi="Verdana" w:cstheme="minorHAnsi"/>
          <w:bCs/>
          <w:sz w:val="20"/>
          <w:szCs w:val="20"/>
        </w:rPr>
      </w:pPr>
    </w:p>
    <w:p w14:paraId="100CEA13" w14:textId="77777777" w:rsidR="005723C1" w:rsidRPr="00EA6907" w:rsidRDefault="005723C1" w:rsidP="00022684">
      <w:pPr>
        <w:pStyle w:val="Prrafodelista"/>
        <w:numPr>
          <w:ilvl w:val="0"/>
          <w:numId w:val="89"/>
        </w:numPr>
        <w:autoSpaceDE w:val="0"/>
        <w:autoSpaceDN w:val="0"/>
        <w:adjustRightInd w:val="0"/>
        <w:ind w:left="709" w:hanging="709"/>
        <w:jc w:val="both"/>
        <w:rPr>
          <w:rFonts w:ascii="Verdana" w:hAnsi="Verdana" w:cstheme="minorHAnsi"/>
          <w:bCs/>
          <w:sz w:val="20"/>
          <w:szCs w:val="20"/>
        </w:rPr>
      </w:pPr>
      <w:r w:rsidRPr="00EA6907">
        <w:rPr>
          <w:rFonts w:ascii="Verdana" w:hAnsi="Verdana" w:cstheme="minorHAnsi"/>
          <w:bCs/>
          <w:sz w:val="20"/>
          <w:szCs w:val="20"/>
        </w:rPr>
        <w:t>El ahorro energético en pesos que presente el Municipio.</w:t>
      </w:r>
    </w:p>
    <w:p w14:paraId="5A7C963F" w14:textId="77777777" w:rsidR="005723C1" w:rsidRPr="00EA6907" w:rsidRDefault="005723C1" w:rsidP="005723C1">
      <w:pPr>
        <w:autoSpaceDE w:val="0"/>
        <w:autoSpaceDN w:val="0"/>
        <w:adjustRightInd w:val="0"/>
        <w:spacing w:after="200" w:line="276" w:lineRule="auto"/>
        <w:jc w:val="both"/>
        <w:rPr>
          <w:rFonts w:ascii="Verdana" w:hAnsi="Verdana" w:cstheme="minorHAnsi"/>
          <w:bCs/>
          <w:sz w:val="20"/>
          <w:szCs w:val="20"/>
        </w:rPr>
      </w:pPr>
    </w:p>
    <w:p w14:paraId="789CC354" w14:textId="77777777" w:rsidR="005723C1" w:rsidRPr="00EA6907" w:rsidRDefault="005723C1" w:rsidP="005723C1">
      <w:pPr>
        <w:autoSpaceDE w:val="0"/>
        <w:autoSpaceDN w:val="0"/>
        <w:adjustRightInd w:val="0"/>
        <w:ind w:firstLine="709"/>
        <w:jc w:val="both"/>
        <w:rPr>
          <w:rFonts w:ascii="Verdana" w:hAnsi="Verdana" w:cstheme="minorHAnsi"/>
          <w:bCs/>
          <w:sz w:val="20"/>
          <w:szCs w:val="20"/>
        </w:rPr>
      </w:pPr>
      <w:r w:rsidRPr="00EA6907">
        <w:rPr>
          <w:rFonts w:ascii="Verdana" w:hAnsi="Verdana" w:cstheme="minorHAnsi"/>
          <w:bCs/>
          <w:sz w:val="20"/>
          <w:szCs w:val="20"/>
        </w:rPr>
        <w:t>Para los efectos de los incisos anteriores, los últimos 12 meses son aquellos meses previos al mes de septiembre del año en el que se realiza el cálculo, incluyendo este último.</w:t>
      </w:r>
    </w:p>
    <w:p w14:paraId="30FE628E" w14:textId="77777777" w:rsidR="005723C1" w:rsidRPr="00EA6907" w:rsidRDefault="005723C1" w:rsidP="005723C1">
      <w:pPr>
        <w:autoSpaceDE w:val="0"/>
        <w:autoSpaceDN w:val="0"/>
        <w:adjustRightInd w:val="0"/>
        <w:ind w:firstLine="709"/>
        <w:jc w:val="both"/>
        <w:rPr>
          <w:rFonts w:ascii="Verdana" w:hAnsi="Verdana" w:cstheme="minorHAnsi"/>
          <w:bCs/>
          <w:sz w:val="20"/>
          <w:szCs w:val="20"/>
        </w:rPr>
      </w:pPr>
    </w:p>
    <w:p w14:paraId="2A17B0F0" w14:textId="77777777" w:rsidR="005723C1" w:rsidRPr="00EA6907" w:rsidRDefault="005723C1" w:rsidP="005723C1">
      <w:pPr>
        <w:autoSpaceDE w:val="0"/>
        <w:autoSpaceDN w:val="0"/>
        <w:adjustRightInd w:val="0"/>
        <w:ind w:firstLine="709"/>
        <w:jc w:val="both"/>
        <w:rPr>
          <w:rFonts w:ascii="Verdana" w:hAnsi="Verdana" w:cstheme="minorHAnsi"/>
          <w:bCs/>
          <w:sz w:val="20"/>
          <w:szCs w:val="20"/>
        </w:rPr>
      </w:pPr>
      <w:r w:rsidRPr="00EA6907">
        <w:rPr>
          <w:rFonts w:ascii="Verdana" w:hAnsi="Verdana" w:cstheme="minorHAnsi"/>
          <w:bCs/>
          <w:sz w:val="20"/>
          <w:szCs w:val="20"/>
        </w:rPr>
        <w:t>La suma total antes referida será traída a valor presente tras la aplicación de un factor de actualización que se obtendrá dividiendo el Índice Nacional de Precios al Consumidor dado a conocer por el Instituto Nacional de Estadística y Geografía, o cualquier indicador que en su momento lo sustituya, correspondiente al mes de septiembre del año en que se realiza el cálculo, entre el Índice Nacional de Precios al Consumidor, o cualquier indicador que en su momento lo sustituya, correspondiente al mes de septiembre del año inmediato anterior.</w:t>
      </w:r>
    </w:p>
    <w:p w14:paraId="69EBA85F" w14:textId="77777777" w:rsidR="005723C1" w:rsidRPr="00EA6907" w:rsidRDefault="005723C1" w:rsidP="005723C1">
      <w:pPr>
        <w:autoSpaceDE w:val="0"/>
        <w:autoSpaceDN w:val="0"/>
        <w:adjustRightInd w:val="0"/>
        <w:ind w:firstLine="709"/>
        <w:jc w:val="both"/>
        <w:rPr>
          <w:rFonts w:ascii="Verdana" w:hAnsi="Verdana" w:cs="Arial"/>
          <w:bCs/>
          <w:color w:val="FF0000"/>
          <w:sz w:val="20"/>
          <w:szCs w:val="20"/>
          <w:u w:val="single"/>
          <w:lang w:val="es-ES_tradnl"/>
        </w:rPr>
      </w:pPr>
    </w:p>
    <w:p w14:paraId="10A745C4" w14:textId="77777777" w:rsidR="005723C1" w:rsidRPr="00EA6907" w:rsidRDefault="00C51271" w:rsidP="005723C1">
      <w:pPr>
        <w:autoSpaceDE w:val="0"/>
        <w:autoSpaceDN w:val="0"/>
        <w:adjustRightInd w:val="0"/>
        <w:jc w:val="both"/>
        <w:rPr>
          <w:rFonts w:ascii="Verdana" w:hAnsi="Verdana" w:cstheme="minorHAnsi"/>
          <w:b/>
          <w:bCs/>
          <w:i/>
          <w:iCs/>
          <w:sz w:val="20"/>
          <w:szCs w:val="20"/>
        </w:rPr>
      </w:pPr>
      <m:oMathPara>
        <m:oMath>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DAP</m:t>
              </m:r>
            </m:e>
            <m:sub>
              <m:r>
                <m:rPr>
                  <m:sty m:val="bi"/>
                </m:rPr>
                <w:rPr>
                  <w:rFonts w:ascii="Cambria Math" w:hAnsi="Cambria Math" w:cstheme="minorHAnsi"/>
                  <w:sz w:val="20"/>
                  <w:szCs w:val="20"/>
                </w:rPr>
                <m:t>t</m:t>
              </m:r>
            </m:sub>
          </m:sSub>
          <m:r>
            <m:rPr>
              <m:sty m:val="bi"/>
            </m:rPr>
            <w:rPr>
              <w:rFonts w:ascii="Cambria Math" w:hAnsi="Cambria Math" w:cstheme="minorHAnsi"/>
              <w:sz w:val="20"/>
              <w:szCs w:val="20"/>
            </w:rPr>
            <m:t>=</m:t>
          </m:r>
          <m:f>
            <m:fPr>
              <m:ctrlPr>
                <w:rPr>
                  <w:rFonts w:ascii="Cambria Math" w:hAnsi="Cambria Math" w:cstheme="minorHAnsi"/>
                  <w:b/>
                  <w:bCs/>
                  <w:i/>
                  <w:iCs/>
                  <w:sz w:val="20"/>
                  <w:szCs w:val="20"/>
                </w:rPr>
              </m:ctrlPr>
            </m:fPr>
            <m:num>
              <m:r>
                <m:rPr>
                  <m:sty m:val="bi"/>
                </m:rPr>
                <w:rPr>
                  <w:rFonts w:ascii="Cambria Math" w:hAnsi="Cambria Math" w:cstheme="minorHAnsi"/>
                  <w:sz w:val="20"/>
                  <w:szCs w:val="20"/>
                </w:rPr>
                <m:t>1</m:t>
              </m:r>
            </m:num>
            <m:den>
              <m:r>
                <m:rPr>
                  <m:sty m:val="bi"/>
                </m:rPr>
                <w:rPr>
                  <w:rFonts w:ascii="Cambria Math" w:hAnsi="Cambria Math" w:cstheme="minorHAnsi"/>
                  <w:sz w:val="20"/>
                  <w:szCs w:val="20"/>
                </w:rPr>
                <m:t>12</m:t>
              </m:r>
            </m:den>
          </m:f>
          <m:d>
            <m:dPr>
              <m:begChr m:val="["/>
              <m:endChr m:val="]"/>
              <m:ctrlPr>
                <w:rPr>
                  <w:rFonts w:ascii="Cambria Math" w:hAnsi="Cambria Math" w:cstheme="minorHAnsi"/>
                  <w:b/>
                  <w:bCs/>
                  <w:i/>
                  <w:iCs/>
                  <w:sz w:val="20"/>
                  <w:szCs w:val="20"/>
                </w:rPr>
              </m:ctrlPr>
            </m:dPr>
            <m:e>
              <m:f>
                <m:fPr>
                  <m:ctrlPr>
                    <w:rPr>
                      <w:rFonts w:ascii="Cambria Math" w:hAnsi="Cambria Math" w:cstheme="minorHAnsi"/>
                      <w:b/>
                      <w:bCs/>
                      <w:i/>
                      <w:iCs/>
                      <w:sz w:val="20"/>
                      <w:szCs w:val="20"/>
                    </w:rPr>
                  </m:ctrlPr>
                </m:fPr>
                <m:num>
                  <m:d>
                    <m:dPr>
                      <m:ctrlPr>
                        <w:rPr>
                          <w:rFonts w:ascii="Cambria Math" w:hAnsi="Cambria Math" w:cstheme="minorHAnsi"/>
                          <w:b/>
                          <w:bCs/>
                          <w:i/>
                          <w:iCs/>
                          <w:sz w:val="20"/>
                          <w:szCs w:val="20"/>
                        </w:rPr>
                      </m:ctrlPr>
                    </m:dPr>
                    <m:e>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FCFE</m:t>
                          </m:r>
                        </m:e>
                        <m:sub>
                          <m:r>
                            <m:rPr>
                              <m:sty m:val="bi"/>
                            </m:rPr>
                            <w:rPr>
                              <w:rFonts w:ascii="Cambria Math" w:hAnsi="Cambria Math" w:cstheme="minorHAnsi"/>
                              <w:sz w:val="20"/>
                              <w:szCs w:val="20"/>
                            </w:rPr>
                            <m:t>t-1</m:t>
                          </m:r>
                        </m:sub>
                      </m:sSub>
                      <m:r>
                        <m:rPr>
                          <m:sty m:val="bi"/>
                        </m:rPr>
                        <w:rPr>
                          <w:rFonts w:ascii="Cambria Math" w:hAnsi="Cambria Math" w:cstheme="minorHAnsi"/>
                          <w:sz w:val="20"/>
                          <w:szCs w:val="20"/>
                        </w:rPr>
                        <m:t>+</m:t>
                      </m:r>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GD</m:t>
                          </m:r>
                        </m:e>
                        <m:sub>
                          <m:r>
                            <m:rPr>
                              <m:sty m:val="bi"/>
                            </m:rPr>
                            <w:rPr>
                              <w:rFonts w:ascii="Cambria Math" w:hAnsi="Cambria Math" w:cstheme="minorHAnsi"/>
                              <w:sz w:val="20"/>
                              <w:szCs w:val="20"/>
                            </w:rPr>
                            <m:t>t-1</m:t>
                          </m:r>
                        </m:sub>
                      </m:sSub>
                      <m:r>
                        <m:rPr>
                          <m:sty m:val="bi"/>
                        </m:rPr>
                        <w:rPr>
                          <w:rFonts w:ascii="Cambria Math" w:hAnsi="Cambria Math" w:cstheme="minorHAnsi"/>
                          <w:sz w:val="20"/>
                          <w:szCs w:val="20"/>
                        </w:rPr>
                        <m:t>+</m:t>
                      </m:r>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AE</m:t>
                          </m:r>
                        </m:e>
                        <m:sub>
                          <m:r>
                            <m:rPr>
                              <m:sty m:val="bi"/>
                            </m:rPr>
                            <w:rPr>
                              <w:rFonts w:ascii="Cambria Math" w:hAnsi="Cambria Math" w:cstheme="minorHAnsi"/>
                              <w:sz w:val="20"/>
                              <w:szCs w:val="20"/>
                            </w:rPr>
                            <m:t>t-1</m:t>
                          </m:r>
                        </m:sub>
                      </m:sSub>
                    </m:e>
                  </m:d>
                  <m:r>
                    <m:rPr>
                      <m:sty m:val="bi"/>
                    </m:rPr>
                    <w:rPr>
                      <w:rFonts w:ascii="Cambria Math" w:hAnsi="Cambria Math" w:cstheme="minorHAnsi"/>
                      <w:sz w:val="20"/>
                      <w:szCs w:val="20"/>
                    </w:rPr>
                    <m:t>*</m:t>
                  </m:r>
                  <m:d>
                    <m:dPr>
                      <m:ctrlPr>
                        <w:rPr>
                          <w:rFonts w:ascii="Cambria Math" w:hAnsi="Cambria Math" w:cstheme="minorHAnsi"/>
                          <w:b/>
                          <w:bCs/>
                          <w:i/>
                          <w:iCs/>
                          <w:sz w:val="20"/>
                          <w:szCs w:val="20"/>
                        </w:rPr>
                      </m:ctrlPr>
                    </m:dPr>
                    <m:e>
                      <m:f>
                        <m:fPr>
                          <m:ctrlPr>
                            <w:rPr>
                              <w:rFonts w:ascii="Cambria Math" w:hAnsi="Cambria Math" w:cstheme="minorHAnsi"/>
                              <w:b/>
                              <w:bCs/>
                              <w:i/>
                              <w:iCs/>
                              <w:sz w:val="20"/>
                              <w:szCs w:val="20"/>
                            </w:rPr>
                          </m:ctrlPr>
                        </m:fPr>
                        <m:num>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INPC</m:t>
                              </m:r>
                            </m:e>
                            <m:sub>
                              <m:r>
                                <m:rPr>
                                  <m:sty m:val="bi"/>
                                </m:rPr>
                                <w:rPr>
                                  <w:rFonts w:ascii="Cambria Math" w:hAnsi="Cambria Math" w:cstheme="minorHAnsi"/>
                                  <w:sz w:val="20"/>
                                  <w:szCs w:val="20"/>
                                </w:rPr>
                                <m:t>sep t-1</m:t>
                              </m:r>
                            </m:sub>
                          </m:sSub>
                        </m:num>
                        <m:den>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INPC</m:t>
                              </m:r>
                            </m:e>
                            <m:sub>
                              <m:r>
                                <m:rPr>
                                  <m:sty m:val="bi"/>
                                </m:rPr>
                                <w:rPr>
                                  <w:rFonts w:ascii="Cambria Math" w:hAnsi="Cambria Math" w:cstheme="minorHAnsi"/>
                                  <w:sz w:val="20"/>
                                  <w:szCs w:val="20"/>
                                </w:rPr>
                                <m:t>sep t-2</m:t>
                              </m:r>
                            </m:sub>
                          </m:sSub>
                        </m:den>
                      </m:f>
                      <m:r>
                        <m:rPr>
                          <m:nor/>
                        </m:rPr>
                        <w:rPr>
                          <w:rFonts w:ascii="Verdana" w:hAnsi="Verdana" w:cstheme="minorHAnsi"/>
                          <w:b/>
                          <w:bCs/>
                          <w:i/>
                          <w:iCs/>
                          <w:sz w:val="20"/>
                          <w:szCs w:val="20"/>
                        </w:rPr>
                        <m:t> </m:t>
                      </m:r>
                    </m:e>
                  </m:d>
                </m:num>
                <m:den>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NU</m:t>
                      </m:r>
                    </m:e>
                    <m:sub>
                      <m:r>
                        <m:rPr>
                          <m:sty m:val="bi"/>
                        </m:rPr>
                        <w:rPr>
                          <w:rFonts w:ascii="Cambria Math" w:hAnsi="Cambria Math" w:cstheme="minorHAnsi"/>
                          <w:sz w:val="20"/>
                          <w:szCs w:val="20"/>
                        </w:rPr>
                        <m:t>t-1</m:t>
                      </m:r>
                    </m:sub>
                  </m:sSub>
                </m:den>
              </m:f>
            </m:e>
          </m:d>
        </m:oMath>
      </m:oMathPara>
    </w:p>
    <w:p w14:paraId="7C2C3057" w14:textId="77777777" w:rsidR="005723C1" w:rsidRPr="00EA6907" w:rsidRDefault="005723C1" w:rsidP="005723C1">
      <w:pPr>
        <w:autoSpaceDE w:val="0"/>
        <w:autoSpaceDN w:val="0"/>
        <w:adjustRightInd w:val="0"/>
        <w:jc w:val="both"/>
        <w:rPr>
          <w:rFonts w:ascii="Verdana" w:hAnsi="Verdana" w:cstheme="minorHAnsi"/>
          <w:b/>
          <w:bCs/>
          <w:i/>
          <w:iCs/>
          <w:sz w:val="20"/>
          <w:szCs w:val="20"/>
        </w:rPr>
      </w:pPr>
    </w:p>
    <w:p w14:paraId="46476607" w14:textId="77777777" w:rsidR="005723C1" w:rsidRDefault="005723C1" w:rsidP="005723C1">
      <w:pPr>
        <w:autoSpaceDE w:val="0"/>
        <w:autoSpaceDN w:val="0"/>
        <w:adjustRightInd w:val="0"/>
        <w:jc w:val="both"/>
        <w:rPr>
          <w:rFonts w:ascii="Verdana" w:hAnsi="Verdana" w:cstheme="minorHAnsi"/>
          <w:b/>
          <w:bCs/>
          <w:i/>
          <w:iCs/>
          <w:sz w:val="20"/>
          <w:szCs w:val="20"/>
        </w:rPr>
      </w:pPr>
      <w:r w:rsidRPr="00EA6907">
        <w:rPr>
          <w:rFonts w:ascii="Verdana" w:hAnsi="Verdana" w:cstheme="minorHAnsi"/>
          <w:b/>
          <w:bCs/>
          <w:i/>
          <w:iCs/>
          <w:sz w:val="20"/>
          <w:szCs w:val="20"/>
        </w:rPr>
        <w:t>Donde:</w:t>
      </w:r>
    </w:p>
    <w:p w14:paraId="3C21EE17" w14:textId="77777777" w:rsidR="00EA6907" w:rsidRPr="00EA6907" w:rsidRDefault="00EA6907" w:rsidP="005723C1">
      <w:pPr>
        <w:autoSpaceDE w:val="0"/>
        <w:autoSpaceDN w:val="0"/>
        <w:adjustRightInd w:val="0"/>
        <w:jc w:val="both"/>
        <w:rPr>
          <w:rFonts w:ascii="Verdana" w:hAnsi="Verdana" w:cstheme="minorHAnsi"/>
          <w:b/>
          <w:bCs/>
          <w:i/>
          <w:iCs/>
          <w:sz w:val="20"/>
          <w:szCs w:val="20"/>
        </w:rPr>
      </w:pPr>
    </w:p>
    <w:p w14:paraId="7CB7B022" w14:textId="77777777" w:rsidR="005723C1" w:rsidRDefault="00C51271" w:rsidP="005723C1">
      <w:pPr>
        <w:autoSpaceDE w:val="0"/>
        <w:autoSpaceDN w:val="0"/>
        <w:adjustRightInd w:val="0"/>
        <w:ind w:firstLine="709"/>
        <w:jc w:val="both"/>
        <w:rPr>
          <w:rFonts w:ascii="Verdana" w:hAnsi="Verdana" w:cstheme="minorHAnsi"/>
          <w:bCs/>
          <w:sz w:val="20"/>
          <w:szCs w:val="20"/>
        </w:rPr>
      </w:pPr>
      <m:oMath>
        <m:sSub>
          <m:sSubPr>
            <m:ctrlPr>
              <w:rPr>
                <w:rFonts w:ascii="Cambria Math" w:hAnsi="Cambria Math" w:cstheme="minorHAnsi"/>
                <w:bCs/>
                <w:sz w:val="20"/>
                <w:szCs w:val="20"/>
              </w:rPr>
            </m:ctrlPr>
          </m:sSubPr>
          <m:e>
            <m:r>
              <m:rPr>
                <m:sty m:val="bi"/>
              </m:rPr>
              <w:rPr>
                <w:rFonts w:ascii="Cambria Math" w:hAnsi="Cambria Math" w:cstheme="minorHAnsi"/>
                <w:sz w:val="20"/>
                <w:szCs w:val="20"/>
              </w:rPr>
              <m:t>DAP</m:t>
            </m:r>
          </m:e>
          <m:sub>
            <m:r>
              <m:rPr>
                <m:sty m:val="bi"/>
              </m:rPr>
              <w:rPr>
                <w:rFonts w:ascii="Cambria Math" w:hAnsi="Cambria Math" w:cstheme="minorHAnsi"/>
                <w:sz w:val="20"/>
                <w:szCs w:val="20"/>
              </w:rPr>
              <m:t>t</m:t>
            </m:r>
          </m:sub>
        </m:sSub>
        <m:r>
          <m:rPr>
            <m:sty m:val="p"/>
          </m:rPr>
          <w:rPr>
            <w:rFonts w:ascii="Cambria Math" w:hAnsi="Cambria Math" w:cstheme="minorHAnsi"/>
            <w:sz w:val="20"/>
            <w:szCs w:val="20"/>
          </w:rPr>
          <m:t>:</m:t>
        </m:r>
      </m:oMath>
      <w:r w:rsidR="005723C1" w:rsidRPr="00EA6907">
        <w:rPr>
          <w:rFonts w:ascii="Verdana" w:hAnsi="Verdana" w:cstheme="minorHAnsi"/>
          <w:bCs/>
          <w:sz w:val="20"/>
          <w:szCs w:val="20"/>
        </w:rPr>
        <w:t xml:space="preserve"> tarifa del derecho de alumbrado público para el año t.</w:t>
      </w:r>
    </w:p>
    <w:p w14:paraId="2DED0901" w14:textId="77777777" w:rsidR="00EA6907" w:rsidRPr="00EA6907" w:rsidRDefault="00EA6907" w:rsidP="005723C1">
      <w:pPr>
        <w:autoSpaceDE w:val="0"/>
        <w:autoSpaceDN w:val="0"/>
        <w:adjustRightInd w:val="0"/>
        <w:ind w:firstLine="709"/>
        <w:jc w:val="both"/>
        <w:rPr>
          <w:rFonts w:ascii="Verdana" w:hAnsi="Verdana" w:cstheme="minorHAnsi"/>
          <w:bCs/>
          <w:sz w:val="20"/>
          <w:szCs w:val="20"/>
        </w:rPr>
      </w:pPr>
    </w:p>
    <w:p w14:paraId="797F408E" w14:textId="77777777" w:rsidR="005723C1" w:rsidRDefault="005723C1" w:rsidP="005723C1">
      <w:pPr>
        <w:autoSpaceDE w:val="0"/>
        <w:autoSpaceDN w:val="0"/>
        <w:adjustRightInd w:val="0"/>
        <w:ind w:firstLine="709"/>
        <w:jc w:val="both"/>
        <w:rPr>
          <w:rFonts w:ascii="Verdana" w:hAnsi="Verdana" w:cstheme="minorHAnsi"/>
          <w:bCs/>
          <w:sz w:val="20"/>
          <w:szCs w:val="20"/>
        </w:rPr>
      </w:pPr>
      <m:oMath>
        <m:r>
          <m:rPr>
            <m:sty m:val="bi"/>
          </m:rPr>
          <w:rPr>
            <w:rFonts w:ascii="Cambria Math" w:hAnsi="Cambria Math" w:cstheme="minorHAnsi"/>
            <w:sz w:val="20"/>
            <w:szCs w:val="20"/>
          </w:rPr>
          <m:t>FCFE</m:t>
        </m:r>
        <m:r>
          <m:rPr>
            <m:sty m:val="p"/>
          </m:rPr>
          <w:rPr>
            <w:rFonts w:ascii="Cambria Math" w:hAnsi="Cambria Math" w:cstheme="minorHAnsi"/>
            <w:sz w:val="20"/>
            <w:szCs w:val="20"/>
          </w:rPr>
          <m:t>:</m:t>
        </m:r>
      </m:oMath>
      <w:r w:rsidRPr="00EA6907">
        <w:rPr>
          <w:rFonts w:ascii="Verdana" w:hAnsi="Verdana" w:cstheme="minorHAnsi"/>
          <w:bCs/>
          <w:sz w:val="20"/>
          <w:szCs w:val="20"/>
        </w:rPr>
        <w:t xml:space="preserve"> Importe que la Comisión Federal de Electricidad facturó al Municipio por concepto de consumo de energía del servicio de alumbrado público.</w:t>
      </w:r>
    </w:p>
    <w:p w14:paraId="21DC7595" w14:textId="77777777" w:rsidR="00EA6907" w:rsidRPr="00EA6907" w:rsidRDefault="00EA6907" w:rsidP="005723C1">
      <w:pPr>
        <w:autoSpaceDE w:val="0"/>
        <w:autoSpaceDN w:val="0"/>
        <w:adjustRightInd w:val="0"/>
        <w:ind w:firstLine="709"/>
        <w:jc w:val="both"/>
        <w:rPr>
          <w:rFonts w:ascii="Verdana" w:hAnsi="Verdana" w:cstheme="minorHAnsi"/>
          <w:bCs/>
          <w:sz w:val="20"/>
          <w:szCs w:val="20"/>
        </w:rPr>
      </w:pPr>
    </w:p>
    <w:p w14:paraId="2197A17C" w14:textId="77777777" w:rsidR="005723C1" w:rsidRDefault="005723C1" w:rsidP="005723C1">
      <w:pPr>
        <w:autoSpaceDE w:val="0"/>
        <w:autoSpaceDN w:val="0"/>
        <w:adjustRightInd w:val="0"/>
        <w:ind w:firstLine="709"/>
        <w:jc w:val="both"/>
        <w:rPr>
          <w:rFonts w:ascii="Verdana" w:hAnsi="Verdana" w:cstheme="minorHAnsi"/>
          <w:bCs/>
          <w:sz w:val="20"/>
          <w:szCs w:val="20"/>
        </w:rPr>
      </w:pPr>
      <m:oMath>
        <m:r>
          <m:rPr>
            <m:sty m:val="bi"/>
          </m:rPr>
          <w:rPr>
            <w:rFonts w:ascii="Cambria Math" w:hAnsi="Cambria Math" w:cstheme="minorHAnsi"/>
            <w:sz w:val="20"/>
            <w:szCs w:val="20"/>
          </w:rPr>
          <m:t>GD</m:t>
        </m:r>
        <m:r>
          <m:rPr>
            <m:sty m:val="p"/>
          </m:rPr>
          <w:rPr>
            <w:rFonts w:ascii="Cambria Math" w:hAnsi="Cambria Math" w:cstheme="minorHAnsi"/>
            <w:sz w:val="20"/>
            <w:szCs w:val="20"/>
          </w:rPr>
          <m:t>:</m:t>
        </m:r>
      </m:oMath>
      <w:r w:rsidRPr="00EA6907">
        <w:rPr>
          <w:rFonts w:ascii="Verdana" w:hAnsi="Verdana" w:cstheme="minorHAnsi"/>
          <w:bCs/>
          <w:sz w:val="20"/>
          <w:szCs w:val="20"/>
        </w:rPr>
        <w:t xml:space="preserve"> Gasto Directo del Municipio definido como las erogaciones realizadas por el Municipio para el otorgamiento del servicio de alumbrado público.</w:t>
      </w:r>
    </w:p>
    <w:p w14:paraId="511AC90B" w14:textId="77777777" w:rsidR="00EA6907" w:rsidRPr="00EA6907" w:rsidRDefault="00EA6907" w:rsidP="005723C1">
      <w:pPr>
        <w:autoSpaceDE w:val="0"/>
        <w:autoSpaceDN w:val="0"/>
        <w:adjustRightInd w:val="0"/>
        <w:ind w:firstLine="709"/>
        <w:jc w:val="both"/>
        <w:rPr>
          <w:rFonts w:ascii="Verdana" w:hAnsi="Verdana" w:cstheme="minorHAnsi"/>
          <w:bCs/>
          <w:sz w:val="20"/>
          <w:szCs w:val="20"/>
        </w:rPr>
      </w:pPr>
    </w:p>
    <w:p w14:paraId="0B9F9147" w14:textId="77777777" w:rsidR="005723C1" w:rsidRDefault="005723C1" w:rsidP="005723C1">
      <w:pPr>
        <w:autoSpaceDE w:val="0"/>
        <w:autoSpaceDN w:val="0"/>
        <w:adjustRightInd w:val="0"/>
        <w:ind w:firstLine="709"/>
        <w:jc w:val="both"/>
        <w:rPr>
          <w:rFonts w:ascii="Verdana" w:hAnsi="Verdana" w:cstheme="minorHAnsi"/>
          <w:bCs/>
          <w:sz w:val="20"/>
          <w:szCs w:val="20"/>
        </w:rPr>
      </w:pPr>
      <m:oMath>
        <m:r>
          <m:rPr>
            <m:sty m:val="bi"/>
          </m:rPr>
          <w:rPr>
            <w:rFonts w:ascii="Cambria Math" w:hAnsi="Cambria Math" w:cstheme="minorHAnsi"/>
            <w:sz w:val="20"/>
            <w:szCs w:val="20"/>
          </w:rPr>
          <m:t>AE</m:t>
        </m:r>
        <m:r>
          <m:rPr>
            <m:sty m:val="p"/>
          </m:rPr>
          <w:rPr>
            <w:rFonts w:ascii="Cambria Math" w:hAnsi="Cambria Math" w:cstheme="minorHAnsi"/>
            <w:sz w:val="20"/>
            <w:szCs w:val="20"/>
          </w:rPr>
          <m:t>:</m:t>
        </m:r>
      </m:oMath>
      <w:r w:rsidRPr="00EA6907">
        <w:rPr>
          <w:rFonts w:ascii="Verdana" w:hAnsi="Verdana" w:cstheme="minorHAnsi"/>
          <w:bCs/>
          <w:sz w:val="20"/>
          <w:szCs w:val="20"/>
        </w:rPr>
        <w:t xml:space="preserve"> Ahorro Energético del Municipio definido como la diferencia en kilowatts consumidos correspondientes al acumulado del periodo t-2 respecto al acumulado del periodo t-1, multiplicada por la tarifa promedio por kilowatt cobrada por la Comisión Federal de Electricidad del periodo referido, cuando el ahorro sea negativo, tendrá valor de cero para efectos del cálculo.</w:t>
      </w:r>
    </w:p>
    <w:p w14:paraId="039501F3" w14:textId="77777777" w:rsidR="00EA6907" w:rsidRPr="00EA6907" w:rsidRDefault="00EA6907" w:rsidP="005723C1">
      <w:pPr>
        <w:autoSpaceDE w:val="0"/>
        <w:autoSpaceDN w:val="0"/>
        <w:adjustRightInd w:val="0"/>
        <w:ind w:firstLine="709"/>
        <w:jc w:val="both"/>
        <w:rPr>
          <w:rFonts w:ascii="Verdana" w:hAnsi="Verdana" w:cstheme="minorHAnsi"/>
          <w:bCs/>
          <w:sz w:val="20"/>
          <w:szCs w:val="20"/>
        </w:rPr>
      </w:pPr>
    </w:p>
    <w:p w14:paraId="067880C0" w14:textId="77777777" w:rsidR="005723C1" w:rsidRDefault="005723C1" w:rsidP="005723C1">
      <w:pPr>
        <w:autoSpaceDE w:val="0"/>
        <w:autoSpaceDN w:val="0"/>
        <w:adjustRightInd w:val="0"/>
        <w:ind w:firstLine="709"/>
        <w:jc w:val="both"/>
        <w:rPr>
          <w:rFonts w:ascii="Verdana" w:hAnsi="Verdana" w:cstheme="minorHAnsi"/>
          <w:bCs/>
          <w:sz w:val="20"/>
          <w:szCs w:val="20"/>
        </w:rPr>
      </w:pPr>
      <m:oMath>
        <m:r>
          <m:rPr>
            <m:sty m:val="bi"/>
          </m:rPr>
          <w:rPr>
            <w:rFonts w:ascii="Cambria Math" w:hAnsi="Cambria Math" w:cstheme="minorHAnsi"/>
            <w:sz w:val="20"/>
            <w:szCs w:val="20"/>
          </w:rPr>
          <m:t>INPC</m:t>
        </m:r>
        <m:r>
          <m:rPr>
            <m:sty m:val="p"/>
          </m:rPr>
          <w:rPr>
            <w:rFonts w:ascii="Cambria Math" w:hAnsi="Cambria Math" w:cstheme="minorHAnsi"/>
            <w:sz w:val="20"/>
            <w:szCs w:val="20"/>
          </w:rPr>
          <m:t>:</m:t>
        </m:r>
      </m:oMath>
      <w:r w:rsidRPr="00EA6907">
        <w:rPr>
          <w:rFonts w:ascii="Verdana" w:hAnsi="Verdana" w:cstheme="minorHAnsi"/>
          <w:bCs/>
          <w:sz w:val="20"/>
          <w:szCs w:val="20"/>
        </w:rPr>
        <w:t xml:space="preserve"> Índice Nacional de Precios al Consumidor dado a conocer por el Instituto Nacional de Estadística y Geografía.</w:t>
      </w:r>
    </w:p>
    <w:p w14:paraId="57F00570" w14:textId="77777777" w:rsidR="00EA6907" w:rsidRPr="00EA6907" w:rsidRDefault="00EA6907" w:rsidP="005723C1">
      <w:pPr>
        <w:autoSpaceDE w:val="0"/>
        <w:autoSpaceDN w:val="0"/>
        <w:adjustRightInd w:val="0"/>
        <w:ind w:firstLine="709"/>
        <w:jc w:val="both"/>
        <w:rPr>
          <w:rFonts w:ascii="Verdana" w:hAnsi="Verdana" w:cstheme="minorHAnsi"/>
          <w:bCs/>
          <w:sz w:val="20"/>
          <w:szCs w:val="20"/>
        </w:rPr>
      </w:pPr>
    </w:p>
    <w:p w14:paraId="2E0D82AA" w14:textId="77777777" w:rsidR="005723C1" w:rsidRDefault="005723C1" w:rsidP="005723C1">
      <w:pPr>
        <w:autoSpaceDE w:val="0"/>
        <w:autoSpaceDN w:val="0"/>
        <w:adjustRightInd w:val="0"/>
        <w:ind w:firstLine="709"/>
        <w:jc w:val="both"/>
        <w:rPr>
          <w:rFonts w:ascii="Verdana" w:hAnsi="Verdana" w:cstheme="minorHAnsi"/>
          <w:bCs/>
          <w:sz w:val="20"/>
          <w:szCs w:val="20"/>
        </w:rPr>
      </w:pPr>
      <m:oMath>
        <m:r>
          <m:rPr>
            <m:sty m:val="bi"/>
          </m:rPr>
          <w:rPr>
            <w:rFonts w:ascii="Cambria Math" w:hAnsi="Cambria Math" w:cstheme="minorHAnsi"/>
            <w:sz w:val="20"/>
            <w:szCs w:val="20"/>
          </w:rPr>
          <m:t>NU</m:t>
        </m:r>
        <m:r>
          <m:rPr>
            <m:sty m:val="p"/>
          </m:rPr>
          <w:rPr>
            <w:rFonts w:ascii="Cambria Math" w:hAnsi="Cambria Math" w:cstheme="minorHAnsi"/>
            <w:sz w:val="20"/>
            <w:szCs w:val="20"/>
          </w:rPr>
          <m:t>:</m:t>
        </m:r>
      </m:oMath>
      <w:r w:rsidRPr="00EA6907">
        <w:rPr>
          <w:rFonts w:ascii="Verdana" w:hAnsi="Verdana" w:cstheme="minorHAnsi"/>
          <w:bCs/>
          <w:sz w:val="20"/>
          <w:szCs w:val="20"/>
        </w:rPr>
        <w:t xml:space="preserve"> Número de usuarios registrados en la Comisión Federal de Electricidad más el número de predios rústicos y urbanos detectados que no estén registrados en la Comisión Federal de Electricidad.</w:t>
      </w:r>
    </w:p>
    <w:p w14:paraId="575A7997" w14:textId="77777777" w:rsidR="00EA6907" w:rsidRPr="00EA6907" w:rsidRDefault="00EA6907" w:rsidP="005723C1">
      <w:pPr>
        <w:autoSpaceDE w:val="0"/>
        <w:autoSpaceDN w:val="0"/>
        <w:adjustRightInd w:val="0"/>
        <w:ind w:firstLine="709"/>
        <w:jc w:val="both"/>
        <w:rPr>
          <w:rFonts w:ascii="Verdana" w:hAnsi="Verdana" w:cstheme="minorHAnsi"/>
          <w:bCs/>
          <w:sz w:val="20"/>
          <w:szCs w:val="20"/>
        </w:rPr>
      </w:pPr>
    </w:p>
    <w:p w14:paraId="44F77AC9" w14:textId="77777777" w:rsidR="005723C1" w:rsidRPr="00EA6907" w:rsidRDefault="005723C1" w:rsidP="005723C1">
      <w:pPr>
        <w:autoSpaceDE w:val="0"/>
        <w:autoSpaceDN w:val="0"/>
        <w:adjustRightInd w:val="0"/>
        <w:ind w:firstLine="812"/>
        <w:jc w:val="both"/>
        <w:rPr>
          <w:rFonts w:ascii="Verdana" w:hAnsi="Verdana" w:cs="Arial"/>
          <w:bCs/>
          <w:sz w:val="20"/>
          <w:szCs w:val="20"/>
          <w:lang w:val="es-ES_tradnl"/>
        </w:rPr>
      </w:pPr>
      <w:r w:rsidRPr="00EA6907">
        <w:rPr>
          <w:rFonts w:ascii="Verdana" w:hAnsi="Verdana" w:cs="Arial"/>
          <w:bCs/>
          <w:sz w:val="20"/>
          <w:szCs w:val="20"/>
          <w:lang w:val="es-ES_tradnl"/>
        </w:rPr>
        <w:t xml:space="preserve">Adicionalmente el resultado del cálculo obtenido se dividirá entre el Factor de Ajuste Energético. Este factor se obtiene del promedio de los últimos 36 meses, de la inflación anual al mes de septiembre del año en que se realiza el cálculo. La inflación anual corresponde a la </w:t>
      </w:r>
      <w:r w:rsidRPr="00EA6907">
        <w:rPr>
          <w:rFonts w:ascii="Verdana" w:hAnsi="Verdana" w:cs="Arial"/>
          <w:bCs/>
          <w:sz w:val="20"/>
          <w:szCs w:val="20"/>
          <w:lang w:val="es-ES_tradnl"/>
        </w:rPr>
        <w:lastRenderedPageBreak/>
        <w:t>variación del Índice Nacional de Precios al Productor del sector de generación, transmisión y distribución de energía eléctrica, suministro de agua y de gas por ductos al consumidor final, contenido en el Índice de Mercancías y Servicios Finales, por origen publicado por el Instituto Nacional de Estadística y Geografía o cualquier indicador que en su momento lo sustituya.</w:t>
      </w:r>
    </w:p>
    <w:p w14:paraId="652E3E32" w14:textId="77777777" w:rsidR="005723C1" w:rsidRPr="00EA6907" w:rsidRDefault="005723C1" w:rsidP="005723C1">
      <w:pPr>
        <w:autoSpaceDE w:val="0"/>
        <w:autoSpaceDN w:val="0"/>
        <w:adjustRightInd w:val="0"/>
        <w:ind w:firstLine="812"/>
        <w:jc w:val="both"/>
        <w:rPr>
          <w:rFonts w:ascii="Verdana" w:hAnsi="Verdana" w:cs="Arial"/>
          <w:bCs/>
          <w:sz w:val="20"/>
          <w:szCs w:val="20"/>
          <w:lang w:val="es-ES_tradnl"/>
        </w:rPr>
      </w:pPr>
    </w:p>
    <w:p w14:paraId="3A14E173" w14:textId="77777777" w:rsidR="005723C1" w:rsidRPr="00EA6907" w:rsidRDefault="00C51271" w:rsidP="005723C1">
      <w:pPr>
        <w:autoSpaceDE w:val="0"/>
        <w:autoSpaceDN w:val="0"/>
        <w:adjustRightInd w:val="0"/>
        <w:jc w:val="both"/>
        <w:rPr>
          <w:rFonts w:ascii="Verdana" w:hAnsi="Verdana" w:cstheme="minorHAnsi"/>
          <w:b/>
          <w:bCs/>
          <w:i/>
          <w:iCs/>
          <w:sz w:val="20"/>
          <w:szCs w:val="20"/>
        </w:rPr>
      </w:pPr>
      <m:oMathPara>
        <m:oMath>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FAE</m:t>
              </m:r>
            </m:e>
            <m:sub>
              <m:r>
                <m:rPr>
                  <m:sty m:val="bi"/>
                </m:rPr>
                <w:rPr>
                  <w:rFonts w:ascii="Cambria Math" w:hAnsi="Cambria Math" w:cstheme="minorHAnsi"/>
                  <w:sz w:val="20"/>
                  <w:szCs w:val="20"/>
                </w:rPr>
                <m:t>t</m:t>
              </m:r>
            </m:sub>
          </m:sSub>
          <m:r>
            <m:rPr>
              <m:sty m:val="bi"/>
            </m:rPr>
            <w:rPr>
              <w:rFonts w:ascii="Cambria Math" w:hAnsi="Cambria Math" w:cstheme="minorHAnsi"/>
              <w:sz w:val="20"/>
              <w:szCs w:val="20"/>
            </w:rPr>
            <m:t>=</m:t>
          </m:r>
          <m:f>
            <m:fPr>
              <m:ctrlPr>
                <w:rPr>
                  <w:rFonts w:ascii="Cambria Math" w:hAnsi="Cambria Math" w:cstheme="minorHAnsi"/>
                  <w:b/>
                  <w:bCs/>
                  <w:i/>
                  <w:iCs/>
                  <w:sz w:val="20"/>
                  <w:szCs w:val="20"/>
                </w:rPr>
              </m:ctrlPr>
            </m:fPr>
            <m:num>
              <m:r>
                <m:rPr>
                  <m:sty m:val="bi"/>
                </m:rPr>
                <w:rPr>
                  <w:rFonts w:ascii="Cambria Math" w:hAnsi="Cambria Math" w:cstheme="minorHAnsi"/>
                  <w:sz w:val="20"/>
                  <w:szCs w:val="20"/>
                </w:rPr>
                <m:t>1</m:t>
              </m:r>
            </m:num>
            <m:den>
              <m:r>
                <m:rPr>
                  <m:sty m:val="bi"/>
                </m:rPr>
                <w:rPr>
                  <w:rFonts w:ascii="Cambria Math" w:hAnsi="Cambria Math" w:cstheme="minorHAnsi"/>
                  <w:sz w:val="20"/>
                  <w:szCs w:val="20"/>
                </w:rPr>
                <m:t>36</m:t>
              </m:r>
            </m:den>
          </m:f>
          <m:nary>
            <m:naryPr>
              <m:chr m:val="∑"/>
              <m:limLoc m:val="undOvr"/>
              <m:ctrlPr>
                <w:rPr>
                  <w:rFonts w:ascii="Cambria Math" w:hAnsi="Cambria Math" w:cstheme="minorHAnsi"/>
                  <w:b/>
                  <w:bCs/>
                  <w:i/>
                  <w:iCs/>
                  <w:sz w:val="20"/>
                  <w:szCs w:val="20"/>
                </w:rPr>
              </m:ctrlPr>
            </m:naryPr>
            <m:sub>
              <m:r>
                <m:rPr>
                  <m:sty m:val="bi"/>
                </m:rPr>
                <w:rPr>
                  <w:rFonts w:ascii="Cambria Math" w:hAnsi="Cambria Math" w:cstheme="minorHAnsi"/>
                  <w:sz w:val="20"/>
                  <w:szCs w:val="20"/>
                </w:rPr>
                <m:t>j=1</m:t>
              </m:r>
            </m:sub>
            <m:sup>
              <m:r>
                <m:rPr>
                  <m:sty m:val="bi"/>
                </m:rPr>
                <w:rPr>
                  <w:rFonts w:ascii="Cambria Math" w:hAnsi="Cambria Math" w:cstheme="minorHAnsi"/>
                  <w:sz w:val="20"/>
                  <w:szCs w:val="20"/>
                </w:rPr>
                <m:t>36</m:t>
              </m:r>
            </m:sup>
            <m:e>
              <m:d>
                <m:dPr>
                  <m:begChr m:val="["/>
                  <m:endChr m:val="]"/>
                  <m:ctrlPr>
                    <w:rPr>
                      <w:rFonts w:ascii="Cambria Math" w:hAnsi="Cambria Math" w:cstheme="minorHAnsi"/>
                      <w:b/>
                      <w:bCs/>
                      <w:i/>
                      <w:iCs/>
                      <w:sz w:val="20"/>
                      <w:szCs w:val="20"/>
                    </w:rPr>
                  </m:ctrlPr>
                </m:dPr>
                <m:e>
                  <m:f>
                    <m:fPr>
                      <m:ctrlPr>
                        <w:rPr>
                          <w:rFonts w:ascii="Cambria Math" w:hAnsi="Cambria Math" w:cstheme="minorHAnsi"/>
                          <w:b/>
                          <w:bCs/>
                          <w:i/>
                          <w:iCs/>
                          <w:sz w:val="20"/>
                          <w:szCs w:val="20"/>
                        </w:rPr>
                      </m:ctrlPr>
                    </m:fPr>
                    <m:num>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INPP</m:t>
                          </m:r>
                        </m:e>
                        <m:sub>
                          <m:r>
                            <m:rPr>
                              <m:sty m:val="bi"/>
                            </m:rPr>
                            <w:rPr>
                              <w:rFonts w:ascii="Cambria Math" w:hAnsi="Cambria Math" w:cstheme="minorHAnsi"/>
                              <w:sz w:val="20"/>
                              <w:szCs w:val="20"/>
                            </w:rPr>
                            <m:t>i-j</m:t>
                          </m:r>
                        </m:sub>
                      </m:sSub>
                    </m:num>
                    <m:den>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INPP</m:t>
                          </m:r>
                        </m:e>
                        <m:sub>
                          <m:r>
                            <m:rPr>
                              <m:sty m:val="bi"/>
                            </m:rPr>
                            <w:rPr>
                              <w:rFonts w:ascii="Cambria Math" w:hAnsi="Cambria Math" w:cstheme="minorHAnsi"/>
                              <w:sz w:val="20"/>
                              <w:szCs w:val="20"/>
                            </w:rPr>
                            <m:t>i-j-12</m:t>
                          </m:r>
                        </m:sub>
                      </m:sSub>
                    </m:den>
                  </m:f>
                  <m:r>
                    <m:rPr>
                      <m:sty m:val="bi"/>
                    </m:rPr>
                    <w:rPr>
                      <w:rFonts w:ascii="Cambria Math" w:hAnsi="Cambria Math" w:cstheme="minorHAnsi"/>
                      <w:sz w:val="20"/>
                      <w:szCs w:val="20"/>
                    </w:rPr>
                    <m:t>-1</m:t>
                  </m:r>
                </m:e>
              </m:d>
            </m:e>
          </m:nary>
        </m:oMath>
      </m:oMathPara>
    </w:p>
    <w:p w14:paraId="4E19D816" w14:textId="77777777" w:rsidR="005723C1" w:rsidRPr="00EA6907" w:rsidRDefault="005723C1" w:rsidP="005723C1">
      <w:pPr>
        <w:autoSpaceDE w:val="0"/>
        <w:autoSpaceDN w:val="0"/>
        <w:adjustRightInd w:val="0"/>
        <w:jc w:val="both"/>
        <w:rPr>
          <w:rFonts w:ascii="Verdana" w:hAnsi="Verdana" w:cstheme="minorHAnsi"/>
          <w:b/>
          <w:bCs/>
          <w:i/>
          <w:iCs/>
          <w:sz w:val="20"/>
          <w:szCs w:val="20"/>
        </w:rPr>
      </w:pPr>
    </w:p>
    <w:p w14:paraId="50839FA1" w14:textId="77777777" w:rsidR="005723C1" w:rsidRDefault="005723C1" w:rsidP="005723C1">
      <w:pPr>
        <w:autoSpaceDE w:val="0"/>
        <w:autoSpaceDN w:val="0"/>
        <w:adjustRightInd w:val="0"/>
        <w:jc w:val="both"/>
        <w:rPr>
          <w:rFonts w:ascii="Verdana" w:hAnsi="Verdana" w:cstheme="minorHAnsi"/>
          <w:b/>
          <w:bCs/>
          <w:i/>
          <w:iCs/>
          <w:sz w:val="20"/>
          <w:szCs w:val="20"/>
        </w:rPr>
      </w:pPr>
      <w:r w:rsidRPr="00EA6907">
        <w:rPr>
          <w:rFonts w:ascii="Verdana" w:hAnsi="Verdana" w:cstheme="minorHAnsi"/>
          <w:b/>
          <w:bCs/>
          <w:i/>
          <w:iCs/>
          <w:sz w:val="20"/>
          <w:szCs w:val="20"/>
        </w:rPr>
        <w:t>Donde:</w:t>
      </w:r>
    </w:p>
    <w:p w14:paraId="648FC2F2" w14:textId="77777777" w:rsidR="00EA6907" w:rsidRPr="00EA6907" w:rsidRDefault="00EA6907" w:rsidP="005723C1">
      <w:pPr>
        <w:autoSpaceDE w:val="0"/>
        <w:autoSpaceDN w:val="0"/>
        <w:adjustRightInd w:val="0"/>
        <w:jc w:val="both"/>
        <w:rPr>
          <w:rFonts w:ascii="Verdana" w:hAnsi="Verdana" w:cstheme="minorHAnsi"/>
          <w:b/>
          <w:bCs/>
          <w:i/>
          <w:iCs/>
          <w:sz w:val="20"/>
          <w:szCs w:val="20"/>
        </w:rPr>
      </w:pPr>
    </w:p>
    <w:p w14:paraId="7A36A77C" w14:textId="77777777" w:rsidR="005723C1" w:rsidRDefault="00C51271" w:rsidP="005723C1">
      <w:pPr>
        <w:autoSpaceDE w:val="0"/>
        <w:autoSpaceDN w:val="0"/>
        <w:adjustRightInd w:val="0"/>
        <w:jc w:val="both"/>
        <w:rPr>
          <w:rFonts w:ascii="Verdana" w:hAnsi="Verdana" w:cs="Arial"/>
          <w:bCs/>
          <w:sz w:val="20"/>
          <w:szCs w:val="20"/>
          <w:lang w:val="es-ES_tradnl"/>
        </w:rPr>
      </w:pPr>
      <m:oMath>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FAE</m:t>
            </m:r>
          </m:e>
          <m:sub>
            <m:r>
              <m:rPr>
                <m:sty m:val="bi"/>
              </m:rPr>
              <w:rPr>
                <w:rFonts w:ascii="Cambria Math" w:hAnsi="Cambria Math" w:cstheme="minorHAnsi"/>
                <w:sz w:val="20"/>
                <w:szCs w:val="20"/>
              </w:rPr>
              <m:t>t</m:t>
            </m:r>
          </m:sub>
        </m:sSub>
        <m:r>
          <m:rPr>
            <m:sty m:val="bi"/>
          </m:rPr>
          <w:rPr>
            <w:rFonts w:ascii="Cambria Math" w:hAnsi="Cambria Math" w:cstheme="minorHAnsi"/>
            <w:sz w:val="20"/>
            <w:szCs w:val="20"/>
          </w:rPr>
          <m:t>=</m:t>
        </m:r>
      </m:oMath>
      <w:r w:rsidR="005723C1" w:rsidRPr="00EA6907">
        <w:rPr>
          <w:rFonts w:ascii="Verdana" w:hAnsi="Verdana" w:cstheme="minorHAnsi"/>
          <w:b/>
          <w:bCs/>
          <w:i/>
          <w:iCs/>
          <w:sz w:val="20"/>
          <w:szCs w:val="20"/>
        </w:rPr>
        <w:t xml:space="preserve"> </w:t>
      </w:r>
      <w:r w:rsidR="005723C1" w:rsidRPr="00EA6907">
        <w:rPr>
          <w:rFonts w:ascii="Verdana" w:hAnsi="Verdana" w:cs="Arial"/>
          <w:bCs/>
          <w:sz w:val="20"/>
          <w:szCs w:val="20"/>
          <w:lang w:val="es-ES_tradnl"/>
        </w:rPr>
        <w:t xml:space="preserve">Es el Factor de Ajuste Energético aplicable a la tarifa del Derecho de Alumbrado Público del año </w:t>
      </w:r>
      <m:oMath>
        <m:r>
          <m:rPr>
            <m:sty m:val="bi"/>
          </m:rPr>
          <w:rPr>
            <w:rFonts w:ascii="Cambria Math" w:hAnsi="Cambria Math" w:cs="Arial"/>
            <w:sz w:val="20"/>
            <w:szCs w:val="20"/>
            <w:lang w:val="es-ES_tradnl"/>
          </w:rPr>
          <m:t>t</m:t>
        </m:r>
      </m:oMath>
      <w:r w:rsidR="005723C1" w:rsidRPr="00EA6907">
        <w:rPr>
          <w:rFonts w:ascii="Verdana" w:hAnsi="Verdana" w:cs="Arial"/>
          <w:bCs/>
          <w:sz w:val="20"/>
          <w:szCs w:val="20"/>
          <w:lang w:val="es-ES_tradnl"/>
        </w:rPr>
        <w:t>.</w:t>
      </w:r>
    </w:p>
    <w:p w14:paraId="1DC43DA1" w14:textId="77777777" w:rsidR="00EA6907" w:rsidRPr="00EA6907" w:rsidRDefault="00EA6907" w:rsidP="005723C1">
      <w:pPr>
        <w:autoSpaceDE w:val="0"/>
        <w:autoSpaceDN w:val="0"/>
        <w:adjustRightInd w:val="0"/>
        <w:jc w:val="both"/>
        <w:rPr>
          <w:rFonts w:ascii="Verdana" w:hAnsi="Verdana" w:cs="Arial"/>
          <w:bCs/>
          <w:sz w:val="20"/>
          <w:szCs w:val="20"/>
          <w:lang w:val="es-ES_tradnl"/>
        </w:rPr>
      </w:pPr>
    </w:p>
    <w:p w14:paraId="0C7D0D74" w14:textId="77777777" w:rsidR="005723C1" w:rsidRPr="00EA6907" w:rsidRDefault="00C51271" w:rsidP="005723C1">
      <w:pPr>
        <w:autoSpaceDE w:val="0"/>
        <w:autoSpaceDN w:val="0"/>
        <w:adjustRightInd w:val="0"/>
        <w:jc w:val="both"/>
        <w:rPr>
          <w:rFonts w:ascii="Verdana" w:hAnsi="Verdana" w:cs="Arial"/>
          <w:bCs/>
          <w:sz w:val="20"/>
          <w:szCs w:val="20"/>
          <w:lang w:val="es-ES_tradnl"/>
        </w:rPr>
      </w:pPr>
      <m:oMath>
        <m:sSub>
          <m:sSubPr>
            <m:ctrlPr>
              <w:rPr>
                <w:rFonts w:ascii="Cambria Math" w:hAnsi="Cambria Math" w:cstheme="minorHAnsi"/>
                <w:b/>
                <w:bCs/>
                <w:i/>
                <w:iCs/>
                <w:sz w:val="20"/>
                <w:szCs w:val="20"/>
              </w:rPr>
            </m:ctrlPr>
          </m:sSubPr>
          <m:e>
            <m:r>
              <m:rPr>
                <m:sty m:val="bi"/>
              </m:rPr>
              <w:rPr>
                <w:rFonts w:ascii="Cambria Math" w:hAnsi="Cambria Math" w:cstheme="minorHAnsi"/>
                <w:sz w:val="20"/>
                <w:szCs w:val="20"/>
              </w:rPr>
              <m:t>INPP</m:t>
            </m:r>
          </m:e>
          <m:sub>
            <m:r>
              <m:rPr>
                <m:sty m:val="bi"/>
              </m:rPr>
              <w:rPr>
                <w:rFonts w:ascii="Cambria Math" w:hAnsi="Cambria Math" w:cstheme="minorHAnsi"/>
                <w:sz w:val="20"/>
                <w:szCs w:val="20"/>
              </w:rPr>
              <m:t>i</m:t>
            </m:r>
          </m:sub>
        </m:sSub>
        <m:r>
          <m:rPr>
            <m:sty m:val="bi"/>
          </m:rPr>
          <w:rPr>
            <w:rFonts w:ascii="Cambria Math" w:hAnsi="Cambria Math" w:cstheme="minorHAnsi"/>
            <w:sz w:val="20"/>
            <w:szCs w:val="20"/>
          </w:rPr>
          <m:t>=</m:t>
        </m:r>
      </m:oMath>
      <w:r w:rsidR="005723C1" w:rsidRPr="00EA6907">
        <w:rPr>
          <w:rFonts w:ascii="Verdana" w:hAnsi="Verdana" w:cstheme="minorHAnsi"/>
          <w:b/>
          <w:bCs/>
          <w:i/>
          <w:iCs/>
          <w:sz w:val="20"/>
          <w:szCs w:val="20"/>
        </w:rPr>
        <w:t xml:space="preserve"> </w:t>
      </w:r>
      <w:r w:rsidR="005723C1" w:rsidRPr="00EA6907">
        <w:rPr>
          <w:rFonts w:ascii="Verdana" w:hAnsi="Verdana" w:cs="Arial"/>
          <w:bCs/>
          <w:sz w:val="20"/>
          <w:szCs w:val="20"/>
          <w:lang w:val="es-ES_tradnl"/>
        </w:rPr>
        <w:t xml:space="preserve">Es el Índice Nacional de Precios al Productor del sector de Generación, transmisión y distribución de energía eléctrica, suministro de agua y de gas por ductos al consumidor final contenido en el Índice de Mercancías y Servicios Finales, por origen correspondiente, publicado por el Instituto Nacional de Estadística y Geografía del mes </w:t>
      </w:r>
      <m:oMath>
        <m:r>
          <m:rPr>
            <m:sty m:val="bi"/>
          </m:rPr>
          <w:rPr>
            <w:rFonts w:ascii="Cambria Math" w:hAnsi="Cambria Math" w:cs="Arial"/>
            <w:sz w:val="20"/>
            <w:szCs w:val="20"/>
            <w:lang w:val="es-ES_tradnl"/>
          </w:rPr>
          <m:t>i</m:t>
        </m:r>
      </m:oMath>
      <w:r w:rsidR="005723C1" w:rsidRPr="00EA6907">
        <w:rPr>
          <w:rFonts w:ascii="Verdana" w:hAnsi="Verdana" w:cs="Arial"/>
          <w:bCs/>
          <w:sz w:val="20"/>
          <w:szCs w:val="20"/>
          <w:lang w:val="es-ES_tradnl"/>
        </w:rPr>
        <w:t xml:space="preserve">. </w:t>
      </w:r>
    </w:p>
    <w:p w14:paraId="3479C4F4" w14:textId="77777777" w:rsidR="005723C1" w:rsidRPr="00EA6907" w:rsidRDefault="005723C1" w:rsidP="005723C1">
      <w:pPr>
        <w:autoSpaceDE w:val="0"/>
        <w:autoSpaceDN w:val="0"/>
        <w:adjustRightInd w:val="0"/>
        <w:ind w:firstLine="708"/>
        <w:jc w:val="both"/>
        <w:rPr>
          <w:rFonts w:ascii="Verdana" w:hAnsi="Verdana" w:cs="Arial"/>
          <w:bCs/>
          <w:sz w:val="20"/>
          <w:szCs w:val="20"/>
          <w:lang w:val="es-ES_tradnl"/>
        </w:rPr>
      </w:pPr>
    </w:p>
    <w:p w14:paraId="3E8585C1" w14:textId="77777777" w:rsidR="005723C1" w:rsidRPr="00EA6907" w:rsidRDefault="005723C1" w:rsidP="005723C1">
      <w:pPr>
        <w:autoSpaceDE w:val="0"/>
        <w:autoSpaceDN w:val="0"/>
        <w:adjustRightInd w:val="0"/>
        <w:ind w:firstLine="709"/>
        <w:jc w:val="both"/>
        <w:rPr>
          <w:rFonts w:ascii="Verdana" w:hAnsi="Verdana" w:cs="Arial"/>
          <w:bCs/>
          <w:sz w:val="20"/>
          <w:szCs w:val="20"/>
          <w:lang w:val="es-ES_tradnl"/>
        </w:rPr>
      </w:pPr>
      <w:r w:rsidRPr="00EA6907">
        <w:rPr>
          <w:rFonts w:ascii="Verdana" w:hAnsi="Verdana" w:cs="Arial"/>
          <w:bCs/>
          <w:sz w:val="20"/>
          <w:szCs w:val="20"/>
          <w:lang w:val="es-ES_tradnl"/>
        </w:rPr>
        <w:t xml:space="preserve">Las facilidades administrativas de cobro deberán preverse en </w:t>
      </w:r>
      <w:r w:rsidRPr="00EA6907">
        <w:rPr>
          <w:rFonts w:ascii="Verdana" w:hAnsi="Verdana" w:cstheme="minorHAnsi"/>
          <w:bCs/>
          <w:sz w:val="20"/>
          <w:szCs w:val="20"/>
        </w:rPr>
        <w:t>la ley de ingresos para cada Municipio</w:t>
      </w:r>
      <w:r w:rsidRPr="00EA6907">
        <w:rPr>
          <w:rFonts w:ascii="Verdana" w:hAnsi="Verdana" w:cs="Arial"/>
          <w:bCs/>
          <w:sz w:val="20"/>
          <w:szCs w:val="20"/>
          <w:lang w:val="es-ES_tradnl"/>
        </w:rPr>
        <w:t xml:space="preserve">. </w:t>
      </w:r>
    </w:p>
    <w:p w14:paraId="23691109" w14:textId="77777777" w:rsidR="005723C1" w:rsidRPr="00EA6907" w:rsidRDefault="005723C1" w:rsidP="005723C1">
      <w:pPr>
        <w:autoSpaceDE w:val="0"/>
        <w:autoSpaceDN w:val="0"/>
        <w:adjustRightInd w:val="0"/>
        <w:ind w:firstLine="709"/>
        <w:jc w:val="both"/>
        <w:rPr>
          <w:rFonts w:ascii="Verdana" w:hAnsi="Verdana" w:cs="Arial"/>
          <w:bCs/>
          <w:sz w:val="20"/>
          <w:szCs w:val="20"/>
          <w:lang w:val="es-ES_tradnl"/>
        </w:rPr>
      </w:pPr>
    </w:p>
    <w:p w14:paraId="10BF4A88" w14:textId="77777777" w:rsidR="005723C1" w:rsidRPr="00EA6907" w:rsidRDefault="005723C1" w:rsidP="005723C1">
      <w:pPr>
        <w:ind w:firstLine="709"/>
        <w:rPr>
          <w:rFonts w:ascii="Verdana" w:hAnsi="Verdana" w:cs="Arial"/>
          <w:b/>
          <w:sz w:val="20"/>
          <w:szCs w:val="20"/>
        </w:rPr>
      </w:pPr>
      <w:r w:rsidRPr="00EA6907">
        <w:rPr>
          <w:rFonts w:ascii="Verdana" w:hAnsi="Verdana" w:cs="Arial"/>
          <w:bCs/>
          <w:sz w:val="20"/>
          <w:szCs w:val="20"/>
          <w:lang w:val="es-ES_tradnl"/>
        </w:rPr>
        <w:t xml:space="preserve">Los propietarios o poseedores de predios rústicos o urbanos que no estén registrados en la Comisión Federal de </w:t>
      </w:r>
      <w:proofErr w:type="gramStart"/>
      <w:r w:rsidRPr="00EA6907">
        <w:rPr>
          <w:rFonts w:ascii="Verdana" w:hAnsi="Verdana" w:cs="Arial"/>
          <w:bCs/>
          <w:sz w:val="20"/>
          <w:szCs w:val="20"/>
          <w:lang w:val="es-ES_tradnl"/>
        </w:rPr>
        <w:t>Electricidad,</w:t>
      </w:r>
      <w:proofErr w:type="gramEnd"/>
      <w:r w:rsidRPr="00EA6907">
        <w:rPr>
          <w:rFonts w:ascii="Verdana" w:hAnsi="Verdana" w:cs="Arial"/>
          <w:bCs/>
          <w:sz w:val="20"/>
          <w:szCs w:val="20"/>
          <w:lang w:val="es-ES_tradnl"/>
        </w:rPr>
        <w:t xml:space="preserve"> pagarán la tarifa resultante mencionada en este artículo, mediante el recibo que para tal efecto expida la Tesorería Municipal.</w:t>
      </w:r>
    </w:p>
    <w:p w14:paraId="159B0918" w14:textId="77777777" w:rsidR="00967E87" w:rsidRPr="00EA6907" w:rsidRDefault="00967E87" w:rsidP="00967E87">
      <w:pPr>
        <w:jc w:val="right"/>
        <w:rPr>
          <w:rFonts w:ascii="Verdana" w:hAnsi="Verdana" w:cs="Arial"/>
          <w:b/>
          <w:color w:val="FF6699"/>
          <w:sz w:val="16"/>
          <w:szCs w:val="16"/>
        </w:rPr>
      </w:pPr>
      <w:r w:rsidRPr="00EA6907">
        <w:rPr>
          <w:rFonts w:ascii="Verdana" w:hAnsi="Verdana" w:cs="Arial"/>
          <w:b/>
          <w:color w:val="FF6699"/>
          <w:sz w:val="16"/>
          <w:szCs w:val="16"/>
        </w:rPr>
        <w:t>Artículo adicionado P.O. 21-12-2012</w:t>
      </w:r>
    </w:p>
    <w:p w14:paraId="77B88E58" w14:textId="77777777" w:rsidR="005723C1" w:rsidRDefault="005723C1" w:rsidP="00967E87">
      <w:pPr>
        <w:jc w:val="right"/>
        <w:rPr>
          <w:rFonts w:ascii="Verdana" w:hAnsi="Verdana" w:cs="Arial"/>
          <w:sz w:val="20"/>
          <w:szCs w:val="20"/>
        </w:rPr>
      </w:pPr>
      <w:r w:rsidRPr="00EA6907">
        <w:rPr>
          <w:rFonts w:ascii="Verdana" w:hAnsi="Verdana" w:cs="Arial"/>
          <w:b/>
          <w:color w:val="FF6699"/>
          <w:sz w:val="16"/>
          <w:szCs w:val="16"/>
        </w:rPr>
        <w:t>Artículo reformado P.O. 22-11-2019</w:t>
      </w:r>
    </w:p>
    <w:p w14:paraId="7E39C1BF" w14:textId="77777777" w:rsidR="008C4912" w:rsidRPr="008C4912" w:rsidRDefault="008C4912" w:rsidP="008C4912">
      <w:pPr>
        <w:ind w:right="50" w:firstLine="709"/>
        <w:jc w:val="both"/>
        <w:rPr>
          <w:rFonts w:ascii="Verdana" w:hAnsi="Verdana" w:cs="Arial"/>
          <w:sz w:val="20"/>
          <w:szCs w:val="20"/>
        </w:rPr>
      </w:pPr>
    </w:p>
    <w:p w14:paraId="08CABF4A" w14:textId="77777777" w:rsidR="008C4912" w:rsidRPr="008C4912" w:rsidRDefault="006D3702" w:rsidP="008C4912">
      <w:pPr>
        <w:ind w:right="50" w:firstLine="709"/>
        <w:jc w:val="both"/>
        <w:rPr>
          <w:rFonts w:ascii="Verdana" w:hAnsi="Verdana" w:cs="Arial"/>
          <w:b/>
          <w:bCs/>
          <w:sz w:val="20"/>
          <w:szCs w:val="20"/>
          <w:lang w:val="es-ES_tradnl"/>
        </w:rPr>
      </w:pPr>
      <w:r w:rsidRPr="008C4912">
        <w:rPr>
          <w:rFonts w:ascii="Verdana" w:hAnsi="Verdana" w:cs="Arial"/>
          <w:b/>
          <w:bCs/>
          <w:sz w:val="20"/>
          <w:szCs w:val="20"/>
        </w:rPr>
        <w:t>Artículo</w:t>
      </w:r>
      <w:r w:rsidRPr="008C4912">
        <w:rPr>
          <w:rFonts w:ascii="Verdana" w:hAnsi="Verdana" w:cs="Arial"/>
          <w:b/>
          <w:sz w:val="20"/>
          <w:szCs w:val="20"/>
          <w:lang w:val="es-ES_tradnl"/>
        </w:rPr>
        <w:t xml:space="preserve"> </w:t>
      </w:r>
      <w:r w:rsidR="008C4912" w:rsidRPr="008C4912">
        <w:rPr>
          <w:rFonts w:ascii="Verdana" w:hAnsi="Verdana" w:cs="Arial"/>
          <w:b/>
          <w:sz w:val="20"/>
          <w:szCs w:val="20"/>
          <w:lang w:val="es-ES_tradnl"/>
        </w:rPr>
        <w:t xml:space="preserve">228-J.- </w:t>
      </w:r>
      <w:r w:rsidR="008C4912" w:rsidRPr="008C4912">
        <w:rPr>
          <w:rFonts w:ascii="Verdana" w:hAnsi="Verdana" w:cs="Arial"/>
          <w:bCs/>
          <w:sz w:val="20"/>
          <w:szCs w:val="20"/>
          <w:lang w:val="es-ES_tradnl"/>
        </w:rPr>
        <w:t>El derecho de alumbrado público se causará mensualmente. El pago se hará dentro de los primeros diez días siguientes al mes en que se cause el pago, cuando se haga en las oficinas de la Tesorería Municipal o en las instituciones autorizadas para tal efecto.</w:t>
      </w:r>
      <w:r w:rsidR="008C4912" w:rsidRPr="008C4912">
        <w:rPr>
          <w:rFonts w:ascii="Verdana" w:hAnsi="Verdana" w:cs="Arial"/>
          <w:b/>
          <w:bCs/>
          <w:sz w:val="20"/>
          <w:szCs w:val="20"/>
          <w:lang w:val="es-ES_tradnl"/>
        </w:rPr>
        <w:t xml:space="preserve"> </w:t>
      </w:r>
    </w:p>
    <w:p w14:paraId="651939F2" w14:textId="77777777" w:rsidR="00967E87" w:rsidRDefault="00967E87" w:rsidP="00967E87">
      <w:pPr>
        <w:jc w:val="right"/>
        <w:rPr>
          <w:rFonts w:ascii="Verdana" w:hAnsi="Verdana" w:cs="Arial"/>
          <w:sz w:val="20"/>
          <w:szCs w:val="20"/>
        </w:rPr>
      </w:pPr>
      <w:r>
        <w:rPr>
          <w:rFonts w:ascii="Verdana" w:hAnsi="Verdana" w:cs="Arial"/>
          <w:b/>
          <w:color w:val="FF6699"/>
          <w:sz w:val="16"/>
          <w:szCs w:val="16"/>
        </w:rPr>
        <w:t>Artículo adicionado P.O. 21-12-2012</w:t>
      </w:r>
    </w:p>
    <w:p w14:paraId="13D0DE5F" w14:textId="77777777" w:rsidR="008C4912" w:rsidRPr="008C4912" w:rsidRDefault="008C4912" w:rsidP="008C4912">
      <w:pPr>
        <w:ind w:right="50" w:firstLine="709"/>
        <w:jc w:val="both"/>
        <w:rPr>
          <w:rFonts w:ascii="Verdana" w:hAnsi="Verdana" w:cs="Arial"/>
          <w:bCs/>
          <w:sz w:val="20"/>
          <w:szCs w:val="20"/>
        </w:rPr>
      </w:pPr>
    </w:p>
    <w:p w14:paraId="4EEF93BD" w14:textId="77777777" w:rsidR="008C4912" w:rsidRPr="008C4912" w:rsidRDefault="006D3702" w:rsidP="008C4912">
      <w:pPr>
        <w:ind w:right="50" w:firstLine="709"/>
        <w:jc w:val="both"/>
        <w:rPr>
          <w:rFonts w:ascii="Verdana" w:hAnsi="Verdana" w:cs="Arial"/>
          <w:bCs/>
          <w:sz w:val="20"/>
          <w:szCs w:val="20"/>
          <w:lang w:val="es-ES_tradnl"/>
        </w:rPr>
      </w:pPr>
      <w:r w:rsidRPr="008C4912">
        <w:rPr>
          <w:rFonts w:ascii="Verdana" w:hAnsi="Verdana" w:cs="Arial"/>
          <w:b/>
          <w:bCs/>
          <w:sz w:val="20"/>
          <w:szCs w:val="20"/>
        </w:rPr>
        <w:t>Artículo</w:t>
      </w:r>
      <w:r w:rsidRPr="008C4912">
        <w:rPr>
          <w:rFonts w:ascii="Verdana" w:hAnsi="Verdana" w:cs="Arial"/>
          <w:b/>
          <w:sz w:val="20"/>
          <w:szCs w:val="20"/>
          <w:lang w:val="es-ES_tradnl"/>
        </w:rPr>
        <w:t xml:space="preserve"> </w:t>
      </w:r>
      <w:r w:rsidR="008C4912" w:rsidRPr="008C4912">
        <w:rPr>
          <w:rFonts w:ascii="Verdana" w:hAnsi="Verdana" w:cs="Arial"/>
          <w:b/>
          <w:sz w:val="20"/>
          <w:szCs w:val="20"/>
          <w:lang w:val="es-ES_tradnl"/>
        </w:rPr>
        <w:t>228-K.-</w:t>
      </w:r>
      <w:r w:rsidR="008C4912" w:rsidRPr="008C4912">
        <w:rPr>
          <w:rFonts w:ascii="Verdana" w:hAnsi="Verdana" w:cs="Arial"/>
          <w:bCs/>
          <w:sz w:val="20"/>
          <w:szCs w:val="20"/>
          <w:lang w:val="es-ES_tradnl"/>
        </w:rPr>
        <w:t xml:space="preserve"> Para efectos del cobro de este derecho los ayuntamientos podrán celebrar convenios con la compañía o empresa suministradora del servicio de energía eléctrica en el municipio. En estos casos se deberá incluir el importe de este derecho, en el documento que para tal efecto expida la compañía o la empresa, debiéndose pagar </w:t>
      </w:r>
      <w:proofErr w:type="gramStart"/>
      <w:r w:rsidR="008C4912" w:rsidRPr="008C4912">
        <w:rPr>
          <w:rFonts w:ascii="Verdana" w:hAnsi="Verdana" w:cs="Arial"/>
          <w:bCs/>
          <w:sz w:val="20"/>
          <w:szCs w:val="20"/>
          <w:lang w:val="es-ES_tradnl"/>
        </w:rPr>
        <w:t>conjuntamente con</w:t>
      </w:r>
      <w:proofErr w:type="gramEnd"/>
      <w:r w:rsidR="008C4912" w:rsidRPr="008C4912">
        <w:rPr>
          <w:rFonts w:ascii="Verdana" w:hAnsi="Verdana" w:cs="Arial"/>
          <w:bCs/>
          <w:sz w:val="20"/>
          <w:szCs w:val="20"/>
          <w:lang w:val="es-ES_tradnl"/>
        </w:rPr>
        <w:t xml:space="preserve"> el consumo de energía eléctrica, en el plazo y en las oficinas autorizadas por esta última. </w:t>
      </w:r>
    </w:p>
    <w:p w14:paraId="5803A076" w14:textId="77777777" w:rsidR="00967E87" w:rsidRDefault="00967E87" w:rsidP="00967E87">
      <w:pPr>
        <w:jc w:val="right"/>
        <w:rPr>
          <w:rFonts w:ascii="Verdana" w:hAnsi="Verdana" w:cs="Arial"/>
          <w:sz w:val="20"/>
          <w:szCs w:val="20"/>
        </w:rPr>
      </w:pPr>
      <w:r>
        <w:rPr>
          <w:rFonts w:ascii="Verdana" w:hAnsi="Verdana" w:cs="Arial"/>
          <w:b/>
          <w:color w:val="FF6699"/>
          <w:sz w:val="16"/>
          <w:szCs w:val="16"/>
        </w:rPr>
        <w:t>Artículo adicionado P.O. 21-12-2012</w:t>
      </w:r>
    </w:p>
    <w:p w14:paraId="1E2FB0CD" w14:textId="77777777" w:rsidR="008C4912" w:rsidRPr="008C4912" w:rsidRDefault="008C4912" w:rsidP="008C4912">
      <w:pPr>
        <w:ind w:right="50" w:firstLine="709"/>
        <w:jc w:val="both"/>
        <w:rPr>
          <w:rFonts w:ascii="Verdana" w:hAnsi="Verdana" w:cs="Arial"/>
          <w:bCs/>
          <w:sz w:val="20"/>
          <w:szCs w:val="20"/>
        </w:rPr>
      </w:pPr>
    </w:p>
    <w:p w14:paraId="269E6B76" w14:textId="77777777" w:rsidR="008C4912" w:rsidRPr="008C4912" w:rsidRDefault="006D3702" w:rsidP="008C4912">
      <w:pPr>
        <w:ind w:firstLine="709"/>
        <w:jc w:val="both"/>
        <w:rPr>
          <w:rFonts w:ascii="Verdana" w:hAnsi="Verdana" w:cs="Arial"/>
          <w:bCs/>
          <w:sz w:val="20"/>
          <w:szCs w:val="20"/>
          <w:lang w:val="es-ES_tradnl"/>
        </w:rPr>
      </w:pPr>
      <w:r w:rsidRPr="008C4912">
        <w:rPr>
          <w:rFonts w:ascii="Verdana" w:hAnsi="Verdana" w:cs="Arial"/>
          <w:b/>
          <w:bCs/>
          <w:sz w:val="20"/>
          <w:szCs w:val="20"/>
          <w:lang w:val="es-ES_tradnl"/>
        </w:rPr>
        <w:t xml:space="preserve">Artículo </w:t>
      </w:r>
      <w:r w:rsidR="008C4912" w:rsidRPr="008C4912">
        <w:rPr>
          <w:rFonts w:ascii="Verdana" w:hAnsi="Verdana" w:cs="Arial"/>
          <w:b/>
          <w:bCs/>
          <w:sz w:val="20"/>
          <w:szCs w:val="20"/>
          <w:lang w:val="es-ES_tradnl"/>
        </w:rPr>
        <w:t>228-L.-</w:t>
      </w:r>
      <w:r w:rsidR="008C4912" w:rsidRPr="008C4912">
        <w:rPr>
          <w:rFonts w:ascii="Verdana" w:hAnsi="Verdana" w:cs="Arial"/>
          <w:bCs/>
          <w:sz w:val="20"/>
          <w:szCs w:val="20"/>
          <w:lang w:val="es-ES_tradnl"/>
        </w:rPr>
        <w:t xml:space="preserve"> Son sujetos de este derecho los propietarios o poseedores de predios urbanos o rústicos ubicados en el área territorial municipal.</w:t>
      </w:r>
    </w:p>
    <w:p w14:paraId="268D502E" w14:textId="77777777" w:rsidR="00967E87" w:rsidRDefault="00967E87" w:rsidP="00967E87">
      <w:pPr>
        <w:jc w:val="right"/>
        <w:rPr>
          <w:rFonts w:ascii="Verdana" w:hAnsi="Verdana" w:cs="Arial"/>
          <w:sz w:val="20"/>
          <w:szCs w:val="20"/>
        </w:rPr>
      </w:pPr>
      <w:r>
        <w:rPr>
          <w:rFonts w:ascii="Verdana" w:hAnsi="Verdana" w:cs="Arial"/>
          <w:b/>
          <w:color w:val="FF6699"/>
          <w:sz w:val="16"/>
          <w:szCs w:val="16"/>
        </w:rPr>
        <w:t>Artículo adicionado P.O. 21-12-2012</w:t>
      </w:r>
    </w:p>
    <w:p w14:paraId="1649C509" w14:textId="77777777" w:rsidR="008C4912" w:rsidRPr="008C4912" w:rsidRDefault="008C4912" w:rsidP="006D3702">
      <w:pPr>
        <w:jc w:val="both"/>
        <w:rPr>
          <w:rFonts w:ascii="Verdana" w:hAnsi="Verdana" w:cs="Arial"/>
          <w:sz w:val="20"/>
          <w:szCs w:val="20"/>
        </w:rPr>
      </w:pPr>
    </w:p>
    <w:p w14:paraId="2718B952" w14:textId="77777777" w:rsidR="008C4912" w:rsidRPr="008C4912" w:rsidRDefault="008C4912" w:rsidP="006D3702">
      <w:pPr>
        <w:jc w:val="both"/>
        <w:rPr>
          <w:rFonts w:ascii="Verdana" w:hAnsi="Verdana" w:cs="Arial"/>
          <w:sz w:val="20"/>
          <w:szCs w:val="20"/>
          <w:lang w:val="es-ES"/>
        </w:rPr>
      </w:pPr>
    </w:p>
    <w:p w14:paraId="7A8A4A77" w14:textId="77777777" w:rsidR="008C4912" w:rsidRDefault="008C4912" w:rsidP="006D3702">
      <w:pPr>
        <w:jc w:val="center"/>
        <w:rPr>
          <w:rFonts w:ascii="Verdana" w:hAnsi="Verdana"/>
          <w:b/>
          <w:sz w:val="20"/>
          <w:szCs w:val="20"/>
          <w:lang w:val="es-ES"/>
        </w:rPr>
      </w:pPr>
      <w:r w:rsidRPr="008C4912">
        <w:rPr>
          <w:rFonts w:ascii="Verdana" w:hAnsi="Verdana"/>
          <w:b/>
          <w:sz w:val="20"/>
          <w:szCs w:val="20"/>
          <w:lang w:val="es-ES"/>
        </w:rPr>
        <w:t>TÍTULO SEXTO</w:t>
      </w:r>
    </w:p>
    <w:p w14:paraId="2657A29B" w14:textId="77777777" w:rsidR="008C4912" w:rsidRDefault="008C4912" w:rsidP="006D3702">
      <w:pPr>
        <w:jc w:val="center"/>
        <w:rPr>
          <w:rFonts w:ascii="Verdana" w:hAnsi="Verdana"/>
          <w:b/>
          <w:sz w:val="20"/>
          <w:szCs w:val="20"/>
          <w:lang w:val="es-ES"/>
        </w:rPr>
      </w:pPr>
      <w:r w:rsidRPr="008C4912">
        <w:rPr>
          <w:rFonts w:ascii="Verdana" w:hAnsi="Verdana"/>
          <w:b/>
          <w:sz w:val="20"/>
          <w:szCs w:val="20"/>
          <w:lang w:val="es-ES"/>
        </w:rPr>
        <w:t xml:space="preserve">DE LAS CONTRIBUCIONES </w:t>
      </w:r>
      <w:r w:rsidR="00EA6907">
        <w:rPr>
          <w:rFonts w:ascii="Verdana" w:hAnsi="Verdana"/>
          <w:b/>
          <w:sz w:val="20"/>
          <w:szCs w:val="20"/>
          <w:lang w:val="es-ES"/>
        </w:rPr>
        <w:t>DE MEJORAS</w:t>
      </w:r>
    </w:p>
    <w:p w14:paraId="0B05D307" w14:textId="77777777" w:rsidR="005723C1" w:rsidRPr="008C4912" w:rsidRDefault="005723C1" w:rsidP="005723C1">
      <w:pPr>
        <w:jc w:val="right"/>
        <w:rPr>
          <w:rFonts w:ascii="Verdana" w:hAnsi="Verdana"/>
          <w:b/>
          <w:sz w:val="20"/>
          <w:szCs w:val="20"/>
          <w:lang w:val="es-ES"/>
        </w:rPr>
      </w:pPr>
      <w:r w:rsidRPr="00EA6907">
        <w:rPr>
          <w:rFonts w:ascii="Verdana" w:hAnsi="Verdana" w:cs="Arial"/>
          <w:b/>
          <w:color w:val="FF6699"/>
          <w:sz w:val="16"/>
          <w:szCs w:val="16"/>
        </w:rPr>
        <w:t>Denominación del Título reformado P.O. 22-11-2019</w:t>
      </w:r>
    </w:p>
    <w:p w14:paraId="797D684A" w14:textId="77777777" w:rsidR="008C4912" w:rsidRPr="008C4912" w:rsidRDefault="008C4912" w:rsidP="006D3702">
      <w:pPr>
        <w:jc w:val="both"/>
        <w:rPr>
          <w:rFonts w:ascii="Verdana" w:hAnsi="Verdana" w:cs="Arial"/>
          <w:sz w:val="20"/>
          <w:szCs w:val="20"/>
          <w:lang w:val="es-ES"/>
        </w:rPr>
      </w:pPr>
    </w:p>
    <w:p w14:paraId="5B16DA4A" w14:textId="77777777" w:rsidR="008C4912" w:rsidRDefault="008C4912" w:rsidP="006D3702">
      <w:pPr>
        <w:jc w:val="center"/>
        <w:rPr>
          <w:rFonts w:ascii="Verdana" w:hAnsi="Verdana" w:cs="Arial"/>
          <w:b/>
          <w:sz w:val="20"/>
          <w:szCs w:val="20"/>
          <w:lang w:val="es-ES"/>
        </w:rPr>
      </w:pPr>
      <w:r w:rsidRPr="008C4912">
        <w:rPr>
          <w:rFonts w:ascii="Verdana" w:hAnsi="Verdana" w:cs="Arial"/>
          <w:b/>
          <w:sz w:val="20"/>
          <w:szCs w:val="20"/>
          <w:lang w:val="es-ES"/>
        </w:rPr>
        <w:lastRenderedPageBreak/>
        <w:t xml:space="preserve">Sección </w:t>
      </w:r>
      <w:r w:rsidR="007B3D03">
        <w:rPr>
          <w:rFonts w:ascii="Verdana" w:hAnsi="Verdana" w:cs="Arial"/>
          <w:b/>
          <w:sz w:val="20"/>
          <w:szCs w:val="20"/>
          <w:lang w:val="es-ES"/>
        </w:rPr>
        <w:t>Única</w:t>
      </w:r>
    </w:p>
    <w:p w14:paraId="16C12905" w14:textId="77777777" w:rsidR="007B3D03" w:rsidRPr="008C4912" w:rsidRDefault="007B3D03" w:rsidP="007B3D03">
      <w:pPr>
        <w:jc w:val="right"/>
        <w:rPr>
          <w:rFonts w:ascii="Verdana" w:hAnsi="Verdana" w:cs="Arial"/>
          <w:b/>
          <w:sz w:val="20"/>
          <w:szCs w:val="20"/>
          <w:lang w:val="es-ES"/>
        </w:rPr>
      </w:pPr>
      <w:bookmarkStart w:id="2" w:name="_Hlk25670053"/>
      <w:bookmarkStart w:id="3" w:name="_Hlk25671099"/>
      <w:r w:rsidRPr="00EA6907">
        <w:rPr>
          <w:rFonts w:ascii="Verdana" w:hAnsi="Verdana" w:cs="Arial"/>
          <w:b/>
          <w:color w:val="FF6699"/>
          <w:sz w:val="16"/>
          <w:szCs w:val="16"/>
        </w:rPr>
        <w:t xml:space="preserve">Sección </w:t>
      </w:r>
      <w:r w:rsidR="008B10C7">
        <w:rPr>
          <w:rFonts w:ascii="Verdana" w:hAnsi="Verdana" w:cs="Arial"/>
          <w:b/>
          <w:color w:val="FF6699"/>
          <w:sz w:val="16"/>
          <w:szCs w:val="16"/>
        </w:rPr>
        <w:t>modificada en su orden</w:t>
      </w:r>
      <w:r w:rsidR="00BA54C0">
        <w:rPr>
          <w:rFonts w:ascii="Verdana" w:hAnsi="Verdana" w:cs="Arial"/>
          <w:b/>
          <w:color w:val="FF6699"/>
          <w:sz w:val="16"/>
          <w:szCs w:val="16"/>
        </w:rPr>
        <w:t xml:space="preserve"> </w:t>
      </w:r>
      <w:r w:rsidR="008B10C7">
        <w:rPr>
          <w:rFonts w:ascii="Verdana" w:hAnsi="Verdana" w:cs="Arial"/>
          <w:b/>
          <w:color w:val="FF6699"/>
          <w:sz w:val="16"/>
          <w:szCs w:val="16"/>
        </w:rPr>
        <w:t xml:space="preserve">numérico, </w:t>
      </w:r>
      <w:r w:rsidR="00BA54C0">
        <w:rPr>
          <w:rFonts w:ascii="Verdana" w:hAnsi="Verdana" w:cs="Arial"/>
          <w:b/>
          <w:color w:val="FF6699"/>
          <w:sz w:val="16"/>
          <w:szCs w:val="16"/>
        </w:rPr>
        <w:t>(antes Sección Primera)</w:t>
      </w:r>
      <w:r w:rsidRPr="00EA6907">
        <w:rPr>
          <w:rFonts w:ascii="Verdana" w:hAnsi="Verdana" w:cs="Arial"/>
          <w:b/>
          <w:color w:val="FF6699"/>
          <w:sz w:val="16"/>
          <w:szCs w:val="16"/>
        </w:rPr>
        <w:t xml:space="preserve"> P.O. 22-11-2019</w:t>
      </w:r>
      <w:bookmarkEnd w:id="2"/>
    </w:p>
    <w:bookmarkEnd w:id="3"/>
    <w:p w14:paraId="0B4F5A05" w14:textId="77777777" w:rsidR="008C4912" w:rsidRPr="008C4912" w:rsidRDefault="008C4912" w:rsidP="006D3702">
      <w:pPr>
        <w:jc w:val="center"/>
        <w:rPr>
          <w:rFonts w:ascii="Verdana" w:hAnsi="Verdana" w:cs="Arial"/>
          <w:b/>
          <w:sz w:val="20"/>
          <w:szCs w:val="20"/>
          <w:lang w:val="es-ES"/>
        </w:rPr>
      </w:pPr>
      <w:r w:rsidRPr="008C4912">
        <w:rPr>
          <w:rFonts w:ascii="Verdana" w:hAnsi="Verdana" w:cs="Arial"/>
          <w:b/>
          <w:sz w:val="20"/>
          <w:szCs w:val="20"/>
          <w:lang w:val="es-ES"/>
        </w:rPr>
        <w:t>De la Contribución por Ejecución de Obras Públicas</w:t>
      </w:r>
    </w:p>
    <w:p w14:paraId="7E3D23F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A98C240" w14:textId="77777777" w:rsidR="008C4912" w:rsidRPr="00391339"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229.</w:t>
      </w:r>
      <w:r w:rsidR="008C4912" w:rsidRPr="008C4912">
        <w:rPr>
          <w:rFonts w:ascii="Verdana" w:hAnsi="Verdana" w:cs="Arial"/>
          <w:sz w:val="20"/>
          <w:szCs w:val="20"/>
          <w:lang w:val="es-ES"/>
        </w:rPr>
        <w:t xml:space="preserve"> </w:t>
      </w:r>
      <w:r w:rsidR="009F0B8D" w:rsidRPr="00391339">
        <w:rPr>
          <w:rFonts w:ascii="Verdana" w:hAnsi="Verdana" w:cstheme="minorHAnsi"/>
          <w:bCs/>
          <w:sz w:val="20"/>
          <w:szCs w:val="20"/>
        </w:rPr>
        <w:t>Esta contribución es el pago obligatorio que deberán efectuar a la Tesorería Municipal, los propietarios o poseedores, en su caso, de bienes inmuebles que resulten beneficiados por una obra pública.</w:t>
      </w:r>
    </w:p>
    <w:p w14:paraId="2160C1BB" w14:textId="77777777" w:rsidR="007C25A0" w:rsidRDefault="009F0B8D" w:rsidP="009F0B8D">
      <w:pPr>
        <w:jc w:val="right"/>
        <w:rPr>
          <w:rFonts w:ascii="Verdana" w:hAnsi="Verdana" w:cs="Arial"/>
          <w:sz w:val="20"/>
          <w:szCs w:val="20"/>
          <w:lang w:val="es-ES"/>
        </w:rPr>
      </w:pPr>
      <w:r w:rsidRPr="00391339">
        <w:rPr>
          <w:rFonts w:ascii="Verdana" w:hAnsi="Verdana" w:cs="Arial"/>
          <w:b/>
          <w:color w:val="FF6699"/>
          <w:sz w:val="16"/>
          <w:szCs w:val="16"/>
        </w:rPr>
        <w:t>Artículo reformado</w:t>
      </w:r>
      <w:r w:rsidR="007C25A0" w:rsidRPr="00391339">
        <w:rPr>
          <w:rFonts w:ascii="Verdana" w:hAnsi="Verdana" w:cs="Arial"/>
          <w:b/>
          <w:color w:val="FF6699"/>
          <w:sz w:val="16"/>
          <w:szCs w:val="16"/>
        </w:rPr>
        <w:t xml:space="preserve"> P.O. 22-11-2019</w:t>
      </w:r>
    </w:p>
    <w:p w14:paraId="17F4EA6B"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9D1C94A"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230.</w:t>
      </w:r>
      <w:r w:rsidR="008C4912" w:rsidRPr="008C4912">
        <w:rPr>
          <w:rFonts w:ascii="Verdana" w:hAnsi="Verdana" w:cs="Arial"/>
          <w:sz w:val="20"/>
          <w:szCs w:val="20"/>
          <w:lang w:val="es-ES"/>
        </w:rPr>
        <w:t xml:space="preserve"> Están obligados a pagar esta contribución los propietarios o poseedores cuyos inmuebles se encuentren ubicados con frente a la arteria donde se ejecuten las siguientes obras de urbanización:</w:t>
      </w:r>
    </w:p>
    <w:p w14:paraId="7023DB1F" w14:textId="77777777" w:rsidR="008C4912" w:rsidRPr="008C4912" w:rsidRDefault="008C4912" w:rsidP="008C4912">
      <w:pPr>
        <w:ind w:firstLine="709"/>
        <w:jc w:val="both"/>
        <w:rPr>
          <w:rFonts w:ascii="Verdana" w:hAnsi="Verdana" w:cs="Arial"/>
          <w:sz w:val="20"/>
          <w:szCs w:val="20"/>
          <w:lang w:val="es-ES"/>
        </w:rPr>
      </w:pPr>
    </w:p>
    <w:p w14:paraId="2A9A19CB" w14:textId="77777777" w:rsidR="008C4912" w:rsidRPr="009D746B" w:rsidRDefault="008C4912" w:rsidP="00022684">
      <w:pPr>
        <w:pStyle w:val="Prrafodelista"/>
        <w:numPr>
          <w:ilvl w:val="0"/>
          <w:numId w:val="73"/>
        </w:numPr>
        <w:ind w:left="709" w:hanging="709"/>
        <w:jc w:val="both"/>
        <w:rPr>
          <w:rFonts w:ascii="Verdana" w:hAnsi="Verdana" w:cs="Arial"/>
          <w:sz w:val="20"/>
          <w:szCs w:val="20"/>
          <w:lang w:val="es-ES"/>
        </w:rPr>
      </w:pPr>
      <w:r w:rsidRPr="009D746B">
        <w:rPr>
          <w:rFonts w:ascii="Verdana" w:hAnsi="Verdana" w:cs="Arial"/>
          <w:sz w:val="20"/>
          <w:szCs w:val="20"/>
          <w:lang w:val="es-ES"/>
        </w:rPr>
        <w:t>Banquetas y guarniciones;</w:t>
      </w:r>
    </w:p>
    <w:p w14:paraId="74DC3904" w14:textId="77777777" w:rsidR="008C4912" w:rsidRPr="008C4912" w:rsidRDefault="008C4912" w:rsidP="009D746B">
      <w:pPr>
        <w:ind w:left="709" w:hanging="709"/>
        <w:jc w:val="both"/>
        <w:rPr>
          <w:rFonts w:ascii="Verdana" w:hAnsi="Verdana" w:cs="Arial"/>
          <w:sz w:val="20"/>
          <w:szCs w:val="20"/>
          <w:lang w:val="es-ES"/>
        </w:rPr>
      </w:pPr>
    </w:p>
    <w:p w14:paraId="3F84381A" w14:textId="77777777" w:rsidR="008C4912" w:rsidRPr="009D746B" w:rsidRDefault="008C4912" w:rsidP="00022684">
      <w:pPr>
        <w:pStyle w:val="Prrafodelista"/>
        <w:numPr>
          <w:ilvl w:val="0"/>
          <w:numId w:val="73"/>
        </w:numPr>
        <w:ind w:left="709" w:hanging="709"/>
        <w:jc w:val="both"/>
        <w:rPr>
          <w:rFonts w:ascii="Verdana" w:hAnsi="Verdana" w:cs="Arial"/>
          <w:sz w:val="20"/>
          <w:szCs w:val="20"/>
          <w:lang w:val="es-ES"/>
        </w:rPr>
      </w:pPr>
      <w:r w:rsidRPr="009D746B">
        <w:rPr>
          <w:rFonts w:ascii="Verdana" w:hAnsi="Verdana" w:cs="Arial"/>
          <w:sz w:val="20"/>
          <w:szCs w:val="20"/>
          <w:lang w:val="es-ES"/>
        </w:rPr>
        <w:t>Pavimento;</w:t>
      </w:r>
    </w:p>
    <w:p w14:paraId="4E691BC8" w14:textId="77777777" w:rsidR="008C4912" w:rsidRPr="008C4912" w:rsidRDefault="008C4912" w:rsidP="009D746B">
      <w:pPr>
        <w:ind w:left="709" w:hanging="709"/>
        <w:jc w:val="both"/>
        <w:rPr>
          <w:rFonts w:ascii="Verdana" w:hAnsi="Verdana" w:cs="Arial"/>
          <w:sz w:val="20"/>
          <w:szCs w:val="20"/>
          <w:lang w:val="es-ES"/>
        </w:rPr>
      </w:pPr>
    </w:p>
    <w:p w14:paraId="315B956F" w14:textId="77777777" w:rsidR="008C4912" w:rsidRPr="009D746B" w:rsidRDefault="008C4912" w:rsidP="00022684">
      <w:pPr>
        <w:pStyle w:val="Prrafodelista"/>
        <w:numPr>
          <w:ilvl w:val="0"/>
          <w:numId w:val="73"/>
        </w:numPr>
        <w:ind w:left="709" w:hanging="709"/>
        <w:jc w:val="both"/>
        <w:rPr>
          <w:rFonts w:ascii="Verdana" w:hAnsi="Verdana" w:cs="Arial"/>
          <w:sz w:val="20"/>
          <w:szCs w:val="20"/>
          <w:lang w:val="es-ES"/>
        </w:rPr>
      </w:pPr>
      <w:r w:rsidRPr="009D746B">
        <w:rPr>
          <w:rFonts w:ascii="Verdana" w:hAnsi="Verdana" w:cs="Arial"/>
          <w:sz w:val="20"/>
          <w:szCs w:val="20"/>
          <w:lang w:val="es-ES"/>
        </w:rPr>
        <w:t>Atarjeas;</w:t>
      </w:r>
    </w:p>
    <w:p w14:paraId="21808BA2" w14:textId="77777777" w:rsidR="008C4912" w:rsidRPr="008C4912" w:rsidRDefault="008C4912" w:rsidP="009D746B">
      <w:pPr>
        <w:ind w:left="709" w:hanging="709"/>
        <w:jc w:val="both"/>
        <w:rPr>
          <w:rFonts w:ascii="Verdana" w:hAnsi="Verdana" w:cs="Arial"/>
          <w:sz w:val="20"/>
          <w:szCs w:val="20"/>
          <w:lang w:val="es-ES"/>
        </w:rPr>
      </w:pPr>
    </w:p>
    <w:p w14:paraId="5B798431" w14:textId="77777777" w:rsidR="008C4912" w:rsidRPr="009D746B" w:rsidRDefault="008C4912" w:rsidP="00022684">
      <w:pPr>
        <w:pStyle w:val="Prrafodelista"/>
        <w:numPr>
          <w:ilvl w:val="0"/>
          <w:numId w:val="73"/>
        </w:numPr>
        <w:ind w:left="709" w:hanging="709"/>
        <w:jc w:val="both"/>
        <w:rPr>
          <w:rFonts w:ascii="Verdana" w:hAnsi="Verdana" w:cs="Arial"/>
          <w:sz w:val="20"/>
          <w:szCs w:val="20"/>
          <w:lang w:val="es-ES"/>
        </w:rPr>
      </w:pPr>
      <w:r w:rsidRPr="009D746B">
        <w:rPr>
          <w:rFonts w:ascii="Verdana" w:hAnsi="Verdana" w:cs="Arial"/>
          <w:sz w:val="20"/>
          <w:szCs w:val="20"/>
          <w:lang w:val="es-ES"/>
        </w:rPr>
        <w:t>Instalación de redes de distribución de agua potable;</w:t>
      </w:r>
    </w:p>
    <w:p w14:paraId="5FD12A6F" w14:textId="77777777" w:rsidR="008C4912" w:rsidRPr="008C4912" w:rsidRDefault="008C4912" w:rsidP="009D746B">
      <w:pPr>
        <w:ind w:left="709" w:hanging="709"/>
        <w:jc w:val="both"/>
        <w:rPr>
          <w:rFonts w:ascii="Verdana" w:hAnsi="Verdana" w:cs="Arial"/>
          <w:sz w:val="20"/>
          <w:szCs w:val="20"/>
          <w:lang w:val="es-ES"/>
        </w:rPr>
      </w:pPr>
    </w:p>
    <w:p w14:paraId="7655CDF8" w14:textId="77777777" w:rsidR="008C4912" w:rsidRPr="009D746B" w:rsidRDefault="008C4912" w:rsidP="00022684">
      <w:pPr>
        <w:pStyle w:val="Prrafodelista"/>
        <w:numPr>
          <w:ilvl w:val="0"/>
          <w:numId w:val="73"/>
        </w:numPr>
        <w:ind w:left="709" w:hanging="709"/>
        <w:jc w:val="both"/>
        <w:rPr>
          <w:rFonts w:ascii="Verdana" w:hAnsi="Verdana" w:cs="Arial"/>
          <w:sz w:val="20"/>
          <w:szCs w:val="20"/>
          <w:lang w:val="es-ES"/>
        </w:rPr>
      </w:pPr>
      <w:r w:rsidRPr="009D746B">
        <w:rPr>
          <w:rFonts w:ascii="Verdana" w:hAnsi="Verdana" w:cs="Arial"/>
          <w:sz w:val="20"/>
          <w:szCs w:val="20"/>
          <w:lang w:val="es-ES"/>
        </w:rPr>
        <w:t>Alumbrado público;</w:t>
      </w:r>
    </w:p>
    <w:p w14:paraId="54CBA7A4" w14:textId="77777777" w:rsidR="008C4912" w:rsidRPr="008C4912" w:rsidRDefault="008C4912" w:rsidP="009D746B">
      <w:pPr>
        <w:ind w:left="709" w:hanging="709"/>
        <w:jc w:val="both"/>
        <w:rPr>
          <w:rFonts w:ascii="Verdana" w:hAnsi="Verdana" w:cs="Arial"/>
          <w:sz w:val="20"/>
          <w:szCs w:val="20"/>
          <w:lang w:val="es-ES"/>
        </w:rPr>
      </w:pPr>
    </w:p>
    <w:p w14:paraId="23EB24DB" w14:textId="77777777" w:rsidR="008C4912" w:rsidRPr="009D746B" w:rsidRDefault="008C4912" w:rsidP="00022684">
      <w:pPr>
        <w:pStyle w:val="Prrafodelista"/>
        <w:numPr>
          <w:ilvl w:val="0"/>
          <w:numId w:val="73"/>
        </w:numPr>
        <w:ind w:left="709" w:hanging="709"/>
        <w:jc w:val="both"/>
        <w:rPr>
          <w:rFonts w:ascii="Verdana" w:hAnsi="Verdana" w:cs="Arial"/>
          <w:sz w:val="20"/>
          <w:szCs w:val="20"/>
          <w:lang w:val="es-ES"/>
        </w:rPr>
      </w:pPr>
      <w:r w:rsidRPr="009D746B">
        <w:rPr>
          <w:rFonts w:ascii="Verdana" w:hAnsi="Verdana" w:cs="Arial"/>
          <w:sz w:val="20"/>
          <w:szCs w:val="20"/>
          <w:lang w:val="es-ES"/>
        </w:rPr>
        <w:t>Instalación de drenaje;</w:t>
      </w:r>
    </w:p>
    <w:p w14:paraId="0EF1BD14" w14:textId="77777777" w:rsidR="008C4912" w:rsidRPr="008C4912" w:rsidRDefault="008C4912" w:rsidP="009D746B">
      <w:pPr>
        <w:ind w:left="709" w:hanging="709"/>
        <w:jc w:val="both"/>
        <w:rPr>
          <w:rFonts w:ascii="Verdana" w:hAnsi="Verdana" w:cs="Arial"/>
          <w:sz w:val="20"/>
          <w:szCs w:val="20"/>
          <w:lang w:val="es-ES"/>
        </w:rPr>
      </w:pPr>
    </w:p>
    <w:p w14:paraId="6AEF61BC" w14:textId="77777777" w:rsidR="008C4912" w:rsidRPr="009D746B" w:rsidRDefault="008C4912" w:rsidP="00022684">
      <w:pPr>
        <w:pStyle w:val="Prrafodelista"/>
        <w:numPr>
          <w:ilvl w:val="0"/>
          <w:numId w:val="73"/>
        </w:numPr>
        <w:ind w:left="709" w:hanging="709"/>
        <w:jc w:val="both"/>
        <w:rPr>
          <w:rFonts w:ascii="Verdana" w:hAnsi="Verdana" w:cs="Arial"/>
          <w:sz w:val="20"/>
          <w:szCs w:val="20"/>
          <w:lang w:val="es-ES"/>
        </w:rPr>
      </w:pPr>
      <w:r w:rsidRPr="009D746B">
        <w:rPr>
          <w:rFonts w:ascii="Verdana" w:hAnsi="Verdana" w:cs="Arial"/>
          <w:sz w:val="20"/>
          <w:szCs w:val="20"/>
          <w:lang w:val="es-ES"/>
        </w:rPr>
        <w:t>Apertura de nuevas vías públicas;</w:t>
      </w:r>
    </w:p>
    <w:p w14:paraId="7C854F59" w14:textId="77777777" w:rsidR="008C4912" w:rsidRPr="008C4912" w:rsidRDefault="008C4912" w:rsidP="009D746B">
      <w:pPr>
        <w:ind w:left="709" w:hanging="709"/>
        <w:jc w:val="both"/>
        <w:rPr>
          <w:rFonts w:ascii="Verdana" w:hAnsi="Verdana" w:cs="Arial"/>
          <w:sz w:val="20"/>
          <w:szCs w:val="20"/>
          <w:lang w:val="es-ES"/>
        </w:rPr>
      </w:pPr>
    </w:p>
    <w:p w14:paraId="2141F275" w14:textId="77777777" w:rsidR="008C4912" w:rsidRPr="009D746B" w:rsidRDefault="008C4912" w:rsidP="00022684">
      <w:pPr>
        <w:pStyle w:val="Prrafodelista"/>
        <w:numPr>
          <w:ilvl w:val="0"/>
          <w:numId w:val="73"/>
        </w:numPr>
        <w:ind w:left="709" w:hanging="709"/>
        <w:jc w:val="both"/>
        <w:rPr>
          <w:rFonts w:ascii="Verdana" w:hAnsi="Verdana" w:cs="Arial"/>
          <w:sz w:val="20"/>
          <w:szCs w:val="20"/>
          <w:lang w:val="es-ES"/>
        </w:rPr>
      </w:pPr>
      <w:r w:rsidRPr="009D746B">
        <w:rPr>
          <w:rFonts w:ascii="Verdana" w:hAnsi="Verdana" w:cs="Arial"/>
          <w:sz w:val="20"/>
          <w:szCs w:val="20"/>
          <w:lang w:val="es-ES"/>
        </w:rPr>
        <w:t>Jardines y obras de equipamiento urbano.</w:t>
      </w:r>
    </w:p>
    <w:p w14:paraId="79FF465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13AA7FC"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231.</w:t>
      </w:r>
      <w:r w:rsidR="008C4912" w:rsidRPr="008C4912">
        <w:rPr>
          <w:rFonts w:ascii="Verdana" w:hAnsi="Verdana" w:cs="Arial"/>
          <w:sz w:val="20"/>
          <w:szCs w:val="20"/>
          <w:lang w:val="es-ES"/>
        </w:rPr>
        <w:t xml:space="preserve"> El monto total de la contribución no podrá exceder del costo de la obra de que se trate.</w:t>
      </w:r>
    </w:p>
    <w:p w14:paraId="524B5EDD"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08328D7"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232.</w:t>
      </w:r>
      <w:r w:rsidR="008C4912" w:rsidRPr="008C4912">
        <w:rPr>
          <w:rFonts w:ascii="Verdana" w:hAnsi="Verdana" w:cs="Arial"/>
          <w:sz w:val="20"/>
          <w:szCs w:val="20"/>
          <w:lang w:val="es-ES"/>
        </w:rPr>
        <w:t xml:space="preserve"> El costo por derrama de una obra pública lo constituye el importe de los siguientes conceptos:</w:t>
      </w:r>
    </w:p>
    <w:p w14:paraId="32C290CE" w14:textId="77777777" w:rsidR="008C4912" w:rsidRPr="008C4912" w:rsidRDefault="008C4912" w:rsidP="008C4912">
      <w:pPr>
        <w:ind w:firstLine="709"/>
        <w:jc w:val="both"/>
        <w:rPr>
          <w:rFonts w:ascii="Verdana" w:hAnsi="Verdana" w:cs="Arial"/>
          <w:sz w:val="20"/>
          <w:szCs w:val="20"/>
          <w:lang w:val="es-ES"/>
        </w:rPr>
      </w:pPr>
    </w:p>
    <w:p w14:paraId="6D39FA5C" w14:textId="77777777" w:rsidR="008C4912" w:rsidRPr="009D746B" w:rsidRDefault="008C4912" w:rsidP="00022684">
      <w:pPr>
        <w:pStyle w:val="Prrafodelista"/>
        <w:numPr>
          <w:ilvl w:val="0"/>
          <w:numId w:val="74"/>
        </w:numPr>
        <w:ind w:left="709" w:hanging="709"/>
        <w:jc w:val="both"/>
        <w:rPr>
          <w:rFonts w:ascii="Verdana" w:hAnsi="Verdana" w:cs="Arial"/>
          <w:sz w:val="20"/>
          <w:szCs w:val="20"/>
          <w:lang w:val="es-ES"/>
        </w:rPr>
      </w:pPr>
      <w:r w:rsidRPr="009D746B">
        <w:rPr>
          <w:rFonts w:ascii="Verdana" w:hAnsi="Verdana" w:cs="Arial"/>
          <w:sz w:val="20"/>
          <w:szCs w:val="20"/>
          <w:lang w:val="es-ES"/>
        </w:rPr>
        <w:t>Estudios, proyectos y gasto generales;</w:t>
      </w:r>
    </w:p>
    <w:p w14:paraId="64469F38" w14:textId="77777777" w:rsidR="008C4912" w:rsidRPr="008C4912" w:rsidRDefault="008C4912" w:rsidP="009D746B">
      <w:pPr>
        <w:ind w:left="709" w:hanging="709"/>
        <w:jc w:val="both"/>
        <w:rPr>
          <w:rFonts w:ascii="Verdana" w:hAnsi="Verdana" w:cs="Arial"/>
          <w:sz w:val="20"/>
          <w:szCs w:val="20"/>
          <w:lang w:val="es-ES"/>
        </w:rPr>
      </w:pPr>
    </w:p>
    <w:p w14:paraId="045714AB" w14:textId="77777777" w:rsidR="008C4912" w:rsidRPr="009D746B" w:rsidRDefault="008C4912" w:rsidP="00022684">
      <w:pPr>
        <w:pStyle w:val="Prrafodelista"/>
        <w:numPr>
          <w:ilvl w:val="0"/>
          <w:numId w:val="74"/>
        </w:numPr>
        <w:ind w:left="709" w:hanging="709"/>
        <w:jc w:val="both"/>
        <w:rPr>
          <w:rFonts w:ascii="Verdana" w:hAnsi="Verdana" w:cs="Arial"/>
          <w:sz w:val="20"/>
          <w:szCs w:val="20"/>
          <w:lang w:val="es-ES"/>
        </w:rPr>
      </w:pPr>
      <w:r w:rsidRPr="009D746B">
        <w:rPr>
          <w:rFonts w:ascii="Verdana" w:hAnsi="Verdana" w:cs="Arial"/>
          <w:sz w:val="20"/>
          <w:szCs w:val="20"/>
          <w:lang w:val="es-ES"/>
        </w:rPr>
        <w:t>Indemnizaciones;</w:t>
      </w:r>
    </w:p>
    <w:p w14:paraId="1BC09820" w14:textId="77777777" w:rsidR="008C4912" w:rsidRPr="008C4912" w:rsidRDefault="008C4912" w:rsidP="009D746B">
      <w:pPr>
        <w:ind w:left="709" w:hanging="709"/>
        <w:jc w:val="both"/>
        <w:rPr>
          <w:rFonts w:ascii="Verdana" w:hAnsi="Verdana" w:cs="Arial"/>
          <w:sz w:val="20"/>
          <w:szCs w:val="20"/>
          <w:lang w:val="es-ES"/>
        </w:rPr>
      </w:pPr>
    </w:p>
    <w:p w14:paraId="4698B959" w14:textId="77777777" w:rsidR="008C4912" w:rsidRPr="009D746B" w:rsidRDefault="008C4912" w:rsidP="00022684">
      <w:pPr>
        <w:pStyle w:val="Prrafodelista"/>
        <w:numPr>
          <w:ilvl w:val="0"/>
          <w:numId w:val="74"/>
        </w:numPr>
        <w:ind w:left="709" w:hanging="709"/>
        <w:jc w:val="both"/>
        <w:rPr>
          <w:rFonts w:ascii="Verdana" w:hAnsi="Verdana" w:cs="Arial"/>
          <w:sz w:val="20"/>
          <w:szCs w:val="20"/>
          <w:lang w:val="es-ES"/>
        </w:rPr>
      </w:pPr>
      <w:r w:rsidRPr="009D746B">
        <w:rPr>
          <w:rFonts w:ascii="Verdana" w:hAnsi="Verdana" w:cs="Arial"/>
          <w:sz w:val="20"/>
          <w:szCs w:val="20"/>
          <w:lang w:val="es-ES"/>
        </w:rPr>
        <w:t>Materiales y mano de obra;</w:t>
      </w:r>
    </w:p>
    <w:p w14:paraId="6C0B6E3C" w14:textId="77777777" w:rsidR="008C4912" w:rsidRPr="008C4912" w:rsidRDefault="008C4912" w:rsidP="009D746B">
      <w:pPr>
        <w:ind w:left="709" w:hanging="709"/>
        <w:jc w:val="both"/>
        <w:rPr>
          <w:rFonts w:ascii="Verdana" w:hAnsi="Verdana" w:cs="Arial"/>
          <w:sz w:val="20"/>
          <w:szCs w:val="20"/>
          <w:lang w:val="es-ES"/>
        </w:rPr>
      </w:pPr>
    </w:p>
    <w:p w14:paraId="0D90EB03" w14:textId="77777777" w:rsidR="008C4912" w:rsidRPr="009D746B" w:rsidRDefault="008C4912" w:rsidP="00022684">
      <w:pPr>
        <w:pStyle w:val="Prrafodelista"/>
        <w:numPr>
          <w:ilvl w:val="0"/>
          <w:numId w:val="74"/>
        </w:numPr>
        <w:ind w:left="709" w:hanging="709"/>
        <w:jc w:val="both"/>
        <w:rPr>
          <w:rFonts w:ascii="Verdana" w:hAnsi="Verdana" w:cs="Arial"/>
          <w:sz w:val="20"/>
          <w:szCs w:val="20"/>
          <w:lang w:val="es-ES"/>
        </w:rPr>
      </w:pPr>
      <w:r w:rsidRPr="009D746B">
        <w:rPr>
          <w:rFonts w:ascii="Verdana" w:hAnsi="Verdana" w:cs="Arial"/>
          <w:sz w:val="20"/>
          <w:szCs w:val="20"/>
          <w:lang w:val="es-ES"/>
        </w:rPr>
        <w:t>Intereses y gastos financieros.</w:t>
      </w:r>
    </w:p>
    <w:p w14:paraId="0B94854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BC95DDD"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233.</w:t>
      </w:r>
      <w:r w:rsidR="008C4912" w:rsidRPr="008C4912">
        <w:rPr>
          <w:rFonts w:ascii="Verdana" w:hAnsi="Verdana" w:cs="Arial"/>
          <w:sz w:val="20"/>
          <w:szCs w:val="20"/>
          <w:lang w:val="es-ES"/>
        </w:rPr>
        <w:t xml:space="preserve"> El costo a que se refiere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anterior se disminuirá, para los efectos de la derrama, las aportaciones que hagan las autoridades.</w:t>
      </w:r>
    </w:p>
    <w:p w14:paraId="5722D12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DBEDE9E"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234.</w:t>
      </w:r>
      <w:r w:rsidR="008C4912" w:rsidRPr="008C4912">
        <w:rPr>
          <w:rFonts w:ascii="Verdana" w:hAnsi="Verdana" w:cs="Arial"/>
          <w:sz w:val="20"/>
          <w:szCs w:val="20"/>
          <w:lang w:val="es-ES"/>
        </w:rPr>
        <w:t xml:space="preserve"> Operará la compensación cuando un inmueble parcialmente afectado por expropiación, lo sea también por esta contribución, el monto de ésta se abonará al costo de la expropiación en la medida de su respectiva indemnización.</w:t>
      </w:r>
    </w:p>
    <w:p w14:paraId="4E6F539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FE70CB2"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235.</w:t>
      </w:r>
      <w:r w:rsidR="008C4912" w:rsidRPr="008C4912">
        <w:rPr>
          <w:rFonts w:ascii="Verdana" w:hAnsi="Verdana" w:cs="Arial"/>
          <w:sz w:val="20"/>
          <w:szCs w:val="20"/>
          <w:lang w:val="es-ES"/>
        </w:rPr>
        <w:t xml:space="preserve"> Las obras públicas afectadas a esta contribución se llevarán a cabo conforme a las siguientes etapas:</w:t>
      </w:r>
    </w:p>
    <w:p w14:paraId="7DDEC2A8" w14:textId="77777777" w:rsidR="008C4912" w:rsidRPr="008C4912" w:rsidRDefault="008C4912" w:rsidP="008C4912">
      <w:pPr>
        <w:ind w:firstLine="709"/>
        <w:jc w:val="both"/>
        <w:rPr>
          <w:rFonts w:ascii="Verdana" w:hAnsi="Verdana" w:cs="Arial"/>
          <w:sz w:val="20"/>
          <w:szCs w:val="20"/>
          <w:lang w:val="es-ES"/>
        </w:rPr>
      </w:pPr>
    </w:p>
    <w:p w14:paraId="65DE977F" w14:textId="77777777" w:rsidR="008C4912" w:rsidRPr="009D746B" w:rsidRDefault="008C4912" w:rsidP="00022684">
      <w:pPr>
        <w:pStyle w:val="Prrafodelista"/>
        <w:numPr>
          <w:ilvl w:val="0"/>
          <w:numId w:val="75"/>
        </w:numPr>
        <w:ind w:left="709" w:hanging="709"/>
        <w:jc w:val="both"/>
        <w:rPr>
          <w:rFonts w:ascii="Verdana" w:hAnsi="Verdana" w:cs="Arial"/>
          <w:sz w:val="20"/>
          <w:szCs w:val="20"/>
          <w:lang w:val="es-ES"/>
        </w:rPr>
      </w:pPr>
      <w:r w:rsidRPr="009D746B">
        <w:rPr>
          <w:rFonts w:ascii="Verdana" w:hAnsi="Verdana" w:cs="Arial"/>
          <w:sz w:val="20"/>
          <w:szCs w:val="20"/>
          <w:lang w:val="es-ES"/>
        </w:rPr>
        <w:t>Aprobación de la obra y su costo;</w:t>
      </w:r>
    </w:p>
    <w:p w14:paraId="2766D5B4" w14:textId="77777777" w:rsidR="008C4912" w:rsidRPr="008C4912" w:rsidRDefault="008C4912" w:rsidP="009D746B">
      <w:pPr>
        <w:ind w:left="709" w:hanging="709"/>
        <w:jc w:val="both"/>
        <w:rPr>
          <w:rFonts w:ascii="Verdana" w:hAnsi="Verdana" w:cs="Arial"/>
          <w:sz w:val="20"/>
          <w:szCs w:val="20"/>
          <w:lang w:val="es-ES"/>
        </w:rPr>
      </w:pPr>
    </w:p>
    <w:p w14:paraId="2F2129D1" w14:textId="77777777" w:rsidR="008C4912" w:rsidRPr="009D746B" w:rsidRDefault="008C4912" w:rsidP="00022684">
      <w:pPr>
        <w:pStyle w:val="Prrafodelista"/>
        <w:numPr>
          <w:ilvl w:val="0"/>
          <w:numId w:val="75"/>
        </w:numPr>
        <w:ind w:left="709" w:hanging="709"/>
        <w:jc w:val="both"/>
        <w:rPr>
          <w:rFonts w:ascii="Verdana" w:hAnsi="Verdana" w:cs="Arial"/>
          <w:sz w:val="20"/>
          <w:szCs w:val="20"/>
          <w:lang w:val="es-ES"/>
        </w:rPr>
      </w:pPr>
      <w:r w:rsidRPr="009D746B">
        <w:rPr>
          <w:rFonts w:ascii="Verdana" w:hAnsi="Verdana" w:cs="Arial"/>
          <w:sz w:val="20"/>
          <w:szCs w:val="20"/>
          <w:lang w:val="es-ES"/>
        </w:rPr>
        <w:t>Determinación de la base para el cobro de la contribución y la cuota correspondiente;</w:t>
      </w:r>
    </w:p>
    <w:p w14:paraId="264DFF15" w14:textId="77777777" w:rsidR="008C4912" w:rsidRPr="008C4912" w:rsidRDefault="008C4912" w:rsidP="009D746B">
      <w:pPr>
        <w:ind w:left="709" w:hanging="709"/>
        <w:jc w:val="both"/>
        <w:rPr>
          <w:rFonts w:ascii="Verdana" w:hAnsi="Verdana" w:cs="Arial"/>
          <w:sz w:val="20"/>
          <w:szCs w:val="20"/>
          <w:lang w:val="es-ES"/>
        </w:rPr>
      </w:pPr>
    </w:p>
    <w:p w14:paraId="193F9F66" w14:textId="77777777" w:rsidR="008C4912" w:rsidRPr="009D746B" w:rsidRDefault="008C4912" w:rsidP="00022684">
      <w:pPr>
        <w:pStyle w:val="Prrafodelista"/>
        <w:numPr>
          <w:ilvl w:val="0"/>
          <w:numId w:val="75"/>
        </w:numPr>
        <w:ind w:left="709" w:hanging="709"/>
        <w:jc w:val="both"/>
        <w:rPr>
          <w:rFonts w:ascii="Verdana" w:hAnsi="Verdana" w:cs="Arial"/>
          <w:sz w:val="20"/>
          <w:szCs w:val="20"/>
          <w:lang w:val="es-ES"/>
        </w:rPr>
      </w:pPr>
      <w:r w:rsidRPr="009D746B">
        <w:rPr>
          <w:rFonts w:ascii="Verdana" w:hAnsi="Verdana" w:cs="Arial"/>
          <w:sz w:val="20"/>
          <w:szCs w:val="20"/>
          <w:lang w:val="es-ES"/>
        </w:rPr>
        <w:t>Construcción de la obra y su cobranza.</w:t>
      </w:r>
    </w:p>
    <w:p w14:paraId="38D2CC92" w14:textId="77777777" w:rsidR="008C4912" w:rsidRPr="008C4912" w:rsidRDefault="008C4912" w:rsidP="008C4912">
      <w:pPr>
        <w:ind w:firstLine="709"/>
        <w:jc w:val="both"/>
        <w:rPr>
          <w:rFonts w:ascii="Verdana" w:hAnsi="Verdana" w:cs="Arial"/>
          <w:sz w:val="20"/>
          <w:szCs w:val="20"/>
          <w:lang w:val="es-ES"/>
        </w:rPr>
      </w:pPr>
    </w:p>
    <w:p w14:paraId="09FEBF94"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236.</w:t>
      </w:r>
      <w:r w:rsidR="008C4912" w:rsidRPr="008C4912">
        <w:rPr>
          <w:rFonts w:ascii="Verdana" w:hAnsi="Verdana" w:cs="Arial"/>
          <w:sz w:val="20"/>
          <w:szCs w:val="20"/>
          <w:lang w:val="es-ES"/>
        </w:rPr>
        <w:t xml:space="preserve"> Para la aprobación de la obra y su costo, se convocará a una asamblea a los contribuyentes cuyos inmuebles se encuentren ubicados con frente a la obra.</w:t>
      </w:r>
    </w:p>
    <w:p w14:paraId="0D084FA2" w14:textId="77777777" w:rsidR="008C4912" w:rsidRPr="008C4912" w:rsidRDefault="008C4912" w:rsidP="008C4912">
      <w:pPr>
        <w:ind w:firstLine="709"/>
        <w:jc w:val="both"/>
        <w:rPr>
          <w:rFonts w:ascii="Verdana" w:hAnsi="Verdana" w:cs="Arial"/>
          <w:sz w:val="20"/>
          <w:szCs w:val="20"/>
          <w:lang w:val="es-ES"/>
        </w:rPr>
      </w:pPr>
    </w:p>
    <w:p w14:paraId="12E3BC8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En dicha asamblea se presentarán los estudios y proyectos de la obra, así como el presupuesto de </w:t>
      </w:r>
      <w:proofErr w:type="gramStart"/>
      <w:r w:rsidRPr="008C4912">
        <w:rPr>
          <w:rFonts w:ascii="Verdana" w:hAnsi="Verdana" w:cs="Arial"/>
          <w:sz w:val="20"/>
          <w:szCs w:val="20"/>
          <w:lang w:val="es-ES"/>
        </w:rPr>
        <w:t>la misma</w:t>
      </w:r>
      <w:proofErr w:type="gramEnd"/>
      <w:r w:rsidRPr="008C4912">
        <w:rPr>
          <w:rFonts w:ascii="Verdana" w:hAnsi="Verdana" w:cs="Arial"/>
          <w:sz w:val="20"/>
          <w:szCs w:val="20"/>
          <w:lang w:val="es-ES"/>
        </w:rPr>
        <w:t>, y se decidirá por mayoría si se aprueba o no. Si se aprobara, se integrará un comité de cinco miembros que representará a los contribuyentes en asambleas posteriores.</w:t>
      </w:r>
    </w:p>
    <w:p w14:paraId="45C4C6EF"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9109FA2"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237.</w:t>
      </w:r>
      <w:r w:rsidR="008C4912" w:rsidRPr="008C4912">
        <w:rPr>
          <w:rFonts w:ascii="Verdana" w:hAnsi="Verdana" w:cs="Arial"/>
          <w:sz w:val="20"/>
          <w:szCs w:val="20"/>
          <w:lang w:val="es-ES"/>
        </w:rPr>
        <w:t xml:space="preserve"> La convocatoria a que se refiere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w:t>
      </w:r>
      <w:proofErr w:type="gramStart"/>
      <w:r w:rsidR="008C4912" w:rsidRPr="008C4912">
        <w:rPr>
          <w:rFonts w:ascii="Verdana" w:hAnsi="Verdana" w:cs="Arial"/>
          <w:sz w:val="20"/>
          <w:szCs w:val="20"/>
          <w:lang w:val="es-ES"/>
        </w:rPr>
        <w:t>anterior,</w:t>
      </w:r>
      <w:proofErr w:type="gramEnd"/>
      <w:r w:rsidR="008C4912" w:rsidRPr="008C4912">
        <w:rPr>
          <w:rFonts w:ascii="Verdana" w:hAnsi="Verdana" w:cs="Arial"/>
          <w:sz w:val="20"/>
          <w:szCs w:val="20"/>
          <w:lang w:val="es-ES"/>
        </w:rPr>
        <w:t xml:space="preserve"> se publicará en el Periódico Oficial del Gobierno del Estado, en uno de los periódicos locales de mayor circulación y en los estrados de las dependencias públicas locales debiendo contener los siguientes datos:</w:t>
      </w:r>
    </w:p>
    <w:p w14:paraId="7DC8D766" w14:textId="77777777" w:rsidR="008C4912" w:rsidRPr="008C4912" w:rsidRDefault="008C4912" w:rsidP="008C4912">
      <w:pPr>
        <w:ind w:firstLine="709"/>
        <w:jc w:val="both"/>
        <w:rPr>
          <w:rFonts w:ascii="Verdana" w:hAnsi="Verdana" w:cs="Arial"/>
          <w:sz w:val="20"/>
          <w:szCs w:val="20"/>
          <w:lang w:val="es-ES"/>
        </w:rPr>
      </w:pPr>
    </w:p>
    <w:p w14:paraId="1CFC642F" w14:textId="77777777" w:rsidR="008C4912" w:rsidRPr="009D746B" w:rsidRDefault="008C4912" w:rsidP="00022684">
      <w:pPr>
        <w:pStyle w:val="Prrafodelista"/>
        <w:numPr>
          <w:ilvl w:val="0"/>
          <w:numId w:val="76"/>
        </w:numPr>
        <w:ind w:left="709" w:hanging="709"/>
        <w:jc w:val="both"/>
        <w:rPr>
          <w:rFonts w:ascii="Verdana" w:hAnsi="Verdana" w:cs="Arial"/>
          <w:sz w:val="20"/>
          <w:szCs w:val="20"/>
          <w:lang w:val="es-ES"/>
        </w:rPr>
      </w:pPr>
      <w:r w:rsidRPr="009D746B">
        <w:rPr>
          <w:rFonts w:ascii="Verdana" w:hAnsi="Verdana" w:cs="Arial"/>
          <w:sz w:val="20"/>
          <w:szCs w:val="20"/>
          <w:lang w:val="es-ES"/>
        </w:rPr>
        <w:t>Naturaleza de la obra;</w:t>
      </w:r>
    </w:p>
    <w:p w14:paraId="199C29EE" w14:textId="77777777" w:rsidR="008C4912" w:rsidRPr="008C4912" w:rsidRDefault="008C4912" w:rsidP="009D746B">
      <w:pPr>
        <w:ind w:left="709" w:hanging="709"/>
        <w:jc w:val="both"/>
        <w:rPr>
          <w:rFonts w:ascii="Verdana" w:hAnsi="Verdana" w:cs="Arial"/>
          <w:sz w:val="20"/>
          <w:szCs w:val="20"/>
          <w:lang w:val="es-ES"/>
        </w:rPr>
      </w:pPr>
    </w:p>
    <w:p w14:paraId="1701548C" w14:textId="77777777" w:rsidR="008C4912" w:rsidRPr="009D746B" w:rsidRDefault="008C4912" w:rsidP="00022684">
      <w:pPr>
        <w:pStyle w:val="Prrafodelista"/>
        <w:numPr>
          <w:ilvl w:val="0"/>
          <w:numId w:val="76"/>
        </w:numPr>
        <w:ind w:left="709" w:hanging="709"/>
        <w:jc w:val="both"/>
        <w:rPr>
          <w:rFonts w:ascii="Verdana" w:hAnsi="Verdana" w:cs="Arial"/>
          <w:sz w:val="20"/>
          <w:szCs w:val="20"/>
          <w:lang w:val="es-ES"/>
        </w:rPr>
      </w:pPr>
      <w:r w:rsidRPr="009D746B">
        <w:rPr>
          <w:rFonts w:ascii="Verdana" w:hAnsi="Verdana" w:cs="Arial"/>
          <w:sz w:val="20"/>
          <w:szCs w:val="20"/>
          <w:lang w:val="es-ES"/>
        </w:rPr>
        <w:t>Costo de la obra;</w:t>
      </w:r>
    </w:p>
    <w:p w14:paraId="29154478" w14:textId="77777777" w:rsidR="008C4912" w:rsidRPr="008C4912" w:rsidRDefault="008C4912" w:rsidP="009D746B">
      <w:pPr>
        <w:ind w:left="709" w:hanging="709"/>
        <w:jc w:val="both"/>
        <w:rPr>
          <w:rFonts w:ascii="Verdana" w:hAnsi="Verdana" w:cs="Arial"/>
          <w:sz w:val="20"/>
          <w:szCs w:val="20"/>
          <w:lang w:val="es-ES"/>
        </w:rPr>
      </w:pPr>
    </w:p>
    <w:p w14:paraId="2FF07F9E" w14:textId="77777777" w:rsidR="008C4912" w:rsidRPr="009D746B" w:rsidRDefault="008C4912" w:rsidP="00022684">
      <w:pPr>
        <w:pStyle w:val="Prrafodelista"/>
        <w:numPr>
          <w:ilvl w:val="0"/>
          <w:numId w:val="76"/>
        </w:numPr>
        <w:ind w:left="709" w:hanging="709"/>
        <w:jc w:val="both"/>
        <w:rPr>
          <w:rFonts w:ascii="Verdana" w:hAnsi="Verdana" w:cs="Arial"/>
          <w:sz w:val="20"/>
          <w:szCs w:val="20"/>
          <w:lang w:val="es-ES"/>
        </w:rPr>
      </w:pPr>
      <w:r w:rsidRPr="009D746B">
        <w:rPr>
          <w:rFonts w:ascii="Verdana" w:hAnsi="Verdana" w:cs="Arial"/>
          <w:sz w:val="20"/>
          <w:szCs w:val="20"/>
          <w:lang w:val="es-ES"/>
        </w:rPr>
        <w:t>Relación de las calles en que la obra se vaya a efectuar.</w:t>
      </w:r>
    </w:p>
    <w:p w14:paraId="385CA9F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5F03859"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238.</w:t>
      </w:r>
      <w:r w:rsidR="008C4912" w:rsidRPr="008C4912">
        <w:rPr>
          <w:rFonts w:ascii="Verdana" w:hAnsi="Verdana" w:cs="Arial"/>
          <w:sz w:val="20"/>
          <w:szCs w:val="20"/>
          <w:lang w:val="es-ES"/>
        </w:rPr>
        <w:t xml:space="preserve"> El comité de contribuyentes se reunirá dentro de los treinta días siguientes a la celebración de la asamblea a la que se refiere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236, para determinar la base de las cuotas correspondientes, mismas que se fijarán en esta reunión por metro de frente o de superficie, o mediante cualquier otra unidad; pero siempre en concordancia con el costo de la obra y en proporción a las medidas del inmueble afecto a la contribución.</w:t>
      </w:r>
    </w:p>
    <w:p w14:paraId="7BAE9834" w14:textId="77777777" w:rsidR="008C4912" w:rsidRPr="008C4912" w:rsidRDefault="008C4912" w:rsidP="008C4912">
      <w:pPr>
        <w:ind w:firstLine="709"/>
        <w:jc w:val="both"/>
        <w:rPr>
          <w:rFonts w:ascii="Verdana" w:hAnsi="Verdana" w:cs="Arial"/>
          <w:sz w:val="20"/>
          <w:szCs w:val="20"/>
          <w:lang w:val="es-ES"/>
        </w:rPr>
      </w:pPr>
    </w:p>
    <w:p w14:paraId="7411F5F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El comité convocará a una reunión a todos los contribuyentes para informales lo anterior.</w:t>
      </w:r>
    </w:p>
    <w:p w14:paraId="7016780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9074FEE"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239.</w:t>
      </w:r>
      <w:r w:rsidR="008C4912" w:rsidRPr="008C4912">
        <w:rPr>
          <w:rFonts w:ascii="Verdana" w:hAnsi="Verdana" w:cs="Arial"/>
          <w:sz w:val="20"/>
          <w:szCs w:val="20"/>
          <w:lang w:val="es-ES"/>
        </w:rPr>
        <w:t xml:space="preserve"> Las convocatorias a que se refieren los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s 236 y 238 deberán hacerse con diez días de anticipación a la fecha en que se vaya a celebrar la reunión y se considerará legalmente instalada cuando por lo menos se encuentre la mitad más uno de los participantes que deban concurrir a ésta; en caso contrario se convocará a una segunda dentro de los veinte días siguientes a la fecha en que debió celebrarse la anterior, en este caso se considerará legalmente instalada cualquiera que sea el número de los concurrentes.</w:t>
      </w:r>
    </w:p>
    <w:p w14:paraId="1892178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379D8D7B"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240.</w:t>
      </w:r>
      <w:r w:rsidR="008C4912" w:rsidRPr="008C4912">
        <w:rPr>
          <w:rFonts w:ascii="Verdana" w:hAnsi="Verdana" w:cs="Arial"/>
          <w:sz w:val="20"/>
          <w:szCs w:val="20"/>
          <w:lang w:val="es-ES"/>
        </w:rPr>
        <w:t xml:space="preserve"> Las decisiones tomadas en las reuniones serán válidas cuando sean aprobadas por mayoría de votos de los presentes y obligatorias, aun para los ausentes o disidentes.</w:t>
      </w:r>
    </w:p>
    <w:p w14:paraId="32496FB1"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64EA222"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241.</w:t>
      </w:r>
      <w:r w:rsidR="008C4912" w:rsidRPr="008C4912">
        <w:rPr>
          <w:rFonts w:ascii="Verdana" w:hAnsi="Verdana" w:cs="Arial"/>
          <w:sz w:val="20"/>
          <w:szCs w:val="20"/>
          <w:lang w:val="es-ES"/>
        </w:rPr>
        <w:t xml:space="preserve"> Las cuotas aprobadas en la reunión a que se refiere el </w:t>
      </w:r>
      <w:r w:rsidR="008C4912" w:rsidRPr="008C4912">
        <w:rPr>
          <w:rFonts w:ascii="Verdana" w:hAnsi="Verdana" w:cs="Arial"/>
          <w:bCs/>
          <w:sz w:val="20"/>
          <w:szCs w:val="20"/>
          <w:lang w:val="es-ES"/>
        </w:rPr>
        <w:t>artículo</w:t>
      </w:r>
      <w:r w:rsidR="008C4912" w:rsidRPr="008C4912">
        <w:rPr>
          <w:rFonts w:ascii="Verdana" w:hAnsi="Verdana" w:cs="Arial"/>
          <w:sz w:val="20"/>
          <w:szCs w:val="20"/>
          <w:lang w:val="es-ES"/>
        </w:rPr>
        <w:t xml:space="preserve"> 238 deberán publicarse en el Periódico Oficial del Gobierno del Estado indicando, además, los siguientes datos:</w:t>
      </w:r>
    </w:p>
    <w:p w14:paraId="51AEBB1B" w14:textId="77777777" w:rsidR="008C4912" w:rsidRPr="008C4912" w:rsidRDefault="008C4912" w:rsidP="008C4912">
      <w:pPr>
        <w:ind w:firstLine="709"/>
        <w:jc w:val="both"/>
        <w:rPr>
          <w:rFonts w:ascii="Verdana" w:hAnsi="Verdana" w:cs="Arial"/>
          <w:sz w:val="20"/>
          <w:szCs w:val="20"/>
          <w:lang w:val="es-ES"/>
        </w:rPr>
      </w:pPr>
    </w:p>
    <w:p w14:paraId="374CE2F6" w14:textId="77777777" w:rsidR="008C4912" w:rsidRPr="009D746B" w:rsidRDefault="008C4912" w:rsidP="00022684">
      <w:pPr>
        <w:pStyle w:val="Prrafodelista"/>
        <w:numPr>
          <w:ilvl w:val="0"/>
          <w:numId w:val="77"/>
        </w:numPr>
        <w:ind w:left="709" w:hanging="709"/>
        <w:jc w:val="both"/>
        <w:rPr>
          <w:rFonts w:ascii="Verdana" w:hAnsi="Verdana" w:cs="Arial"/>
          <w:sz w:val="20"/>
          <w:szCs w:val="20"/>
          <w:lang w:val="es-ES"/>
        </w:rPr>
      </w:pPr>
      <w:r w:rsidRPr="009D746B">
        <w:rPr>
          <w:rFonts w:ascii="Verdana" w:hAnsi="Verdana" w:cs="Arial"/>
          <w:sz w:val="20"/>
          <w:szCs w:val="20"/>
          <w:lang w:val="es-ES"/>
        </w:rPr>
        <w:t>Naturaleza de la obra;</w:t>
      </w:r>
    </w:p>
    <w:p w14:paraId="1BABBD47" w14:textId="77777777" w:rsidR="008C4912" w:rsidRPr="008C4912" w:rsidRDefault="008C4912" w:rsidP="009D746B">
      <w:pPr>
        <w:ind w:left="709" w:hanging="709"/>
        <w:jc w:val="both"/>
        <w:rPr>
          <w:rFonts w:ascii="Verdana" w:hAnsi="Verdana" w:cs="Arial"/>
          <w:sz w:val="20"/>
          <w:szCs w:val="20"/>
          <w:lang w:val="es-ES"/>
        </w:rPr>
      </w:pPr>
    </w:p>
    <w:p w14:paraId="26891254" w14:textId="77777777" w:rsidR="008C4912" w:rsidRPr="009D746B" w:rsidRDefault="008C4912" w:rsidP="00022684">
      <w:pPr>
        <w:pStyle w:val="Prrafodelista"/>
        <w:numPr>
          <w:ilvl w:val="0"/>
          <w:numId w:val="77"/>
        </w:numPr>
        <w:ind w:left="709" w:hanging="709"/>
        <w:jc w:val="both"/>
        <w:rPr>
          <w:rFonts w:ascii="Verdana" w:hAnsi="Verdana" w:cs="Arial"/>
          <w:sz w:val="20"/>
          <w:szCs w:val="20"/>
          <w:lang w:val="es-ES"/>
        </w:rPr>
      </w:pPr>
      <w:r w:rsidRPr="009D746B">
        <w:rPr>
          <w:rFonts w:ascii="Verdana" w:hAnsi="Verdana" w:cs="Arial"/>
          <w:sz w:val="20"/>
          <w:szCs w:val="20"/>
          <w:lang w:val="es-ES"/>
        </w:rPr>
        <w:t>Deducciones, tales como:</w:t>
      </w:r>
    </w:p>
    <w:p w14:paraId="7390E991" w14:textId="77777777" w:rsidR="008C4912" w:rsidRPr="008C4912" w:rsidRDefault="008C4912" w:rsidP="008C4912">
      <w:pPr>
        <w:ind w:firstLine="709"/>
        <w:jc w:val="both"/>
        <w:rPr>
          <w:rFonts w:ascii="Verdana" w:hAnsi="Verdana" w:cs="Arial"/>
          <w:sz w:val="20"/>
          <w:szCs w:val="20"/>
          <w:lang w:val="es-ES"/>
        </w:rPr>
      </w:pPr>
    </w:p>
    <w:p w14:paraId="195D63B4" w14:textId="77777777" w:rsidR="008C4912" w:rsidRPr="009D746B" w:rsidRDefault="008C4912" w:rsidP="00022684">
      <w:pPr>
        <w:pStyle w:val="Prrafodelista"/>
        <w:numPr>
          <w:ilvl w:val="0"/>
          <w:numId w:val="78"/>
        </w:numPr>
        <w:ind w:hanging="862"/>
        <w:jc w:val="both"/>
        <w:rPr>
          <w:rFonts w:ascii="Verdana" w:hAnsi="Verdana" w:cs="Arial"/>
          <w:sz w:val="20"/>
          <w:szCs w:val="20"/>
          <w:lang w:val="es-ES"/>
        </w:rPr>
      </w:pPr>
      <w:r w:rsidRPr="009D746B">
        <w:rPr>
          <w:rFonts w:ascii="Verdana" w:hAnsi="Verdana" w:cs="Arial"/>
          <w:sz w:val="20"/>
          <w:szCs w:val="20"/>
          <w:lang w:val="es-ES"/>
        </w:rPr>
        <w:t>Aportaciones de los Gobiernos Federal, Estatal y Municipal.</w:t>
      </w:r>
    </w:p>
    <w:p w14:paraId="2EC6A5F7" w14:textId="77777777" w:rsidR="008C4912" w:rsidRPr="008C4912" w:rsidRDefault="008C4912" w:rsidP="009D746B">
      <w:pPr>
        <w:ind w:left="1429" w:hanging="862"/>
        <w:jc w:val="both"/>
        <w:rPr>
          <w:rFonts w:ascii="Verdana" w:hAnsi="Verdana" w:cs="Arial"/>
          <w:sz w:val="20"/>
          <w:szCs w:val="20"/>
          <w:lang w:val="es-ES"/>
        </w:rPr>
      </w:pPr>
    </w:p>
    <w:p w14:paraId="15D9C9B4" w14:textId="77777777" w:rsidR="008C4912" w:rsidRPr="009D746B" w:rsidRDefault="008C4912" w:rsidP="00022684">
      <w:pPr>
        <w:pStyle w:val="Prrafodelista"/>
        <w:numPr>
          <w:ilvl w:val="0"/>
          <w:numId w:val="78"/>
        </w:numPr>
        <w:ind w:hanging="862"/>
        <w:jc w:val="both"/>
        <w:rPr>
          <w:rFonts w:ascii="Verdana" w:hAnsi="Verdana" w:cs="Arial"/>
          <w:sz w:val="20"/>
          <w:szCs w:val="20"/>
          <w:lang w:val="es-ES"/>
        </w:rPr>
      </w:pPr>
      <w:r w:rsidRPr="009D746B">
        <w:rPr>
          <w:rFonts w:ascii="Verdana" w:hAnsi="Verdana" w:cs="Arial"/>
          <w:sz w:val="20"/>
          <w:szCs w:val="20"/>
          <w:lang w:val="es-ES"/>
        </w:rPr>
        <w:t>Costo neto.</w:t>
      </w:r>
    </w:p>
    <w:p w14:paraId="5F1BB11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466A49D"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242.</w:t>
      </w:r>
      <w:r w:rsidR="008C4912" w:rsidRPr="008C4912">
        <w:rPr>
          <w:rFonts w:ascii="Verdana" w:hAnsi="Verdana" w:cs="Arial"/>
          <w:sz w:val="20"/>
          <w:szCs w:val="20"/>
          <w:lang w:val="es-ES"/>
        </w:rPr>
        <w:t xml:space="preserve"> La notificación de la liquidación correspondiente deberá contener:</w:t>
      </w:r>
    </w:p>
    <w:p w14:paraId="30C5F746" w14:textId="77777777" w:rsidR="008C4912" w:rsidRPr="008C4912" w:rsidRDefault="008C4912" w:rsidP="008C4912">
      <w:pPr>
        <w:ind w:firstLine="709"/>
        <w:jc w:val="both"/>
        <w:rPr>
          <w:rFonts w:ascii="Verdana" w:hAnsi="Verdana" w:cs="Arial"/>
          <w:sz w:val="20"/>
          <w:szCs w:val="20"/>
          <w:lang w:val="es-ES"/>
        </w:rPr>
      </w:pPr>
    </w:p>
    <w:p w14:paraId="35AC02E9" w14:textId="77777777" w:rsidR="008C4912" w:rsidRPr="009D746B" w:rsidRDefault="008C4912" w:rsidP="00022684">
      <w:pPr>
        <w:pStyle w:val="Prrafodelista"/>
        <w:numPr>
          <w:ilvl w:val="0"/>
          <w:numId w:val="79"/>
        </w:numPr>
        <w:ind w:left="709" w:hanging="709"/>
        <w:jc w:val="both"/>
        <w:rPr>
          <w:rFonts w:ascii="Verdana" w:hAnsi="Verdana" w:cs="Arial"/>
          <w:sz w:val="20"/>
          <w:szCs w:val="20"/>
          <w:lang w:val="es-ES"/>
        </w:rPr>
      </w:pPr>
      <w:r w:rsidRPr="009D746B">
        <w:rPr>
          <w:rFonts w:ascii="Verdana" w:hAnsi="Verdana" w:cs="Arial"/>
          <w:sz w:val="20"/>
          <w:szCs w:val="20"/>
          <w:lang w:val="es-ES"/>
        </w:rPr>
        <w:t>Nombre del propietario o poseedor;</w:t>
      </w:r>
    </w:p>
    <w:p w14:paraId="22F86D41" w14:textId="77777777" w:rsidR="008C4912" w:rsidRPr="008C4912" w:rsidRDefault="008C4912" w:rsidP="009D746B">
      <w:pPr>
        <w:ind w:left="709" w:hanging="709"/>
        <w:jc w:val="both"/>
        <w:rPr>
          <w:rFonts w:ascii="Verdana" w:hAnsi="Verdana" w:cs="Arial"/>
          <w:sz w:val="20"/>
          <w:szCs w:val="20"/>
          <w:lang w:val="es-ES"/>
        </w:rPr>
      </w:pPr>
    </w:p>
    <w:p w14:paraId="2F840A77" w14:textId="77777777" w:rsidR="008C4912" w:rsidRPr="009D746B" w:rsidRDefault="008C4912" w:rsidP="00022684">
      <w:pPr>
        <w:pStyle w:val="Prrafodelista"/>
        <w:numPr>
          <w:ilvl w:val="0"/>
          <w:numId w:val="79"/>
        </w:numPr>
        <w:ind w:left="709" w:hanging="709"/>
        <w:jc w:val="both"/>
        <w:rPr>
          <w:rFonts w:ascii="Verdana" w:hAnsi="Verdana" w:cs="Arial"/>
          <w:sz w:val="20"/>
          <w:szCs w:val="20"/>
          <w:lang w:val="es-ES"/>
        </w:rPr>
      </w:pPr>
      <w:r w:rsidRPr="009D746B">
        <w:rPr>
          <w:rFonts w:ascii="Verdana" w:hAnsi="Verdana" w:cs="Arial"/>
          <w:sz w:val="20"/>
          <w:szCs w:val="20"/>
          <w:lang w:val="es-ES"/>
        </w:rPr>
        <w:t>Número de cuenta predial;</w:t>
      </w:r>
    </w:p>
    <w:p w14:paraId="77924561" w14:textId="77777777" w:rsidR="008C4912" w:rsidRPr="008C4912" w:rsidRDefault="008C4912" w:rsidP="009D746B">
      <w:pPr>
        <w:ind w:left="709" w:hanging="709"/>
        <w:jc w:val="both"/>
        <w:rPr>
          <w:rFonts w:ascii="Verdana" w:hAnsi="Verdana" w:cs="Arial"/>
          <w:sz w:val="20"/>
          <w:szCs w:val="20"/>
          <w:lang w:val="es-ES"/>
        </w:rPr>
      </w:pPr>
    </w:p>
    <w:p w14:paraId="417C8563" w14:textId="77777777" w:rsidR="008C4912" w:rsidRPr="009D746B" w:rsidRDefault="008C4912" w:rsidP="00022684">
      <w:pPr>
        <w:pStyle w:val="Prrafodelista"/>
        <w:numPr>
          <w:ilvl w:val="0"/>
          <w:numId w:val="79"/>
        </w:numPr>
        <w:ind w:left="709" w:hanging="709"/>
        <w:jc w:val="both"/>
        <w:rPr>
          <w:rFonts w:ascii="Verdana" w:hAnsi="Verdana" w:cs="Arial"/>
          <w:sz w:val="20"/>
          <w:szCs w:val="20"/>
          <w:lang w:val="es-ES"/>
        </w:rPr>
      </w:pPr>
      <w:r w:rsidRPr="009D746B">
        <w:rPr>
          <w:rFonts w:ascii="Verdana" w:hAnsi="Verdana" w:cs="Arial"/>
          <w:sz w:val="20"/>
          <w:szCs w:val="20"/>
          <w:lang w:val="es-ES"/>
        </w:rPr>
        <w:t>Ubicación del inmueble;</w:t>
      </w:r>
    </w:p>
    <w:p w14:paraId="6115F736" w14:textId="77777777" w:rsidR="008C4912" w:rsidRPr="008C4912" w:rsidRDefault="008C4912" w:rsidP="009D746B">
      <w:pPr>
        <w:ind w:left="709" w:hanging="709"/>
        <w:jc w:val="both"/>
        <w:rPr>
          <w:rFonts w:ascii="Verdana" w:hAnsi="Verdana" w:cs="Arial"/>
          <w:sz w:val="20"/>
          <w:szCs w:val="20"/>
          <w:lang w:val="es-ES"/>
        </w:rPr>
      </w:pPr>
    </w:p>
    <w:p w14:paraId="22B9C110" w14:textId="77777777" w:rsidR="008C4912" w:rsidRPr="009D746B" w:rsidRDefault="008C4912" w:rsidP="00022684">
      <w:pPr>
        <w:pStyle w:val="Prrafodelista"/>
        <w:numPr>
          <w:ilvl w:val="0"/>
          <w:numId w:val="79"/>
        </w:numPr>
        <w:ind w:left="709" w:hanging="709"/>
        <w:jc w:val="both"/>
        <w:rPr>
          <w:rFonts w:ascii="Verdana" w:hAnsi="Verdana" w:cs="Arial"/>
          <w:sz w:val="20"/>
          <w:szCs w:val="20"/>
          <w:lang w:val="es-ES"/>
        </w:rPr>
      </w:pPr>
      <w:r w:rsidRPr="009D746B">
        <w:rPr>
          <w:rFonts w:ascii="Verdana" w:hAnsi="Verdana" w:cs="Arial"/>
          <w:sz w:val="20"/>
          <w:szCs w:val="20"/>
          <w:lang w:val="es-ES"/>
        </w:rPr>
        <w:t>La superficie afecta a la contribución;</w:t>
      </w:r>
    </w:p>
    <w:p w14:paraId="4B30529C" w14:textId="77777777" w:rsidR="008C4912" w:rsidRPr="008C4912" w:rsidRDefault="008C4912" w:rsidP="009D746B">
      <w:pPr>
        <w:ind w:left="709" w:hanging="709"/>
        <w:jc w:val="both"/>
        <w:rPr>
          <w:rFonts w:ascii="Verdana" w:hAnsi="Verdana" w:cs="Arial"/>
          <w:sz w:val="20"/>
          <w:szCs w:val="20"/>
          <w:lang w:val="es-ES"/>
        </w:rPr>
      </w:pPr>
    </w:p>
    <w:p w14:paraId="17DE15AC" w14:textId="77777777" w:rsidR="008C4912" w:rsidRPr="009D746B" w:rsidRDefault="008C4912" w:rsidP="00022684">
      <w:pPr>
        <w:pStyle w:val="Prrafodelista"/>
        <w:numPr>
          <w:ilvl w:val="0"/>
          <w:numId w:val="79"/>
        </w:numPr>
        <w:ind w:left="709" w:hanging="709"/>
        <w:jc w:val="both"/>
        <w:rPr>
          <w:rFonts w:ascii="Verdana" w:hAnsi="Verdana" w:cs="Arial"/>
          <w:sz w:val="20"/>
          <w:szCs w:val="20"/>
          <w:lang w:val="es-ES"/>
        </w:rPr>
      </w:pPr>
      <w:r w:rsidRPr="009D746B">
        <w:rPr>
          <w:rFonts w:ascii="Verdana" w:hAnsi="Verdana" w:cs="Arial"/>
          <w:sz w:val="20"/>
          <w:szCs w:val="20"/>
          <w:lang w:val="es-ES"/>
        </w:rPr>
        <w:t>El monto total de la derrama;</w:t>
      </w:r>
    </w:p>
    <w:p w14:paraId="3DF229A6" w14:textId="77777777" w:rsidR="008C4912" w:rsidRPr="008C4912" w:rsidRDefault="008C4912" w:rsidP="009D746B">
      <w:pPr>
        <w:ind w:left="709" w:hanging="709"/>
        <w:jc w:val="both"/>
        <w:rPr>
          <w:rFonts w:ascii="Verdana" w:hAnsi="Verdana" w:cs="Arial"/>
          <w:sz w:val="20"/>
          <w:szCs w:val="20"/>
          <w:lang w:val="es-ES"/>
        </w:rPr>
      </w:pPr>
    </w:p>
    <w:p w14:paraId="0E3487B2" w14:textId="77777777" w:rsidR="008C4912" w:rsidRPr="009D746B" w:rsidRDefault="008C4912" w:rsidP="00022684">
      <w:pPr>
        <w:pStyle w:val="Prrafodelista"/>
        <w:numPr>
          <w:ilvl w:val="0"/>
          <w:numId w:val="79"/>
        </w:numPr>
        <w:ind w:left="709" w:hanging="709"/>
        <w:jc w:val="both"/>
        <w:rPr>
          <w:rFonts w:ascii="Verdana" w:hAnsi="Verdana" w:cs="Arial"/>
          <w:sz w:val="20"/>
          <w:szCs w:val="20"/>
          <w:lang w:val="es-ES"/>
        </w:rPr>
      </w:pPr>
      <w:r w:rsidRPr="009D746B">
        <w:rPr>
          <w:rFonts w:ascii="Verdana" w:hAnsi="Verdana" w:cs="Arial"/>
          <w:sz w:val="20"/>
          <w:szCs w:val="20"/>
          <w:lang w:val="es-ES"/>
        </w:rPr>
        <w:t xml:space="preserve">La cuota de imposición según el sistema que se haya </w:t>
      </w:r>
      <w:proofErr w:type="gramStart"/>
      <w:r w:rsidRPr="009D746B">
        <w:rPr>
          <w:rFonts w:ascii="Verdana" w:hAnsi="Verdana" w:cs="Arial"/>
          <w:sz w:val="20"/>
          <w:szCs w:val="20"/>
          <w:lang w:val="es-ES"/>
        </w:rPr>
        <w:t>determinado,</w:t>
      </w:r>
      <w:proofErr w:type="gramEnd"/>
      <w:r w:rsidRPr="009D746B">
        <w:rPr>
          <w:rFonts w:ascii="Verdana" w:hAnsi="Verdana" w:cs="Arial"/>
          <w:sz w:val="20"/>
          <w:szCs w:val="20"/>
          <w:lang w:val="es-ES"/>
        </w:rPr>
        <w:t xml:space="preserve"> ya sea por metro cuadrado, de frente, superficie, o cualquier otra unidad;</w:t>
      </w:r>
    </w:p>
    <w:p w14:paraId="10466898" w14:textId="77777777" w:rsidR="008C4912" w:rsidRPr="008C4912" w:rsidRDefault="008C4912" w:rsidP="009D746B">
      <w:pPr>
        <w:ind w:left="709" w:hanging="709"/>
        <w:jc w:val="both"/>
        <w:rPr>
          <w:rFonts w:ascii="Verdana" w:hAnsi="Verdana" w:cs="Arial"/>
          <w:sz w:val="20"/>
          <w:szCs w:val="20"/>
          <w:lang w:val="es-ES"/>
        </w:rPr>
      </w:pPr>
    </w:p>
    <w:p w14:paraId="78275A25" w14:textId="77777777" w:rsidR="008C4912" w:rsidRPr="009D746B" w:rsidRDefault="008C4912" w:rsidP="00022684">
      <w:pPr>
        <w:pStyle w:val="Prrafodelista"/>
        <w:numPr>
          <w:ilvl w:val="0"/>
          <w:numId w:val="79"/>
        </w:numPr>
        <w:ind w:left="709" w:hanging="709"/>
        <w:jc w:val="both"/>
        <w:rPr>
          <w:rFonts w:ascii="Verdana" w:hAnsi="Verdana" w:cs="Arial"/>
          <w:sz w:val="20"/>
          <w:szCs w:val="20"/>
          <w:lang w:val="es-ES"/>
        </w:rPr>
      </w:pPr>
      <w:r w:rsidRPr="009D746B">
        <w:rPr>
          <w:rFonts w:ascii="Verdana" w:hAnsi="Verdana" w:cs="Arial"/>
          <w:sz w:val="20"/>
          <w:szCs w:val="20"/>
          <w:lang w:val="es-ES"/>
        </w:rPr>
        <w:t>El importe líquido de la contribución; Y</w:t>
      </w:r>
    </w:p>
    <w:p w14:paraId="18BA2FDC" w14:textId="77777777" w:rsidR="008C4912" w:rsidRPr="008C4912" w:rsidRDefault="008C4912" w:rsidP="009D746B">
      <w:pPr>
        <w:ind w:left="709" w:hanging="709"/>
        <w:jc w:val="both"/>
        <w:rPr>
          <w:rFonts w:ascii="Verdana" w:hAnsi="Verdana" w:cs="Arial"/>
          <w:sz w:val="20"/>
          <w:szCs w:val="20"/>
          <w:lang w:val="es-ES"/>
        </w:rPr>
      </w:pPr>
    </w:p>
    <w:p w14:paraId="39CACC7C" w14:textId="77777777" w:rsidR="008C4912" w:rsidRPr="009D746B" w:rsidRDefault="008C4912" w:rsidP="00022684">
      <w:pPr>
        <w:pStyle w:val="Prrafodelista"/>
        <w:numPr>
          <w:ilvl w:val="0"/>
          <w:numId w:val="79"/>
        </w:numPr>
        <w:ind w:left="709" w:hanging="709"/>
        <w:jc w:val="both"/>
        <w:rPr>
          <w:rFonts w:ascii="Verdana" w:hAnsi="Verdana" w:cs="Arial"/>
          <w:sz w:val="20"/>
          <w:szCs w:val="20"/>
          <w:lang w:val="es-ES"/>
        </w:rPr>
      </w:pPr>
      <w:r w:rsidRPr="009D746B">
        <w:rPr>
          <w:rFonts w:ascii="Verdana" w:hAnsi="Verdana" w:cs="Arial"/>
          <w:sz w:val="20"/>
          <w:szCs w:val="20"/>
          <w:lang w:val="es-ES"/>
        </w:rPr>
        <w:t>Forma de pago;</w:t>
      </w:r>
    </w:p>
    <w:p w14:paraId="3413886A"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6C651C67"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243.</w:t>
      </w:r>
      <w:r w:rsidR="008C4912" w:rsidRPr="008C4912">
        <w:rPr>
          <w:rFonts w:ascii="Verdana" w:hAnsi="Verdana" w:cs="Arial"/>
          <w:sz w:val="20"/>
          <w:szCs w:val="20"/>
          <w:lang w:val="es-ES"/>
        </w:rPr>
        <w:t xml:space="preserve"> Los Notarios Públicos no autorizarán, ni los registradores públicos de la propiedad inscribirán, actos o contratos que impliquen transmisión de dominio, desmembración </w:t>
      </w:r>
      <w:proofErr w:type="gramStart"/>
      <w:r w:rsidR="008C4912" w:rsidRPr="008C4912">
        <w:rPr>
          <w:rFonts w:ascii="Verdana" w:hAnsi="Verdana" w:cs="Arial"/>
          <w:sz w:val="20"/>
          <w:szCs w:val="20"/>
          <w:lang w:val="es-ES"/>
        </w:rPr>
        <w:t>del mismo</w:t>
      </w:r>
      <w:proofErr w:type="gramEnd"/>
      <w:r w:rsidR="008C4912" w:rsidRPr="008C4912">
        <w:rPr>
          <w:rFonts w:ascii="Verdana" w:hAnsi="Verdana" w:cs="Arial"/>
          <w:sz w:val="20"/>
          <w:szCs w:val="20"/>
          <w:lang w:val="es-ES"/>
        </w:rPr>
        <w:t xml:space="preserve"> o constitución voluntaria de servidumbres o garantías reales, que tengan relación con inmuebles afecto a este tributo, si no se les demuestra que se está al corriente en el pago del mismo.</w:t>
      </w:r>
    </w:p>
    <w:p w14:paraId="7DFF89B5"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F52F358"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244.</w:t>
      </w:r>
      <w:r w:rsidR="008C4912" w:rsidRPr="008C4912">
        <w:rPr>
          <w:rFonts w:ascii="Verdana" w:hAnsi="Verdana" w:cs="Arial"/>
          <w:sz w:val="20"/>
          <w:szCs w:val="20"/>
          <w:lang w:val="es-ES"/>
        </w:rPr>
        <w:t xml:space="preserve"> Las obras públicas pueden ser realizadas a iniciativa de los Ayuntamientos, o de vecinos que tengan interés en su realización.</w:t>
      </w:r>
    </w:p>
    <w:p w14:paraId="3C4E43EC" w14:textId="77777777" w:rsidR="008C4912" w:rsidRPr="008C4912" w:rsidRDefault="008C4912" w:rsidP="008C4912">
      <w:pPr>
        <w:ind w:firstLine="709"/>
        <w:jc w:val="both"/>
        <w:rPr>
          <w:rFonts w:ascii="Verdana" w:hAnsi="Verdana" w:cs="Arial"/>
          <w:sz w:val="20"/>
          <w:szCs w:val="20"/>
          <w:lang w:val="es-ES"/>
        </w:rPr>
      </w:pPr>
    </w:p>
    <w:p w14:paraId="21907D1E"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Aprobada la realización de la obra de que se trate, se remitirá al Congreso del Estado copia de la documentación señalada en el </w:t>
      </w:r>
      <w:r w:rsidRPr="008C4912">
        <w:rPr>
          <w:rFonts w:ascii="Verdana" w:hAnsi="Verdana" w:cs="Arial"/>
          <w:bCs/>
          <w:sz w:val="20"/>
          <w:szCs w:val="20"/>
          <w:lang w:val="es-ES"/>
        </w:rPr>
        <w:t>artículo</w:t>
      </w:r>
      <w:r w:rsidRPr="008C4912">
        <w:rPr>
          <w:rFonts w:ascii="Verdana" w:hAnsi="Verdana" w:cs="Arial"/>
          <w:sz w:val="20"/>
          <w:szCs w:val="20"/>
          <w:lang w:val="es-ES"/>
        </w:rPr>
        <w:t xml:space="preserve"> 241 de esta Ley, para los efectos que señala el </w:t>
      </w:r>
      <w:r w:rsidRPr="008C4912">
        <w:rPr>
          <w:rFonts w:ascii="Verdana" w:hAnsi="Verdana" w:cs="Arial"/>
          <w:bCs/>
          <w:sz w:val="20"/>
          <w:szCs w:val="20"/>
          <w:lang w:val="es-ES"/>
        </w:rPr>
        <w:t>artículo</w:t>
      </w:r>
      <w:r w:rsidRPr="008C4912">
        <w:rPr>
          <w:rFonts w:ascii="Verdana" w:hAnsi="Verdana" w:cs="Arial"/>
          <w:sz w:val="20"/>
          <w:szCs w:val="20"/>
          <w:lang w:val="es-ES"/>
        </w:rPr>
        <w:t xml:space="preserve"> 2 fracción II de la Ley Orgánica de la Contaduría Mayor de Hacienda.</w:t>
      </w:r>
    </w:p>
    <w:p w14:paraId="3F1CAD35" w14:textId="77777777" w:rsidR="008C4912" w:rsidRPr="008C4912" w:rsidRDefault="008C4912" w:rsidP="006D3702">
      <w:pPr>
        <w:jc w:val="both"/>
        <w:rPr>
          <w:rFonts w:ascii="Verdana" w:hAnsi="Verdana" w:cs="Arial"/>
          <w:sz w:val="20"/>
          <w:szCs w:val="20"/>
          <w:lang w:val="es-ES"/>
        </w:rPr>
      </w:pPr>
    </w:p>
    <w:p w14:paraId="4A2DA4C4" w14:textId="77777777" w:rsidR="008C4912" w:rsidRPr="008C4912" w:rsidRDefault="008C4912" w:rsidP="006D3702">
      <w:pPr>
        <w:jc w:val="center"/>
        <w:rPr>
          <w:rFonts w:ascii="Verdana" w:hAnsi="Verdana" w:cs="Arial"/>
          <w:b/>
          <w:sz w:val="20"/>
          <w:szCs w:val="20"/>
          <w:lang w:val="es-ES"/>
        </w:rPr>
      </w:pPr>
    </w:p>
    <w:p w14:paraId="5416DD3A" w14:textId="77777777" w:rsidR="008C4912" w:rsidRPr="00D71E6A" w:rsidRDefault="008C4912" w:rsidP="006D3702">
      <w:pPr>
        <w:jc w:val="center"/>
        <w:rPr>
          <w:rFonts w:ascii="Verdana" w:hAnsi="Verdana" w:cs="Arial"/>
          <w:b/>
          <w:sz w:val="20"/>
          <w:szCs w:val="20"/>
          <w:lang w:val="es-ES"/>
        </w:rPr>
      </w:pPr>
      <w:r w:rsidRPr="00D71E6A">
        <w:rPr>
          <w:rFonts w:ascii="Verdana" w:hAnsi="Verdana" w:cs="Arial"/>
          <w:b/>
          <w:sz w:val="20"/>
          <w:szCs w:val="20"/>
          <w:lang w:val="es-ES"/>
        </w:rPr>
        <w:t>Sección Segunda</w:t>
      </w:r>
    </w:p>
    <w:p w14:paraId="0C31D4BD" w14:textId="77777777" w:rsidR="008C4912" w:rsidRPr="00D71E6A" w:rsidRDefault="008C4912" w:rsidP="006D3702">
      <w:pPr>
        <w:jc w:val="center"/>
        <w:rPr>
          <w:rFonts w:ascii="Verdana" w:hAnsi="Verdana" w:cs="Arial"/>
          <w:b/>
          <w:sz w:val="20"/>
          <w:szCs w:val="20"/>
          <w:lang w:val="es-ES"/>
        </w:rPr>
      </w:pPr>
      <w:r w:rsidRPr="00D71E6A">
        <w:rPr>
          <w:rFonts w:ascii="Verdana" w:hAnsi="Verdana" w:cs="Arial"/>
          <w:b/>
          <w:sz w:val="20"/>
          <w:szCs w:val="20"/>
          <w:lang w:val="es-ES"/>
        </w:rPr>
        <w:t>Por Servicio Público de Alumbrado</w:t>
      </w:r>
    </w:p>
    <w:p w14:paraId="6EBB01E4" w14:textId="77777777" w:rsidR="00967E87" w:rsidRPr="00D71E6A" w:rsidRDefault="00967E87" w:rsidP="00967E87">
      <w:pPr>
        <w:jc w:val="right"/>
        <w:rPr>
          <w:rFonts w:ascii="Verdana" w:hAnsi="Verdana" w:cs="Arial"/>
          <w:b/>
          <w:sz w:val="20"/>
          <w:szCs w:val="20"/>
          <w:lang w:val="es-ES"/>
        </w:rPr>
      </w:pPr>
      <w:r w:rsidRPr="00D71E6A">
        <w:rPr>
          <w:rFonts w:ascii="Verdana" w:hAnsi="Verdana" w:cs="Arial"/>
          <w:b/>
          <w:color w:val="FF6699"/>
          <w:sz w:val="16"/>
          <w:szCs w:val="16"/>
        </w:rPr>
        <w:t>Sección derogada P.O. 21-12-2012</w:t>
      </w:r>
    </w:p>
    <w:p w14:paraId="1744809E" w14:textId="77777777" w:rsidR="008C4912" w:rsidRPr="008C4912" w:rsidRDefault="008C4912" w:rsidP="008C4912">
      <w:pPr>
        <w:ind w:firstLine="709"/>
        <w:jc w:val="both"/>
        <w:rPr>
          <w:rFonts w:ascii="Verdana" w:hAnsi="Verdana" w:cs="Arial"/>
          <w:sz w:val="20"/>
          <w:szCs w:val="20"/>
          <w:lang w:val="es-ES"/>
        </w:rPr>
      </w:pPr>
    </w:p>
    <w:p w14:paraId="3A06D962"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245.</w:t>
      </w:r>
      <w:r w:rsidR="008C4912" w:rsidRPr="008C4912">
        <w:rPr>
          <w:rFonts w:ascii="Verdana" w:hAnsi="Verdana" w:cs="Arial"/>
          <w:sz w:val="20"/>
          <w:szCs w:val="20"/>
          <w:lang w:val="es-ES"/>
        </w:rPr>
        <w:t xml:space="preserve"> Derogado. </w:t>
      </w:r>
    </w:p>
    <w:p w14:paraId="33CE4FFB" w14:textId="77777777" w:rsidR="00D71E6A" w:rsidRDefault="00D71E6A" w:rsidP="00D71E6A">
      <w:pPr>
        <w:jc w:val="right"/>
        <w:rPr>
          <w:rFonts w:ascii="Verdana" w:hAnsi="Verdana" w:cs="Arial"/>
          <w:sz w:val="20"/>
          <w:szCs w:val="20"/>
          <w:lang w:val="es-ES"/>
        </w:rPr>
      </w:pPr>
      <w:r>
        <w:rPr>
          <w:rFonts w:ascii="Verdana" w:hAnsi="Verdana" w:cs="Arial"/>
          <w:b/>
          <w:color w:val="FF6699"/>
          <w:sz w:val="16"/>
          <w:szCs w:val="16"/>
        </w:rPr>
        <w:t>Artículo derogado P.O. 21-12-2012</w:t>
      </w:r>
    </w:p>
    <w:p w14:paraId="0CDF1FB0" w14:textId="77777777" w:rsidR="008C4912" w:rsidRPr="008C4912" w:rsidRDefault="008C4912" w:rsidP="008C4912">
      <w:pPr>
        <w:ind w:firstLine="709"/>
        <w:jc w:val="both"/>
        <w:rPr>
          <w:rFonts w:ascii="Verdana" w:hAnsi="Verdana" w:cs="Arial"/>
          <w:sz w:val="20"/>
          <w:szCs w:val="20"/>
          <w:lang w:val="es-ES"/>
        </w:rPr>
      </w:pPr>
    </w:p>
    <w:p w14:paraId="66CF4BB2"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246.</w:t>
      </w:r>
      <w:r w:rsidR="008C4912" w:rsidRPr="008C4912">
        <w:rPr>
          <w:rFonts w:ascii="Verdana" w:hAnsi="Verdana" w:cs="Arial"/>
          <w:sz w:val="20"/>
          <w:szCs w:val="20"/>
          <w:lang w:val="es-ES"/>
        </w:rPr>
        <w:t xml:space="preserve"> Derogado.</w:t>
      </w:r>
    </w:p>
    <w:p w14:paraId="3997E4AD" w14:textId="77777777" w:rsidR="00D71E6A" w:rsidRDefault="00D71E6A" w:rsidP="00D71E6A">
      <w:pPr>
        <w:jc w:val="right"/>
        <w:rPr>
          <w:rFonts w:ascii="Verdana" w:hAnsi="Verdana" w:cs="Arial"/>
          <w:sz w:val="20"/>
          <w:szCs w:val="20"/>
          <w:lang w:val="es-ES"/>
        </w:rPr>
      </w:pPr>
      <w:r>
        <w:rPr>
          <w:rFonts w:ascii="Verdana" w:hAnsi="Verdana" w:cs="Arial"/>
          <w:b/>
          <w:color w:val="FF6699"/>
          <w:sz w:val="16"/>
          <w:szCs w:val="16"/>
        </w:rPr>
        <w:t>Artículo derogado P.O. 21-12-2012</w:t>
      </w:r>
    </w:p>
    <w:p w14:paraId="132C81BD" w14:textId="77777777" w:rsidR="008C4912" w:rsidRPr="008C4912" w:rsidRDefault="008C4912" w:rsidP="008C4912">
      <w:pPr>
        <w:ind w:firstLine="709"/>
        <w:jc w:val="both"/>
        <w:rPr>
          <w:rFonts w:ascii="Verdana" w:hAnsi="Verdana" w:cs="Arial"/>
          <w:sz w:val="20"/>
          <w:szCs w:val="20"/>
          <w:lang w:val="es-ES"/>
        </w:rPr>
      </w:pPr>
    </w:p>
    <w:p w14:paraId="2D79EEAD"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247.</w:t>
      </w:r>
      <w:r w:rsidR="008C4912" w:rsidRPr="008C4912">
        <w:rPr>
          <w:rFonts w:ascii="Verdana" w:hAnsi="Verdana" w:cs="Arial"/>
          <w:sz w:val="20"/>
          <w:szCs w:val="20"/>
          <w:lang w:val="es-ES"/>
        </w:rPr>
        <w:t xml:space="preserve"> Derogado.</w:t>
      </w:r>
    </w:p>
    <w:p w14:paraId="39C63379" w14:textId="77777777" w:rsidR="00D71E6A" w:rsidRDefault="00D71E6A" w:rsidP="00D71E6A">
      <w:pPr>
        <w:jc w:val="right"/>
        <w:rPr>
          <w:rFonts w:ascii="Verdana" w:hAnsi="Verdana" w:cs="Arial"/>
          <w:sz w:val="20"/>
          <w:szCs w:val="20"/>
          <w:lang w:val="es-ES"/>
        </w:rPr>
      </w:pPr>
      <w:r>
        <w:rPr>
          <w:rFonts w:ascii="Verdana" w:hAnsi="Verdana" w:cs="Arial"/>
          <w:b/>
          <w:color w:val="FF6699"/>
          <w:sz w:val="16"/>
          <w:szCs w:val="16"/>
        </w:rPr>
        <w:t>Artículo derogado P.O. 21-12-2012</w:t>
      </w:r>
    </w:p>
    <w:p w14:paraId="03B16D85" w14:textId="77777777" w:rsidR="008C4912" w:rsidRPr="008C4912" w:rsidRDefault="008C4912" w:rsidP="008C4912">
      <w:pPr>
        <w:ind w:firstLine="709"/>
        <w:jc w:val="center"/>
        <w:rPr>
          <w:rFonts w:ascii="Verdana" w:hAnsi="Verdana"/>
          <w:b/>
          <w:sz w:val="20"/>
          <w:szCs w:val="20"/>
          <w:lang w:val="es-ES"/>
        </w:rPr>
      </w:pPr>
    </w:p>
    <w:p w14:paraId="48C34282" w14:textId="77777777" w:rsidR="008C4912" w:rsidRPr="008C4912" w:rsidRDefault="008C4912" w:rsidP="008C4912">
      <w:pPr>
        <w:ind w:firstLine="709"/>
        <w:jc w:val="center"/>
        <w:rPr>
          <w:rFonts w:ascii="Verdana" w:hAnsi="Verdana"/>
          <w:b/>
          <w:sz w:val="20"/>
          <w:szCs w:val="20"/>
          <w:lang w:val="es-ES"/>
        </w:rPr>
      </w:pPr>
    </w:p>
    <w:p w14:paraId="05DB621A" w14:textId="77777777" w:rsidR="008C4912" w:rsidRPr="008C4912" w:rsidRDefault="008C4912" w:rsidP="006D3702">
      <w:pPr>
        <w:jc w:val="center"/>
        <w:rPr>
          <w:rFonts w:ascii="Verdana" w:hAnsi="Verdana"/>
          <w:b/>
          <w:sz w:val="20"/>
          <w:szCs w:val="20"/>
          <w:lang w:val="es-ES"/>
        </w:rPr>
      </w:pPr>
      <w:r w:rsidRPr="008C4912">
        <w:rPr>
          <w:rFonts w:ascii="Verdana" w:hAnsi="Verdana"/>
          <w:b/>
          <w:sz w:val="20"/>
          <w:szCs w:val="20"/>
          <w:lang w:val="es-ES"/>
        </w:rPr>
        <w:t>TÍTULO SÉPTIMO</w:t>
      </w:r>
    </w:p>
    <w:p w14:paraId="4C4F3000" w14:textId="77777777" w:rsidR="008C4912" w:rsidRPr="008C4912" w:rsidRDefault="008C4912" w:rsidP="006D3702">
      <w:pPr>
        <w:jc w:val="center"/>
        <w:rPr>
          <w:rFonts w:ascii="Verdana" w:hAnsi="Verdana"/>
          <w:b/>
          <w:sz w:val="20"/>
          <w:szCs w:val="20"/>
          <w:lang w:val="es-ES"/>
        </w:rPr>
      </w:pPr>
      <w:r w:rsidRPr="008C4912">
        <w:rPr>
          <w:rFonts w:ascii="Verdana" w:hAnsi="Verdana"/>
          <w:b/>
          <w:sz w:val="20"/>
          <w:szCs w:val="20"/>
          <w:lang w:val="es-ES"/>
        </w:rPr>
        <w:t>DE LOS PRODUCTOS</w:t>
      </w:r>
    </w:p>
    <w:p w14:paraId="14F13E74" w14:textId="77777777" w:rsidR="008C4912" w:rsidRPr="008C4912" w:rsidRDefault="008C4912" w:rsidP="006D3702">
      <w:pPr>
        <w:jc w:val="both"/>
        <w:rPr>
          <w:rFonts w:ascii="Verdana" w:hAnsi="Verdana" w:cs="Arial"/>
          <w:sz w:val="20"/>
          <w:szCs w:val="20"/>
          <w:lang w:val="es-ES"/>
        </w:rPr>
      </w:pPr>
    </w:p>
    <w:p w14:paraId="05F5A270" w14:textId="77777777" w:rsidR="008C4912" w:rsidRPr="008C4912" w:rsidRDefault="008C4912" w:rsidP="006D3702">
      <w:pPr>
        <w:jc w:val="center"/>
        <w:rPr>
          <w:rFonts w:ascii="Verdana" w:hAnsi="Verdana" w:cs="Arial"/>
          <w:b/>
          <w:sz w:val="20"/>
          <w:szCs w:val="20"/>
          <w:lang w:val="es-ES"/>
        </w:rPr>
      </w:pPr>
      <w:r w:rsidRPr="008C4912">
        <w:rPr>
          <w:rFonts w:ascii="Verdana" w:hAnsi="Verdana" w:cs="Arial"/>
          <w:b/>
          <w:sz w:val="20"/>
          <w:szCs w:val="20"/>
          <w:lang w:val="es-ES"/>
        </w:rPr>
        <w:t>Sección Única</w:t>
      </w:r>
    </w:p>
    <w:p w14:paraId="3B65624D" w14:textId="77777777" w:rsidR="008C4912" w:rsidRPr="008C4912" w:rsidRDefault="008C4912" w:rsidP="008C4912">
      <w:pPr>
        <w:ind w:firstLine="709"/>
        <w:jc w:val="both"/>
        <w:rPr>
          <w:rFonts w:ascii="Verdana" w:hAnsi="Verdana" w:cs="Arial"/>
          <w:sz w:val="20"/>
          <w:szCs w:val="20"/>
          <w:lang w:val="es-ES"/>
        </w:rPr>
      </w:pPr>
    </w:p>
    <w:p w14:paraId="3B7905FB"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248.</w:t>
      </w:r>
      <w:r w:rsidR="008C4912" w:rsidRPr="008C4912">
        <w:rPr>
          <w:rFonts w:ascii="Verdana" w:hAnsi="Verdana" w:cs="Arial"/>
          <w:sz w:val="20"/>
          <w:szCs w:val="20"/>
          <w:lang w:val="es-ES"/>
        </w:rPr>
        <w:t xml:space="preserve"> Quedan comprendidos dentro de esta clasificación los ingresos que se obtengan por concepto de:</w:t>
      </w:r>
    </w:p>
    <w:p w14:paraId="2CE73824" w14:textId="77777777" w:rsidR="008C4912" w:rsidRPr="008C4912" w:rsidRDefault="008C4912" w:rsidP="008C4912">
      <w:pPr>
        <w:ind w:firstLine="709"/>
        <w:jc w:val="both"/>
        <w:rPr>
          <w:rFonts w:ascii="Verdana" w:hAnsi="Verdana" w:cs="Arial"/>
          <w:sz w:val="20"/>
          <w:szCs w:val="20"/>
          <w:lang w:val="es-ES"/>
        </w:rPr>
      </w:pPr>
    </w:p>
    <w:p w14:paraId="3D617B45" w14:textId="77777777" w:rsidR="008C4912" w:rsidRPr="009D746B" w:rsidRDefault="008C4912" w:rsidP="00022684">
      <w:pPr>
        <w:pStyle w:val="Prrafodelista"/>
        <w:numPr>
          <w:ilvl w:val="0"/>
          <w:numId w:val="80"/>
        </w:numPr>
        <w:ind w:left="709" w:hanging="709"/>
        <w:jc w:val="both"/>
        <w:rPr>
          <w:rFonts w:ascii="Verdana" w:hAnsi="Verdana" w:cs="Arial"/>
          <w:sz w:val="20"/>
          <w:szCs w:val="20"/>
          <w:lang w:val="es-ES"/>
        </w:rPr>
      </w:pPr>
      <w:r w:rsidRPr="009D746B">
        <w:rPr>
          <w:rFonts w:ascii="Verdana" w:hAnsi="Verdana" w:cs="Arial"/>
          <w:sz w:val="20"/>
          <w:szCs w:val="20"/>
          <w:lang w:val="es-ES"/>
        </w:rPr>
        <w:t>Arrendamiento, explotación, uso o enajenación de bienes muebles o inmuebles;</w:t>
      </w:r>
    </w:p>
    <w:p w14:paraId="5FC2D6C3" w14:textId="77777777" w:rsidR="008C4912" w:rsidRPr="008C4912" w:rsidRDefault="008C4912" w:rsidP="009D746B">
      <w:pPr>
        <w:ind w:left="709" w:hanging="709"/>
        <w:jc w:val="both"/>
        <w:rPr>
          <w:rFonts w:ascii="Verdana" w:hAnsi="Verdana" w:cs="Arial"/>
          <w:sz w:val="20"/>
          <w:szCs w:val="20"/>
          <w:lang w:val="es-ES"/>
        </w:rPr>
      </w:pPr>
    </w:p>
    <w:p w14:paraId="50B5E8BB" w14:textId="77777777" w:rsidR="008C4912" w:rsidRPr="009D746B" w:rsidRDefault="008C4912" w:rsidP="00022684">
      <w:pPr>
        <w:pStyle w:val="Prrafodelista"/>
        <w:numPr>
          <w:ilvl w:val="0"/>
          <w:numId w:val="80"/>
        </w:numPr>
        <w:ind w:left="709" w:hanging="709"/>
        <w:jc w:val="both"/>
        <w:rPr>
          <w:rFonts w:ascii="Verdana" w:hAnsi="Verdana" w:cs="Arial"/>
          <w:sz w:val="20"/>
          <w:szCs w:val="20"/>
          <w:lang w:val="es-ES"/>
        </w:rPr>
      </w:pPr>
      <w:r w:rsidRPr="009D746B">
        <w:rPr>
          <w:rFonts w:ascii="Verdana" w:hAnsi="Verdana" w:cs="Arial"/>
          <w:sz w:val="20"/>
          <w:szCs w:val="20"/>
          <w:lang w:val="es-ES"/>
        </w:rPr>
        <w:t>Bienes mostrencos;</w:t>
      </w:r>
    </w:p>
    <w:p w14:paraId="6DAE2B5E" w14:textId="77777777" w:rsidR="008C4912" w:rsidRPr="008C4912" w:rsidRDefault="008C4912" w:rsidP="009D746B">
      <w:pPr>
        <w:ind w:left="709" w:hanging="709"/>
        <w:jc w:val="both"/>
        <w:rPr>
          <w:rFonts w:ascii="Verdana" w:hAnsi="Verdana" w:cs="Arial"/>
          <w:sz w:val="20"/>
          <w:szCs w:val="20"/>
          <w:lang w:val="es-ES"/>
        </w:rPr>
      </w:pPr>
    </w:p>
    <w:p w14:paraId="4DC2A265" w14:textId="77777777" w:rsidR="008C4912" w:rsidRPr="009D746B" w:rsidRDefault="008C4912" w:rsidP="00022684">
      <w:pPr>
        <w:pStyle w:val="Prrafodelista"/>
        <w:numPr>
          <w:ilvl w:val="0"/>
          <w:numId w:val="80"/>
        </w:numPr>
        <w:ind w:left="709" w:hanging="709"/>
        <w:jc w:val="both"/>
        <w:rPr>
          <w:rFonts w:ascii="Verdana" w:hAnsi="Verdana" w:cs="Arial"/>
          <w:sz w:val="20"/>
          <w:szCs w:val="20"/>
          <w:lang w:val="es-ES"/>
        </w:rPr>
      </w:pPr>
      <w:r w:rsidRPr="009D746B">
        <w:rPr>
          <w:rFonts w:ascii="Verdana" w:hAnsi="Verdana" w:cs="Arial"/>
          <w:sz w:val="20"/>
          <w:szCs w:val="20"/>
          <w:lang w:val="es-ES"/>
        </w:rPr>
        <w:t>Fianzas;</w:t>
      </w:r>
    </w:p>
    <w:p w14:paraId="3EDCD03D" w14:textId="77777777" w:rsidR="008C4912" w:rsidRPr="008C4912" w:rsidRDefault="008C4912" w:rsidP="009D746B">
      <w:pPr>
        <w:ind w:left="709" w:hanging="709"/>
        <w:jc w:val="both"/>
        <w:rPr>
          <w:rFonts w:ascii="Verdana" w:hAnsi="Verdana" w:cs="Arial"/>
          <w:sz w:val="20"/>
          <w:szCs w:val="20"/>
          <w:lang w:val="es-ES"/>
        </w:rPr>
      </w:pPr>
    </w:p>
    <w:p w14:paraId="382D7BF1" w14:textId="77777777" w:rsidR="008C4912" w:rsidRPr="009D746B" w:rsidRDefault="008C4912" w:rsidP="00022684">
      <w:pPr>
        <w:pStyle w:val="Prrafodelista"/>
        <w:numPr>
          <w:ilvl w:val="0"/>
          <w:numId w:val="80"/>
        </w:numPr>
        <w:ind w:left="709" w:hanging="709"/>
        <w:jc w:val="both"/>
        <w:rPr>
          <w:rFonts w:ascii="Verdana" w:hAnsi="Verdana" w:cs="Arial"/>
          <w:sz w:val="20"/>
          <w:szCs w:val="20"/>
          <w:lang w:val="es-ES"/>
        </w:rPr>
      </w:pPr>
      <w:r w:rsidRPr="009D746B">
        <w:rPr>
          <w:rFonts w:ascii="Verdana" w:hAnsi="Verdana" w:cs="Arial"/>
          <w:sz w:val="20"/>
          <w:szCs w:val="20"/>
          <w:lang w:val="es-ES"/>
        </w:rPr>
        <w:t>Tesoros;</w:t>
      </w:r>
    </w:p>
    <w:p w14:paraId="43F8A6D7" w14:textId="77777777" w:rsidR="008C4912" w:rsidRPr="008C4912" w:rsidRDefault="008C4912" w:rsidP="009D746B">
      <w:pPr>
        <w:ind w:left="709" w:hanging="709"/>
        <w:jc w:val="both"/>
        <w:rPr>
          <w:rFonts w:ascii="Verdana" w:hAnsi="Verdana" w:cs="Arial"/>
          <w:sz w:val="20"/>
          <w:szCs w:val="20"/>
          <w:lang w:val="es-ES"/>
        </w:rPr>
      </w:pPr>
    </w:p>
    <w:p w14:paraId="35255B3A" w14:textId="77777777" w:rsidR="008C4912" w:rsidRPr="009D746B" w:rsidRDefault="008C4912" w:rsidP="00022684">
      <w:pPr>
        <w:pStyle w:val="Prrafodelista"/>
        <w:numPr>
          <w:ilvl w:val="0"/>
          <w:numId w:val="80"/>
        </w:numPr>
        <w:ind w:left="709" w:hanging="709"/>
        <w:jc w:val="both"/>
        <w:rPr>
          <w:rFonts w:ascii="Verdana" w:hAnsi="Verdana" w:cs="Arial"/>
          <w:sz w:val="20"/>
          <w:szCs w:val="20"/>
          <w:lang w:val="es-ES"/>
        </w:rPr>
      </w:pPr>
      <w:r w:rsidRPr="009D746B">
        <w:rPr>
          <w:rFonts w:ascii="Verdana" w:hAnsi="Verdana" w:cs="Arial"/>
          <w:sz w:val="20"/>
          <w:szCs w:val="20"/>
          <w:lang w:val="es-ES"/>
        </w:rPr>
        <w:t>Capitales, valores y sus réditos;</w:t>
      </w:r>
    </w:p>
    <w:p w14:paraId="752980BB" w14:textId="77777777" w:rsidR="008C4912" w:rsidRPr="008C4912" w:rsidRDefault="008C4912" w:rsidP="009D746B">
      <w:pPr>
        <w:ind w:left="709" w:hanging="709"/>
        <w:jc w:val="both"/>
        <w:rPr>
          <w:rFonts w:ascii="Verdana" w:hAnsi="Verdana" w:cs="Arial"/>
          <w:sz w:val="20"/>
          <w:szCs w:val="20"/>
          <w:lang w:val="es-ES"/>
        </w:rPr>
      </w:pPr>
    </w:p>
    <w:p w14:paraId="543C7CC5" w14:textId="77777777" w:rsidR="008C4912" w:rsidRPr="009D746B" w:rsidRDefault="008C4912" w:rsidP="00022684">
      <w:pPr>
        <w:pStyle w:val="Prrafodelista"/>
        <w:numPr>
          <w:ilvl w:val="0"/>
          <w:numId w:val="80"/>
        </w:numPr>
        <w:ind w:left="709" w:hanging="709"/>
        <w:jc w:val="both"/>
        <w:rPr>
          <w:rFonts w:ascii="Verdana" w:hAnsi="Verdana" w:cs="Arial"/>
          <w:sz w:val="20"/>
          <w:szCs w:val="20"/>
          <w:lang w:val="es-ES"/>
        </w:rPr>
      </w:pPr>
      <w:r w:rsidRPr="009D746B">
        <w:rPr>
          <w:rFonts w:ascii="Verdana" w:hAnsi="Verdana" w:cs="Arial"/>
          <w:sz w:val="20"/>
          <w:szCs w:val="20"/>
          <w:lang w:val="es-ES"/>
        </w:rPr>
        <w:t>Formas valoradas; y</w:t>
      </w:r>
    </w:p>
    <w:p w14:paraId="2F8B6EB4" w14:textId="77777777" w:rsidR="008C4912" w:rsidRPr="008C4912" w:rsidRDefault="008C4912" w:rsidP="009D746B">
      <w:pPr>
        <w:ind w:left="709" w:hanging="709"/>
        <w:jc w:val="both"/>
        <w:rPr>
          <w:rFonts w:ascii="Verdana" w:hAnsi="Verdana" w:cs="Arial"/>
          <w:sz w:val="20"/>
          <w:szCs w:val="20"/>
          <w:lang w:val="es-ES"/>
        </w:rPr>
      </w:pPr>
    </w:p>
    <w:p w14:paraId="1322C0C4" w14:textId="77777777" w:rsidR="008C4912" w:rsidRPr="009D746B" w:rsidRDefault="008C4912" w:rsidP="00022684">
      <w:pPr>
        <w:pStyle w:val="Prrafodelista"/>
        <w:numPr>
          <w:ilvl w:val="0"/>
          <w:numId w:val="80"/>
        </w:numPr>
        <w:ind w:left="709" w:hanging="709"/>
        <w:jc w:val="both"/>
        <w:rPr>
          <w:rFonts w:ascii="Verdana" w:hAnsi="Verdana" w:cs="Arial"/>
          <w:sz w:val="20"/>
          <w:szCs w:val="20"/>
          <w:lang w:val="es-ES"/>
        </w:rPr>
      </w:pPr>
      <w:r w:rsidRPr="009D746B">
        <w:rPr>
          <w:rFonts w:ascii="Verdana" w:hAnsi="Verdana" w:cs="Arial"/>
          <w:sz w:val="20"/>
          <w:szCs w:val="20"/>
          <w:lang w:val="es-ES"/>
        </w:rPr>
        <w:t>De los talleres propiedad del Municipio.</w:t>
      </w:r>
    </w:p>
    <w:p w14:paraId="3749DCB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7A55D8E"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249.</w:t>
      </w:r>
      <w:r w:rsidR="008C4912" w:rsidRPr="008C4912">
        <w:rPr>
          <w:rFonts w:ascii="Verdana" w:hAnsi="Verdana" w:cs="Arial"/>
          <w:sz w:val="20"/>
          <w:szCs w:val="20"/>
          <w:lang w:val="es-ES"/>
        </w:rPr>
        <w:t xml:space="preserve"> Los productos se regularán por los contratos o convenios que se celebren, y su importe deberá enterarse en los plazos, términos y condiciones que en los mismos se establezcan o por las disposiciones que al respecto señala la presente Ley.</w:t>
      </w:r>
    </w:p>
    <w:p w14:paraId="0E02DAD8"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E92442C"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250.</w:t>
      </w:r>
      <w:r w:rsidR="008C4912" w:rsidRPr="008C4912">
        <w:rPr>
          <w:rFonts w:ascii="Verdana" w:hAnsi="Verdana" w:cs="Arial"/>
          <w:sz w:val="20"/>
          <w:szCs w:val="20"/>
          <w:lang w:val="es-ES"/>
        </w:rPr>
        <w:t xml:space="preserve"> Los productos de los establecimientos dependientes del Municipio, en los que se ejerzan actividades económicas lucrativas que no correspondan a las funciones de Derecho Público, se regirán por las </w:t>
      </w:r>
      <w:proofErr w:type="gramStart"/>
      <w:r w:rsidR="008C4912" w:rsidRPr="008C4912">
        <w:rPr>
          <w:rFonts w:ascii="Verdana" w:hAnsi="Verdana" w:cs="Arial"/>
          <w:sz w:val="20"/>
          <w:szCs w:val="20"/>
          <w:lang w:val="es-ES"/>
        </w:rPr>
        <w:t>base generales</w:t>
      </w:r>
      <w:proofErr w:type="gramEnd"/>
      <w:r w:rsidR="008C4912" w:rsidRPr="008C4912">
        <w:rPr>
          <w:rFonts w:ascii="Verdana" w:hAnsi="Verdana" w:cs="Arial"/>
          <w:sz w:val="20"/>
          <w:szCs w:val="20"/>
          <w:lang w:val="es-ES"/>
        </w:rPr>
        <w:t xml:space="preserve"> que fije el Ayuntamiento y su cobro se sujetará a lo que en las mismas bases se disponga.</w:t>
      </w:r>
    </w:p>
    <w:p w14:paraId="6C4E0C32"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936CD8F"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251.</w:t>
      </w:r>
      <w:r w:rsidR="008C4912" w:rsidRPr="008C4912">
        <w:rPr>
          <w:rFonts w:ascii="Verdana" w:hAnsi="Verdana" w:cs="Arial"/>
          <w:sz w:val="20"/>
          <w:szCs w:val="20"/>
          <w:lang w:val="es-ES"/>
        </w:rPr>
        <w:t xml:space="preserve"> Los capitales sujetos a réditos, así como toda clase de acciones y valores que formen parte de la Hacienda Pública y los intereses o productos de </w:t>
      </w:r>
      <w:proofErr w:type="gramStart"/>
      <w:r w:rsidR="008C4912" w:rsidRPr="008C4912">
        <w:rPr>
          <w:rFonts w:ascii="Verdana" w:hAnsi="Verdana" w:cs="Arial"/>
          <w:sz w:val="20"/>
          <w:szCs w:val="20"/>
          <w:lang w:val="es-ES"/>
        </w:rPr>
        <w:t>los mismos</w:t>
      </w:r>
      <w:proofErr w:type="gramEnd"/>
      <w:r w:rsidR="008C4912" w:rsidRPr="008C4912">
        <w:rPr>
          <w:rFonts w:ascii="Verdana" w:hAnsi="Verdana" w:cs="Arial"/>
          <w:sz w:val="20"/>
          <w:szCs w:val="20"/>
          <w:lang w:val="es-ES"/>
        </w:rPr>
        <w:t xml:space="preserve">, se regirán por los contratos o actos jurídicos de que se deriven, en caso de que se incurra en mora en el </w:t>
      </w:r>
      <w:r w:rsidR="008C4912" w:rsidRPr="008C4912">
        <w:rPr>
          <w:rFonts w:ascii="Verdana" w:hAnsi="Verdana" w:cs="Arial"/>
          <w:sz w:val="20"/>
          <w:szCs w:val="20"/>
          <w:lang w:val="es-ES"/>
        </w:rPr>
        <w:lastRenderedPageBreak/>
        <w:t>pago de los réditos, éstos se harán efectivos en la forma convenida en los propios actos o contratos, y a falta de éstos, en la vía judicial.</w:t>
      </w:r>
    </w:p>
    <w:p w14:paraId="16788FF0"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2A36AB60"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252.</w:t>
      </w:r>
      <w:r w:rsidR="008C4912" w:rsidRPr="008C4912">
        <w:rPr>
          <w:rFonts w:ascii="Verdana" w:hAnsi="Verdana" w:cs="Arial"/>
          <w:sz w:val="20"/>
          <w:szCs w:val="20"/>
          <w:lang w:val="es-ES"/>
        </w:rPr>
        <w:t xml:space="preserve"> Los rendimientos producidos por organismos descentralizados y empresas de participación estatal se percibirán cuando lo decreten y exhiban, conforme a sus respectivos regímenes interiores los organismos y empresas que los produzcan.</w:t>
      </w:r>
    </w:p>
    <w:p w14:paraId="0E595CC4"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5488B58" w14:textId="77777777" w:rsidR="008C4912" w:rsidRPr="008C4912" w:rsidRDefault="006D3702"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w:t>
      </w:r>
      <w:r w:rsidR="008C4912" w:rsidRPr="008C4912">
        <w:rPr>
          <w:rFonts w:ascii="Verdana" w:eastAsia="Calibri" w:hAnsi="Verdana" w:cs="Verdana"/>
          <w:b/>
          <w:bCs/>
          <w:sz w:val="20"/>
          <w:szCs w:val="20"/>
          <w:lang w:eastAsia="es-MX"/>
        </w:rPr>
        <w:t xml:space="preserve">253. </w:t>
      </w:r>
      <w:r w:rsidR="008C4912" w:rsidRPr="008C4912">
        <w:rPr>
          <w:rFonts w:ascii="Verdana" w:eastAsia="Calibri" w:hAnsi="Verdana" w:cs="Verdana"/>
          <w:sz w:val="20"/>
          <w:szCs w:val="20"/>
          <w:lang w:eastAsia="es-MX"/>
        </w:rPr>
        <w:t>Derogado.</w:t>
      </w:r>
    </w:p>
    <w:p w14:paraId="1B167507" w14:textId="77777777" w:rsidR="00D71E6A" w:rsidRDefault="00D71E6A" w:rsidP="00D71E6A">
      <w:pPr>
        <w:autoSpaceDE w:val="0"/>
        <w:autoSpaceDN w:val="0"/>
        <w:adjustRightInd w:val="0"/>
        <w:jc w:val="right"/>
        <w:rPr>
          <w:rFonts w:ascii="Verdana" w:eastAsia="Calibri" w:hAnsi="Verdana" w:cs="Verdana"/>
          <w:sz w:val="20"/>
          <w:szCs w:val="20"/>
          <w:lang w:eastAsia="es-MX"/>
        </w:rPr>
      </w:pPr>
      <w:r>
        <w:rPr>
          <w:rFonts w:ascii="Verdana" w:hAnsi="Verdana" w:cs="Arial"/>
          <w:b/>
          <w:color w:val="FF6699"/>
          <w:sz w:val="16"/>
          <w:szCs w:val="16"/>
        </w:rPr>
        <w:t>Artículo derogado P.O. 07-06-2013</w:t>
      </w:r>
    </w:p>
    <w:p w14:paraId="47946103" w14:textId="77777777" w:rsidR="008C4912" w:rsidRPr="008C4912" w:rsidRDefault="008C4912" w:rsidP="008C4912">
      <w:pPr>
        <w:autoSpaceDE w:val="0"/>
        <w:autoSpaceDN w:val="0"/>
        <w:adjustRightInd w:val="0"/>
        <w:ind w:firstLine="709"/>
        <w:jc w:val="both"/>
        <w:rPr>
          <w:rFonts w:ascii="Verdana" w:eastAsia="Calibri" w:hAnsi="Verdana" w:cs="Verdana"/>
          <w:sz w:val="20"/>
          <w:szCs w:val="20"/>
          <w:lang w:eastAsia="es-MX"/>
        </w:rPr>
      </w:pPr>
    </w:p>
    <w:p w14:paraId="225A9745" w14:textId="77777777" w:rsidR="008C4912" w:rsidRPr="008C4912" w:rsidRDefault="006D3702"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w:t>
      </w:r>
      <w:r w:rsidR="008C4912" w:rsidRPr="008C4912">
        <w:rPr>
          <w:rFonts w:ascii="Verdana" w:eastAsia="Calibri" w:hAnsi="Verdana" w:cs="Verdana"/>
          <w:b/>
          <w:bCs/>
          <w:sz w:val="20"/>
          <w:szCs w:val="20"/>
          <w:lang w:eastAsia="es-MX"/>
        </w:rPr>
        <w:t xml:space="preserve">254. </w:t>
      </w:r>
      <w:r w:rsidR="008C4912" w:rsidRPr="008C4912">
        <w:rPr>
          <w:rFonts w:ascii="Verdana" w:eastAsia="Calibri" w:hAnsi="Verdana" w:cs="Verdana"/>
          <w:sz w:val="20"/>
          <w:szCs w:val="20"/>
          <w:lang w:eastAsia="es-MX"/>
        </w:rPr>
        <w:t>Derogado.</w:t>
      </w:r>
    </w:p>
    <w:p w14:paraId="0869EA1E" w14:textId="77777777" w:rsidR="00D71E6A" w:rsidRDefault="00D71E6A" w:rsidP="00D71E6A">
      <w:pPr>
        <w:autoSpaceDE w:val="0"/>
        <w:autoSpaceDN w:val="0"/>
        <w:adjustRightInd w:val="0"/>
        <w:jc w:val="right"/>
        <w:rPr>
          <w:rFonts w:ascii="Verdana" w:eastAsia="Calibri" w:hAnsi="Verdana" w:cs="Verdana"/>
          <w:sz w:val="20"/>
          <w:szCs w:val="20"/>
          <w:lang w:eastAsia="es-MX"/>
        </w:rPr>
      </w:pPr>
      <w:r>
        <w:rPr>
          <w:rFonts w:ascii="Verdana" w:hAnsi="Verdana" w:cs="Arial"/>
          <w:b/>
          <w:color w:val="FF6699"/>
          <w:sz w:val="16"/>
          <w:szCs w:val="16"/>
        </w:rPr>
        <w:t>Artículo derogado P.O. 07-06-2013</w:t>
      </w:r>
    </w:p>
    <w:p w14:paraId="62472F47" w14:textId="77777777" w:rsidR="006D3702" w:rsidRPr="008C4912" w:rsidRDefault="006D3702" w:rsidP="006D3702">
      <w:pPr>
        <w:autoSpaceDE w:val="0"/>
        <w:autoSpaceDN w:val="0"/>
        <w:adjustRightInd w:val="0"/>
        <w:jc w:val="both"/>
        <w:rPr>
          <w:rFonts w:ascii="Verdana" w:eastAsia="Calibri" w:hAnsi="Verdana" w:cs="Verdana"/>
          <w:sz w:val="20"/>
          <w:szCs w:val="20"/>
          <w:lang w:eastAsia="es-MX"/>
        </w:rPr>
      </w:pPr>
    </w:p>
    <w:p w14:paraId="5FEDA157" w14:textId="77777777" w:rsidR="008C4912" w:rsidRPr="008C4912" w:rsidRDefault="006D3702"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w:t>
      </w:r>
      <w:r w:rsidR="008C4912" w:rsidRPr="008C4912">
        <w:rPr>
          <w:rFonts w:ascii="Verdana" w:eastAsia="Calibri" w:hAnsi="Verdana" w:cs="Verdana"/>
          <w:b/>
          <w:bCs/>
          <w:sz w:val="20"/>
          <w:szCs w:val="20"/>
          <w:lang w:eastAsia="es-MX"/>
        </w:rPr>
        <w:t xml:space="preserve">255. </w:t>
      </w:r>
      <w:r w:rsidR="008C4912" w:rsidRPr="008C4912">
        <w:rPr>
          <w:rFonts w:ascii="Verdana" w:eastAsia="Calibri" w:hAnsi="Verdana" w:cs="Verdana"/>
          <w:sz w:val="20"/>
          <w:szCs w:val="20"/>
          <w:lang w:eastAsia="es-MX"/>
        </w:rPr>
        <w:t>Derogado.</w:t>
      </w:r>
    </w:p>
    <w:p w14:paraId="3A536BAF" w14:textId="77777777" w:rsidR="00D71E6A" w:rsidRDefault="00D71E6A" w:rsidP="00D71E6A">
      <w:pPr>
        <w:autoSpaceDE w:val="0"/>
        <w:autoSpaceDN w:val="0"/>
        <w:adjustRightInd w:val="0"/>
        <w:jc w:val="right"/>
        <w:rPr>
          <w:rFonts w:ascii="Verdana" w:eastAsia="Calibri" w:hAnsi="Verdana" w:cs="Verdana"/>
          <w:sz w:val="20"/>
          <w:szCs w:val="20"/>
          <w:lang w:eastAsia="es-MX"/>
        </w:rPr>
      </w:pPr>
      <w:r>
        <w:rPr>
          <w:rFonts w:ascii="Verdana" w:hAnsi="Verdana" w:cs="Arial"/>
          <w:b/>
          <w:color w:val="FF6699"/>
          <w:sz w:val="16"/>
          <w:szCs w:val="16"/>
        </w:rPr>
        <w:t>Artículo derogado P.O. 07-06-2013</w:t>
      </w:r>
    </w:p>
    <w:p w14:paraId="2D56F3B0" w14:textId="77777777" w:rsidR="008C4912" w:rsidRPr="008C4912" w:rsidRDefault="008C4912" w:rsidP="008C4912">
      <w:pPr>
        <w:autoSpaceDE w:val="0"/>
        <w:autoSpaceDN w:val="0"/>
        <w:adjustRightInd w:val="0"/>
        <w:ind w:firstLine="709"/>
        <w:jc w:val="both"/>
        <w:rPr>
          <w:rFonts w:ascii="Verdana" w:eastAsia="Calibri" w:hAnsi="Verdana" w:cs="Verdana"/>
          <w:sz w:val="20"/>
          <w:szCs w:val="20"/>
          <w:lang w:eastAsia="es-MX"/>
        </w:rPr>
      </w:pPr>
    </w:p>
    <w:p w14:paraId="7BCF7BFA" w14:textId="77777777" w:rsidR="008C4912" w:rsidRPr="008C4912" w:rsidRDefault="006D3702" w:rsidP="008C491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w:t>
      </w:r>
      <w:r w:rsidR="008C4912" w:rsidRPr="008C4912">
        <w:rPr>
          <w:rFonts w:ascii="Verdana" w:eastAsia="Calibri" w:hAnsi="Verdana" w:cs="Verdana"/>
          <w:b/>
          <w:bCs/>
          <w:sz w:val="20"/>
          <w:szCs w:val="20"/>
          <w:lang w:eastAsia="es-MX"/>
        </w:rPr>
        <w:t xml:space="preserve">256. </w:t>
      </w:r>
      <w:r w:rsidR="008C4912" w:rsidRPr="008C4912">
        <w:rPr>
          <w:rFonts w:ascii="Verdana" w:eastAsia="Calibri" w:hAnsi="Verdana" w:cs="Verdana"/>
          <w:sz w:val="20"/>
          <w:szCs w:val="20"/>
          <w:lang w:eastAsia="es-MX"/>
        </w:rPr>
        <w:t>Derogado.</w:t>
      </w:r>
    </w:p>
    <w:p w14:paraId="61D42C3D" w14:textId="77777777" w:rsidR="00D71E6A" w:rsidRDefault="00D71E6A" w:rsidP="00D71E6A">
      <w:pPr>
        <w:autoSpaceDE w:val="0"/>
        <w:autoSpaceDN w:val="0"/>
        <w:adjustRightInd w:val="0"/>
        <w:jc w:val="right"/>
        <w:rPr>
          <w:rFonts w:ascii="Verdana" w:eastAsia="Calibri" w:hAnsi="Verdana" w:cs="Verdana"/>
          <w:sz w:val="20"/>
          <w:szCs w:val="20"/>
          <w:lang w:eastAsia="es-MX"/>
        </w:rPr>
      </w:pPr>
      <w:r>
        <w:rPr>
          <w:rFonts w:ascii="Verdana" w:hAnsi="Verdana" w:cs="Arial"/>
          <w:b/>
          <w:color w:val="FF6699"/>
          <w:sz w:val="16"/>
          <w:szCs w:val="16"/>
        </w:rPr>
        <w:t>Artículo derogado P.O. 07-06-2013</w:t>
      </w:r>
    </w:p>
    <w:p w14:paraId="23B21B45" w14:textId="77777777" w:rsidR="008C4912" w:rsidRPr="008C4912" w:rsidRDefault="008C4912" w:rsidP="008C4912">
      <w:pPr>
        <w:ind w:firstLine="709"/>
        <w:jc w:val="both"/>
        <w:rPr>
          <w:rFonts w:ascii="Verdana" w:hAnsi="Verdana" w:cs="Arial"/>
          <w:sz w:val="20"/>
          <w:szCs w:val="20"/>
          <w:lang w:val="es-ES"/>
        </w:rPr>
      </w:pPr>
    </w:p>
    <w:p w14:paraId="02CCEA41" w14:textId="77777777" w:rsidR="008C4912" w:rsidRPr="008B10C7"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257.</w:t>
      </w:r>
      <w:r w:rsidR="008C4912" w:rsidRPr="008C4912">
        <w:rPr>
          <w:rFonts w:ascii="Verdana" w:hAnsi="Verdana" w:cs="Arial"/>
          <w:sz w:val="20"/>
          <w:szCs w:val="20"/>
          <w:lang w:val="es-ES"/>
        </w:rPr>
        <w:t xml:space="preserve"> </w:t>
      </w:r>
      <w:r w:rsidR="009F0B8D" w:rsidRPr="008B10C7">
        <w:rPr>
          <w:rFonts w:ascii="Verdana" w:hAnsi="Verdana" w:cstheme="minorHAnsi"/>
          <w:bCs/>
          <w:sz w:val="20"/>
          <w:szCs w:val="20"/>
        </w:rPr>
        <w:t>Los bienes embargados por las tesorerías municipales, que se depositen en almacenes o locales pertenecientes al Municipio, cuando no se retiren después de cinco días a la fecha en que queden a disposición del particular, así como los bienes depositados por cualquier otro motivo, causarán por concepto de almacenaje la cuota señalada anualmente en la ley de ingresos para cada Municipio.</w:t>
      </w:r>
    </w:p>
    <w:p w14:paraId="0A437E55" w14:textId="77777777" w:rsidR="008C4912" w:rsidRDefault="009F0B8D" w:rsidP="009F0B8D">
      <w:pPr>
        <w:jc w:val="right"/>
        <w:rPr>
          <w:rFonts w:ascii="Verdana" w:hAnsi="Verdana" w:cs="Arial"/>
          <w:sz w:val="20"/>
          <w:szCs w:val="20"/>
          <w:lang w:val="es-ES"/>
        </w:rPr>
      </w:pPr>
      <w:r w:rsidRPr="008B10C7">
        <w:rPr>
          <w:rFonts w:ascii="Verdana" w:hAnsi="Verdana" w:cs="Arial"/>
          <w:b/>
          <w:color w:val="FF6699"/>
          <w:sz w:val="16"/>
          <w:szCs w:val="16"/>
        </w:rPr>
        <w:t>Artículo reformado P.O. 22-11-2019</w:t>
      </w:r>
    </w:p>
    <w:p w14:paraId="5A5237A1" w14:textId="77777777" w:rsidR="009F0B8D" w:rsidRPr="008C4912" w:rsidRDefault="009F0B8D" w:rsidP="009F0B8D">
      <w:pPr>
        <w:jc w:val="both"/>
        <w:rPr>
          <w:rFonts w:ascii="Verdana" w:hAnsi="Verdana" w:cs="Arial"/>
          <w:sz w:val="20"/>
          <w:szCs w:val="20"/>
          <w:lang w:val="es-ES"/>
        </w:rPr>
      </w:pPr>
    </w:p>
    <w:p w14:paraId="1F2D0787"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258.</w:t>
      </w:r>
      <w:r w:rsidR="008C4912" w:rsidRPr="008C4912">
        <w:rPr>
          <w:rFonts w:ascii="Verdana" w:hAnsi="Verdana" w:cs="Arial"/>
          <w:sz w:val="20"/>
          <w:szCs w:val="20"/>
          <w:lang w:val="es-ES"/>
        </w:rPr>
        <w:t xml:space="preserve"> Ingresarán además a las Tesorerías Municipales, en la cuantía respectiva, los ingresos derivados de:</w:t>
      </w:r>
    </w:p>
    <w:p w14:paraId="1D868DC0" w14:textId="77777777" w:rsidR="008C4912" w:rsidRPr="008C4912" w:rsidRDefault="008C4912" w:rsidP="008C4912">
      <w:pPr>
        <w:ind w:firstLine="709"/>
        <w:jc w:val="both"/>
        <w:rPr>
          <w:rFonts w:ascii="Verdana" w:hAnsi="Verdana" w:cs="Arial"/>
          <w:sz w:val="20"/>
          <w:szCs w:val="20"/>
          <w:lang w:val="es-ES"/>
        </w:rPr>
      </w:pPr>
    </w:p>
    <w:p w14:paraId="4DF8D212" w14:textId="77777777" w:rsidR="008C4912" w:rsidRPr="009D746B" w:rsidRDefault="008C4912" w:rsidP="00022684">
      <w:pPr>
        <w:pStyle w:val="Prrafodelista"/>
        <w:numPr>
          <w:ilvl w:val="0"/>
          <w:numId w:val="81"/>
        </w:numPr>
        <w:ind w:left="709" w:hanging="709"/>
        <w:jc w:val="both"/>
        <w:rPr>
          <w:rFonts w:ascii="Verdana" w:hAnsi="Verdana" w:cs="Arial"/>
          <w:sz w:val="20"/>
          <w:szCs w:val="20"/>
          <w:lang w:val="es-ES"/>
        </w:rPr>
      </w:pPr>
      <w:r w:rsidRPr="009D746B">
        <w:rPr>
          <w:rFonts w:ascii="Verdana" w:hAnsi="Verdana" w:cs="Arial"/>
          <w:sz w:val="20"/>
          <w:szCs w:val="20"/>
          <w:lang w:val="es-ES"/>
        </w:rPr>
        <w:t>Actos lucrativos en los establecimientos de asistencia pública municipal;</w:t>
      </w:r>
    </w:p>
    <w:p w14:paraId="5D9FD5C7" w14:textId="77777777" w:rsidR="008C4912" w:rsidRPr="008C4912" w:rsidRDefault="008C4912" w:rsidP="009D746B">
      <w:pPr>
        <w:ind w:left="709" w:hanging="709"/>
        <w:jc w:val="both"/>
        <w:rPr>
          <w:rFonts w:ascii="Verdana" w:hAnsi="Verdana" w:cs="Arial"/>
          <w:sz w:val="20"/>
          <w:szCs w:val="20"/>
          <w:lang w:val="es-ES"/>
        </w:rPr>
      </w:pPr>
    </w:p>
    <w:p w14:paraId="57D919F2" w14:textId="77777777" w:rsidR="008C4912" w:rsidRPr="009D746B" w:rsidRDefault="008C4912" w:rsidP="00022684">
      <w:pPr>
        <w:pStyle w:val="Prrafodelista"/>
        <w:numPr>
          <w:ilvl w:val="0"/>
          <w:numId w:val="81"/>
        </w:numPr>
        <w:ind w:left="709" w:hanging="709"/>
        <w:jc w:val="both"/>
        <w:rPr>
          <w:rFonts w:ascii="Verdana" w:hAnsi="Verdana" w:cs="Arial"/>
          <w:sz w:val="20"/>
          <w:szCs w:val="20"/>
          <w:lang w:val="es-ES"/>
        </w:rPr>
      </w:pPr>
      <w:r w:rsidRPr="009D746B">
        <w:rPr>
          <w:rFonts w:ascii="Verdana" w:hAnsi="Verdana" w:cs="Arial"/>
          <w:sz w:val="20"/>
          <w:szCs w:val="20"/>
          <w:lang w:val="es-ES"/>
        </w:rPr>
        <w:t>Porcentajes obtenidos por contratos de aparcería, arrendamiento de tierras, aperos y otros elementos de labranza;</w:t>
      </w:r>
    </w:p>
    <w:p w14:paraId="3EC52CE9" w14:textId="77777777" w:rsidR="008C4912" w:rsidRPr="008C4912" w:rsidRDefault="008C4912" w:rsidP="009D746B">
      <w:pPr>
        <w:ind w:left="709" w:hanging="709"/>
        <w:jc w:val="both"/>
        <w:rPr>
          <w:rFonts w:ascii="Verdana" w:hAnsi="Verdana" w:cs="Arial"/>
          <w:sz w:val="20"/>
          <w:szCs w:val="20"/>
          <w:lang w:val="es-ES"/>
        </w:rPr>
      </w:pPr>
    </w:p>
    <w:p w14:paraId="2D58B1E0" w14:textId="77777777" w:rsidR="008C4912" w:rsidRPr="008B10C7" w:rsidRDefault="009F0B8D" w:rsidP="00022684">
      <w:pPr>
        <w:pStyle w:val="Prrafodelista"/>
        <w:numPr>
          <w:ilvl w:val="0"/>
          <w:numId w:val="81"/>
        </w:numPr>
        <w:ind w:left="709" w:hanging="709"/>
        <w:jc w:val="both"/>
        <w:rPr>
          <w:rFonts w:ascii="Verdana" w:hAnsi="Verdana" w:cs="Arial"/>
          <w:sz w:val="20"/>
          <w:szCs w:val="20"/>
          <w:lang w:val="es-ES"/>
        </w:rPr>
      </w:pPr>
      <w:r w:rsidRPr="008B10C7">
        <w:rPr>
          <w:rFonts w:ascii="Verdana" w:hAnsi="Verdana" w:cs="Arial"/>
          <w:sz w:val="20"/>
          <w:szCs w:val="20"/>
          <w:lang w:val="es-ES"/>
        </w:rPr>
        <w:t>Derogada</w:t>
      </w:r>
      <w:r w:rsidR="008C4912" w:rsidRPr="008B10C7">
        <w:rPr>
          <w:rFonts w:ascii="Verdana" w:hAnsi="Verdana" w:cs="Arial"/>
          <w:sz w:val="20"/>
          <w:szCs w:val="20"/>
          <w:lang w:val="es-ES"/>
        </w:rPr>
        <w:t>;</w:t>
      </w:r>
    </w:p>
    <w:p w14:paraId="3EAC9FF0" w14:textId="77777777" w:rsidR="008C4912" w:rsidRDefault="009F0B8D" w:rsidP="009F0B8D">
      <w:pPr>
        <w:ind w:left="709" w:hanging="709"/>
        <w:jc w:val="right"/>
        <w:rPr>
          <w:rFonts w:ascii="Verdana" w:hAnsi="Verdana" w:cs="Arial"/>
          <w:sz w:val="20"/>
          <w:szCs w:val="20"/>
          <w:lang w:val="es-ES"/>
        </w:rPr>
      </w:pPr>
      <w:r w:rsidRPr="008B10C7">
        <w:rPr>
          <w:rFonts w:ascii="Verdana" w:hAnsi="Verdana" w:cs="Arial"/>
          <w:b/>
          <w:color w:val="FF6699"/>
          <w:sz w:val="16"/>
          <w:szCs w:val="16"/>
        </w:rPr>
        <w:t>Fracción derogada P.O. 22-11-2019</w:t>
      </w:r>
    </w:p>
    <w:p w14:paraId="7F80918D" w14:textId="77777777" w:rsidR="009F0B8D" w:rsidRPr="008C4912" w:rsidRDefault="009F0B8D" w:rsidP="009D746B">
      <w:pPr>
        <w:ind w:left="709" w:hanging="709"/>
        <w:jc w:val="both"/>
        <w:rPr>
          <w:rFonts w:ascii="Verdana" w:hAnsi="Verdana" w:cs="Arial"/>
          <w:sz w:val="20"/>
          <w:szCs w:val="20"/>
          <w:lang w:val="es-ES"/>
        </w:rPr>
      </w:pPr>
    </w:p>
    <w:p w14:paraId="025CC67D" w14:textId="77777777" w:rsidR="008C4912" w:rsidRPr="009D746B" w:rsidRDefault="008C4912" w:rsidP="00022684">
      <w:pPr>
        <w:pStyle w:val="Prrafodelista"/>
        <w:numPr>
          <w:ilvl w:val="0"/>
          <w:numId w:val="81"/>
        </w:numPr>
        <w:ind w:left="709" w:hanging="709"/>
        <w:jc w:val="both"/>
        <w:rPr>
          <w:rFonts w:ascii="Verdana" w:hAnsi="Verdana" w:cs="Arial"/>
          <w:sz w:val="20"/>
          <w:szCs w:val="20"/>
          <w:lang w:val="es-ES"/>
        </w:rPr>
      </w:pPr>
      <w:r w:rsidRPr="009D746B">
        <w:rPr>
          <w:rFonts w:ascii="Verdana" w:hAnsi="Verdana" w:cs="Arial"/>
          <w:sz w:val="20"/>
          <w:szCs w:val="20"/>
          <w:lang w:val="es-ES"/>
        </w:rPr>
        <w:t>La venta de esquilmos y desechos de los Municipios; y</w:t>
      </w:r>
    </w:p>
    <w:p w14:paraId="3C374B0E" w14:textId="77777777" w:rsidR="008C4912" w:rsidRPr="008C4912" w:rsidRDefault="008C4912" w:rsidP="009D746B">
      <w:pPr>
        <w:ind w:left="709" w:hanging="709"/>
        <w:jc w:val="both"/>
        <w:rPr>
          <w:rFonts w:ascii="Verdana" w:hAnsi="Verdana" w:cs="Arial"/>
          <w:sz w:val="20"/>
          <w:szCs w:val="20"/>
          <w:lang w:val="es-ES"/>
        </w:rPr>
      </w:pPr>
    </w:p>
    <w:p w14:paraId="304720EB" w14:textId="77777777" w:rsidR="008C4912" w:rsidRPr="009D746B" w:rsidRDefault="008C4912" w:rsidP="00022684">
      <w:pPr>
        <w:pStyle w:val="Prrafodelista"/>
        <w:numPr>
          <w:ilvl w:val="0"/>
          <w:numId w:val="81"/>
        </w:numPr>
        <w:ind w:left="709" w:hanging="709"/>
        <w:jc w:val="both"/>
        <w:rPr>
          <w:rFonts w:ascii="Verdana" w:hAnsi="Verdana" w:cs="Arial"/>
          <w:sz w:val="20"/>
          <w:szCs w:val="20"/>
          <w:lang w:val="es-ES"/>
        </w:rPr>
      </w:pPr>
      <w:r w:rsidRPr="009D746B">
        <w:rPr>
          <w:rFonts w:ascii="Verdana" w:hAnsi="Verdana" w:cs="Arial"/>
          <w:sz w:val="20"/>
          <w:szCs w:val="20"/>
          <w:lang w:val="es-ES"/>
        </w:rPr>
        <w:t>Cualquier otro acto productivo de los Municipios de acuerdo con las disposiciones o contratos que se celebren.</w:t>
      </w:r>
    </w:p>
    <w:p w14:paraId="33C6B721" w14:textId="77777777" w:rsidR="008C4912" w:rsidRPr="008C4912" w:rsidRDefault="008C4912" w:rsidP="006D3702">
      <w:pPr>
        <w:jc w:val="both"/>
        <w:rPr>
          <w:rFonts w:ascii="Verdana" w:hAnsi="Verdana" w:cs="Arial"/>
          <w:sz w:val="20"/>
          <w:szCs w:val="20"/>
          <w:lang w:val="es-ES"/>
        </w:rPr>
      </w:pPr>
    </w:p>
    <w:p w14:paraId="696C4C12" w14:textId="77777777" w:rsidR="008C4912" w:rsidRPr="008C4912" w:rsidRDefault="008C4912" w:rsidP="006D3702">
      <w:pPr>
        <w:jc w:val="both"/>
        <w:rPr>
          <w:rFonts w:ascii="Verdana" w:hAnsi="Verdana" w:cs="Arial"/>
          <w:sz w:val="20"/>
          <w:szCs w:val="20"/>
          <w:lang w:val="es-ES"/>
        </w:rPr>
      </w:pPr>
    </w:p>
    <w:p w14:paraId="7AAF3BA2" w14:textId="77777777" w:rsidR="008C4912" w:rsidRPr="008C4912" w:rsidRDefault="008C4912" w:rsidP="006D3702">
      <w:pPr>
        <w:jc w:val="center"/>
        <w:rPr>
          <w:rFonts w:ascii="Verdana" w:hAnsi="Verdana"/>
          <w:b/>
          <w:sz w:val="20"/>
          <w:szCs w:val="20"/>
          <w:lang w:val="es-ES"/>
        </w:rPr>
      </w:pPr>
      <w:r w:rsidRPr="008C4912">
        <w:rPr>
          <w:rFonts w:ascii="Verdana" w:hAnsi="Verdana"/>
          <w:b/>
          <w:sz w:val="20"/>
          <w:szCs w:val="20"/>
          <w:lang w:val="es-ES"/>
        </w:rPr>
        <w:t>TÍTULO OCTAVO</w:t>
      </w:r>
    </w:p>
    <w:p w14:paraId="2F8FA1AD" w14:textId="77777777" w:rsidR="008C4912" w:rsidRPr="008C4912" w:rsidRDefault="008C4912" w:rsidP="006D3702">
      <w:pPr>
        <w:jc w:val="center"/>
        <w:rPr>
          <w:rFonts w:ascii="Verdana" w:hAnsi="Verdana"/>
          <w:b/>
          <w:sz w:val="20"/>
          <w:szCs w:val="20"/>
          <w:lang w:val="es-ES"/>
        </w:rPr>
      </w:pPr>
      <w:r w:rsidRPr="008C4912">
        <w:rPr>
          <w:rFonts w:ascii="Verdana" w:hAnsi="Verdana"/>
          <w:b/>
          <w:sz w:val="20"/>
          <w:szCs w:val="20"/>
          <w:lang w:val="es-ES"/>
        </w:rPr>
        <w:t>DE LOS APROVECHAMIENTOS</w:t>
      </w:r>
    </w:p>
    <w:p w14:paraId="343A2C03" w14:textId="77777777" w:rsidR="008C4912" w:rsidRPr="008C4912" w:rsidRDefault="008C4912" w:rsidP="006D3702">
      <w:pPr>
        <w:jc w:val="both"/>
        <w:rPr>
          <w:rFonts w:ascii="Verdana" w:hAnsi="Verdana" w:cs="Arial"/>
          <w:sz w:val="20"/>
          <w:szCs w:val="20"/>
          <w:lang w:val="es-ES"/>
        </w:rPr>
      </w:pPr>
    </w:p>
    <w:p w14:paraId="36B7317A" w14:textId="77777777" w:rsidR="008C4912" w:rsidRPr="008C4912" w:rsidRDefault="008C4912" w:rsidP="006D3702">
      <w:pPr>
        <w:jc w:val="both"/>
        <w:rPr>
          <w:rFonts w:ascii="Verdana" w:hAnsi="Verdana" w:cs="Arial"/>
          <w:sz w:val="20"/>
          <w:szCs w:val="20"/>
          <w:lang w:val="es-ES"/>
        </w:rPr>
      </w:pPr>
    </w:p>
    <w:p w14:paraId="2CF1EC9D" w14:textId="77777777" w:rsidR="008C4912" w:rsidRPr="008C4912" w:rsidRDefault="008C4912" w:rsidP="006D3702">
      <w:pPr>
        <w:jc w:val="center"/>
        <w:rPr>
          <w:rFonts w:ascii="Verdana" w:hAnsi="Verdana" w:cs="Arial"/>
          <w:b/>
          <w:sz w:val="20"/>
          <w:szCs w:val="20"/>
          <w:lang w:val="es-ES"/>
        </w:rPr>
      </w:pPr>
      <w:r w:rsidRPr="008C4912">
        <w:rPr>
          <w:rFonts w:ascii="Verdana" w:hAnsi="Verdana" w:cs="Arial"/>
          <w:b/>
          <w:sz w:val="20"/>
          <w:szCs w:val="20"/>
          <w:lang w:val="es-ES"/>
        </w:rPr>
        <w:t>Sección Única</w:t>
      </w:r>
    </w:p>
    <w:p w14:paraId="580F0DF6" w14:textId="77777777" w:rsidR="008C4912" w:rsidRPr="008C4912" w:rsidRDefault="008C4912" w:rsidP="008C4912">
      <w:pPr>
        <w:ind w:firstLine="709"/>
        <w:jc w:val="both"/>
        <w:rPr>
          <w:rFonts w:ascii="Verdana" w:hAnsi="Verdana" w:cs="Arial"/>
          <w:sz w:val="20"/>
          <w:szCs w:val="20"/>
          <w:lang w:val="es-ES"/>
        </w:rPr>
      </w:pPr>
    </w:p>
    <w:p w14:paraId="549788C8" w14:textId="77777777" w:rsidR="008C4912" w:rsidRPr="008B10C7" w:rsidRDefault="006D3702" w:rsidP="008C4912">
      <w:pPr>
        <w:ind w:firstLine="709"/>
        <w:jc w:val="both"/>
        <w:rPr>
          <w:rFonts w:ascii="Verdana" w:hAnsi="Verdana" w:cs="Arial"/>
          <w:sz w:val="20"/>
          <w:szCs w:val="20"/>
          <w:lang w:val="es-ES"/>
        </w:rPr>
      </w:pPr>
      <w:r w:rsidRPr="008B10C7">
        <w:rPr>
          <w:rFonts w:ascii="Verdana" w:hAnsi="Verdana" w:cs="Arial"/>
          <w:b/>
          <w:bCs/>
          <w:sz w:val="20"/>
          <w:szCs w:val="20"/>
          <w:lang w:val="es-ES"/>
        </w:rPr>
        <w:lastRenderedPageBreak/>
        <w:t>Artículo</w:t>
      </w:r>
      <w:r w:rsidRPr="008B10C7">
        <w:rPr>
          <w:rFonts w:ascii="Verdana" w:hAnsi="Verdana" w:cs="Arial"/>
          <w:sz w:val="20"/>
          <w:szCs w:val="20"/>
          <w:lang w:val="es-ES"/>
        </w:rPr>
        <w:t xml:space="preserve"> </w:t>
      </w:r>
      <w:r w:rsidR="008C4912" w:rsidRPr="008B10C7">
        <w:rPr>
          <w:rFonts w:ascii="Verdana" w:hAnsi="Verdana" w:cs="Arial"/>
          <w:b/>
          <w:sz w:val="20"/>
          <w:szCs w:val="20"/>
          <w:lang w:val="es-ES"/>
        </w:rPr>
        <w:t>259.</w:t>
      </w:r>
      <w:r w:rsidR="008C4912" w:rsidRPr="008B10C7">
        <w:rPr>
          <w:rFonts w:ascii="Verdana" w:hAnsi="Verdana" w:cs="Arial"/>
          <w:sz w:val="20"/>
          <w:szCs w:val="20"/>
          <w:lang w:val="es-ES"/>
        </w:rPr>
        <w:t xml:space="preserve"> Quedan comprendidos dentro de esta clasificación los ingresos que se obtengan por concepto de:</w:t>
      </w:r>
    </w:p>
    <w:p w14:paraId="54674882" w14:textId="77777777" w:rsidR="008C4912" w:rsidRPr="008B10C7" w:rsidRDefault="008C4912" w:rsidP="008C4912">
      <w:pPr>
        <w:ind w:firstLine="709"/>
        <w:jc w:val="both"/>
        <w:rPr>
          <w:rFonts w:ascii="Verdana" w:hAnsi="Verdana" w:cs="Arial"/>
          <w:sz w:val="20"/>
          <w:szCs w:val="20"/>
          <w:lang w:val="es-ES"/>
        </w:rPr>
      </w:pPr>
    </w:p>
    <w:p w14:paraId="195573A1" w14:textId="77777777" w:rsidR="008C4912" w:rsidRPr="008B10C7" w:rsidRDefault="00E245CC" w:rsidP="00022684">
      <w:pPr>
        <w:pStyle w:val="Prrafodelista"/>
        <w:numPr>
          <w:ilvl w:val="0"/>
          <w:numId w:val="82"/>
        </w:numPr>
        <w:ind w:left="709" w:hanging="709"/>
        <w:jc w:val="both"/>
        <w:rPr>
          <w:rFonts w:ascii="Verdana" w:hAnsi="Verdana" w:cs="Arial"/>
          <w:sz w:val="20"/>
          <w:szCs w:val="20"/>
          <w:lang w:val="es-ES"/>
        </w:rPr>
      </w:pPr>
      <w:r w:rsidRPr="008B10C7">
        <w:rPr>
          <w:rFonts w:ascii="Verdana" w:hAnsi="Verdana" w:cs="Arial"/>
          <w:sz w:val="20"/>
          <w:szCs w:val="20"/>
          <w:lang w:val="es-ES"/>
        </w:rPr>
        <w:t>Derogada</w:t>
      </w:r>
      <w:r w:rsidR="008C4912" w:rsidRPr="008B10C7">
        <w:rPr>
          <w:rFonts w:ascii="Verdana" w:hAnsi="Verdana" w:cs="Arial"/>
          <w:sz w:val="20"/>
          <w:szCs w:val="20"/>
          <w:lang w:val="es-ES"/>
        </w:rPr>
        <w:t>;</w:t>
      </w:r>
    </w:p>
    <w:p w14:paraId="7E419724" w14:textId="77777777" w:rsidR="008C4912" w:rsidRDefault="00E245CC" w:rsidP="00E245CC">
      <w:pPr>
        <w:ind w:left="709" w:hanging="709"/>
        <w:jc w:val="right"/>
        <w:rPr>
          <w:rFonts w:ascii="Verdana" w:hAnsi="Verdana" w:cs="Arial"/>
          <w:sz w:val="20"/>
          <w:szCs w:val="20"/>
          <w:lang w:val="es-ES"/>
        </w:rPr>
      </w:pPr>
      <w:r w:rsidRPr="008B10C7">
        <w:rPr>
          <w:rFonts w:ascii="Verdana" w:hAnsi="Verdana" w:cs="Arial"/>
          <w:b/>
          <w:color w:val="FF6699"/>
          <w:sz w:val="16"/>
          <w:szCs w:val="16"/>
        </w:rPr>
        <w:t>Fracción derogada P.O. 22-11-2019</w:t>
      </w:r>
    </w:p>
    <w:p w14:paraId="35502E00" w14:textId="77777777" w:rsidR="00E245CC" w:rsidRPr="008C4912" w:rsidRDefault="00E245CC" w:rsidP="009D746B">
      <w:pPr>
        <w:ind w:left="709" w:hanging="709"/>
        <w:jc w:val="both"/>
        <w:rPr>
          <w:rFonts w:ascii="Verdana" w:hAnsi="Verdana" w:cs="Arial"/>
          <w:sz w:val="20"/>
          <w:szCs w:val="20"/>
          <w:lang w:val="es-ES"/>
        </w:rPr>
      </w:pPr>
    </w:p>
    <w:p w14:paraId="60017B75" w14:textId="77777777" w:rsidR="008C4912" w:rsidRPr="009D746B" w:rsidRDefault="008C4912" w:rsidP="00022684">
      <w:pPr>
        <w:pStyle w:val="Prrafodelista"/>
        <w:numPr>
          <w:ilvl w:val="0"/>
          <w:numId w:val="82"/>
        </w:numPr>
        <w:ind w:left="709" w:hanging="709"/>
        <w:jc w:val="both"/>
        <w:rPr>
          <w:rFonts w:ascii="Verdana" w:hAnsi="Verdana" w:cs="Arial"/>
          <w:sz w:val="20"/>
          <w:szCs w:val="20"/>
          <w:lang w:val="es-ES"/>
        </w:rPr>
      </w:pPr>
      <w:r w:rsidRPr="009D746B">
        <w:rPr>
          <w:rFonts w:ascii="Verdana" w:hAnsi="Verdana" w:cs="Arial"/>
          <w:sz w:val="20"/>
          <w:szCs w:val="20"/>
          <w:lang w:val="es-ES"/>
        </w:rPr>
        <w:t>Recargos;</w:t>
      </w:r>
    </w:p>
    <w:p w14:paraId="33EA1FF4" w14:textId="77777777" w:rsidR="008C4912" w:rsidRPr="008C4912" w:rsidRDefault="008C4912" w:rsidP="009D746B">
      <w:pPr>
        <w:ind w:left="709" w:hanging="709"/>
        <w:jc w:val="both"/>
        <w:rPr>
          <w:rFonts w:ascii="Verdana" w:hAnsi="Verdana" w:cs="Arial"/>
          <w:sz w:val="20"/>
          <w:szCs w:val="20"/>
          <w:lang w:val="es-ES"/>
        </w:rPr>
      </w:pPr>
    </w:p>
    <w:p w14:paraId="37D8B56C" w14:textId="77777777" w:rsidR="008C4912" w:rsidRPr="009D746B" w:rsidRDefault="008C4912" w:rsidP="00022684">
      <w:pPr>
        <w:pStyle w:val="Prrafodelista"/>
        <w:numPr>
          <w:ilvl w:val="0"/>
          <w:numId w:val="82"/>
        </w:numPr>
        <w:ind w:left="709" w:hanging="709"/>
        <w:jc w:val="both"/>
        <w:rPr>
          <w:rFonts w:ascii="Verdana" w:hAnsi="Verdana" w:cs="Arial"/>
          <w:sz w:val="20"/>
          <w:szCs w:val="20"/>
          <w:lang w:val="es-ES"/>
        </w:rPr>
      </w:pPr>
      <w:r w:rsidRPr="009D746B">
        <w:rPr>
          <w:rFonts w:ascii="Verdana" w:hAnsi="Verdana" w:cs="Arial"/>
          <w:sz w:val="20"/>
          <w:szCs w:val="20"/>
          <w:lang w:val="es-ES"/>
        </w:rPr>
        <w:t>Multas;</w:t>
      </w:r>
    </w:p>
    <w:p w14:paraId="0FB4CBA6" w14:textId="77777777" w:rsidR="008C4912" w:rsidRPr="008C4912" w:rsidRDefault="008C4912" w:rsidP="009D746B">
      <w:pPr>
        <w:ind w:left="709" w:hanging="709"/>
        <w:jc w:val="both"/>
        <w:rPr>
          <w:rFonts w:ascii="Verdana" w:hAnsi="Verdana" w:cs="Arial"/>
          <w:sz w:val="20"/>
          <w:szCs w:val="20"/>
          <w:lang w:val="es-ES"/>
        </w:rPr>
      </w:pPr>
    </w:p>
    <w:p w14:paraId="25F569DC" w14:textId="77777777" w:rsidR="008C4912" w:rsidRPr="009D746B" w:rsidRDefault="008C4912" w:rsidP="00022684">
      <w:pPr>
        <w:pStyle w:val="Prrafodelista"/>
        <w:numPr>
          <w:ilvl w:val="0"/>
          <w:numId w:val="82"/>
        </w:numPr>
        <w:ind w:left="709" w:hanging="709"/>
        <w:jc w:val="both"/>
        <w:rPr>
          <w:rFonts w:ascii="Verdana" w:hAnsi="Verdana" w:cs="Arial"/>
          <w:sz w:val="20"/>
          <w:szCs w:val="20"/>
          <w:lang w:val="es-ES"/>
        </w:rPr>
      </w:pPr>
      <w:r w:rsidRPr="009D746B">
        <w:rPr>
          <w:rFonts w:ascii="Verdana" w:hAnsi="Verdana" w:cs="Arial"/>
          <w:sz w:val="20"/>
          <w:szCs w:val="20"/>
          <w:lang w:val="es-ES"/>
        </w:rPr>
        <w:t>Reparación de daños renunciada por los ofendidos;</w:t>
      </w:r>
    </w:p>
    <w:p w14:paraId="52EAEC7F" w14:textId="77777777" w:rsidR="008C4912" w:rsidRPr="008C4912" w:rsidRDefault="008C4912" w:rsidP="009D746B">
      <w:pPr>
        <w:ind w:left="709" w:hanging="709"/>
        <w:jc w:val="both"/>
        <w:rPr>
          <w:rFonts w:ascii="Verdana" w:hAnsi="Verdana" w:cs="Arial"/>
          <w:sz w:val="20"/>
          <w:szCs w:val="20"/>
          <w:lang w:val="es-ES"/>
        </w:rPr>
      </w:pPr>
    </w:p>
    <w:p w14:paraId="197F9A3B" w14:textId="77777777" w:rsidR="008C4912" w:rsidRPr="009D746B" w:rsidRDefault="008C4912" w:rsidP="00022684">
      <w:pPr>
        <w:pStyle w:val="Prrafodelista"/>
        <w:numPr>
          <w:ilvl w:val="0"/>
          <w:numId w:val="82"/>
        </w:numPr>
        <w:ind w:left="709" w:hanging="709"/>
        <w:jc w:val="both"/>
        <w:rPr>
          <w:rFonts w:ascii="Verdana" w:hAnsi="Verdana" w:cs="Arial"/>
          <w:sz w:val="20"/>
          <w:szCs w:val="20"/>
          <w:lang w:val="es-ES"/>
        </w:rPr>
      </w:pPr>
      <w:r w:rsidRPr="009D746B">
        <w:rPr>
          <w:rFonts w:ascii="Verdana" w:hAnsi="Verdana" w:cs="Arial"/>
          <w:sz w:val="20"/>
          <w:szCs w:val="20"/>
          <w:lang w:val="es-ES"/>
        </w:rPr>
        <w:t>Reintegros por responsabilidades administrativas o fiscales;</w:t>
      </w:r>
    </w:p>
    <w:p w14:paraId="4F4C97F5" w14:textId="77777777" w:rsidR="008C4912" w:rsidRPr="008C4912" w:rsidRDefault="008C4912" w:rsidP="009D746B">
      <w:pPr>
        <w:ind w:left="709" w:hanging="709"/>
        <w:jc w:val="both"/>
        <w:rPr>
          <w:rFonts w:ascii="Verdana" w:hAnsi="Verdana" w:cs="Arial"/>
          <w:sz w:val="20"/>
          <w:szCs w:val="20"/>
          <w:lang w:val="es-ES"/>
        </w:rPr>
      </w:pPr>
    </w:p>
    <w:p w14:paraId="486E79A1" w14:textId="77777777" w:rsidR="008C4912" w:rsidRPr="009D746B" w:rsidRDefault="008C4912" w:rsidP="00022684">
      <w:pPr>
        <w:pStyle w:val="Prrafodelista"/>
        <w:numPr>
          <w:ilvl w:val="0"/>
          <w:numId w:val="82"/>
        </w:numPr>
        <w:ind w:left="709" w:hanging="709"/>
        <w:jc w:val="both"/>
        <w:rPr>
          <w:rFonts w:ascii="Verdana" w:hAnsi="Verdana" w:cs="Arial"/>
          <w:sz w:val="20"/>
          <w:szCs w:val="20"/>
          <w:lang w:val="es-ES"/>
        </w:rPr>
      </w:pPr>
      <w:r w:rsidRPr="009D746B">
        <w:rPr>
          <w:rFonts w:ascii="Verdana" w:hAnsi="Verdana" w:cs="Arial"/>
          <w:sz w:val="20"/>
          <w:szCs w:val="20"/>
          <w:lang w:val="es-ES"/>
        </w:rPr>
        <w:t>Donativos y subsidios;</w:t>
      </w:r>
    </w:p>
    <w:p w14:paraId="513CF758" w14:textId="77777777" w:rsidR="008C4912" w:rsidRPr="008C4912" w:rsidRDefault="008C4912" w:rsidP="009D746B">
      <w:pPr>
        <w:ind w:left="709" w:hanging="709"/>
        <w:jc w:val="both"/>
        <w:rPr>
          <w:rFonts w:ascii="Verdana" w:hAnsi="Verdana" w:cs="Arial"/>
          <w:sz w:val="20"/>
          <w:szCs w:val="20"/>
          <w:lang w:val="es-ES"/>
        </w:rPr>
      </w:pPr>
    </w:p>
    <w:p w14:paraId="2AE9CD5A" w14:textId="77777777" w:rsidR="008C4912" w:rsidRPr="009D746B" w:rsidRDefault="008C4912" w:rsidP="00022684">
      <w:pPr>
        <w:pStyle w:val="Prrafodelista"/>
        <w:numPr>
          <w:ilvl w:val="0"/>
          <w:numId w:val="82"/>
        </w:numPr>
        <w:ind w:left="709" w:hanging="709"/>
        <w:jc w:val="both"/>
        <w:rPr>
          <w:rFonts w:ascii="Verdana" w:hAnsi="Verdana" w:cs="Arial"/>
          <w:sz w:val="20"/>
          <w:szCs w:val="20"/>
          <w:lang w:val="es-ES"/>
        </w:rPr>
      </w:pPr>
      <w:r w:rsidRPr="009D746B">
        <w:rPr>
          <w:rFonts w:ascii="Verdana" w:hAnsi="Verdana" w:cs="Arial"/>
          <w:sz w:val="20"/>
          <w:szCs w:val="20"/>
          <w:lang w:val="es-ES"/>
        </w:rPr>
        <w:t>Herencias y legados;</w:t>
      </w:r>
    </w:p>
    <w:p w14:paraId="6677BC20" w14:textId="77777777" w:rsidR="008C4912" w:rsidRPr="008C4912" w:rsidRDefault="008C4912" w:rsidP="009D746B">
      <w:pPr>
        <w:ind w:left="709" w:hanging="709"/>
        <w:jc w:val="both"/>
        <w:rPr>
          <w:rFonts w:ascii="Verdana" w:hAnsi="Verdana" w:cs="Arial"/>
          <w:sz w:val="20"/>
          <w:szCs w:val="20"/>
          <w:lang w:val="es-ES"/>
        </w:rPr>
      </w:pPr>
    </w:p>
    <w:p w14:paraId="1A790DF0" w14:textId="77777777" w:rsidR="008C4912" w:rsidRPr="009D746B" w:rsidRDefault="008C4912" w:rsidP="00022684">
      <w:pPr>
        <w:pStyle w:val="Prrafodelista"/>
        <w:numPr>
          <w:ilvl w:val="0"/>
          <w:numId w:val="82"/>
        </w:numPr>
        <w:ind w:left="709" w:hanging="709"/>
        <w:jc w:val="both"/>
        <w:rPr>
          <w:rFonts w:ascii="Verdana" w:hAnsi="Verdana" w:cs="Arial"/>
          <w:sz w:val="20"/>
          <w:szCs w:val="20"/>
          <w:lang w:val="es-ES"/>
        </w:rPr>
      </w:pPr>
      <w:r w:rsidRPr="009D746B">
        <w:rPr>
          <w:rFonts w:ascii="Verdana" w:hAnsi="Verdana" w:cs="Arial"/>
          <w:sz w:val="20"/>
          <w:szCs w:val="20"/>
          <w:lang w:val="es-ES"/>
        </w:rPr>
        <w:t>Gastos de ejecución; y</w:t>
      </w:r>
    </w:p>
    <w:p w14:paraId="311882C2" w14:textId="77777777" w:rsidR="008C4912" w:rsidRPr="008C4912" w:rsidRDefault="008C4912" w:rsidP="009D746B">
      <w:pPr>
        <w:ind w:left="709" w:hanging="709"/>
        <w:jc w:val="both"/>
        <w:rPr>
          <w:rFonts w:ascii="Verdana" w:hAnsi="Verdana" w:cs="Arial"/>
          <w:sz w:val="20"/>
          <w:szCs w:val="20"/>
          <w:lang w:val="es-ES"/>
        </w:rPr>
      </w:pPr>
    </w:p>
    <w:p w14:paraId="145D2CC3" w14:textId="77777777" w:rsidR="008C4912" w:rsidRPr="009D746B" w:rsidRDefault="008C4912" w:rsidP="00022684">
      <w:pPr>
        <w:pStyle w:val="Prrafodelista"/>
        <w:numPr>
          <w:ilvl w:val="0"/>
          <w:numId w:val="82"/>
        </w:numPr>
        <w:ind w:left="709" w:hanging="709"/>
        <w:jc w:val="both"/>
        <w:rPr>
          <w:rFonts w:ascii="Verdana" w:hAnsi="Verdana" w:cs="Arial"/>
          <w:sz w:val="20"/>
          <w:szCs w:val="20"/>
          <w:lang w:val="es-ES"/>
        </w:rPr>
      </w:pPr>
      <w:r w:rsidRPr="009D746B">
        <w:rPr>
          <w:rFonts w:ascii="Verdana" w:hAnsi="Verdana" w:cs="Arial"/>
          <w:sz w:val="20"/>
          <w:szCs w:val="20"/>
          <w:lang w:val="es-ES"/>
        </w:rPr>
        <w:t>Administración de impuestos, originados por la celebración de los convenios respectivos.</w:t>
      </w:r>
    </w:p>
    <w:p w14:paraId="558AF7F9" w14:textId="77777777" w:rsidR="008C4912" w:rsidRPr="008C4912" w:rsidRDefault="008C4912" w:rsidP="008C491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F580211" w14:textId="77777777" w:rsidR="008C4912" w:rsidRPr="008C4912"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260.</w:t>
      </w:r>
      <w:r w:rsidR="008C4912" w:rsidRPr="008C4912">
        <w:rPr>
          <w:rFonts w:ascii="Verdana" w:hAnsi="Verdana" w:cs="Arial"/>
          <w:sz w:val="20"/>
          <w:szCs w:val="20"/>
          <w:lang w:val="es-ES"/>
        </w:rPr>
        <w:t xml:space="preserve"> Los aprovechamientos se harán efectivos según proceda en cada caso, atendiendo a la naturaleza y origen del crédito, por medio del procedimiento administrativo de ejecución o por la vía judicial.</w:t>
      </w:r>
    </w:p>
    <w:p w14:paraId="7E54349E" w14:textId="77777777" w:rsidR="008C4912" w:rsidRPr="008C4912" w:rsidRDefault="008C4912" w:rsidP="008C4912">
      <w:pPr>
        <w:ind w:firstLine="709"/>
        <w:jc w:val="both"/>
        <w:rPr>
          <w:rFonts w:ascii="Verdana" w:hAnsi="Verdana" w:cs="Arial"/>
          <w:sz w:val="20"/>
          <w:szCs w:val="20"/>
          <w:lang w:val="es-ES"/>
        </w:rPr>
      </w:pPr>
    </w:p>
    <w:p w14:paraId="7F73878F" w14:textId="77777777" w:rsidR="008C4912" w:rsidRPr="00B43A34" w:rsidRDefault="00E245CC" w:rsidP="008C4912">
      <w:pPr>
        <w:ind w:firstLine="709"/>
        <w:jc w:val="both"/>
        <w:rPr>
          <w:rFonts w:ascii="Verdana" w:hAnsi="Verdana" w:cs="Arial"/>
          <w:sz w:val="20"/>
          <w:szCs w:val="20"/>
          <w:lang w:val="es-ES"/>
        </w:rPr>
      </w:pPr>
      <w:r w:rsidRPr="00B43A34">
        <w:rPr>
          <w:rFonts w:ascii="Verdana" w:hAnsi="Verdana" w:cs="Arial"/>
          <w:sz w:val="20"/>
          <w:szCs w:val="20"/>
          <w:lang w:val="es-ES"/>
        </w:rPr>
        <w:t>Derogado</w:t>
      </w:r>
      <w:r w:rsidR="008C4912" w:rsidRPr="00B43A34">
        <w:rPr>
          <w:rFonts w:ascii="Verdana" w:hAnsi="Verdana" w:cs="Arial"/>
          <w:sz w:val="20"/>
          <w:szCs w:val="20"/>
          <w:lang w:val="es-ES"/>
        </w:rPr>
        <w:t>.</w:t>
      </w:r>
    </w:p>
    <w:p w14:paraId="0E246406" w14:textId="77777777" w:rsidR="00E245CC" w:rsidRDefault="00E245CC" w:rsidP="00E245CC">
      <w:pPr>
        <w:jc w:val="right"/>
        <w:rPr>
          <w:rFonts w:ascii="Verdana" w:hAnsi="Verdana" w:cs="Arial"/>
          <w:sz w:val="20"/>
          <w:szCs w:val="20"/>
          <w:lang w:val="es-ES"/>
        </w:rPr>
      </w:pPr>
      <w:r w:rsidRPr="00B43A34">
        <w:rPr>
          <w:rFonts w:ascii="Verdana" w:hAnsi="Verdana" w:cs="Arial"/>
          <w:b/>
          <w:color w:val="FF6699"/>
          <w:sz w:val="16"/>
          <w:szCs w:val="16"/>
        </w:rPr>
        <w:t>Párrafo</w:t>
      </w:r>
      <w:r w:rsidR="008B10C7" w:rsidRPr="00B43A34">
        <w:rPr>
          <w:rFonts w:ascii="Verdana" w:hAnsi="Verdana" w:cs="Arial"/>
          <w:b/>
          <w:color w:val="FF6699"/>
          <w:sz w:val="16"/>
          <w:szCs w:val="16"/>
        </w:rPr>
        <w:t xml:space="preserve"> segundo</w:t>
      </w:r>
      <w:r w:rsidRPr="00B43A34">
        <w:rPr>
          <w:rFonts w:ascii="Verdana" w:hAnsi="Verdana" w:cs="Arial"/>
          <w:b/>
          <w:color w:val="FF6699"/>
          <w:sz w:val="16"/>
          <w:szCs w:val="16"/>
        </w:rPr>
        <w:t xml:space="preserve"> derogado P.O. 22-11-2019</w:t>
      </w:r>
    </w:p>
    <w:p w14:paraId="251E0363" w14:textId="77777777" w:rsidR="008C4912" w:rsidRPr="008C4912" w:rsidRDefault="008C4912" w:rsidP="00E245CC">
      <w:pPr>
        <w:jc w:val="both"/>
        <w:rPr>
          <w:rFonts w:ascii="Verdana" w:hAnsi="Verdana" w:cs="Arial"/>
          <w:sz w:val="20"/>
          <w:szCs w:val="20"/>
          <w:lang w:val="es-ES"/>
        </w:rPr>
      </w:pPr>
      <w:r w:rsidRPr="008C4912">
        <w:rPr>
          <w:rFonts w:ascii="Verdana" w:hAnsi="Verdana" w:cs="Arial"/>
          <w:sz w:val="20"/>
          <w:szCs w:val="20"/>
          <w:lang w:val="es-ES"/>
        </w:rPr>
        <w:t xml:space="preserve"> </w:t>
      </w:r>
    </w:p>
    <w:p w14:paraId="0B74B234" w14:textId="77777777" w:rsidR="008C4912" w:rsidRPr="00B43A34"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261.</w:t>
      </w:r>
      <w:r w:rsidR="008C4912" w:rsidRPr="008C4912">
        <w:rPr>
          <w:rFonts w:ascii="Verdana" w:hAnsi="Verdana" w:cs="Arial"/>
          <w:sz w:val="20"/>
          <w:szCs w:val="20"/>
          <w:lang w:val="es-ES"/>
        </w:rPr>
        <w:t xml:space="preserve"> </w:t>
      </w:r>
      <w:r w:rsidR="00E245CC" w:rsidRPr="00B43A34">
        <w:rPr>
          <w:rFonts w:ascii="Verdana" w:hAnsi="Verdana" w:cstheme="minorHAnsi"/>
          <w:bCs/>
          <w:sz w:val="20"/>
          <w:szCs w:val="20"/>
        </w:rPr>
        <w:t>Los recargos y gastos de ejecución se causarán conforme a las tasas establecidas anualmente en la ley de ingresos para cada Municipio.</w:t>
      </w:r>
    </w:p>
    <w:p w14:paraId="16E52213" w14:textId="77777777" w:rsidR="008C4912" w:rsidRDefault="00E245CC" w:rsidP="00E245CC">
      <w:pPr>
        <w:jc w:val="right"/>
        <w:rPr>
          <w:rFonts w:ascii="Verdana" w:hAnsi="Verdana" w:cs="Arial"/>
          <w:sz w:val="20"/>
          <w:szCs w:val="20"/>
          <w:lang w:val="es-ES"/>
        </w:rPr>
      </w:pPr>
      <w:r w:rsidRPr="00B43A34">
        <w:rPr>
          <w:rFonts w:ascii="Verdana" w:hAnsi="Verdana" w:cs="Arial"/>
          <w:b/>
          <w:color w:val="FF6699"/>
          <w:sz w:val="16"/>
          <w:szCs w:val="16"/>
        </w:rPr>
        <w:t>Artículo reformado P.O. 22-11-2019</w:t>
      </w:r>
    </w:p>
    <w:p w14:paraId="6F58FAAE" w14:textId="77777777" w:rsidR="00E245CC" w:rsidRPr="008C4912" w:rsidRDefault="00E245CC" w:rsidP="006D3702">
      <w:pPr>
        <w:rPr>
          <w:rFonts w:ascii="Verdana" w:hAnsi="Verdana" w:cs="Arial"/>
          <w:sz w:val="20"/>
          <w:szCs w:val="20"/>
          <w:lang w:val="es-ES"/>
        </w:rPr>
      </w:pPr>
    </w:p>
    <w:p w14:paraId="4395E5DD" w14:textId="77777777" w:rsidR="008C4912" w:rsidRPr="008C4912" w:rsidRDefault="008C4912" w:rsidP="006D3702">
      <w:pPr>
        <w:rPr>
          <w:rFonts w:ascii="Verdana" w:hAnsi="Verdana" w:cs="Arial"/>
          <w:sz w:val="20"/>
          <w:szCs w:val="20"/>
          <w:lang w:val="es-ES"/>
        </w:rPr>
      </w:pPr>
    </w:p>
    <w:p w14:paraId="68A0247A" w14:textId="77777777" w:rsidR="008C4912" w:rsidRPr="008C4912" w:rsidRDefault="008C4912" w:rsidP="006D3702">
      <w:pPr>
        <w:jc w:val="center"/>
        <w:rPr>
          <w:rFonts w:ascii="Verdana" w:hAnsi="Verdana"/>
          <w:b/>
          <w:sz w:val="20"/>
          <w:szCs w:val="20"/>
          <w:lang w:val="es-ES"/>
        </w:rPr>
      </w:pPr>
      <w:r w:rsidRPr="008C4912">
        <w:rPr>
          <w:rFonts w:ascii="Verdana" w:hAnsi="Verdana"/>
          <w:b/>
          <w:sz w:val="20"/>
          <w:szCs w:val="20"/>
          <w:lang w:val="es-ES"/>
        </w:rPr>
        <w:t>TÍTULO NOVENO</w:t>
      </w:r>
    </w:p>
    <w:p w14:paraId="62A44A50" w14:textId="77777777" w:rsidR="008C4912" w:rsidRDefault="00E245CC" w:rsidP="006D3702">
      <w:pPr>
        <w:jc w:val="center"/>
        <w:rPr>
          <w:rFonts w:ascii="Verdana" w:hAnsi="Verdana" w:cstheme="minorHAnsi"/>
          <w:b/>
          <w:bCs/>
          <w:sz w:val="20"/>
          <w:szCs w:val="20"/>
        </w:rPr>
      </w:pPr>
      <w:r w:rsidRPr="004D043C">
        <w:rPr>
          <w:rFonts w:ascii="Verdana" w:hAnsi="Verdana" w:cstheme="minorHAnsi"/>
          <w:b/>
          <w:bCs/>
          <w:sz w:val="20"/>
          <w:szCs w:val="20"/>
        </w:rPr>
        <w:t>DE LAS PARTICIPACIONES Y APORTACIONES FEDERALES</w:t>
      </w:r>
    </w:p>
    <w:p w14:paraId="53C3D1C7" w14:textId="77777777" w:rsidR="00E245CC" w:rsidRPr="008C4912" w:rsidRDefault="00E245CC" w:rsidP="00E245CC">
      <w:pPr>
        <w:jc w:val="right"/>
        <w:rPr>
          <w:rFonts w:ascii="Verdana" w:hAnsi="Verdana"/>
          <w:b/>
          <w:sz w:val="20"/>
          <w:szCs w:val="20"/>
          <w:lang w:val="es-ES"/>
        </w:rPr>
      </w:pPr>
      <w:r w:rsidRPr="00B43A34">
        <w:rPr>
          <w:rFonts w:ascii="Verdana" w:hAnsi="Verdana" w:cs="Arial"/>
          <w:b/>
          <w:color w:val="FF6699"/>
          <w:sz w:val="16"/>
          <w:szCs w:val="16"/>
        </w:rPr>
        <w:t>Denominación del Título reformado P.O. 22-11-2019</w:t>
      </w:r>
    </w:p>
    <w:p w14:paraId="1A539CA8" w14:textId="77777777" w:rsidR="008C4912" w:rsidRPr="008C4912" w:rsidRDefault="008C4912" w:rsidP="006D3702">
      <w:pPr>
        <w:jc w:val="both"/>
        <w:rPr>
          <w:rFonts w:ascii="Verdana" w:hAnsi="Verdana"/>
          <w:sz w:val="20"/>
          <w:szCs w:val="20"/>
          <w:lang w:val="es-ES"/>
        </w:rPr>
      </w:pPr>
    </w:p>
    <w:p w14:paraId="14AD98F3" w14:textId="77777777" w:rsidR="008C4912" w:rsidRPr="008C4912" w:rsidRDefault="008C4912" w:rsidP="006D3702">
      <w:pPr>
        <w:jc w:val="center"/>
        <w:rPr>
          <w:rFonts w:ascii="Verdana" w:hAnsi="Verdana"/>
          <w:b/>
          <w:sz w:val="20"/>
          <w:szCs w:val="20"/>
          <w:lang w:val="es-ES"/>
        </w:rPr>
      </w:pPr>
      <w:r w:rsidRPr="008C4912">
        <w:rPr>
          <w:rFonts w:ascii="Verdana" w:hAnsi="Verdana"/>
          <w:b/>
          <w:sz w:val="20"/>
          <w:szCs w:val="20"/>
          <w:lang w:val="es-ES"/>
        </w:rPr>
        <w:t>Capítulo Único</w:t>
      </w:r>
    </w:p>
    <w:p w14:paraId="62D1536E" w14:textId="77777777" w:rsidR="008C4912" w:rsidRPr="008C4912" w:rsidRDefault="008C4912" w:rsidP="006D3702">
      <w:pPr>
        <w:jc w:val="both"/>
        <w:rPr>
          <w:rFonts w:ascii="Verdana" w:hAnsi="Verdana"/>
          <w:sz w:val="20"/>
          <w:szCs w:val="20"/>
          <w:lang w:val="es-ES"/>
        </w:rPr>
      </w:pPr>
    </w:p>
    <w:p w14:paraId="137A82CC" w14:textId="77777777" w:rsidR="008C4912" w:rsidRPr="00B43A34" w:rsidRDefault="006D3702" w:rsidP="008C491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008C4912" w:rsidRPr="008C4912">
        <w:rPr>
          <w:rFonts w:ascii="Verdana" w:hAnsi="Verdana" w:cs="Arial"/>
          <w:b/>
          <w:sz w:val="20"/>
          <w:szCs w:val="20"/>
          <w:lang w:val="es-ES"/>
        </w:rPr>
        <w:t>262</w:t>
      </w:r>
      <w:r w:rsidR="008C4912" w:rsidRPr="00B43A34">
        <w:rPr>
          <w:rFonts w:ascii="Verdana" w:hAnsi="Verdana" w:cs="Arial"/>
          <w:b/>
          <w:sz w:val="20"/>
          <w:szCs w:val="20"/>
          <w:lang w:val="es-ES"/>
        </w:rPr>
        <w:t>.</w:t>
      </w:r>
      <w:r w:rsidR="008C4912" w:rsidRPr="00B43A34">
        <w:rPr>
          <w:rFonts w:ascii="Verdana" w:hAnsi="Verdana" w:cs="Arial"/>
          <w:sz w:val="20"/>
          <w:szCs w:val="20"/>
          <w:lang w:val="es-ES"/>
        </w:rPr>
        <w:t xml:space="preserve"> </w:t>
      </w:r>
      <w:r w:rsidR="00E245CC" w:rsidRPr="00B43A34">
        <w:rPr>
          <w:rFonts w:ascii="Verdana" w:hAnsi="Verdana" w:cstheme="minorHAnsi"/>
          <w:bCs/>
          <w:sz w:val="20"/>
          <w:szCs w:val="20"/>
        </w:rPr>
        <w:t>Los municipios del Estado recibirán las cantidades que les correspondan de las participaciones y aportaciones federales de acuerdo con lo dispuesto en la Ley de Coordinación Fiscal y la del Estado, así como en el Presupuesto de Egresos de la Federación.</w:t>
      </w:r>
    </w:p>
    <w:p w14:paraId="5DF88BCC" w14:textId="77777777" w:rsidR="008C4912" w:rsidRDefault="00E245CC" w:rsidP="00E245CC">
      <w:pPr>
        <w:jc w:val="right"/>
        <w:rPr>
          <w:rFonts w:ascii="Verdana" w:hAnsi="Verdana" w:cs="Arial"/>
          <w:sz w:val="20"/>
          <w:szCs w:val="20"/>
          <w:lang w:val="es-ES"/>
        </w:rPr>
      </w:pPr>
      <w:r w:rsidRPr="00B43A34">
        <w:rPr>
          <w:rFonts w:ascii="Verdana" w:hAnsi="Verdana" w:cs="Arial"/>
          <w:b/>
          <w:color w:val="FF6699"/>
          <w:sz w:val="16"/>
          <w:szCs w:val="16"/>
        </w:rPr>
        <w:t>Artículo reformado P.O. 22-11-2019</w:t>
      </w:r>
    </w:p>
    <w:p w14:paraId="2317FA16" w14:textId="77777777" w:rsidR="00E245CC" w:rsidRPr="008C4912" w:rsidRDefault="00E245CC" w:rsidP="008C4912">
      <w:pPr>
        <w:jc w:val="both"/>
        <w:rPr>
          <w:rFonts w:ascii="Verdana" w:hAnsi="Verdana" w:cs="Arial"/>
          <w:sz w:val="20"/>
          <w:szCs w:val="20"/>
          <w:lang w:val="es-ES"/>
        </w:rPr>
      </w:pPr>
    </w:p>
    <w:p w14:paraId="69E1E3D3" w14:textId="77777777" w:rsidR="008C4912" w:rsidRPr="008C4912" w:rsidRDefault="008C4912" w:rsidP="008C4912">
      <w:pPr>
        <w:jc w:val="both"/>
        <w:rPr>
          <w:rFonts w:ascii="Verdana" w:hAnsi="Verdana" w:cs="Arial"/>
          <w:sz w:val="20"/>
          <w:szCs w:val="20"/>
          <w:lang w:val="es-ES"/>
        </w:rPr>
      </w:pPr>
    </w:p>
    <w:p w14:paraId="19EDFA95" w14:textId="77777777" w:rsidR="008C4912" w:rsidRPr="006D3702" w:rsidRDefault="008C4912" w:rsidP="008C4912">
      <w:pPr>
        <w:jc w:val="center"/>
        <w:rPr>
          <w:rFonts w:ascii="Verdana" w:hAnsi="Verdana"/>
          <w:b/>
          <w:sz w:val="20"/>
          <w:szCs w:val="20"/>
        </w:rPr>
      </w:pPr>
      <w:r w:rsidRPr="006D3702">
        <w:rPr>
          <w:rFonts w:ascii="Verdana" w:hAnsi="Verdana"/>
          <w:b/>
          <w:sz w:val="20"/>
          <w:szCs w:val="20"/>
        </w:rPr>
        <w:t>T</w:t>
      </w:r>
      <w:r w:rsidR="006D3702" w:rsidRPr="006D3702">
        <w:rPr>
          <w:rFonts w:ascii="Verdana" w:hAnsi="Verdana"/>
          <w:b/>
          <w:sz w:val="20"/>
          <w:szCs w:val="20"/>
        </w:rPr>
        <w:t xml:space="preserve"> </w:t>
      </w:r>
      <w:r w:rsidRPr="006D3702">
        <w:rPr>
          <w:rFonts w:ascii="Verdana" w:hAnsi="Verdana"/>
          <w:b/>
          <w:sz w:val="20"/>
          <w:szCs w:val="20"/>
        </w:rPr>
        <w:t>R</w:t>
      </w:r>
      <w:r w:rsidR="006D3702" w:rsidRPr="006D3702">
        <w:rPr>
          <w:rFonts w:ascii="Verdana" w:hAnsi="Verdana"/>
          <w:b/>
          <w:sz w:val="20"/>
          <w:szCs w:val="20"/>
        </w:rPr>
        <w:t xml:space="preserve"> </w:t>
      </w:r>
      <w:r w:rsidRPr="006D3702">
        <w:rPr>
          <w:rFonts w:ascii="Verdana" w:hAnsi="Verdana"/>
          <w:b/>
          <w:sz w:val="20"/>
          <w:szCs w:val="20"/>
        </w:rPr>
        <w:t>A</w:t>
      </w:r>
      <w:r w:rsidR="006D3702" w:rsidRPr="006D3702">
        <w:rPr>
          <w:rFonts w:ascii="Verdana" w:hAnsi="Verdana"/>
          <w:b/>
          <w:sz w:val="20"/>
          <w:szCs w:val="20"/>
        </w:rPr>
        <w:t xml:space="preserve"> </w:t>
      </w:r>
      <w:r w:rsidRPr="006D3702">
        <w:rPr>
          <w:rFonts w:ascii="Verdana" w:hAnsi="Verdana"/>
          <w:b/>
          <w:sz w:val="20"/>
          <w:szCs w:val="20"/>
        </w:rPr>
        <w:t>N</w:t>
      </w:r>
      <w:r w:rsidR="006D3702" w:rsidRPr="006D3702">
        <w:rPr>
          <w:rFonts w:ascii="Verdana" w:hAnsi="Verdana"/>
          <w:b/>
          <w:sz w:val="20"/>
          <w:szCs w:val="20"/>
        </w:rPr>
        <w:t xml:space="preserve"> </w:t>
      </w:r>
      <w:r w:rsidRPr="006D3702">
        <w:rPr>
          <w:rFonts w:ascii="Verdana" w:hAnsi="Verdana"/>
          <w:b/>
          <w:sz w:val="20"/>
          <w:szCs w:val="20"/>
        </w:rPr>
        <w:t>S</w:t>
      </w:r>
      <w:r w:rsidR="006D3702" w:rsidRPr="006D3702">
        <w:rPr>
          <w:rFonts w:ascii="Verdana" w:hAnsi="Verdana"/>
          <w:b/>
          <w:sz w:val="20"/>
          <w:szCs w:val="20"/>
        </w:rPr>
        <w:t xml:space="preserve"> </w:t>
      </w:r>
      <w:r w:rsidRPr="006D3702">
        <w:rPr>
          <w:rFonts w:ascii="Verdana" w:hAnsi="Verdana"/>
          <w:b/>
          <w:sz w:val="20"/>
          <w:szCs w:val="20"/>
        </w:rPr>
        <w:t>I</w:t>
      </w:r>
      <w:r w:rsidR="006D3702" w:rsidRPr="006D3702">
        <w:rPr>
          <w:rFonts w:ascii="Verdana" w:hAnsi="Verdana"/>
          <w:b/>
          <w:sz w:val="20"/>
          <w:szCs w:val="20"/>
        </w:rPr>
        <w:t xml:space="preserve"> </w:t>
      </w:r>
      <w:r w:rsidRPr="006D3702">
        <w:rPr>
          <w:rFonts w:ascii="Verdana" w:hAnsi="Verdana"/>
          <w:b/>
          <w:sz w:val="20"/>
          <w:szCs w:val="20"/>
        </w:rPr>
        <w:t>T</w:t>
      </w:r>
      <w:r w:rsidR="006D3702" w:rsidRPr="006D3702">
        <w:rPr>
          <w:rFonts w:ascii="Verdana" w:hAnsi="Verdana"/>
          <w:b/>
          <w:sz w:val="20"/>
          <w:szCs w:val="20"/>
        </w:rPr>
        <w:t xml:space="preserve"> </w:t>
      </w:r>
      <w:r w:rsidRPr="006D3702">
        <w:rPr>
          <w:rFonts w:ascii="Verdana" w:hAnsi="Verdana"/>
          <w:b/>
          <w:sz w:val="20"/>
          <w:szCs w:val="20"/>
        </w:rPr>
        <w:t>O</w:t>
      </w:r>
      <w:r w:rsidR="006D3702" w:rsidRPr="006D3702">
        <w:rPr>
          <w:rFonts w:ascii="Verdana" w:hAnsi="Verdana"/>
          <w:b/>
          <w:sz w:val="20"/>
          <w:szCs w:val="20"/>
        </w:rPr>
        <w:t xml:space="preserve"> </w:t>
      </w:r>
      <w:r w:rsidRPr="006D3702">
        <w:rPr>
          <w:rFonts w:ascii="Verdana" w:hAnsi="Verdana"/>
          <w:b/>
          <w:sz w:val="20"/>
          <w:szCs w:val="20"/>
        </w:rPr>
        <w:t>R</w:t>
      </w:r>
      <w:r w:rsidR="006D3702" w:rsidRPr="006D3702">
        <w:rPr>
          <w:rFonts w:ascii="Verdana" w:hAnsi="Verdana"/>
          <w:b/>
          <w:sz w:val="20"/>
          <w:szCs w:val="20"/>
        </w:rPr>
        <w:t xml:space="preserve"> </w:t>
      </w:r>
      <w:r w:rsidRPr="006D3702">
        <w:rPr>
          <w:rFonts w:ascii="Verdana" w:hAnsi="Verdana"/>
          <w:b/>
          <w:sz w:val="20"/>
          <w:szCs w:val="20"/>
        </w:rPr>
        <w:t>I</w:t>
      </w:r>
      <w:r w:rsidR="006D3702" w:rsidRPr="006D3702">
        <w:rPr>
          <w:rFonts w:ascii="Verdana" w:hAnsi="Verdana"/>
          <w:b/>
          <w:sz w:val="20"/>
          <w:szCs w:val="20"/>
        </w:rPr>
        <w:t xml:space="preserve"> </w:t>
      </w:r>
      <w:r w:rsidRPr="006D3702">
        <w:rPr>
          <w:rFonts w:ascii="Verdana" w:hAnsi="Verdana"/>
          <w:b/>
          <w:sz w:val="20"/>
          <w:szCs w:val="20"/>
        </w:rPr>
        <w:t>O</w:t>
      </w:r>
      <w:r w:rsidR="006D3702" w:rsidRPr="006D3702">
        <w:rPr>
          <w:rFonts w:ascii="Verdana" w:hAnsi="Verdana"/>
          <w:b/>
          <w:sz w:val="20"/>
          <w:szCs w:val="20"/>
        </w:rPr>
        <w:t xml:space="preserve"> </w:t>
      </w:r>
      <w:r w:rsidRPr="006D3702">
        <w:rPr>
          <w:rFonts w:ascii="Verdana" w:hAnsi="Verdana"/>
          <w:b/>
          <w:sz w:val="20"/>
          <w:szCs w:val="20"/>
        </w:rPr>
        <w:t>S</w:t>
      </w:r>
    </w:p>
    <w:p w14:paraId="59B2F34E" w14:textId="77777777" w:rsidR="008C4912" w:rsidRPr="006D3702" w:rsidRDefault="008C4912" w:rsidP="008C4912">
      <w:pPr>
        <w:jc w:val="center"/>
        <w:rPr>
          <w:rFonts w:ascii="Verdana" w:hAnsi="Verdana"/>
          <w:b/>
          <w:sz w:val="20"/>
          <w:szCs w:val="20"/>
        </w:rPr>
      </w:pPr>
    </w:p>
    <w:p w14:paraId="412CD49F" w14:textId="77777777" w:rsidR="008C4912" w:rsidRPr="008C4912" w:rsidRDefault="0044794E" w:rsidP="006D3702">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Pr="008C4912">
        <w:rPr>
          <w:rFonts w:ascii="Verdana" w:hAnsi="Verdana" w:cs="Arial"/>
          <w:b/>
          <w:sz w:val="20"/>
          <w:szCs w:val="20"/>
          <w:lang w:val="es-ES"/>
        </w:rPr>
        <w:t>Primero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Esta ley entrará en vigor a partir del día primero de enero de mil novecientos noventa.</w:t>
      </w:r>
    </w:p>
    <w:p w14:paraId="6FE5B711" w14:textId="77777777" w:rsidR="008C4912" w:rsidRPr="008C4912" w:rsidRDefault="008C4912" w:rsidP="006D370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5AAD092D" w14:textId="77777777" w:rsidR="008C4912" w:rsidRPr="008C4912" w:rsidRDefault="0044794E" w:rsidP="006D370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Segundo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Se abroga la Ley de Hacienda para los Municipios del Estado contenida en el decreto número 56, expedido por la H. LI Legislatura y publicada en el Periódico Oficial del Gobierno del Estado número 104, tercera parte, de fecha 30 de diciembre de 1979.</w:t>
      </w:r>
    </w:p>
    <w:p w14:paraId="3B45E2E2" w14:textId="77777777" w:rsidR="008C4912" w:rsidRPr="008C4912" w:rsidRDefault="008C4912" w:rsidP="006D370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031DC249" w14:textId="77777777" w:rsidR="008C4912" w:rsidRPr="008C4912" w:rsidRDefault="0044794E" w:rsidP="006D370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Tercero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Quedan sin efecto las disposiciones administrativas, resoluciones, consultas, interpretaciones, autorizaciones o permisos de carácter general o que se hubieren otorgado a título particular, que contravengan o se opongan a lo preceptuado en esta Ley.</w:t>
      </w:r>
    </w:p>
    <w:p w14:paraId="27B31741" w14:textId="77777777" w:rsidR="008C4912" w:rsidRPr="008C4912" w:rsidRDefault="008C4912" w:rsidP="006D370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C8FDCF4" w14:textId="77777777" w:rsidR="008C4912" w:rsidRPr="008C4912" w:rsidRDefault="0044794E" w:rsidP="006D370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Cuarto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Los procedimientos de determinación, liquidación y apremio ya </w:t>
      </w:r>
      <w:proofErr w:type="gramStart"/>
      <w:r w:rsidR="008C4912" w:rsidRPr="008C4912">
        <w:rPr>
          <w:rFonts w:ascii="Verdana" w:hAnsi="Verdana" w:cs="Arial"/>
          <w:sz w:val="20"/>
          <w:szCs w:val="20"/>
          <w:lang w:val="es-ES"/>
        </w:rPr>
        <w:t>iniciados,</w:t>
      </w:r>
      <w:proofErr w:type="gramEnd"/>
      <w:r w:rsidR="008C4912" w:rsidRPr="008C4912">
        <w:rPr>
          <w:rFonts w:ascii="Verdana" w:hAnsi="Verdana" w:cs="Arial"/>
          <w:sz w:val="20"/>
          <w:szCs w:val="20"/>
          <w:lang w:val="es-ES"/>
        </w:rPr>
        <w:t xml:space="preserve"> continuarán ventilándose conforme a las disposiciones de esta Ley.</w:t>
      </w:r>
    </w:p>
    <w:p w14:paraId="561C39EE" w14:textId="77777777" w:rsidR="008C4912" w:rsidRPr="008C4912" w:rsidRDefault="008C4912" w:rsidP="006D370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13E74FA2" w14:textId="77777777" w:rsidR="008C4912" w:rsidRPr="008C4912" w:rsidRDefault="0044794E" w:rsidP="006D370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Quinto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Los recursos que se hubieren interpuesto antes de la entrada en vigor de esta </w:t>
      </w:r>
      <w:proofErr w:type="gramStart"/>
      <w:r w:rsidR="008C4912" w:rsidRPr="008C4912">
        <w:rPr>
          <w:rFonts w:ascii="Verdana" w:hAnsi="Verdana" w:cs="Arial"/>
          <w:sz w:val="20"/>
          <w:szCs w:val="20"/>
          <w:lang w:val="es-ES"/>
        </w:rPr>
        <w:t>Ley,</w:t>
      </w:r>
      <w:proofErr w:type="gramEnd"/>
      <w:r w:rsidR="008C4912" w:rsidRPr="008C4912">
        <w:rPr>
          <w:rFonts w:ascii="Verdana" w:hAnsi="Verdana" w:cs="Arial"/>
          <w:sz w:val="20"/>
          <w:szCs w:val="20"/>
          <w:lang w:val="es-ES"/>
        </w:rPr>
        <w:t xml:space="preserve"> se tramitarán y resolverán conforme a las disposiciones fiscales vigentes al iniciarse el recurso.</w:t>
      </w:r>
    </w:p>
    <w:p w14:paraId="2BE6AA1B" w14:textId="77777777" w:rsidR="008C4912" w:rsidRPr="008C4912" w:rsidRDefault="008C4912" w:rsidP="006D3702">
      <w:pPr>
        <w:ind w:firstLine="709"/>
        <w:jc w:val="both"/>
        <w:rPr>
          <w:rFonts w:ascii="Verdana" w:hAnsi="Verdana" w:cs="Arial"/>
          <w:sz w:val="20"/>
          <w:szCs w:val="20"/>
          <w:lang w:val="es-ES"/>
        </w:rPr>
      </w:pPr>
      <w:r w:rsidRPr="008C4912">
        <w:rPr>
          <w:rFonts w:ascii="Verdana" w:hAnsi="Verdana" w:cs="Arial"/>
          <w:sz w:val="20"/>
          <w:szCs w:val="20"/>
          <w:lang w:val="es-ES"/>
        </w:rPr>
        <w:t xml:space="preserve"> </w:t>
      </w:r>
    </w:p>
    <w:p w14:paraId="4B18A6C0" w14:textId="77777777" w:rsidR="008C4912" w:rsidRPr="008C4912" w:rsidRDefault="0044794E" w:rsidP="006D3702">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Sexto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En los casos que los Municipios, celebren convenios con el Gobierno del Estado para la administración y recaudación de las contribuciones inmobiliarias las atribuciones de las autoridades municipales a que se refiere esta Ley serán ejercidas por la Secretaría de Administración Financiera.</w:t>
      </w:r>
    </w:p>
    <w:p w14:paraId="0BC1DE88" w14:textId="77777777" w:rsidR="008C4912" w:rsidRPr="008C4912" w:rsidRDefault="008C4912" w:rsidP="008C4912">
      <w:pPr>
        <w:jc w:val="both"/>
        <w:rPr>
          <w:rFonts w:ascii="Verdana" w:hAnsi="Verdana" w:cs="Arial"/>
          <w:sz w:val="20"/>
          <w:szCs w:val="20"/>
          <w:lang w:val="es-ES"/>
        </w:rPr>
      </w:pPr>
      <w:r w:rsidRPr="008C4912">
        <w:rPr>
          <w:rFonts w:ascii="Verdana" w:hAnsi="Verdana" w:cs="Arial"/>
          <w:sz w:val="20"/>
          <w:szCs w:val="20"/>
          <w:lang w:val="es-ES"/>
        </w:rPr>
        <w:t xml:space="preserve"> </w:t>
      </w:r>
    </w:p>
    <w:p w14:paraId="2782C586"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r w:rsidRPr="008C4912">
        <w:rPr>
          <w:rFonts w:ascii="Verdana" w:eastAsia="Calibri" w:hAnsi="Verdana" w:cs="Verdana"/>
          <w:b/>
          <w:bCs/>
          <w:sz w:val="20"/>
          <w:szCs w:val="20"/>
          <w:lang w:eastAsia="es-MX"/>
        </w:rPr>
        <w:t xml:space="preserve">LO TENDRÁ ENTENDIDO EL CIUDADANO GOBERNADOR CONSTITUCIONAL DEL ESTADO Y DISPONDRÁ QUE SE IMPRIMA, PUBLIQUE, CIRCULE Y SE LE DÉ EL DEBIDO </w:t>
      </w:r>
      <w:proofErr w:type="gramStart"/>
      <w:r w:rsidRPr="008C4912">
        <w:rPr>
          <w:rFonts w:ascii="Verdana" w:eastAsia="Calibri" w:hAnsi="Verdana" w:cs="Verdana"/>
          <w:b/>
          <w:bCs/>
          <w:sz w:val="20"/>
          <w:szCs w:val="20"/>
          <w:lang w:eastAsia="es-MX"/>
        </w:rPr>
        <w:t>CUMPLIMIENTO.-</w:t>
      </w:r>
      <w:proofErr w:type="gramEnd"/>
      <w:r w:rsidRPr="008C4912">
        <w:rPr>
          <w:rFonts w:ascii="Verdana" w:eastAsia="Calibri" w:hAnsi="Verdana" w:cs="Verdana"/>
          <w:b/>
          <w:bCs/>
          <w:sz w:val="20"/>
          <w:szCs w:val="20"/>
          <w:lang w:eastAsia="es-MX"/>
        </w:rPr>
        <w:t xml:space="preserve"> GUANAJUATO, GTO., 15 DE SEPTIEMBRE DE 1989.- JUAN IGNACIO TORRE LANDA GARCÍA.- D.P.- ABGO. NICOLÁS RANGEL </w:t>
      </w:r>
      <w:proofErr w:type="gramStart"/>
      <w:r w:rsidRPr="008C4912">
        <w:rPr>
          <w:rFonts w:ascii="Verdana" w:eastAsia="Calibri" w:hAnsi="Verdana" w:cs="Verdana"/>
          <w:b/>
          <w:bCs/>
          <w:sz w:val="20"/>
          <w:szCs w:val="20"/>
          <w:lang w:eastAsia="es-MX"/>
        </w:rPr>
        <w:t>JIMÉNEZ.-</w:t>
      </w:r>
      <w:proofErr w:type="gramEnd"/>
      <w:r w:rsidRPr="008C4912">
        <w:rPr>
          <w:rFonts w:ascii="Verdana" w:eastAsia="Calibri" w:hAnsi="Verdana" w:cs="Verdana"/>
          <w:b/>
          <w:bCs/>
          <w:sz w:val="20"/>
          <w:szCs w:val="20"/>
          <w:lang w:eastAsia="es-MX"/>
        </w:rPr>
        <w:t xml:space="preserve"> D.S.- PROFR. ALBERTO CONTRERAS </w:t>
      </w:r>
      <w:proofErr w:type="gramStart"/>
      <w:r w:rsidRPr="008C4912">
        <w:rPr>
          <w:rFonts w:ascii="Verdana" w:eastAsia="Calibri" w:hAnsi="Verdana" w:cs="Verdana"/>
          <w:b/>
          <w:bCs/>
          <w:sz w:val="20"/>
          <w:szCs w:val="20"/>
          <w:lang w:eastAsia="es-MX"/>
        </w:rPr>
        <w:t>RAMÍREZ.-</w:t>
      </w:r>
      <w:proofErr w:type="gramEnd"/>
      <w:r w:rsidRPr="008C4912">
        <w:rPr>
          <w:rFonts w:ascii="Verdana" w:eastAsia="Calibri" w:hAnsi="Verdana" w:cs="Verdana"/>
          <w:b/>
          <w:bCs/>
          <w:sz w:val="20"/>
          <w:szCs w:val="20"/>
          <w:lang w:eastAsia="es-MX"/>
        </w:rPr>
        <w:t xml:space="preserve"> D.S.- RÚBRICAS.</w:t>
      </w:r>
    </w:p>
    <w:p w14:paraId="5EE06F68"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p>
    <w:p w14:paraId="631EDECB" w14:textId="77777777" w:rsidR="008C4912" w:rsidRPr="008C4912" w:rsidRDefault="008C4912" w:rsidP="006D370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sz w:val="20"/>
          <w:szCs w:val="20"/>
          <w:lang w:eastAsia="es-MX"/>
        </w:rPr>
        <w:t>Por tanto, mando se imprima, publique, circule y se le dé el debido cumplimiento.</w:t>
      </w:r>
    </w:p>
    <w:p w14:paraId="3255EECF" w14:textId="77777777" w:rsidR="008C4912" w:rsidRPr="008C4912" w:rsidRDefault="008C4912" w:rsidP="006D3702">
      <w:pPr>
        <w:autoSpaceDE w:val="0"/>
        <w:autoSpaceDN w:val="0"/>
        <w:adjustRightInd w:val="0"/>
        <w:ind w:firstLine="709"/>
        <w:jc w:val="both"/>
        <w:rPr>
          <w:rFonts w:ascii="Verdana" w:eastAsia="Calibri" w:hAnsi="Verdana" w:cs="Verdana"/>
          <w:sz w:val="20"/>
          <w:szCs w:val="20"/>
          <w:lang w:eastAsia="es-MX"/>
        </w:rPr>
      </w:pPr>
    </w:p>
    <w:p w14:paraId="25B7459B" w14:textId="77777777" w:rsidR="008C4912" w:rsidRPr="008C4912" w:rsidRDefault="008C4912" w:rsidP="006D3702">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sz w:val="20"/>
          <w:szCs w:val="20"/>
          <w:lang w:eastAsia="es-MX"/>
        </w:rPr>
        <w:t>Dado en la residencia del Poder Ejecutivo del Estado, en la ciudad de Guanajuato, Guanajuato, a los 23 veintitrés días del mes de diciembre de 1989 mil novecientos ochenta y nueve.</w:t>
      </w:r>
    </w:p>
    <w:p w14:paraId="02F60CF3" w14:textId="77777777" w:rsidR="008C4912" w:rsidRPr="008C4912" w:rsidRDefault="008C4912" w:rsidP="006D3702">
      <w:pPr>
        <w:autoSpaceDE w:val="0"/>
        <w:autoSpaceDN w:val="0"/>
        <w:adjustRightInd w:val="0"/>
        <w:ind w:firstLine="709"/>
        <w:jc w:val="both"/>
        <w:rPr>
          <w:rFonts w:ascii="Verdana" w:eastAsia="Calibri" w:hAnsi="Verdana" w:cs="Verdana"/>
          <w:sz w:val="20"/>
          <w:szCs w:val="20"/>
          <w:lang w:eastAsia="es-MX"/>
        </w:rPr>
      </w:pPr>
    </w:p>
    <w:p w14:paraId="345B7E40" w14:textId="77777777" w:rsidR="008C4912" w:rsidRPr="008C4912" w:rsidRDefault="008C4912" w:rsidP="008C4912">
      <w:pPr>
        <w:autoSpaceDE w:val="0"/>
        <w:autoSpaceDN w:val="0"/>
        <w:adjustRightInd w:val="0"/>
        <w:jc w:val="both"/>
        <w:rPr>
          <w:rFonts w:ascii="Verdana" w:eastAsia="Calibri" w:hAnsi="Verdana" w:cs="Verdana"/>
          <w:sz w:val="20"/>
          <w:szCs w:val="20"/>
          <w:lang w:eastAsia="es-MX"/>
        </w:rPr>
      </w:pPr>
    </w:p>
    <w:p w14:paraId="35072B07" w14:textId="77777777" w:rsidR="008C4912" w:rsidRPr="008C4912" w:rsidRDefault="008C4912" w:rsidP="008C4912">
      <w:pPr>
        <w:autoSpaceDE w:val="0"/>
        <w:autoSpaceDN w:val="0"/>
        <w:adjustRightInd w:val="0"/>
        <w:jc w:val="right"/>
        <w:rPr>
          <w:rFonts w:ascii="Verdana" w:eastAsia="Calibri" w:hAnsi="Verdana" w:cs="Verdana"/>
          <w:b/>
          <w:bCs/>
          <w:sz w:val="20"/>
          <w:szCs w:val="20"/>
          <w:lang w:eastAsia="es-MX"/>
        </w:rPr>
      </w:pPr>
      <w:r w:rsidRPr="008C4912">
        <w:rPr>
          <w:rFonts w:ascii="Verdana" w:eastAsia="Calibri" w:hAnsi="Verdana" w:cs="Verdana"/>
          <w:b/>
          <w:bCs/>
          <w:sz w:val="20"/>
          <w:szCs w:val="20"/>
          <w:lang w:eastAsia="es-MX"/>
        </w:rPr>
        <w:t>LIC. RAFAEL CORRALES AYALA</w:t>
      </w:r>
    </w:p>
    <w:p w14:paraId="6F0A8AD9"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p>
    <w:p w14:paraId="027DA8D6"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r w:rsidRPr="008C4912">
        <w:rPr>
          <w:rFonts w:ascii="Verdana" w:eastAsia="Calibri" w:hAnsi="Verdana" w:cs="Verdana"/>
          <w:b/>
          <w:bCs/>
          <w:sz w:val="20"/>
          <w:szCs w:val="20"/>
          <w:lang w:eastAsia="es-MX"/>
        </w:rPr>
        <w:t>EL SECRETARIO DE GOBIERNO</w:t>
      </w:r>
    </w:p>
    <w:p w14:paraId="29C2D2EA"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p>
    <w:p w14:paraId="32222531"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p>
    <w:p w14:paraId="62F98C89"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r w:rsidRPr="008C4912">
        <w:rPr>
          <w:rFonts w:ascii="Verdana" w:eastAsia="Calibri" w:hAnsi="Verdana" w:cs="Verdana"/>
          <w:b/>
          <w:bCs/>
          <w:sz w:val="20"/>
          <w:szCs w:val="20"/>
          <w:lang w:eastAsia="es-MX"/>
        </w:rPr>
        <w:t>LIC. LUIS FELIPE SÁNCHEZ HERNÁNDEZ</w:t>
      </w:r>
    </w:p>
    <w:p w14:paraId="1A914567" w14:textId="77777777" w:rsidR="006D3702" w:rsidRDefault="006D3702" w:rsidP="008C4912">
      <w:pPr>
        <w:autoSpaceDE w:val="0"/>
        <w:autoSpaceDN w:val="0"/>
        <w:adjustRightInd w:val="0"/>
        <w:jc w:val="right"/>
        <w:rPr>
          <w:rFonts w:ascii="Verdana" w:eastAsia="Calibri" w:hAnsi="Verdana" w:cs="Verdana"/>
          <w:b/>
          <w:bCs/>
          <w:sz w:val="20"/>
          <w:szCs w:val="20"/>
          <w:lang w:eastAsia="es-MX"/>
        </w:rPr>
      </w:pPr>
    </w:p>
    <w:p w14:paraId="52204DE5" w14:textId="77777777" w:rsidR="006D3702" w:rsidRDefault="006D3702" w:rsidP="008C4912">
      <w:pPr>
        <w:autoSpaceDE w:val="0"/>
        <w:autoSpaceDN w:val="0"/>
        <w:adjustRightInd w:val="0"/>
        <w:jc w:val="right"/>
        <w:rPr>
          <w:rFonts w:ascii="Verdana" w:eastAsia="Calibri" w:hAnsi="Verdana" w:cs="Verdana"/>
          <w:b/>
          <w:bCs/>
          <w:sz w:val="20"/>
          <w:szCs w:val="20"/>
          <w:lang w:eastAsia="es-MX"/>
        </w:rPr>
      </w:pPr>
    </w:p>
    <w:p w14:paraId="3C591CFD" w14:textId="77777777" w:rsidR="008C4912" w:rsidRPr="008C4912" w:rsidRDefault="008C4912" w:rsidP="008C4912">
      <w:pPr>
        <w:autoSpaceDE w:val="0"/>
        <w:autoSpaceDN w:val="0"/>
        <w:adjustRightInd w:val="0"/>
        <w:jc w:val="right"/>
        <w:rPr>
          <w:rFonts w:ascii="Verdana" w:eastAsia="Calibri" w:hAnsi="Verdana" w:cs="Verdana"/>
          <w:b/>
          <w:bCs/>
          <w:sz w:val="20"/>
          <w:szCs w:val="20"/>
          <w:lang w:eastAsia="es-MX"/>
        </w:rPr>
      </w:pPr>
      <w:r w:rsidRPr="008C4912">
        <w:rPr>
          <w:rFonts w:ascii="Verdana" w:eastAsia="Calibri" w:hAnsi="Verdana" w:cs="Verdana"/>
          <w:b/>
          <w:bCs/>
          <w:sz w:val="20"/>
          <w:szCs w:val="20"/>
          <w:lang w:eastAsia="es-MX"/>
        </w:rPr>
        <w:t>EL SECRETARIO DE ADMINISTRACIÓN FINANCIERA</w:t>
      </w:r>
    </w:p>
    <w:p w14:paraId="41B9E4BC"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p>
    <w:p w14:paraId="1388DD70"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p>
    <w:p w14:paraId="04A3BCB3" w14:textId="77777777" w:rsidR="008C4912" w:rsidRPr="008C4912" w:rsidRDefault="008C4912" w:rsidP="008C4912">
      <w:pPr>
        <w:autoSpaceDE w:val="0"/>
        <w:autoSpaceDN w:val="0"/>
        <w:adjustRightInd w:val="0"/>
        <w:jc w:val="right"/>
        <w:rPr>
          <w:rFonts w:ascii="Verdana" w:eastAsia="Calibri" w:hAnsi="Verdana" w:cs="Verdana"/>
          <w:b/>
          <w:bCs/>
          <w:sz w:val="20"/>
          <w:szCs w:val="20"/>
          <w:lang w:eastAsia="es-MX"/>
        </w:rPr>
      </w:pPr>
      <w:r w:rsidRPr="008C4912">
        <w:rPr>
          <w:rFonts w:ascii="Verdana" w:eastAsia="Calibri" w:hAnsi="Verdana" w:cs="Verdana"/>
          <w:b/>
          <w:bCs/>
          <w:sz w:val="20"/>
          <w:szCs w:val="20"/>
          <w:lang w:eastAsia="es-MX"/>
        </w:rPr>
        <w:lastRenderedPageBreak/>
        <w:t>C.P. Y MA. MARCO ANTONIO VERGARA LARIOS</w:t>
      </w:r>
    </w:p>
    <w:p w14:paraId="188ADC8C"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p>
    <w:p w14:paraId="223B9F35" w14:textId="77777777" w:rsidR="008C4912" w:rsidRPr="008C4912" w:rsidRDefault="008C4912" w:rsidP="008C4912">
      <w:pPr>
        <w:autoSpaceDE w:val="0"/>
        <w:autoSpaceDN w:val="0"/>
        <w:adjustRightInd w:val="0"/>
        <w:jc w:val="both"/>
        <w:rPr>
          <w:rFonts w:ascii="Verdana" w:eastAsia="Calibri" w:hAnsi="Verdana" w:cs="Verdana"/>
          <w:b/>
          <w:bCs/>
          <w:sz w:val="20"/>
          <w:szCs w:val="20"/>
          <w:lang w:eastAsia="es-MX"/>
        </w:rPr>
      </w:pPr>
    </w:p>
    <w:p w14:paraId="64577E82" w14:textId="77777777" w:rsidR="008C4912" w:rsidRPr="006D3702" w:rsidRDefault="008C4912" w:rsidP="008C4912">
      <w:pPr>
        <w:autoSpaceDE w:val="0"/>
        <w:autoSpaceDN w:val="0"/>
        <w:adjustRightInd w:val="0"/>
        <w:jc w:val="both"/>
        <w:rPr>
          <w:rFonts w:ascii="Verdana" w:hAnsi="Verdana" w:cs="Arial"/>
          <w:b/>
          <w:sz w:val="20"/>
          <w:szCs w:val="20"/>
          <w:lang w:val="es-ES"/>
        </w:rPr>
      </w:pPr>
      <w:r w:rsidRPr="006D3702">
        <w:rPr>
          <w:rFonts w:ascii="Verdana" w:eastAsia="Calibri" w:hAnsi="Verdana" w:cs="Verdana"/>
          <w:b/>
          <w:bCs/>
          <w:sz w:val="20"/>
          <w:szCs w:val="20"/>
          <w:lang w:eastAsia="es-MX"/>
        </w:rPr>
        <w:t>N. DE E. A CONTINUACIÓN</w:t>
      </w:r>
      <w:r w:rsidR="00E245CC">
        <w:rPr>
          <w:rFonts w:ascii="Verdana" w:eastAsia="Calibri" w:hAnsi="Verdana" w:cs="Verdana"/>
          <w:b/>
          <w:bCs/>
          <w:sz w:val="20"/>
          <w:szCs w:val="20"/>
          <w:lang w:eastAsia="es-MX"/>
        </w:rPr>
        <w:t>,</w:t>
      </w:r>
      <w:r w:rsidRPr="006D3702">
        <w:rPr>
          <w:rFonts w:ascii="Verdana" w:eastAsia="Calibri" w:hAnsi="Verdana" w:cs="Verdana"/>
          <w:b/>
          <w:bCs/>
          <w:sz w:val="20"/>
          <w:szCs w:val="20"/>
          <w:lang w:eastAsia="es-MX"/>
        </w:rPr>
        <w:t xml:space="preserve"> SE TRANSCRIBEN LOS ARTÍCULOS TRANSITORIOS DE LOS DECRETOS DE REFORMAS A LA PRESENTE LEY.</w:t>
      </w:r>
    </w:p>
    <w:p w14:paraId="0B9D1B4B" w14:textId="77777777" w:rsidR="008C4912" w:rsidRDefault="008C4912" w:rsidP="00D71E6A">
      <w:pPr>
        <w:jc w:val="both"/>
        <w:rPr>
          <w:rFonts w:ascii="Verdana" w:hAnsi="Verdana" w:cs="Arial"/>
          <w:sz w:val="20"/>
          <w:szCs w:val="20"/>
          <w:lang w:val="es-ES"/>
        </w:rPr>
      </w:pPr>
    </w:p>
    <w:p w14:paraId="252CCC76" w14:textId="77777777" w:rsidR="0044794E" w:rsidRPr="008C4912" w:rsidRDefault="0044794E" w:rsidP="00D71E6A">
      <w:pPr>
        <w:jc w:val="both"/>
        <w:rPr>
          <w:rFonts w:ascii="Verdana" w:hAnsi="Verdana" w:cs="Arial"/>
          <w:sz w:val="20"/>
          <w:szCs w:val="20"/>
          <w:lang w:val="es-ES"/>
        </w:rPr>
      </w:pPr>
    </w:p>
    <w:p w14:paraId="42AC97E5"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20 de marzo de 1990.</w:t>
      </w:r>
    </w:p>
    <w:p w14:paraId="724BFB8A" w14:textId="77777777" w:rsidR="008C4912" w:rsidRPr="008C4912" w:rsidRDefault="008C4912" w:rsidP="00D71E6A">
      <w:pPr>
        <w:jc w:val="center"/>
        <w:rPr>
          <w:rFonts w:ascii="Verdana" w:hAnsi="Verdana" w:cs="Arial"/>
          <w:sz w:val="20"/>
          <w:szCs w:val="20"/>
          <w:lang w:val="es-ES"/>
        </w:rPr>
      </w:pPr>
    </w:p>
    <w:p w14:paraId="67FDC4AE"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Único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El presente decreto entrará en vigor el cuarto día siguiente al de su publicación en el Periódico Oficial del Gobierno del Estado.</w:t>
      </w:r>
    </w:p>
    <w:p w14:paraId="0D6F489E" w14:textId="77777777" w:rsidR="008C4912" w:rsidRDefault="008C4912" w:rsidP="00D71E6A">
      <w:pPr>
        <w:jc w:val="both"/>
        <w:rPr>
          <w:rFonts w:ascii="Verdana" w:hAnsi="Verdana" w:cs="Arial"/>
          <w:sz w:val="20"/>
          <w:szCs w:val="20"/>
          <w:lang w:val="es-ES"/>
        </w:rPr>
      </w:pPr>
    </w:p>
    <w:p w14:paraId="01417D1D" w14:textId="77777777" w:rsidR="0044794E" w:rsidRPr="008C4912" w:rsidRDefault="0044794E" w:rsidP="00D71E6A">
      <w:pPr>
        <w:jc w:val="both"/>
        <w:rPr>
          <w:rFonts w:ascii="Verdana" w:hAnsi="Verdana" w:cs="Arial"/>
          <w:sz w:val="20"/>
          <w:szCs w:val="20"/>
          <w:lang w:val="es-ES"/>
        </w:rPr>
      </w:pPr>
    </w:p>
    <w:p w14:paraId="48697F5A"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25 de diciembre de 1990.</w:t>
      </w:r>
    </w:p>
    <w:p w14:paraId="124773EB" w14:textId="77777777" w:rsidR="008C4912" w:rsidRPr="008C4912" w:rsidRDefault="008C4912" w:rsidP="00D71E6A">
      <w:pPr>
        <w:jc w:val="center"/>
        <w:rPr>
          <w:rFonts w:ascii="Verdana" w:hAnsi="Verdana" w:cs="Arial"/>
          <w:sz w:val="20"/>
          <w:szCs w:val="20"/>
          <w:lang w:val="es-ES"/>
        </w:rPr>
      </w:pPr>
    </w:p>
    <w:p w14:paraId="5A36C39B"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Primero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El presente decreto entrará en vigor el cuarto día siguiente al de su publicación en el Periódico Oficial del Gobierno del Estado.</w:t>
      </w:r>
    </w:p>
    <w:p w14:paraId="01FAE4DC" w14:textId="77777777" w:rsidR="008C4912" w:rsidRPr="008C4912" w:rsidRDefault="008C4912" w:rsidP="00D71E6A">
      <w:pPr>
        <w:ind w:firstLine="709"/>
        <w:jc w:val="both"/>
        <w:rPr>
          <w:rFonts w:ascii="Verdana" w:hAnsi="Verdana" w:cs="Arial"/>
          <w:sz w:val="20"/>
          <w:szCs w:val="20"/>
          <w:lang w:val="es-ES"/>
        </w:rPr>
      </w:pPr>
    </w:p>
    <w:p w14:paraId="112A6D58"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Segundo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 xml:space="preserve">Los bienes inmuebles que a la fecha de entrada en vigor del presente decreto estén tributando sobre la base de rentabilidad, lo seguirán haciendo en función de </w:t>
      </w:r>
      <w:proofErr w:type="gramStart"/>
      <w:r w:rsidR="008C4912" w:rsidRPr="008C4912">
        <w:rPr>
          <w:rFonts w:ascii="Verdana" w:hAnsi="Verdana" w:cs="Arial"/>
          <w:sz w:val="20"/>
          <w:szCs w:val="20"/>
          <w:lang w:val="es-ES"/>
        </w:rPr>
        <w:t>la misma</w:t>
      </w:r>
      <w:proofErr w:type="gramEnd"/>
      <w:r w:rsidR="008C4912" w:rsidRPr="008C4912">
        <w:rPr>
          <w:rFonts w:ascii="Verdana" w:hAnsi="Verdana" w:cs="Arial"/>
          <w:sz w:val="20"/>
          <w:szCs w:val="20"/>
          <w:lang w:val="es-ES"/>
        </w:rPr>
        <w:t>, hasta en tanto se practique el avalúo correspondiente.</w:t>
      </w:r>
    </w:p>
    <w:p w14:paraId="23B17CE6" w14:textId="77777777" w:rsidR="008C4912" w:rsidRDefault="008C4912" w:rsidP="00D71E6A">
      <w:pPr>
        <w:jc w:val="both"/>
        <w:rPr>
          <w:rFonts w:ascii="Verdana" w:hAnsi="Verdana" w:cs="Arial"/>
          <w:sz w:val="20"/>
          <w:szCs w:val="20"/>
          <w:lang w:val="es-ES"/>
        </w:rPr>
      </w:pPr>
    </w:p>
    <w:p w14:paraId="6B114950" w14:textId="77777777" w:rsidR="0044794E" w:rsidRPr="008C4912" w:rsidRDefault="0044794E" w:rsidP="00D71E6A">
      <w:pPr>
        <w:jc w:val="both"/>
        <w:rPr>
          <w:rFonts w:ascii="Verdana" w:hAnsi="Verdana" w:cs="Arial"/>
          <w:sz w:val="20"/>
          <w:szCs w:val="20"/>
          <w:lang w:val="es-ES"/>
        </w:rPr>
      </w:pPr>
    </w:p>
    <w:p w14:paraId="11366007" w14:textId="77777777" w:rsidR="008C4912" w:rsidRPr="008C4912" w:rsidRDefault="008C4912" w:rsidP="00D71E6A">
      <w:pPr>
        <w:jc w:val="center"/>
        <w:rPr>
          <w:rFonts w:ascii="Verdana" w:hAnsi="Verdana" w:cs="Arial"/>
          <w:sz w:val="20"/>
          <w:szCs w:val="20"/>
          <w:lang w:val="es-ES"/>
        </w:rPr>
      </w:pPr>
      <w:r w:rsidRPr="006D3702">
        <w:rPr>
          <w:rFonts w:ascii="Verdana" w:hAnsi="Verdana" w:cs="Arial"/>
          <w:b/>
          <w:sz w:val="20"/>
          <w:szCs w:val="20"/>
          <w:lang w:val="es-ES"/>
        </w:rPr>
        <w:t>P.O. 3 de septiembre de 1991</w:t>
      </w:r>
      <w:r w:rsidRPr="008C4912">
        <w:rPr>
          <w:rFonts w:ascii="Verdana" w:hAnsi="Verdana" w:cs="Arial"/>
          <w:sz w:val="20"/>
          <w:szCs w:val="20"/>
          <w:lang w:val="es-ES"/>
        </w:rPr>
        <w:t>.</w:t>
      </w:r>
    </w:p>
    <w:p w14:paraId="6E0E97A0" w14:textId="77777777" w:rsidR="008C4912" w:rsidRPr="008C4912" w:rsidRDefault="008C4912" w:rsidP="00D71E6A">
      <w:pPr>
        <w:jc w:val="center"/>
        <w:rPr>
          <w:rFonts w:ascii="Verdana" w:hAnsi="Verdana" w:cs="Arial"/>
          <w:sz w:val="20"/>
          <w:szCs w:val="20"/>
          <w:lang w:val="es-ES"/>
        </w:rPr>
      </w:pPr>
    </w:p>
    <w:p w14:paraId="40DBBFF9"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 xml:space="preserve">Artículo único. </w:t>
      </w:r>
      <w:r w:rsidR="008C4912" w:rsidRPr="008C4912">
        <w:rPr>
          <w:rFonts w:ascii="Verdana" w:hAnsi="Verdana" w:cs="Arial"/>
          <w:sz w:val="20"/>
          <w:szCs w:val="20"/>
          <w:lang w:val="es-ES"/>
        </w:rPr>
        <w:t>El presente decreto entrará en vigor el cuarto día siguiente al de su publicación en el Periódico Oficial del Gobierno del Estado.</w:t>
      </w:r>
    </w:p>
    <w:p w14:paraId="49608E32" w14:textId="77777777" w:rsidR="008C4912" w:rsidRDefault="008C4912" w:rsidP="00D71E6A">
      <w:pPr>
        <w:jc w:val="both"/>
        <w:rPr>
          <w:rFonts w:ascii="Verdana" w:hAnsi="Verdana" w:cs="Arial"/>
          <w:sz w:val="20"/>
          <w:szCs w:val="20"/>
          <w:lang w:val="es-ES"/>
        </w:rPr>
      </w:pPr>
    </w:p>
    <w:p w14:paraId="183BECBB" w14:textId="77777777" w:rsidR="0044794E" w:rsidRPr="008C4912" w:rsidRDefault="0044794E" w:rsidP="00D71E6A">
      <w:pPr>
        <w:jc w:val="both"/>
        <w:rPr>
          <w:rFonts w:ascii="Verdana" w:hAnsi="Verdana" w:cs="Arial"/>
          <w:sz w:val="20"/>
          <w:szCs w:val="20"/>
          <w:lang w:val="es-ES"/>
        </w:rPr>
      </w:pPr>
    </w:p>
    <w:p w14:paraId="4DF5903C"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27 de diciembre de 1991.</w:t>
      </w:r>
    </w:p>
    <w:p w14:paraId="60AB2084" w14:textId="77777777" w:rsidR="008C4912" w:rsidRPr="008C4912" w:rsidRDefault="008C4912" w:rsidP="00D71E6A">
      <w:pPr>
        <w:jc w:val="center"/>
        <w:rPr>
          <w:rFonts w:ascii="Verdana" w:hAnsi="Verdana" w:cs="Arial"/>
          <w:sz w:val="20"/>
          <w:szCs w:val="20"/>
          <w:lang w:val="es-ES"/>
        </w:rPr>
      </w:pPr>
    </w:p>
    <w:p w14:paraId="200B562D"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 xml:space="preserve">Artículo único. </w:t>
      </w:r>
      <w:r w:rsidR="008C4912" w:rsidRPr="008C4912">
        <w:rPr>
          <w:rFonts w:ascii="Verdana" w:hAnsi="Verdana" w:cs="Arial"/>
          <w:sz w:val="20"/>
          <w:szCs w:val="20"/>
          <w:lang w:val="es-ES"/>
        </w:rPr>
        <w:t>El presente decreto entrará en vigor el cuarto día siguiente al de su publicación en el Periódico Oficial del Gobierno del Estado.</w:t>
      </w:r>
    </w:p>
    <w:p w14:paraId="6DF5B73D" w14:textId="77777777" w:rsidR="008C4912" w:rsidRDefault="008C4912" w:rsidP="00D71E6A">
      <w:pPr>
        <w:jc w:val="both"/>
        <w:rPr>
          <w:rFonts w:ascii="Verdana" w:hAnsi="Verdana" w:cs="Arial"/>
          <w:sz w:val="20"/>
          <w:szCs w:val="20"/>
          <w:lang w:val="es-ES"/>
        </w:rPr>
      </w:pPr>
    </w:p>
    <w:p w14:paraId="06839686" w14:textId="77777777" w:rsidR="0044794E" w:rsidRPr="008C4912" w:rsidRDefault="0044794E" w:rsidP="00D71E6A">
      <w:pPr>
        <w:jc w:val="both"/>
        <w:rPr>
          <w:rFonts w:ascii="Verdana" w:hAnsi="Verdana" w:cs="Arial"/>
          <w:sz w:val="20"/>
          <w:szCs w:val="20"/>
          <w:lang w:val="es-ES"/>
        </w:rPr>
      </w:pPr>
    </w:p>
    <w:p w14:paraId="013253CC"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25 de diciembre de 1992.</w:t>
      </w:r>
    </w:p>
    <w:p w14:paraId="02C566AB" w14:textId="77777777" w:rsidR="008C4912" w:rsidRPr="008C4912" w:rsidRDefault="008C4912" w:rsidP="00D71E6A">
      <w:pPr>
        <w:jc w:val="center"/>
        <w:rPr>
          <w:rFonts w:ascii="Verdana" w:hAnsi="Verdana" w:cs="Arial"/>
          <w:sz w:val="20"/>
          <w:szCs w:val="20"/>
          <w:lang w:val="es-ES"/>
        </w:rPr>
      </w:pPr>
    </w:p>
    <w:p w14:paraId="6A007261"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 xml:space="preserve">Artículo único. </w:t>
      </w:r>
      <w:r w:rsidR="008C4912" w:rsidRPr="008C4912">
        <w:rPr>
          <w:rFonts w:ascii="Verdana" w:hAnsi="Verdana" w:cs="Arial"/>
          <w:sz w:val="20"/>
          <w:szCs w:val="20"/>
          <w:lang w:val="es-ES"/>
        </w:rPr>
        <w:t>El presente decreto entrará en vigor el cuarto día siguiente al de su publicación en el Periódico Oficial del Gobierno del Estado.</w:t>
      </w:r>
    </w:p>
    <w:p w14:paraId="2E30EAC9" w14:textId="77777777" w:rsidR="008C4912" w:rsidRDefault="008C4912" w:rsidP="00D71E6A">
      <w:pPr>
        <w:jc w:val="both"/>
        <w:rPr>
          <w:rFonts w:ascii="Verdana" w:hAnsi="Verdana" w:cs="Arial"/>
          <w:sz w:val="20"/>
          <w:szCs w:val="20"/>
          <w:lang w:val="es-ES"/>
        </w:rPr>
      </w:pPr>
    </w:p>
    <w:p w14:paraId="25ABEFB2" w14:textId="77777777" w:rsidR="0044794E" w:rsidRPr="008C4912" w:rsidRDefault="0044794E" w:rsidP="00D71E6A">
      <w:pPr>
        <w:jc w:val="both"/>
        <w:rPr>
          <w:rFonts w:ascii="Verdana" w:hAnsi="Verdana" w:cs="Arial"/>
          <w:sz w:val="20"/>
          <w:szCs w:val="20"/>
          <w:lang w:val="es-ES"/>
        </w:rPr>
      </w:pPr>
    </w:p>
    <w:p w14:paraId="50174EDD"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Tercera Parte de fecha 26 de marzo de 1993.</w:t>
      </w:r>
    </w:p>
    <w:p w14:paraId="29394DE7" w14:textId="77777777" w:rsidR="008C4912" w:rsidRPr="008C4912" w:rsidRDefault="008C4912" w:rsidP="00D71E6A">
      <w:pPr>
        <w:jc w:val="center"/>
        <w:rPr>
          <w:rFonts w:ascii="Verdana" w:hAnsi="Verdana" w:cs="Arial"/>
          <w:b/>
          <w:bCs/>
          <w:sz w:val="20"/>
          <w:szCs w:val="20"/>
          <w:lang w:val="es-ES"/>
        </w:rPr>
      </w:pPr>
    </w:p>
    <w:p w14:paraId="166E53B0"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bCs/>
          <w:sz w:val="20"/>
          <w:szCs w:val="20"/>
          <w:lang w:val="es-ES"/>
        </w:rPr>
        <w:t xml:space="preserve">Fe </w:t>
      </w:r>
      <w:r>
        <w:rPr>
          <w:rFonts w:ascii="Verdana" w:hAnsi="Verdana" w:cs="Arial"/>
          <w:b/>
          <w:bCs/>
          <w:sz w:val="20"/>
          <w:szCs w:val="20"/>
          <w:lang w:val="es-ES"/>
        </w:rPr>
        <w:t>d</w:t>
      </w:r>
      <w:r w:rsidRPr="008C4912">
        <w:rPr>
          <w:rFonts w:ascii="Verdana" w:hAnsi="Verdana" w:cs="Arial"/>
          <w:b/>
          <w:bCs/>
          <w:sz w:val="20"/>
          <w:szCs w:val="20"/>
          <w:lang w:val="es-ES"/>
        </w:rPr>
        <w:t xml:space="preserve">e erratas </w:t>
      </w:r>
      <w:r w:rsidR="008C4912" w:rsidRPr="008C4912">
        <w:rPr>
          <w:rFonts w:ascii="Verdana" w:hAnsi="Verdana" w:cs="Arial"/>
          <w:sz w:val="20"/>
          <w:szCs w:val="20"/>
          <w:lang w:val="es-ES"/>
        </w:rPr>
        <w:t>al decreto número 134 expedido por la Quincuagésima Quinta Legislatura del Estado de Guanajuato, en fecha 22 de diciembre de 1992, y publicado en el Periódico Oficial del Gobierno del Estado número 103, segunda parte, de fecha 25 de diciembre del mismo año.</w:t>
      </w:r>
    </w:p>
    <w:p w14:paraId="218D4654" w14:textId="77777777" w:rsidR="008C4912" w:rsidRPr="008C4912" w:rsidRDefault="008C4912" w:rsidP="00D71E6A">
      <w:pPr>
        <w:rPr>
          <w:rFonts w:ascii="Verdana" w:hAnsi="Verdana" w:cs="Arial"/>
          <w:sz w:val="20"/>
          <w:szCs w:val="20"/>
          <w:lang w:val="es-ES"/>
        </w:rPr>
      </w:pPr>
    </w:p>
    <w:p w14:paraId="43CFD19E" w14:textId="77777777" w:rsidR="008C4912" w:rsidRPr="008C4912" w:rsidRDefault="008C4912" w:rsidP="00D71E6A">
      <w:pPr>
        <w:rPr>
          <w:rFonts w:ascii="Verdana" w:hAnsi="Verdana" w:cs="Arial"/>
          <w:sz w:val="20"/>
          <w:szCs w:val="20"/>
          <w:lang w:val="es-ES"/>
        </w:rPr>
      </w:pPr>
    </w:p>
    <w:p w14:paraId="16A970B8"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18 de mayo de 1993.</w:t>
      </w:r>
    </w:p>
    <w:p w14:paraId="7D55FFE8" w14:textId="77777777" w:rsidR="008C4912" w:rsidRPr="008C4912" w:rsidRDefault="008C4912" w:rsidP="00D71E6A">
      <w:pPr>
        <w:jc w:val="center"/>
        <w:rPr>
          <w:rFonts w:ascii="Verdana" w:hAnsi="Verdana" w:cs="Arial"/>
          <w:sz w:val="20"/>
          <w:szCs w:val="20"/>
          <w:lang w:val="es-ES"/>
        </w:rPr>
      </w:pPr>
    </w:p>
    <w:p w14:paraId="674768E8"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Único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El presente decreto entrará en vigor el cuarto día siguiente al de su publicación en el Periódico Oficial del Gobierno del Estado.</w:t>
      </w:r>
    </w:p>
    <w:p w14:paraId="39906F69" w14:textId="77777777" w:rsidR="008C4912" w:rsidRPr="008C4912" w:rsidRDefault="008C4912" w:rsidP="00D71E6A">
      <w:pPr>
        <w:jc w:val="both"/>
        <w:rPr>
          <w:rFonts w:ascii="Verdana" w:hAnsi="Verdana" w:cs="Arial"/>
          <w:sz w:val="20"/>
          <w:szCs w:val="20"/>
          <w:lang w:val="es-ES"/>
        </w:rPr>
      </w:pPr>
    </w:p>
    <w:p w14:paraId="750EF4E5" w14:textId="77777777" w:rsidR="008C4912" w:rsidRPr="008C4912" w:rsidRDefault="008C4912" w:rsidP="00D71E6A">
      <w:pPr>
        <w:jc w:val="center"/>
        <w:rPr>
          <w:rFonts w:ascii="Verdana" w:hAnsi="Verdana" w:cs="Arial"/>
          <w:sz w:val="20"/>
          <w:szCs w:val="20"/>
          <w:lang w:val="es-ES"/>
        </w:rPr>
      </w:pPr>
    </w:p>
    <w:p w14:paraId="59D5E8A8"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24 de diciembre de 1993.</w:t>
      </w:r>
    </w:p>
    <w:p w14:paraId="7E4B4B6C" w14:textId="77777777" w:rsidR="008C4912" w:rsidRPr="008C4912" w:rsidRDefault="008C4912" w:rsidP="00D71E6A">
      <w:pPr>
        <w:jc w:val="center"/>
        <w:rPr>
          <w:rFonts w:ascii="Verdana" w:hAnsi="Verdana" w:cs="Arial"/>
          <w:sz w:val="20"/>
          <w:szCs w:val="20"/>
          <w:lang w:val="es-ES"/>
        </w:rPr>
      </w:pPr>
    </w:p>
    <w:p w14:paraId="299958A2"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Primero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El presente decreto entrará en vigor el cuarto día siguiente al de su publicación en el Periódico Oficial del Gobierno del Estado.</w:t>
      </w:r>
    </w:p>
    <w:p w14:paraId="7AEA15FD" w14:textId="77777777" w:rsidR="008C4912" w:rsidRPr="008C4912" w:rsidRDefault="008C4912" w:rsidP="00D71E6A">
      <w:pPr>
        <w:ind w:firstLine="709"/>
        <w:jc w:val="both"/>
        <w:rPr>
          <w:rFonts w:ascii="Verdana" w:hAnsi="Verdana" w:cs="Arial"/>
          <w:sz w:val="20"/>
          <w:szCs w:val="20"/>
          <w:lang w:val="es-ES"/>
        </w:rPr>
      </w:pPr>
    </w:p>
    <w:p w14:paraId="015A94A2"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Segundo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 xml:space="preserve">Las asociaciones religiosas constituidas en los términos de la Ley de Asociaciones Religiosas y Culto </w:t>
      </w:r>
      <w:proofErr w:type="gramStart"/>
      <w:r w:rsidR="008C4912" w:rsidRPr="008C4912">
        <w:rPr>
          <w:rFonts w:ascii="Verdana" w:hAnsi="Verdana" w:cs="Arial"/>
          <w:sz w:val="20"/>
          <w:szCs w:val="20"/>
          <w:lang w:val="es-ES"/>
        </w:rPr>
        <w:t>Público,</w:t>
      </w:r>
      <w:proofErr w:type="gramEnd"/>
      <w:r w:rsidR="008C4912" w:rsidRPr="008C4912">
        <w:rPr>
          <w:rFonts w:ascii="Verdana" w:hAnsi="Verdana" w:cs="Arial"/>
          <w:sz w:val="20"/>
          <w:szCs w:val="20"/>
          <w:lang w:val="es-ES"/>
        </w:rPr>
        <w:t xml:space="preserve"> no causarán el Impuesto sobre Traslación de Dominio que establece esta Ley, por las adquisiciones que realicen hasta el 31 de diciembre de 1994.</w:t>
      </w:r>
    </w:p>
    <w:p w14:paraId="0B04B8F0" w14:textId="77777777" w:rsidR="008C4912" w:rsidRDefault="008C4912" w:rsidP="00D71E6A">
      <w:pPr>
        <w:jc w:val="both"/>
        <w:rPr>
          <w:rFonts w:ascii="Verdana" w:hAnsi="Verdana" w:cs="Arial"/>
          <w:sz w:val="20"/>
          <w:szCs w:val="20"/>
          <w:lang w:val="es-ES"/>
        </w:rPr>
      </w:pPr>
    </w:p>
    <w:p w14:paraId="4F377780" w14:textId="77777777" w:rsidR="0044794E" w:rsidRPr="008C4912" w:rsidRDefault="0044794E" w:rsidP="00D71E6A">
      <w:pPr>
        <w:jc w:val="both"/>
        <w:rPr>
          <w:rFonts w:ascii="Verdana" w:hAnsi="Verdana" w:cs="Arial"/>
          <w:sz w:val="20"/>
          <w:szCs w:val="20"/>
          <w:lang w:val="es-ES"/>
        </w:rPr>
      </w:pPr>
    </w:p>
    <w:p w14:paraId="1DF04434" w14:textId="77777777" w:rsidR="008C4912" w:rsidRPr="008C4912" w:rsidRDefault="008C4912" w:rsidP="00D71E6A">
      <w:pPr>
        <w:jc w:val="center"/>
        <w:rPr>
          <w:rFonts w:ascii="Verdana" w:hAnsi="Verdana" w:cs="Arial"/>
          <w:sz w:val="20"/>
          <w:szCs w:val="20"/>
          <w:lang w:val="es-ES"/>
        </w:rPr>
      </w:pPr>
      <w:r w:rsidRPr="006D3702">
        <w:rPr>
          <w:rFonts w:ascii="Verdana" w:hAnsi="Verdana" w:cs="Arial"/>
          <w:b/>
          <w:sz w:val="20"/>
          <w:szCs w:val="20"/>
          <w:lang w:val="es-ES"/>
        </w:rPr>
        <w:t>P.O. 27 de diciembre de 1994.</w:t>
      </w:r>
    </w:p>
    <w:p w14:paraId="257540D4" w14:textId="77777777" w:rsidR="008C4912" w:rsidRPr="008C4912" w:rsidRDefault="008C4912" w:rsidP="00D71E6A">
      <w:pPr>
        <w:jc w:val="center"/>
        <w:rPr>
          <w:rFonts w:ascii="Verdana" w:hAnsi="Verdana" w:cs="Arial"/>
          <w:sz w:val="20"/>
          <w:szCs w:val="20"/>
          <w:lang w:val="es-ES"/>
        </w:rPr>
      </w:pPr>
    </w:p>
    <w:p w14:paraId="1E44D8DD"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Primero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El presente decreto entrará en vigor el cuarto día siguiente al de su publicación en el Periódico Oficial del Gobierno del Estado.</w:t>
      </w:r>
    </w:p>
    <w:p w14:paraId="52405393" w14:textId="77777777" w:rsidR="008C4912" w:rsidRPr="008C4912" w:rsidRDefault="008C4912" w:rsidP="00D71E6A">
      <w:pPr>
        <w:ind w:firstLine="709"/>
        <w:jc w:val="both"/>
        <w:rPr>
          <w:rFonts w:ascii="Verdana" w:hAnsi="Verdana"/>
          <w:sz w:val="20"/>
          <w:szCs w:val="20"/>
          <w:lang w:val="es-ES"/>
        </w:rPr>
      </w:pPr>
    </w:p>
    <w:p w14:paraId="08D31E93"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Segundo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 xml:space="preserve">Las asociaciones religiosas constituidas en los términos de las Ley de Asociaciones Religiosas y Culto </w:t>
      </w:r>
      <w:proofErr w:type="gramStart"/>
      <w:r w:rsidR="008C4912" w:rsidRPr="008C4912">
        <w:rPr>
          <w:rFonts w:ascii="Verdana" w:hAnsi="Verdana" w:cs="Arial"/>
          <w:sz w:val="20"/>
          <w:szCs w:val="20"/>
          <w:lang w:val="es-ES"/>
        </w:rPr>
        <w:t>Público,</w:t>
      </w:r>
      <w:proofErr w:type="gramEnd"/>
      <w:r w:rsidR="008C4912" w:rsidRPr="008C4912">
        <w:rPr>
          <w:rFonts w:ascii="Verdana" w:hAnsi="Verdana" w:cs="Arial"/>
          <w:sz w:val="20"/>
          <w:szCs w:val="20"/>
          <w:lang w:val="es-ES"/>
        </w:rPr>
        <w:t xml:space="preserve"> no pagarán el impuesto sobre traslación de dominio, que establece esta Ley, por las adquisiciones que realicen hasta el 31 de diciembre de 1995.</w:t>
      </w:r>
    </w:p>
    <w:p w14:paraId="26489DA8" w14:textId="77777777" w:rsidR="008C4912" w:rsidRDefault="008C4912" w:rsidP="00D71E6A">
      <w:pPr>
        <w:jc w:val="both"/>
        <w:rPr>
          <w:rFonts w:ascii="Verdana" w:hAnsi="Verdana" w:cs="Arial"/>
          <w:sz w:val="20"/>
          <w:szCs w:val="20"/>
          <w:lang w:val="es-ES"/>
        </w:rPr>
      </w:pPr>
    </w:p>
    <w:p w14:paraId="4AD50EF9" w14:textId="77777777" w:rsidR="0044794E" w:rsidRPr="008C4912" w:rsidRDefault="0044794E" w:rsidP="00D71E6A">
      <w:pPr>
        <w:jc w:val="both"/>
        <w:rPr>
          <w:rFonts w:ascii="Verdana" w:hAnsi="Verdana" w:cs="Arial"/>
          <w:sz w:val="20"/>
          <w:szCs w:val="20"/>
          <w:lang w:val="es-ES"/>
        </w:rPr>
      </w:pPr>
    </w:p>
    <w:p w14:paraId="6AAC313C"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26 de diciembre de 1995.</w:t>
      </w:r>
    </w:p>
    <w:p w14:paraId="6AE9AF46" w14:textId="77777777" w:rsidR="008C4912" w:rsidRPr="008C4912" w:rsidRDefault="008C4912" w:rsidP="00D71E6A">
      <w:pPr>
        <w:jc w:val="center"/>
        <w:rPr>
          <w:rFonts w:ascii="Verdana" w:hAnsi="Verdana" w:cs="Arial"/>
          <w:sz w:val="20"/>
          <w:szCs w:val="20"/>
          <w:lang w:val="es-ES"/>
        </w:rPr>
      </w:pPr>
    </w:p>
    <w:p w14:paraId="21F60086"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Único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El presente decreto entrará en vigor el primero de enero de 1996 mil novecientos noventa y seis.</w:t>
      </w:r>
    </w:p>
    <w:p w14:paraId="757EE453" w14:textId="77777777" w:rsidR="008C4912" w:rsidRDefault="008C4912" w:rsidP="00D71E6A">
      <w:pPr>
        <w:jc w:val="both"/>
        <w:rPr>
          <w:rFonts w:ascii="Verdana" w:hAnsi="Verdana" w:cs="Arial"/>
          <w:sz w:val="20"/>
          <w:szCs w:val="20"/>
          <w:lang w:val="es-ES"/>
        </w:rPr>
      </w:pPr>
    </w:p>
    <w:p w14:paraId="200A4794" w14:textId="77777777" w:rsidR="0044794E" w:rsidRPr="008C4912" w:rsidRDefault="0044794E" w:rsidP="00D71E6A">
      <w:pPr>
        <w:jc w:val="both"/>
        <w:rPr>
          <w:rFonts w:ascii="Verdana" w:hAnsi="Verdana" w:cs="Arial"/>
          <w:sz w:val="20"/>
          <w:szCs w:val="20"/>
          <w:lang w:val="es-ES"/>
        </w:rPr>
      </w:pPr>
    </w:p>
    <w:p w14:paraId="4568C352" w14:textId="77777777" w:rsidR="008C4912" w:rsidRPr="008C4912" w:rsidRDefault="008C4912" w:rsidP="00D71E6A">
      <w:pPr>
        <w:jc w:val="center"/>
        <w:rPr>
          <w:rFonts w:ascii="Verdana" w:hAnsi="Verdana" w:cs="Arial"/>
          <w:sz w:val="20"/>
          <w:szCs w:val="20"/>
          <w:lang w:val="es-ES"/>
        </w:rPr>
      </w:pPr>
      <w:r w:rsidRPr="006D3702">
        <w:rPr>
          <w:rFonts w:ascii="Verdana" w:hAnsi="Verdana" w:cs="Arial"/>
          <w:b/>
          <w:sz w:val="20"/>
          <w:szCs w:val="20"/>
          <w:lang w:val="es-ES"/>
        </w:rPr>
        <w:t>P.O. 26 de diciembre de 1995.</w:t>
      </w:r>
    </w:p>
    <w:p w14:paraId="5F19F05D" w14:textId="77777777" w:rsidR="008C4912" w:rsidRPr="008C4912" w:rsidRDefault="008C4912" w:rsidP="00D71E6A">
      <w:pPr>
        <w:jc w:val="center"/>
        <w:rPr>
          <w:rFonts w:ascii="Verdana" w:hAnsi="Verdana" w:cs="Arial"/>
          <w:sz w:val="20"/>
          <w:szCs w:val="20"/>
          <w:lang w:val="es-ES"/>
        </w:rPr>
      </w:pPr>
    </w:p>
    <w:p w14:paraId="0126F5E2"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Primero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El presente decreto entrará en vigor el cuarto día siguiente al de su publicación en el Periódico Oficial del Gobierno del Estado.</w:t>
      </w:r>
    </w:p>
    <w:p w14:paraId="4EB38743" w14:textId="77777777" w:rsidR="008C4912" w:rsidRPr="008C4912" w:rsidRDefault="008C4912" w:rsidP="00D71E6A">
      <w:pPr>
        <w:ind w:firstLine="709"/>
        <w:jc w:val="both"/>
        <w:rPr>
          <w:rFonts w:ascii="Verdana" w:hAnsi="Verdana" w:cs="Arial"/>
          <w:sz w:val="20"/>
          <w:szCs w:val="20"/>
          <w:lang w:val="es-ES"/>
        </w:rPr>
      </w:pPr>
    </w:p>
    <w:p w14:paraId="5858FCF7"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b/>
          <w:sz w:val="20"/>
          <w:szCs w:val="20"/>
          <w:lang w:val="es-ES"/>
        </w:rPr>
        <w:t xml:space="preserve"> Segundo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 xml:space="preserve">Los bienes muebles que hayan sido adquiridos y registrados por los Municipios hasta antes de la entrada en vigor del presente </w:t>
      </w:r>
      <w:proofErr w:type="gramStart"/>
      <w:r w:rsidR="008C4912" w:rsidRPr="008C4912">
        <w:rPr>
          <w:rFonts w:ascii="Verdana" w:hAnsi="Verdana" w:cs="Arial"/>
          <w:sz w:val="20"/>
          <w:szCs w:val="20"/>
          <w:lang w:val="es-ES"/>
        </w:rPr>
        <w:t>decreto,</w:t>
      </w:r>
      <w:proofErr w:type="gramEnd"/>
      <w:r w:rsidR="008C4912" w:rsidRPr="008C4912">
        <w:rPr>
          <w:rFonts w:ascii="Verdana" w:hAnsi="Verdana" w:cs="Arial"/>
          <w:sz w:val="20"/>
          <w:szCs w:val="20"/>
          <w:lang w:val="es-ES"/>
        </w:rPr>
        <w:t xml:space="preserve"> deberán permanecer en el rubro en que hayan sido registrados, independientemente de su valor original.</w:t>
      </w:r>
    </w:p>
    <w:p w14:paraId="68ED7D0C" w14:textId="77777777" w:rsidR="008C4912" w:rsidRDefault="008C4912" w:rsidP="00D71E6A">
      <w:pPr>
        <w:jc w:val="both"/>
        <w:rPr>
          <w:rFonts w:ascii="Verdana" w:hAnsi="Verdana" w:cs="Arial"/>
          <w:sz w:val="20"/>
          <w:szCs w:val="20"/>
          <w:lang w:val="es-ES"/>
        </w:rPr>
      </w:pPr>
    </w:p>
    <w:p w14:paraId="79E33615" w14:textId="77777777" w:rsidR="0044794E" w:rsidRPr="008C4912" w:rsidRDefault="0044794E" w:rsidP="00D71E6A">
      <w:pPr>
        <w:jc w:val="both"/>
        <w:rPr>
          <w:rFonts w:ascii="Verdana" w:hAnsi="Verdana" w:cs="Arial"/>
          <w:sz w:val="20"/>
          <w:szCs w:val="20"/>
          <w:lang w:val="es-ES"/>
        </w:rPr>
      </w:pPr>
    </w:p>
    <w:p w14:paraId="1C9EC615" w14:textId="77777777" w:rsidR="008C4912" w:rsidRPr="008C4912" w:rsidRDefault="008C4912" w:rsidP="00D71E6A">
      <w:pPr>
        <w:jc w:val="center"/>
        <w:rPr>
          <w:rFonts w:ascii="Verdana" w:hAnsi="Verdana" w:cs="Arial"/>
          <w:sz w:val="20"/>
          <w:szCs w:val="20"/>
          <w:lang w:val="es-ES"/>
        </w:rPr>
      </w:pPr>
      <w:r w:rsidRPr="006D3702">
        <w:rPr>
          <w:rFonts w:ascii="Verdana" w:hAnsi="Verdana" w:cs="Arial"/>
          <w:b/>
          <w:sz w:val="20"/>
          <w:szCs w:val="20"/>
          <w:lang w:val="es-ES"/>
        </w:rPr>
        <w:t>P.O. 24 de diciembre de 1996</w:t>
      </w:r>
      <w:r w:rsidRPr="008C4912">
        <w:rPr>
          <w:rFonts w:ascii="Verdana" w:hAnsi="Verdana" w:cs="Arial"/>
          <w:sz w:val="20"/>
          <w:szCs w:val="20"/>
          <w:lang w:val="es-ES"/>
        </w:rPr>
        <w:t>.</w:t>
      </w:r>
    </w:p>
    <w:p w14:paraId="1221D040" w14:textId="77777777" w:rsidR="008C4912" w:rsidRPr="008C4912" w:rsidRDefault="008C4912" w:rsidP="00D71E6A">
      <w:pPr>
        <w:jc w:val="center"/>
        <w:rPr>
          <w:rFonts w:ascii="Verdana" w:hAnsi="Verdana" w:cs="Arial"/>
          <w:sz w:val="20"/>
          <w:szCs w:val="20"/>
          <w:lang w:val="es-ES"/>
        </w:rPr>
      </w:pPr>
    </w:p>
    <w:p w14:paraId="363ED8B4"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bCs/>
          <w:sz w:val="20"/>
          <w:szCs w:val="20"/>
          <w:lang w:val="es-ES"/>
        </w:rPr>
        <w:lastRenderedPageBreak/>
        <w:t>Artículo</w:t>
      </w:r>
      <w:r w:rsidRPr="008C4912">
        <w:rPr>
          <w:rFonts w:ascii="Verdana" w:hAnsi="Verdana" w:cs="Arial"/>
          <w:sz w:val="20"/>
          <w:szCs w:val="20"/>
          <w:lang w:val="es-ES"/>
        </w:rPr>
        <w:t xml:space="preserve"> </w:t>
      </w:r>
      <w:r w:rsidRPr="008C4912">
        <w:rPr>
          <w:rFonts w:ascii="Verdana" w:hAnsi="Verdana" w:cs="Arial"/>
          <w:b/>
          <w:sz w:val="20"/>
          <w:szCs w:val="20"/>
          <w:lang w:val="es-ES"/>
        </w:rPr>
        <w:t>Único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 xml:space="preserve">El presente decreto entrará en vigor el primero de enero de 1997 mil novecientos noventa y siete. </w:t>
      </w:r>
    </w:p>
    <w:p w14:paraId="240C46BC" w14:textId="77777777" w:rsidR="008C4912" w:rsidRPr="008C4912" w:rsidRDefault="008C4912" w:rsidP="00D71E6A">
      <w:pPr>
        <w:jc w:val="both"/>
        <w:rPr>
          <w:rFonts w:ascii="Verdana" w:hAnsi="Verdana" w:cs="Arial"/>
          <w:sz w:val="20"/>
          <w:szCs w:val="20"/>
          <w:lang w:val="es-ES"/>
        </w:rPr>
      </w:pPr>
    </w:p>
    <w:p w14:paraId="06026FDE" w14:textId="77777777" w:rsidR="008C4912" w:rsidRPr="008C4912" w:rsidRDefault="008C4912" w:rsidP="00D71E6A">
      <w:pPr>
        <w:jc w:val="both"/>
        <w:rPr>
          <w:rFonts w:ascii="Verdana" w:hAnsi="Verdana" w:cs="Arial"/>
          <w:sz w:val="20"/>
          <w:szCs w:val="20"/>
          <w:lang w:val="es-ES"/>
        </w:rPr>
      </w:pPr>
    </w:p>
    <w:p w14:paraId="268A5BC3" w14:textId="77777777" w:rsidR="008C4912" w:rsidRPr="008C4912" w:rsidRDefault="008C4912" w:rsidP="00D71E6A">
      <w:pPr>
        <w:jc w:val="center"/>
        <w:rPr>
          <w:rFonts w:ascii="Verdana" w:hAnsi="Verdana" w:cs="Arial"/>
          <w:sz w:val="20"/>
          <w:szCs w:val="20"/>
          <w:lang w:val="es-ES"/>
        </w:rPr>
      </w:pPr>
      <w:r w:rsidRPr="006D3702">
        <w:rPr>
          <w:rFonts w:ascii="Verdana" w:hAnsi="Verdana" w:cs="Arial"/>
          <w:b/>
          <w:sz w:val="20"/>
          <w:szCs w:val="20"/>
          <w:lang w:val="es-ES"/>
        </w:rPr>
        <w:t>P.O. 26 de diciembre de 1997.</w:t>
      </w:r>
    </w:p>
    <w:p w14:paraId="24EEFF97" w14:textId="77777777" w:rsidR="008C4912" w:rsidRPr="008C4912" w:rsidRDefault="008C4912" w:rsidP="00D71E6A">
      <w:pPr>
        <w:jc w:val="center"/>
        <w:rPr>
          <w:rFonts w:ascii="Verdana" w:hAnsi="Verdana" w:cs="Arial"/>
          <w:sz w:val="20"/>
          <w:szCs w:val="20"/>
          <w:lang w:val="es-ES"/>
        </w:rPr>
      </w:pPr>
    </w:p>
    <w:p w14:paraId="7FCFFCB9"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Primero</w:t>
      </w:r>
      <w:r w:rsidR="008C4912" w:rsidRPr="008C4912">
        <w:rPr>
          <w:rFonts w:ascii="Verdana" w:hAnsi="Verdana" w:cs="Arial"/>
          <w:b/>
          <w:sz w:val="20"/>
          <w:szCs w:val="20"/>
          <w:lang w:val="es-ES"/>
        </w:rPr>
        <w:t xml:space="preserve">. </w:t>
      </w:r>
      <w:r w:rsidR="008C4912" w:rsidRPr="008C4912">
        <w:rPr>
          <w:rFonts w:ascii="Verdana" w:hAnsi="Verdana" w:cs="Arial"/>
          <w:sz w:val="20"/>
          <w:szCs w:val="20"/>
          <w:lang w:val="es-ES"/>
        </w:rPr>
        <w:t>El presente decreto entrará en vigor el día primero de enero de 1998 mil novecientos noventa y ocho.</w:t>
      </w:r>
    </w:p>
    <w:p w14:paraId="691F403D" w14:textId="77777777" w:rsidR="008C4912" w:rsidRPr="008C4912" w:rsidRDefault="008C4912" w:rsidP="00D71E6A">
      <w:pPr>
        <w:ind w:firstLine="709"/>
        <w:jc w:val="both"/>
        <w:rPr>
          <w:rFonts w:ascii="Verdana" w:hAnsi="Verdana" w:cs="Arial"/>
          <w:sz w:val="20"/>
          <w:szCs w:val="20"/>
          <w:lang w:val="es-ES"/>
        </w:rPr>
      </w:pPr>
    </w:p>
    <w:p w14:paraId="6EF047E3"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Segundo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Se derogan todas las disposiciones que se opongan al presente decreto.</w:t>
      </w:r>
    </w:p>
    <w:p w14:paraId="1302C69B" w14:textId="77777777" w:rsidR="008C4912" w:rsidRDefault="008C4912" w:rsidP="00D71E6A">
      <w:pPr>
        <w:jc w:val="both"/>
        <w:rPr>
          <w:rFonts w:ascii="Verdana" w:hAnsi="Verdana" w:cs="Arial"/>
          <w:sz w:val="20"/>
          <w:szCs w:val="20"/>
          <w:lang w:val="es-ES"/>
        </w:rPr>
      </w:pPr>
    </w:p>
    <w:p w14:paraId="6C89D497" w14:textId="77777777" w:rsidR="0044794E" w:rsidRPr="008C4912" w:rsidRDefault="0044794E" w:rsidP="00D71E6A">
      <w:pPr>
        <w:jc w:val="both"/>
        <w:rPr>
          <w:rFonts w:ascii="Verdana" w:hAnsi="Verdana" w:cs="Arial"/>
          <w:sz w:val="20"/>
          <w:szCs w:val="20"/>
          <w:lang w:val="es-ES"/>
        </w:rPr>
      </w:pPr>
    </w:p>
    <w:p w14:paraId="7EAD8C1A" w14:textId="77777777" w:rsidR="008C4912" w:rsidRPr="008C4912" w:rsidRDefault="008C4912" w:rsidP="00D71E6A">
      <w:pPr>
        <w:jc w:val="center"/>
        <w:rPr>
          <w:rFonts w:ascii="Verdana" w:hAnsi="Verdana" w:cs="Arial"/>
          <w:sz w:val="20"/>
          <w:szCs w:val="20"/>
          <w:lang w:val="es-ES"/>
        </w:rPr>
      </w:pPr>
      <w:r w:rsidRPr="006D3702">
        <w:rPr>
          <w:rFonts w:ascii="Verdana" w:hAnsi="Verdana" w:cs="Arial"/>
          <w:b/>
          <w:sz w:val="20"/>
          <w:szCs w:val="20"/>
          <w:lang w:val="es-ES"/>
        </w:rPr>
        <w:t>P.O. 22 de diciembre de 1998.</w:t>
      </w:r>
    </w:p>
    <w:p w14:paraId="62E4CD56" w14:textId="77777777" w:rsidR="008C4912" w:rsidRPr="008C4912" w:rsidRDefault="008C4912" w:rsidP="00D71E6A">
      <w:pPr>
        <w:jc w:val="center"/>
        <w:rPr>
          <w:rFonts w:ascii="Verdana" w:hAnsi="Verdana" w:cs="Arial"/>
          <w:sz w:val="20"/>
          <w:szCs w:val="20"/>
          <w:lang w:val="es-ES"/>
        </w:rPr>
      </w:pPr>
    </w:p>
    <w:p w14:paraId="7EA63AE0"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Único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El presente decreto entrará en vigor el primero de enero de 1999 mil novecientos noventa y nueve.</w:t>
      </w:r>
    </w:p>
    <w:p w14:paraId="4A2D8D06" w14:textId="77777777" w:rsidR="008C4912" w:rsidRPr="008C4912" w:rsidRDefault="008C4912" w:rsidP="00D71E6A">
      <w:pPr>
        <w:jc w:val="both"/>
        <w:rPr>
          <w:rFonts w:ascii="Verdana" w:hAnsi="Verdana" w:cs="Arial"/>
          <w:sz w:val="20"/>
          <w:szCs w:val="20"/>
          <w:lang w:val="es-ES"/>
        </w:rPr>
      </w:pPr>
    </w:p>
    <w:p w14:paraId="5087FD84" w14:textId="77777777" w:rsidR="008C4912" w:rsidRPr="008C4912" w:rsidRDefault="008C4912" w:rsidP="00D71E6A">
      <w:pPr>
        <w:jc w:val="both"/>
        <w:rPr>
          <w:rFonts w:ascii="Verdana" w:hAnsi="Verdana" w:cs="Arial"/>
          <w:sz w:val="20"/>
          <w:szCs w:val="20"/>
          <w:lang w:val="es-ES"/>
        </w:rPr>
      </w:pPr>
    </w:p>
    <w:p w14:paraId="0C157EBB"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28 de diciembre de 1999.</w:t>
      </w:r>
    </w:p>
    <w:p w14:paraId="2FAB943E" w14:textId="77777777" w:rsidR="008C4912" w:rsidRPr="008C4912" w:rsidRDefault="008C4912" w:rsidP="00D71E6A">
      <w:pPr>
        <w:jc w:val="center"/>
        <w:rPr>
          <w:rFonts w:ascii="Verdana" w:hAnsi="Verdana" w:cs="Arial"/>
          <w:sz w:val="20"/>
          <w:szCs w:val="20"/>
          <w:lang w:val="es-ES"/>
        </w:rPr>
      </w:pPr>
    </w:p>
    <w:p w14:paraId="6462CCDD"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Primero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El presente decreto entrará en vigor el día primero de enero del año 2000 dos mil.</w:t>
      </w:r>
    </w:p>
    <w:p w14:paraId="3D5A18EC" w14:textId="77777777" w:rsidR="008C4912" w:rsidRPr="008C4912" w:rsidRDefault="008C4912" w:rsidP="00D71E6A">
      <w:pPr>
        <w:ind w:firstLine="709"/>
        <w:jc w:val="both"/>
        <w:rPr>
          <w:rFonts w:ascii="Verdana" w:hAnsi="Verdana" w:cs="Arial"/>
          <w:sz w:val="20"/>
          <w:szCs w:val="20"/>
          <w:lang w:val="es-ES"/>
        </w:rPr>
      </w:pPr>
    </w:p>
    <w:p w14:paraId="447AD905"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Segundo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Se derogan todas las disposiciones que se opongan al presente decreto.</w:t>
      </w:r>
    </w:p>
    <w:p w14:paraId="37E47301" w14:textId="77777777" w:rsidR="008C4912" w:rsidRDefault="008C4912" w:rsidP="00D71E6A">
      <w:pPr>
        <w:jc w:val="both"/>
        <w:rPr>
          <w:rFonts w:ascii="Verdana" w:hAnsi="Verdana" w:cs="Arial"/>
          <w:sz w:val="20"/>
          <w:szCs w:val="20"/>
          <w:lang w:val="es-ES"/>
        </w:rPr>
      </w:pPr>
    </w:p>
    <w:p w14:paraId="521CAD34" w14:textId="77777777" w:rsidR="0044794E" w:rsidRPr="008C4912" w:rsidRDefault="0044794E" w:rsidP="00D71E6A">
      <w:pPr>
        <w:jc w:val="both"/>
        <w:rPr>
          <w:rFonts w:ascii="Verdana" w:hAnsi="Verdana" w:cs="Arial"/>
          <w:sz w:val="20"/>
          <w:szCs w:val="20"/>
          <w:lang w:val="es-ES"/>
        </w:rPr>
      </w:pPr>
    </w:p>
    <w:p w14:paraId="312D7471" w14:textId="77777777" w:rsidR="008C4912" w:rsidRPr="008C4912" w:rsidRDefault="008C4912" w:rsidP="00D71E6A">
      <w:pPr>
        <w:jc w:val="center"/>
        <w:rPr>
          <w:rFonts w:ascii="Verdana" w:hAnsi="Verdana" w:cs="Arial"/>
          <w:sz w:val="20"/>
          <w:szCs w:val="20"/>
          <w:lang w:val="es-ES"/>
        </w:rPr>
      </w:pPr>
      <w:r w:rsidRPr="006D3702">
        <w:rPr>
          <w:rFonts w:ascii="Verdana" w:hAnsi="Verdana" w:cs="Arial"/>
          <w:b/>
          <w:sz w:val="20"/>
          <w:szCs w:val="20"/>
          <w:lang w:val="es-ES"/>
        </w:rPr>
        <w:t>P.O. 22 de diciembre del 2000.</w:t>
      </w:r>
    </w:p>
    <w:p w14:paraId="37D8D0A5" w14:textId="77777777" w:rsidR="008C4912" w:rsidRPr="008C4912" w:rsidRDefault="008C4912" w:rsidP="00D71E6A">
      <w:pPr>
        <w:jc w:val="center"/>
        <w:rPr>
          <w:rFonts w:ascii="Verdana" w:hAnsi="Verdana" w:cs="Arial"/>
          <w:sz w:val="20"/>
          <w:szCs w:val="20"/>
          <w:lang w:val="es-ES"/>
        </w:rPr>
      </w:pPr>
    </w:p>
    <w:p w14:paraId="13C90942"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Primero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El presente decreto entrará en vigor el día primero de enero del año 2001 dos mil uno, previa publicación en el Periódico Oficial del Gobierno del Estado.</w:t>
      </w:r>
    </w:p>
    <w:p w14:paraId="2274EF1D" w14:textId="77777777" w:rsidR="008C4912" w:rsidRPr="008C4912" w:rsidRDefault="008C4912" w:rsidP="00D71E6A">
      <w:pPr>
        <w:ind w:firstLine="709"/>
        <w:jc w:val="both"/>
        <w:rPr>
          <w:rFonts w:ascii="Verdana" w:hAnsi="Verdana" w:cs="Arial"/>
          <w:sz w:val="20"/>
          <w:szCs w:val="20"/>
          <w:lang w:val="es-ES"/>
        </w:rPr>
      </w:pPr>
    </w:p>
    <w:p w14:paraId="7B05DF9B"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sz w:val="20"/>
          <w:szCs w:val="20"/>
          <w:lang w:val="es-ES"/>
        </w:rPr>
        <w:t>Artículo Segundo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Se derogan todas las disposiciones que se opongan al presente decreto.</w:t>
      </w:r>
    </w:p>
    <w:p w14:paraId="2B6046BB" w14:textId="77777777" w:rsidR="008C4912" w:rsidRDefault="008C4912" w:rsidP="00D71E6A">
      <w:pPr>
        <w:jc w:val="both"/>
        <w:rPr>
          <w:rFonts w:ascii="Verdana" w:hAnsi="Verdana" w:cs="Arial"/>
          <w:sz w:val="20"/>
          <w:szCs w:val="20"/>
          <w:lang w:val="es-ES"/>
        </w:rPr>
      </w:pPr>
    </w:p>
    <w:p w14:paraId="27862C82" w14:textId="77777777" w:rsidR="0044794E" w:rsidRPr="008C4912" w:rsidRDefault="0044794E" w:rsidP="00D71E6A">
      <w:pPr>
        <w:jc w:val="both"/>
        <w:rPr>
          <w:rFonts w:ascii="Verdana" w:hAnsi="Verdana" w:cs="Arial"/>
          <w:sz w:val="20"/>
          <w:szCs w:val="20"/>
          <w:lang w:val="es-ES"/>
        </w:rPr>
      </w:pPr>
    </w:p>
    <w:p w14:paraId="61663005"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24 de diciembre del 2002.</w:t>
      </w:r>
    </w:p>
    <w:p w14:paraId="284D23E2" w14:textId="77777777" w:rsidR="008C4912" w:rsidRPr="008C4912" w:rsidRDefault="008C4912" w:rsidP="00D71E6A">
      <w:pPr>
        <w:jc w:val="center"/>
        <w:rPr>
          <w:rFonts w:ascii="Verdana" w:hAnsi="Verdana" w:cs="Arial"/>
          <w:sz w:val="20"/>
          <w:szCs w:val="20"/>
          <w:lang w:val="es-ES"/>
        </w:rPr>
      </w:pPr>
    </w:p>
    <w:p w14:paraId="32665671" w14:textId="77777777" w:rsidR="008C4912" w:rsidRPr="008C4912" w:rsidRDefault="0044794E" w:rsidP="00D71E6A">
      <w:pPr>
        <w:ind w:firstLine="709"/>
        <w:jc w:val="both"/>
        <w:rPr>
          <w:rFonts w:ascii="Verdana" w:hAnsi="Verdana" w:cs="Arial"/>
          <w:sz w:val="20"/>
          <w:szCs w:val="20"/>
          <w:lang w:val="es-ES"/>
        </w:rPr>
      </w:pPr>
      <w:r w:rsidRPr="008C4912">
        <w:rPr>
          <w:rFonts w:ascii="Verdana" w:hAnsi="Verdana" w:cs="Arial"/>
          <w:b/>
          <w:bCs/>
          <w:sz w:val="20"/>
          <w:szCs w:val="20"/>
          <w:lang w:val="es-ES"/>
        </w:rPr>
        <w:t>Artículo</w:t>
      </w:r>
      <w:r w:rsidRPr="008C4912">
        <w:rPr>
          <w:rFonts w:ascii="Verdana" w:hAnsi="Verdana" w:cs="Arial"/>
          <w:sz w:val="20"/>
          <w:szCs w:val="20"/>
          <w:lang w:val="es-ES"/>
        </w:rPr>
        <w:t xml:space="preserve"> </w:t>
      </w:r>
      <w:r w:rsidRPr="008C4912">
        <w:rPr>
          <w:rFonts w:ascii="Verdana" w:hAnsi="Verdana" w:cs="Arial"/>
          <w:b/>
          <w:sz w:val="20"/>
          <w:szCs w:val="20"/>
          <w:lang w:val="es-ES"/>
        </w:rPr>
        <w:t>Único</w:t>
      </w:r>
      <w:r w:rsidR="008C4912" w:rsidRPr="008C4912">
        <w:rPr>
          <w:rFonts w:ascii="Verdana" w:hAnsi="Verdana" w:cs="Arial"/>
          <w:b/>
          <w:sz w:val="20"/>
          <w:szCs w:val="20"/>
          <w:lang w:val="es-ES"/>
        </w:rPr>
        <w:t>.</w:t>
      </w:r>
      <w:r w:rsidR="008C4912" w:rsidRPr="008C4912">
        <w:rPr>
          <w:rFonts w:ascii="Verdana" w:hAnsi="Verdana" w:cs="Arial"/>
          <w:sz w:val="20"/>
          <w:szCs w:val="20"/>
          <w:lang w:val="es-ES"/>
        </w:rPr>
        <w:t xml:space="preserve"> El presente decreto entrará en vigor el día 1º primero de enero del año 2003.</w:t>
      </w:r>
    </w:p>
    <w:p w14:paraId="1B0EEF84" w14:textId="77777777" w:rsidR="008C4912" w:rsidRDefault="008C4912" w:rsidP="00D71E6A">
      <w:pPr>
        <w:jc w:val="both"/>
        <w:rPr>
          <w:rFonts w:ascii="Verdana" w:hAnsi="Verdana" w:cs="Arial"/>
          <w:sz w:val="20"/>
          <w:szCs w:val="20"/>
          <w:lang w:val="es-ES"/>
        </w:rPr>
      </w:pPr>
    </w:p>
    <w:p w14:paraId="270752DA" w14:textId="77777777" w:rsidR="0044794E" w:rsidRPr="008C4912" w:rsidRDefault="0044794E" w:rsidP="00D71E6A">
      <w:pPr>
        <w:jc w:val="both"/>
        <w:rPr>
          <w:rFonts w:ascii="Verdana" w:hAnsi="Verdana" w:cs="Arial"/>
          <w:sz w:val="20"/>
          <w:szCs w:val="20"/>
          <w:lang w:val="es-ES"/>
        </w:rPr>
      </w:pPr>
    </w:p>
    <w:p w14:paraId="5F023C00" w14:textId="77777777" w:rsidR="008C4912" w:rsidRPr="008C4912" w:rsidRDefault="008C4912" w:rsidP="00D71E6A">
      <w:pPr>
        <w:jc w:val="center"/>
        <w:rPr>
          <w:rFonts w:ascii="Verdana" w:hAnsi="Verdana" w:cs="Arial"/>
          <w:sz w:val="20"/>
          <w:szCs w:val="20"/>
          <w:lang w:val="es-ES"/>
        </w:rPr>
      </w:pPr>
      <w:r w:rsidRPr="006D3702">
        <w:rPr>
          <w:rFonts w:ascii="Verdana" w:hAnsi="Verdana" w:cs="Arial"/>
          <w:b/>
          <w:sz w:val="20"/>
          <w:szCs w:val="20"/>
          <w:lang w:val="es-ES"/>
        </w:rPr>
        <w:t xml:space="preserve">P.O. 24 de </w:t>
      </w:r>
      <w:proofErr w:type="gramStart"/>
      <w:r w:rsidRPr="006D3702">
        <w:rPr>
          <w:rFonts w:ascii="Verdana" w:hAnsi="Verdana" w:cs="Arial"/>
          <w:b/>
          <w:sz w:val="20"/>
          <w:szCs w:val="20"/>
          <w:lang w:val="es-ES"/>
        </w:rPr>
        <w:t>Diciembre</w:t>
      </w:r>
      <w:proofErr w:type="gramEnd"/>
      <w:r w:rsidRPr="006D3702">
        <w:rPr>
          <w:rFonts w:ascii="Verdana" w:hAnsi="Verdana" w:cs="Arial"/>
          <w:b/>
          <w:sz w:val="20"/>
          <w:szCs w:val="20"/>
          <w:lang w:val="es-ES"/>
        </w:rPr>
        <w:t xml:space="preserve"> de 2010</w:t>
      </w:r>
    </w:p>
    <w:p w14:paraId="73C4BECA" w14:textId="77777777" w:rsidR="008C4912" w:rsidRPr="008C4912" w:rsidRDefault="008C4912" w:rsidP="00D71E6A">
      <w:pPr>
        <w:jc w:val="center"/>
        <w:rPr>
          <w:rFonts w:ascii="Verdana" w:hAnsi="Verdana" w:cs="Arial"/>
          <w:sz w:val="20"/>
          <w:szCs w:val="20"/>
          <w:lang w:val="es-ES"/>
        </w:rPr>
      </w:pPr>
    </w:p>
    <w:p w14:paraId="5DD82FB6" w14:textId="77777777" w:rsidR="008C4912" w:rsidRPr="008C4912" w:rsidRDefault="008C4912" w:rsidP="00D71E6A">
      <w:pPr>
        <w:ind w:firstLine="709"/>
        <w:jc w:val="both"/>
        <w:rPr>
          <w:rFonts w:ascii="Verdana" w:hAnsi="Verdana" w:cs="Arial"/>
          <w:sz w:val="20"/>
          <w:szCs w:val="20"/>
        </w:rPr>
      </w:pPr>
      <w:r w:rsidRPr="008C4912">
        <w:rPr>
          <w:rFonts w:ascii="Verdana" w:hAnsi="Verdana" w:cs="Arial"/>
          <w:b/>
          <w:sz w:val="20"/>
          <w:szCs w:val="20"/>
        </w:rPr>
        <w:t>Artículo Único.</w:t>
      </w:r>
      <w:r w:rsidRPr="008C4912">
        <w:rPr>
          <w:rFonts w:ascii="Verdana" w:hAnsi="Verdana" w:cs="Arial"/>
          <w:sz w:val="20"/>
          <w:szCs w:val="20"/>
        </w:rPr>
        <w:t xml:space="preserve"> El presente decreto entrará en vigor el cuarto día siguiente al de su publicación en el Periódico Oficial del Gobierno del Estado.</w:t>
      </w:r>
    </w:p>
    <w:p w14:paraId="49AB3B59" w14:textId="77777777" w:rsidR="0044794E" w:rsidRDefault="0044794E" w:rsidP="00D71E6A">
      <w:pPr>
        <w:jc w:val="center"/>
        <w:rPr>
          <w:rFonts w:ascii="Verdana" w:hAnsi="Verdana" w:cs="Arial"/>
          <w:sz w:val="20"/>
          <w:szCs w:val="20"/>
        </w:rPr>
      </w:pPr>
    </w:p>
    <w:p w14:paraId="4910A431" w14:textId="77777777" w:rsidR="008C4912" w:rsidRPr="008C4912" w:rsidRDefault="008C4912" w:rsidP="00D71E6A">
      <w:pPr>
        <w:jc w:val="center"/>
        <w:rPr>
          <w:rFonts w:ascii="Verdana" w:hAnsi="Verdana" w:cs="Arial"/>
          <w:sz w:val="20"/>
          <w:szCs w:val="20"/>
        </w:rPr>
      </w:pPr>
      <w:r w:rsidRPr="008C4912">
        <w:rPr>
          <w:rFonts w:ascii="Verdana" w:hAnsi="Verdana" w:cs="Arial"/>
          <w:sz w:val="20"/>
          <w:szCs w:val="20"/>
        </w:rPr>
        <w:lastRenderedPageBreak/>
        <w:t xml:space="preserve"> </w:t>
      </w:r>
    </w:p>
    <w:p w14:paraId="1E77C3FE"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 xml:space="preserve">P.O. 21 de </w:t>
      </w:r>
      <w:proofErr w:type="gramStart"/>
      <w:r w:rsidRPr="006D3702">
        <w:rPr>
          <w:rFonts w:ascii="Verdana" w:hAnsi="Verdana" w:cs="Arial"/>
          <w:b/>
          <w:sz w:val="20"/>
          <w:szCs w:val="20"/>
          <w:lang w:val="es-ES"/>
        </w:rPr>
        <w:t>Diciembre</w:t>
      </w:r>
      <w:proofErr w:type="gramEnd"/>
      <w:r w:rsidRPr="006D3702">
        <w:rPr>
          <w:rFonts w:ascii="Verdana" w:hAnsi="Verdana" w:cs="Arial"/>
          <w:b/>
          <w:sz w:val="20"/>
          <w:szCs w:val="20"/>
          <w:lang w:val="es-ES"/>
        </w:rPr>
        <w:t xml:space="preserve"> de 2012</w:t>
      </w:r>
    </w:p>
    <w:p w14:paraId="73A6B918" w14:textId="77777777" w:rsidR="008C4912" w:rsidRPr="008C4912" w:rsidRDefault="008C4912" w:rsidP="00D71E6A">
      <w:pPr>
        <w:jc w:val="center"/>
        <w:rPr>
          <w:rFonts w:ascii="Verdana" w:hAnsi="Verdana" w:cs="Arial"/>
          <w:sz w:val="20"/>
          <w:szCs w:val="20"/>
        </w:rPr>
      </w:pPr>
    </w:p>
    <w:p w14:paraId="5E17B50B" w14:textId="77777777" w:rsidR="008C4912" w:rsidRPr="008C4912" w:rsidRDefault="0044794E" w:rsidP="00D71E6A">
      <w:pPr>
        <w:ind w:firstLine="709"/>
        <w:jc w:val="both"/>
        <w:rPr>
          <w:rFonts w:ascii="Verdana" w:hAnsi="Verdana" w:cs="Calibri"/>
          <w:bCs/>
          <w:sz w:val="20"/>
          <w:szCs w:val="20"/>
          <w:lang w:eastAsia="es-ES"/>
        </w:rPr>
      </w:pPr>
      <w:r w:rsidRPr="008C4912">
        <w:rPr>
          <w:rFonts w:ascii="Verdana" w:hAnsi="Verdana" w:cs="Calibri"/>
          <w:b/>
          <w:bCs/>
          <w:sz w:val="20"/>
          <w:szCs w:val="20"/>
          <w:lang w:eastAsia="es-ES"/>
        </w:rPr>
        <w:t>Artículo Primero</w:t>
      </w:r>
      <w:r w:rsidR="008C4912" w:rsidRPr="008C4912">
        <w:rPr>
          <w:rFonts w:ascii="Verdana" w:hAnsi="Verdana" w:cs="Calibri"/>
          <w:b/>
          <w:bCs/>
          <w:sz w:val="20"/>
          <w:szCs w:val="20"/>
          <w:lang w:eastAsia="es-ES"/>
        </w:rPr>
        <w:t xml:space="preserve">. </w:t>
      </w:r>
      <w:r w:rsidR="008C4912" w:rsidRPr="008C4912">
        <w:rPr>
          <w:rFonts w:ascii="Verdana" w:hAnsi="Verdana" w:cs="Calibri"/>
          <w:bCs/>
          <w:sz w:val="20"/>
          <w:szCs w:val="20"/>
          <w:lang w:eastAsia="es-ES"/>
        </w:rPr>
        <w:t xml:space="preserve">El presente Decreto </w:t>
      </w:r>
      <w:proofErr w:type="gramStart"/>
      <w:r w:rsidR="008C4912" w:rsidRPr="008C4912">
        <w:rPr>
          <w:rFonts w:ascii="Verdana" w:hAnsi="Verdana" w:cs="Calibri"/>
          <w:bCs/>
          <w:sz w:val="20"/>
          <w:szCs w:val="20"/>
          <w:lang w:eastAsia="es-ES"/>
        </w:rPr>
        <w:t>entrará en vigencia</w:t>
      </w:r>
      <w:proofErr w:type="gramEnd"/>
      <w:r w:rsidR="008C4912" w:rsidRPr="008C4912">
        <w:rPr>
          <w:rFonts w:ascii="Verdana" w:hAnsi="Verdana" w:cs="Calibri"/>
          <w:bCs/>
          <w:sz w:val="20"/>
          <w:szCs w:val="20"/>
          <w:lang w:eastAsia="es-ES"/>
        </w:rPr>
        <w:t xml:space="preserve"> el 1 de enero de 2014, previa publicación en el Periódico Oficial del Gobierno del Estado.</w:t>
      </w:r>
    </w:p>
    <w:p w14:paraId="4E89536B" w14:textId="77777777" w:rsidR="00D71E6A" w:rsidRDefault="00D71E6A" w:rsidP="00D71E6A">
      <w:pPr>
        <w:autoSpaceDE w:val="0"/>
        <w:autoSpaceDN w:val="0"/>
        <w:adjustRightInd w:val="0"/>
        <w:jc w:val="right"/>
        <w:rPr>
          <w:rFonts w:ascii="Verdana" w:eastAsia="Calibri" w:hAnsi="Verdana" w:cs="Verdana"/>
          <w:sz w:val="20"/>
          <w:szCs w:val="20"/>
          <w:lang w:eastAsia="es-MX"/>
        </w:rPr>
      </w:pPr>
      <w:r>
        <w:rPr>
          <w:rFonts w:ascii="Verdana" w:hAnsi="Verdana" w:cs="Arial"/>
          <w:b/>
          <w:color w:val="FF6699"/>
          <w:sz w:val="16"/>
          <w:szCs w:val="16"/>
        </w:rPr>
        <w:t>Artículo reformado P.O. 23-08-2013</w:t>
      </w:r>
    </w:p>
    <w:p w14:paraId="05520358" w14:textId="77777777" w:rsidR="008C4912" w:rsidRPr="008C4912" w:rsidRDefault="008C4912" w:rsidP="00D71E6A">
      <w:pPr>
        <w:ind w:firstLine="709"/>
        <w:jc w:val="both"/>
        <w:rPr>
          <w:rFonts w:ascii="Verdana" w:hAnsi="Verdana" w:cs="Calibri"/>
          <w:bCs/>
          <w:sz w:val="20"/>
          <w:szCs w:val="20"/>
          <w:lang w:eastAsia="es-ES"/>
        </w:rPr>
      </w:pPr>
    </w:p>
    <w:p w14:paraId="365707C8" w14:textId="77777777" w:rsidR="008C4912" w:rsidRPr="008C4912" w:rsidRDefault="0044794E" w:rsidP="00D71E6A">
      <w:pPr>
        <w:ind w:firstLine="709"/>
        <w:jc w:val="both"/>
        <w:rPr>
          <w:rFonts w:ascii="Verdana" w:hAnsi="Verdana" w:cs="Calibri"/>
          <w:bCs/>
          <w:sz w:val="20"/>
          <w:szCs w:val="20"/>
          <w:lang w:eastAsia="es-ES"/>
        </w:rPr>
      </w:pPr>
      <w:r w:rsidRPr="008C4912">
        <w:rPr>
          <w:rFonts w:ascii="Verdana" w:hAnsi="Verdana" w:cs="Calibri"/>
          <w:b/>
          <w:bCs/>
          <w:sz w:val="20"/>
          <w:szCs w:val="20"/>
          <w:lang w:eastAsia="es-ES"/>
        </w:rPr>
        <w:t>Artículo Segundo</w:t>
      </w:r>
      <w:r w:rsidR="008C4912" w:rsidRPr="008C4912">
        <w:rPr>
          <w:rFonts w:ascii="Verdana" w:hAnsi="Verdana" w:cs="Calibri"/>
          <w:b/>
          <w:bCs/>
          <w:sz w:val="20"/>
          <w:szCs w:val="20"/>
          <w:lang w:eastAsia="es-ES"/>
        </w:rPr>
        <w:t>.</w:t>
      </w:r>
      <w:r w:rsidR="008C4912" w:rsidRPr="008C4912">
        <w:rPr>
          <w:rFonts w:ascii="Verdana" w:hAnsi="Verdana" w:cs="Calibri"/>
          <w:bCs/>
          <w:sz w:val="20"/>
          <w:szCs w:val="20"/>
          <w:lang w:eastAsia="es-ES"/>
        </w:rPr>
        <w:t xml:space="preserve"> El Poder Ejecutivo del Estado establecerá </w:t>
      </w:r>
      <w:proofErr w:type="gramStart"/>
      <w:r w:rsidR="008C4912" w:rsidRPr="008C4912">
        <w:rPr>
          <w:rFonts w:ascii="Verdana" w:hAnsi="Verdana" w:cs="Calibri"/>
          <w:bCs/>
          <w:sz w:val="20"/>
          <w:szCs w:val="20"/>
          <w:lang w:eastAsia="es-ES"/>
        </w:rPr>
        <w:t>conjuntamente con</w:t>
      </w:r>
      <w:proofErr w:type="gramEnd"/>
      <w:r w:rsidR="008C4912" w:rsidRPr="008C4912">
        <w:rPr>
          <w:rFonts w:ascii="Verdana" w:hAnsi="Verdana" w:cs="Calibri"/>
          <w:bCs/>
          <w:sz w:val="20"/>
          <w:szCs w:val="20"/>
          <w:lang w:eastAsia="es-ES"/>
        </w:rPr>
        <w:t xml:space="preserve"> los municipios de la Entidad, convenios con la Comisión Federal de Electricidad para el cobro del servicio de alumbrado público, que garantice la equidad y trato igual a los mismos, así como para establecer un programa de reducción de costos por la prestación del servicio.</w:t>
      </w:r>
    </w:p>
    <w:p w14:paraId="43D26211" w14:textId="77777777" w:rsidR="008C4912" w:rsidRDefault="008C4912" w:rsidP="00D71E6A">
      <w:pPr>
        <w:jc w:val="both"/>
        <w:rPr>
          <w:rFonts w:ascii="Verdana" w:hAnsi="Verdana" w:cs="Calibri"/>
          <w:bCs/>
          <w:sz w:val="20"/>
          <w:szCs w:val="20"/>
          <w:lang w:eastAsia="es-ES"/>
        </w:rPr>
      </w:pPr>
    </w:p>
    <w:p w14:paraId="7908FAEB" w14:textId="77777777" w:rsidR="0044794E" w:rsidRPr="008C4912" w:rsidRDefault="0044794E" w:rsidP="00D71E6A">
      <w:pPr>
        <w:jc w:val="both"/>
        <w:rPr>
          <w:rFonts w:ascii="Verdana" w:hAnsi="Verdana" w:cs="Calibri"/>
          <w:bCs/>
          <w:sz w:val="20"/>
          <w:szCs w:val="20"/>
          <w:lang w:eastAsia="es-ES"/>
        </w:rPr>
      </w:pPr>
    </w:p>
    <w:p w14:paraId="688EF3EB"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22 de marzo de 2013</w:t>
      </w:r>
    </w:p>
    <w:p w14:paraId="4F306399" w14:textId="77777777" w:rsidR="008C4912" w:rsidRPr="008C4912" w:rsidRDefault="008C4912" w:rsidP="00D71E6A">
      <w:pPr>
        <w:jc w:val="center"/>
        <w:rPr>
          <w:rFonts w:ascii="Verdana" w:hAnsi="Verdana" w:cs="Calibri"/>
          <w:bCs/>
          <w:sz w:val="20"/>
          <w:szCs w:val="20"/>
          <w:lang w:eastAsia="es-ES"/>
        </w:rPr>
      </w:pPr>
    </w:p>
    <w:p w14:paraId="0E69CDA3" w14:textId="77777777" w:rsidR="008C4912" w:rsidRPr="008C4912" w:rsidRDefault="008C4912" w:rsidP="00D71E6A">
      <w:pPr>
        <w:ind w:firstLine="709"/>
        <w:rPr>
          <w:rFonts w:ascii="Verdana" w:hAnsi="Verdana" w:cs="Arial"/>
          <w:sz w:val="20"/>
          <w:szCs w:val="20"/>
        </w:rPr>
      </w:pPr>
      <w:r w:rsidRPr="008C4912">
        <w:rPr>
          <w:rFonts w:ascii="Verdana" w:hAnsi="Verdana" w:cs="Arial"/>
          <w:b/>
          <w:sz w:val="20"/>
          <w:szCs w:val="20"/>
        </w:rPr>
        <w:t>Artículo Único.</w:t>
      </w:r>
      <w:r w:rsidRPr="008C4912">
        <w:rPr>
          <w:rFonts w:ascii="Verdana" w:hAnsi="Verdana" w:cs="Arial"/>
          <w:sz w:val="20"/>
          <w:szCs w:val="20"/>
        </w:rPr>
        <w:t xml:space="preserve"> El presente decreto entrará en vigor el cuarto día siguiente al de su publicación en el Periódico Oficial del Gobierno del Estado.</w:t>
      </w:r>
    </w:p>
    <w:p w14:paraId="0C028CA8" w14:textId="77777777" w:rsidR="008C4912" w:rsidRDefault="008C4912" w:rsidP="00D71E6A">
      <w:pPr>
        <w:rPr>
          <w:rFonts w:ascii="Verdana" w:hAnsi="Verdana" w:cs="Arial"/>
          <w:sz w:val="20"/>
          <w:szCs w:val="20"/>
        </w:rPr>
      </w:pPr>
    </w:p>
    <w:p w14:paraId="58DAC379" w14:textId="77777777" w:rsidR="0044794E" w:rsidRPr="008C4912" w:rsidRDefault="0044794E" w:rsidP="00D71E6A">
      <w:pPr>
        <w:rPr>
          <w:rFonts w:ascii="Verdana" w:hAnsi="Verdana" w:cs="Arial"/>
          <w:sz w:val="20"/>
          <w:szCs w:val="20"/>
        </w:rPr>
      </w:pPr>
    </w:p>
    <w:p w14:paraId="5B89ECDF" w14:textId="77777777" w:rsidR="008C4912" w:rsidRPr="006D3702" w:rsidRDefault="008C4912" w:rsidP="00D71E6A">
      <w:pPr>
        <w:jc w:val="center"/>
        <w:rPr>
          <w:rFonts w:ascii="Verdana" w:hAnsi="Verdana" w:cs="Arial"/>
          <w:b/>
          <w:sz w:val="20"/>
          <w:szCs w:val="20"/>
          <w:lang w:val="es-ES"/>
        </w:rPr>
      </w:pPr>
      <w:r w:rsidRPr="006D3702">
        <w:rPr>
          <w:rFonts w:ascii="Verdana" w:hAnsi="Verdana" w:cs="Arial"/>
          <w:b/>
          <w:sz w:val="20"/>
          <w:szCs w:val="20"/>
          <w:lang w:val="es-ES"/>
        </w:rPr>
        <w:t>P.O. 7 de junio de 2013</w:t>
      </w:r>
    </w:p>
    <w:p w14:paraId="555100C6" w14:textId="77777777" w:rsidR="008C4912" w:rsidRPr="008C4912" w:rsidRDefault="008C4912" w:rsidP="00D71E6A">
      <w:pPr>
        <w:autoSpaceDE w:val="0"/>
        <w:autoSpaceDN w:val="0"/>
        <w:adjustRightInd w:val="0"/>
        <w:jc w:val="center"/>
        <w:rPr>
          <w:rFonts w:ascii="Verdana" w:eastAsia="Calibri" w:hAnsi="Verdana" w:cs="Verdana"/>
          <w:sz w:val="20"/>
          <w:szCs w:val="20"/>
          <w:lang w:eastAsia="es-MX"/>
        </w:rPr>
      </w:pPr>
    </w:p>
    <w:p w14:paraId="1F979D00" w14:textId="77777777" w:rsidR="008C4912" w:rsidRPr="008C4912" w:rsidRDefault="008C4912" w:rsidP="00D71E6A">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Primero. </w:t>
      </w:r>
      <w:r w:rsidRPr="008C4912">
        <w:rPr>
          <w:rFonts w:ascii="Verdana" w:eastAsia="Calibri" w:hAnsi="Verdana" w:cs="Verdana"/>
          <w:sz w:val="20"/>
          <w:szCs w:val="20"/>
          <w:lang w:eastAsia="es-MX"/>
        </w:rPr>
        <w:t xml:space="preserve">El presente decreto </w:t>
      </w:r>
      <w:proofErr w:type="gramStart"/>
      <w:r w:rsidRPr="008C4912">
        <w:rPr>
          <w:rFonts w:ascii="Verdana" w:eastAsia="Calibri" w:hAnsi="Verdana" w:cs="Verdana"/>
          <w:sz w:val="20"/>
          <w:szCs w:val="20"/>
          <w:lang w:eastAsia="es-MX"/>
        </w:rPr>
        <w:t>entrará en vigencia</w:t>
      </w:r>
      <w:proofErr w:type="gramEnd"/>
      <w:r w:rsidRPr="008C4912">
        <w:rPr>
          <w:rFonts w:ascii="Verdana" w:eastAsia="Calibri" w:hAnsi="Verdana" w:cs="Verdana"/>
          <w:sz w:val="20"/>
          <w:szCs w:val="20"/>
          <w:lang w:eastAsia="es-MX"/>
        </w:rPr>
        <w:t xml:space="preserve"> el cuarto día siguiente al de su publicación en el Periódico Oficial del Gobierno del Estado.</w:t>
      </w:r>
    </w:p>
    <w:p w14:paraId="166EC026" w14:textId="77777777" w:rsidR="008C4912" w:rsidRPr="008C4912" w:rsidRDefault="008C4912" w:rsidP="00D71E6A">
      <w:pPr>
        <w:autoSpaceDE w:val="0"/>
        <w:autoSpaceDN w:val="0"/>
        <w:adjustRightInd w:val="0"/>
        <w:jc w:val="both"/>
        <w:rPr>
          <w:rFonts w:ascii="Verdana" w:eastAsia="Calibri" w:hAnsi="Verdana" w:cs="Verdana"/>
          <w:sz w:val="20"/>
          <w:szCs w:val="20"/>
          <w:lang w:eastAsia="es-MX"/>
        </w:rPr>
      </w:pPr>
    </w:p>
    <w:p w14:paraId="31CE3FA8" w14:textId="77777777" w:rsidR="008C4912" w:rsidRPr="008C4912" w:rsidRDefault="008C4912" w:rsidP="00E245CC">
      <w:pPr>
        <w:autoSpaceDE w:val="0"/>
        <w:autoSpaceDN w:val="0"/>
        <w:adjustRightInd w:val="0"/>
        <w:ind w:firstLine="709"/>
        <w:jc w:val="both"/>
        <w:rPr>
          <w:rFonts w:ascii="Verdana" w:eastAsia="Calibri" w:hAnsi="Verdana" w:cs="Verdana"/>
          <w:sz w:val="20"/>
          <w:szCs w:val="20"/>
          <w:lang w:eastAsia="es-MX"/>
        </w:rPr>
      </w:pPr>
      <w:r w:rsidRPr="008C4912">
        <w:rPr>
          <w:rFonts w:ascii="Verdana" w:eastAsia="Calibri" w:hAnsi="Verdana" w:cs="Verdana"/>
          <w:b/>
          <w:bCs/>
          <w:sz w:val="20"/>
          <w:szCs w:val="20"/>
          <w:lang w:eastAsia="es-MX"/>
        </w:rPr>
        <w:t xml:space="preserve">Artículo Segundo. </w:t>
      </w:r>
      <w:r w:rsidRPr="008C4912">
        <w:rPr>
          <w:rFonts w:ascii="Verdana" w:eastAsia="Calibri" w:hAnsi="Verdana" w:cs="Verdana"/>
          <w:sz w:val="20"/>
          <w:szCs w:val="20"/>
          <w:lang w:eastAsia="es-MX"/>
        </w:rPr>
        <w:t>El Ejecutivo del Estado deberá realizar los ajustes en los reglamentos y decretos que deriven del presente Decreto Legislativo en un término de seis meses, contados a partir del inicio de vigencia del presente Decreto.</w:t>
      </w:r>
    </w:p>
    <w:p w14:paraId="506CDF4E" w14:textId="77777777" w:rsidR="008C4912" w:rsidRPr="008C4912" w:rsidRDefault="008C4912" w:rsidP="00E245CC">
      <w:pPr>
        <w:autoSpaceDE w:val="0"/>
        <w:autoSpaceDN w:val="0"/>
        <w:adjustRightInd w:val="0"/>
        <w:ind w:firstLine="709"/>
        <w:jc w:val="both"/>
        <w:rPr>
          <w:rFonts w:ascii="Verdana" w:eastAsia="Calibri" w:hAnsi="Verdana" w:cs="Verdana"/>
          <w:sz w:val="20"/>
          <w:szCs w:val="20"/>
          <w:lang w:eastAsia="es-MX"/>
        </w:rPr>
      </w:pPr>
    </w:p>
    <w:p w14:paraId="7BBF93EA" w14:textId="77777777" w:rsidR="008C4912" w:rsidRDefault="008C4912" w:rsidP="00D71E6A">
      <w:pPr>
        <w:autoSpaceDE w:val="0"/>
        <w:autoSpaceDN w:val="0"/>
        <w:adjustRightInd w:val="0"/>
        <w:jc w:val="center"/>
        <w:rPr>
          <w:rFonts w:ascii="Verdana" w:hAnsi="Verdana" w:cs="Arial"/>
          <w:b/>
          <w:sz w:val="20"/>
          <w:szCs w:val="20"/>
          <w:lang w:val="es-ES"/>
        </w:rPr>
      </w:pPr>
      <w:r w:rsidRPr="006D3702">
        <w:rPr>
          <w:rFonts w:ascii="Verdana" w:eastAsia="Calibri" w:hAnsi="Verdana" w:cs="Verdana"/>
          <w:b/>
          <w:sz w:val="20"/>
          <w:szCs w:val="20"/>
          <w:lang w:eastAsia="es-MX"/>
        </w:rPr>
        <w:t>P</w:t>
      </w:r>
      <w:r w:rsidRPr="006D3702">
        <w:rPr>
          <w:rFonts w:ascii="Verdana" w:hAnsi="Verdana" w:cs="Arial"/>
          <w:b/>
          <w:sz w:val="20"/>
          <w:szCs w:val="20"/>
          <w:lang w:val="es-ES"/>
        </w:rPr>
        <w:t>.O. 23 de agosto de 2013</w:t>
      </w:r>
    </w:p>
    <w:p w14:paraId="7F9A7D60" w14:textId="77777777" w:rsidR="006D3702" w:rsidRPr="006D3702" w:rsidRDefault="006D3702" w:rsidP="00D71E6A">
      <w:pPr>
        <w:autoSpaceDE w:val="0"/>
        <w:autoSpaceDN w:val="0"/>
        <w:adjustRightInd w:val="0"/>
        <w:jc w:val="center"/>
        <w:rPr>
          <w:rFonts w:ascii="Verdana" w:hAnsi="Verdana" w:cs="Arial"/>
          <w:b/>
          <w:sz w:val="20"/>
          <w:szCs w:val="20"/>
          <w:lang w:val="es-ES"/>
        </w:rPr>
      </w:pPr>
    </w:p>
    <w:p w14:paraId="64C8D85D" w14:textId="77777777" w:rsidR="008C4912" w:rsidRDefault="008C4912" w:rsidP="00E245CC">
      <w:pPr>
        <w:ind w:firstLine="709"/>
        <w:jc w:val="both"/>
        <w:rPr>
          <w:rFonts w:ascii="Verdana" w:eastAsia="Calibri" w:hAnsi="Verdana" w:cs="Calibri"/>
          <w:sz w:val="20"/>
          <w:szCs w:val="20"/>
        </w:rPr>
      </w:pPr>
      <w:r w:rsidRPr="008C4912">
        <w:rPr>
          <w:rFonts w:ascii="Verdana" w:eastAsia="Calibri" w:hAnsi="Verdana" w:cs="Calibri"/>
          <w:b/>
          <w:bCs/>
          <w:sz w:val="20"/>
          <w:szCs w:val="20"/>
        </w:rPr>
        <w:t xml:space="preserve">Artículo Primero. </w:t>
      </w:r>
      <w:r w:rsidRPr="008C4912">
        <w:rPr>
          <w:rFonts w:ascii="Verdana" w:eastAsia="Calibri" w:hAnsi="Verdana" w:cs="Calibri"/>
          <w:sz w:val="20"/>
          <w:szCs w:val="20"/>
        </w:rPr>
        <w:t>El presente decreto entrará en vigor el cuarto día siguiente al de su publicación en el Periódico Oficial del Gobierno del Estado.</w:t>
      </w:r>
    </w:p>
    <w:p w14:paraId="082157CF" w14:textId="77777777" w:rsidR="00D71E6A" w:rsidRPr="008C4912" w:rsidRDefault="00D71E6A" w:rsidP="00E245CC">
      <w:pPr>
        <w:ind w:firstLine="709"/>
        <w:jc w:val="both"/>
        <w:rPr>
          <w:rFonts w:ascii="Verdana" w:eastAsia="Calibri" w:hAnsi="Verdana" w:cs="Calibri"/>
          <w:sz w:val="20"/>
          <w:szCs w:val="20"/>
        </w:rPr>
      </w:pPr>
    </w:p>
    <w:p w14:paraId="02324285" w14:textId="77777777" w:rsidR="008C4912" w:rsidRPr="008C4912" w:rsidRDefault="008C4912" w:rsidP="00E245CC">
      <w:pPr>
        <w:ind w:firstLine="709"/>
        <w:jc w:val="both"/>
        <w:rPr>
          <w:rFonts w:ascii="Verdana" w:eastAsia="Calibri" w:hAnsi="Verdana" w:cs="Arial"/>
          <w:bCs/>
          <w:sz w:val="20"/>
          <w:szCs w:val="20"/>
          <w:lang w:val="es-ES_tradnl"/>
        </w:rPr>
      </w:pPr>
      <w:r w:rsidRPr="008C4912">
        <w:rPr>
          <w:rFonts w:ascii="Verdana" w:eastAsia="Calibri" w:hAnsi="Verdana" w:cs="Calibri"/>
          <w:b/>
          <w:sz w:val="20"/>
          <w:szCs w:val="20"/>
        </w:rPr>
        <w:t xml:space="preserve">Artículo Segundo. </w:t>
      </w:r>
      <w:r w:rsidRPr="008C4912">
        <w:rPr>
          <w:rFonts w:ascii="Verdana" w:eastAsia="Calibri" w:hAnsi="Verdana" w:cs="Calibri"/>
          <w:sz w:val="20"/>
          <w:szCs w:val="20"/>
        </w:rPr>
        <w:t>Para</w:t>
      </w:r>
      <w:r w:rsidRPr="008C4912">
        <w:rPr>
          <w:rFonts w:ascii="Verdana" w:eastAsia="Calibri" w:hAnsi="Verdana" w:cs="Calibri"/>
          <w:b/>
          <w:sz w:val="20"/>
          <w:szCs w:val="20"/>
        </w:rPr>
        <w:t xml:space="preserve"> </w:t>
      </w:r>
      <w:r w:rsidRPr="008C4912">
        <w:rPr>
          <w:rFonts w:ascii="Verdana" w:eastAsia="Calibri" w:hAnsi="Verdana" w:cs="Calibri"/>
          <w:sz w:val="20"/>
          <w:szCs w:val="20"/>
        </w:rPr>
        <w:t>el caso de los municipios que no realicen directamente el cobro de los derechos por la prestación del servicio de alumbrado público, los ayuntamientos respectivos a más tardar el 1 de noviembre de 2013 gestionarán la firma de los convenios correspondientes</w:t>
      </w:r>
      <w:r w:rsidRPr="008C4912">
        <w:rPr>
          <w:rFonts w:ascii="Verdana" w:eastAsia="Calibri" w:hAnsi="Verdana" w:cs="Arial"/>
          <w:bCs/>
          <w:sz w:val="20"/>
          <w:szCs w:val="20"/>
          <w:lang w:val="es-ES_tradnl"/>
        </w:rPr>
        <w:t xml:space="preserve"> con la Comisión Federal de Electricidad. </w:t>
      </w:r>
    </w:p>
    <w:p w14:paraId="5D2EA322" w14:textId="77777777" w:rsidR="008C4912" w:rsidRPr="008C4912" w:rsidRDefault="008C4912" w:rsidP="00E245CC">
      <w:pPr>
        <w:autoSpaceDE w:val="0"/>
        <w:autoSpaceDN w:val="0"/>
        <w:adjustRightInd w:val="0"/>
        <w:ind w:firstLine="709"/>
        <w:jc w:val="both"/>
        <w:rPr>
          <w:rFonts w:ascii="Verdana" w:eastAsia="Calibri" w:hAnsi="Verdana" w:cs="Calibri"/>
          <w:sz w:val="20"/>
          <w:szCs w:val="20"/>
        </w:rPr>
      </w:pPr>
      <w:r w:rsidRPr="008C4912">
        <w:rPr>
          <w:rFonts w:ascii="Verdana" w:eastAsia="Calibri" w:hAnsi="Verdana" w:cs="Calibri"/>
          <w:b/>
          <w:sz w:val="20"/>
          <w:szCs w:val="20"/>
        </w:rPr>
        <w:t xml:space="preserve">Artículo Tercero. </w:t>
      </w:r>
      <w:r w:rsidRPr="008C4912">
        <w:rPr>
          <w:rFonts w:ascii="Verdana" w:eastAsia="Calibri" w:hAnsi="Verdana" w:cs="Calibri"/>
          <w:sz w:val="20"/>
          <w:szCs w:val="20"/>
        </w:rPr>
        <w:t>Para efectos del artículo anterior, el Ejecutivo del Estado, a través de la Secretaría de Finanzas, Inversión y Administración gestionará el finiquito o término del convenio suscrito con la Comisión Federal de Electricidad, del 24 de julio de 1991.</w:t>
      </w:r>
    </w:p>
    <w:p w14:paraId="61353FBF" w14:textId="77777777" w:rsidR="008C4912" w:rsidRPr="008C4912" w:rsidRDefault="008C4912" w:rsidP="00D71E6A">
      <w:pPr>
        <w:autoSpaceDE w:val="0"/>
        <w:autoSpaceDN w:val="0"/>
        <w:adjustRightInd w:val="0"/>
        <w:jc w:val="both"/>
        <w:rPr>
          <w:rFonts w:ascii="Verdana" w:eastAsia="Calibri" w:hAnsi="Verdana" w:cs="Calibri"/>
          <w:sz w:val="20"/>
          <w:szCs w:val="20"/>
        </w:rPr>
      </w:pPr>
    </w:p>
    <w:p w14:paraId="52DB5E8C" w14:textId="77777777" w:rsidR="008C4912" w:rsidRPr="006D3702" w:rsidRDefault="008C4912" w:rsidP="00D71E6A">
      <w:pPr>
        <w:autoSpaceDE w:val="0"/>
        <w:autoSpaceDN w:val="0"/>
        <w:adjustRightInd w:val="0"/>
        <w:jc w:val="center"/>
        <w:rPr>
          <w:rFonts w:ascii="Verdana" w:eastAsia="Calibri" w:hAnsi="Verdana" w:cs="Verdana"/>
          <w:b/>
          <w:sz w:val="20"/>
          <w:szCs w:val="20"/>
          <w:lang w:eastAsia="es-MX"/>
        </w:rPr>
      </w:pPr>
      <w:r w:rsidRPr="006D3702">
        <w:rPr>
          <w:rFonts w:ascii="Verdana" w:eastAsia="Calibri" w:hAnsi="Verdana" w:cs="Verdana"/>
          <w:b/>
          <w:sz w:val="20"/>
          <w:szCs w:val="20"/>
          <w:lang w:eastAsia="es-MX"/>
        </w:rPr>
        <w:t>P.O. 07 de Julio de 2015.</w:t>
      </w:r>
    </w:p>
    <w:p w14:paraId="44C70ABC" w14:textId="77777777" w:rsidR="008C4912" w:rsidRPr="008C4912" w:rsidRDefault="008C4912" w:rsidP="00D71E6A">
      <w:pPr>
        <w:autoSpaceDE w:val="0"/>
        <w:autoSpaceDN w:val="0"/>
        <w:adjustRightInd w:val="0"/>
        <w:jc w:val="both"/>
        <w:rPr>
          <w:rFonts w:ascii="Verdana" w:eastAsia="Calibri" w:hAnsi="Verdana" w:cs="Verdana"/>
          <w:sz w:val="20"/>
          <w:szCs w:val="20"/>
          <w:lang w:eastAsia="es-MX"/>
        </w:rPr>
      </w:pPr>
    </w:p>
    <w:p w14:paraId="22F39B07" w14:textId="77777777" w:rsidR="008C4912" w:rsidRPr="008C4912" w:rsidRDefault="008C4912" w:rsidP="00E245CC">
      <w:pPr>
        <w:autoSpaceDE w:val="0"/>
        <w:autoSpaceDN w:val="0"/>
        <w:adjustRightInd w:val="0"/>
        <w:ind w:firstLine="709"/>
        <w:jc w:val="both"/>
        <w:rPr>
          <w:rFonts w:ascii="Verdana" w:eastAsia="Calibri" w:hAnsi="Verdana" w:cs="Calibri"/>
          <w:sz w:val="20"/>
          <w:szCs w:val="20"/>
        </w:rPr>
      </w:pPr>
      <w:r w:rsidRPr="008C4912">
        <w:rPr>
          <w:rFonts w:ascii="Verdana" w:eastAsia="Calibri" w:hAnsi="Verdana" w:cs="Calibri"/>
          <w:b/>
          <w:sz w:val="20"/>
          <w:szCs w:val="20"/>
        </w:rPr>
        <w:t>Artículo Único.</w:t>
      </w:r>
      <w:r w:rsidRPr="008C4912">
        <w:rPr>
          <w:rFonts w:ascii="Verdana" w:eastAsia="Calibri" w:hAnsi="Verdana" w:cs="Verdana"/>
          <w:sz w:val="20"/>
          <w:szCs w:val="20"/>
          <w:lang w:eastAsia="es-MX"/>
        </w:rPr>
        <w:t xml:space="preserve"> </w:t>
      </w:r>
      <w:r w:rsidRPr="008C4912">
        <w:rPr>
          <w:rFonts w:ascii="Verdana" w:eastAsia="Calibri" w:hAnsi="Verdana" w:cs="Calibri"/>
          <w:sz w:val="20"/>
          <w:szCs w:val="20"/>
        </w:rPr>
        <w:t>El presente decreto entrará en vigor el día siguiente al de su publicación en el Periódico Oficial del Gobierno del Estado.</w:t>
      </w:r>
    </w:p>
    <w:p w14:paraId="768F0F04" w14:textId="77777777" w:rsidR="008C4912" w:rsidRPr="008C4912" w:rsidRDefault="008C4912" w:rsidP="00D71E6A">
      <w:pPr>
        <w:autoSpaceDE w:val="0"/>
        <w:autoSpaceDN w:val="0"/>
        <w:adjustRightInd w:val="0"/>
        <w:jc w:val="both"/>
        <w:rPr>
          <w:rFonts w:ascii="Verdana" w:eastAsia="Calibri" w:hAnsi="Verdana" w:cs="Calibri"/>
          <w:sz w:val="20"/>
          <w:szCs w:val="20"/>
        </w:rPr>
      </w:pPr>
    </w:p>
    <w:p w14:paraId="6940047C" w14:textId="77777777" w:rsidR="008C4912" w:rsidRPr="008C4912" w:rsidRDefault="008C4912" w:rsidP="00D71E6A">
      <w:pPr>
        <w:autoSpaceDE w:val="0"/>
        <w:autoSpaceDN w:val="0"/>
        <w:adjustRightInd w:val="0"/>
        <w:jc w:val="both"/>
        <w:rPr>
          <w:rFonts w:ascii="Verdana" w:eastAsia="Calibri" w:hAnsi="Verdana" w:cs="Calibri"/>
          <w:sz w:val="20"/>
          <w:szCs w:val="20"/>
        </w:rPr>
      </w:pPr>
    </w:p>
    <w:p w14:paraId="57F908F3" w14:textId="77777777" w:rsidR="008C4912" w:rsidRPr="006D3702" w:rsidRDefault="008C4912" w:rsidP="00D71E6A">
      <w:pPr>
        <w:autoSpaceDE w:val="0"/>
        <w:autoSpaceDN w:val="0"/>
        <w:adjustRightInd w:val="0"/>
        <w:jc w:val="center"/>
        <w:rPr>
          <w:rFonts w:ascii="Verdana" w:eastAsia="Calibri" w:hAnsi="Verdana" w:cs="Verdana"/>
          <w:b/>
          <w:sz w:val="20"/>
          <w:szCs w:val="20"/>
          <w:lang w:eastAsia="es-MX"/>
        </w:rPr>
      </w:pPr>
      <w:r w:rsidRPr="006D3702">
        <w:rPr>
          <w:rFonts w:ascii="Verdana" w:eastAsia="Calibri" w:hAnsi="Verdana" w:cs="Verdana"/>
          <w:b/>
          <w:sz w:val="20"/>
          <w:szCs w:val="20"/>
          <w:lang w:eastAsia="es-MX"/>
        </w:rPr>
        <w:t xml:space="preserve">P.O. 25 de </w:t>
      </w:r>
      <w:r w:rsidR="00E245CC" w:rsidRPr="006D3702">
        <w:rPr>
          <w:rFonts w:ascii="Verdana" w:eastAsia="Calibri" w:hAnsi="Verdana" w:cs="Verdana"/>
          <w:b/>
          <w:sz w:val="20"/>
          <w:szCs w:val="20"/>
          <w:lang w:eastAsia="es-MX"/>
        </w:rPr>
        <w:t>septiembre</w:t>
      </w:r>
      <w:r w:rsidRPr="006D3702">
        <w:rPr>
          <w:rFonts w:ascii="Verdana" w:eastAsia="Calibri" w:hAnsi="Verdana" w:cs="Verdana"/>
          <w:b/>
          <w:sz w:val="20"/>
          <w:szCs w:val="20"/>
          <w:lang w:eastAsia="es-MX"/>
        </w:rPr>
        <w:t xml:space="preserve"> de 2015</w:t>
      </w:r>
    </w:p>
    <w:p w14:paraId="07D92E71" w14:textId="77777777" w:rsidR="008C4912" w:rsidRPr="008C4912" w:rsidRDefault="008C4912" w:rsidP="00D71E6A">
      <w:pPr>
        <w:autoSpaceDE w:val="0"/>
        <w:autoSpaceDN w:val="0"/>
        <w:adjustRightInd w:val="0"/>
        <w:jc w:val="center"/>
        <w:rPr>
          <w:rFonts w:ascii="Verdana" w:eastAsia="Calibri" w:hAnsi="Verdana" w:cs="Calibri"/>
          <w:sz w:val="20"/>
          <w:szCs w:val="20"/>
        </w:rPr>
      </w:pPr>
    </w:p>
    <w:p w14:paraId="31D76890" w14:textId="77777777" w:rsidR="008C4912" w:rsidRPr="008C4912" w:rsidRDefault="008C4912" w:rsidP="00E245CC">
      <w:pPr>
        <w:ind w:firstLine="709"/>
        <w:jc w:val="both"/>
        <w:rPr>
          <w:rFonts w:ascii="Verdana" w:hAnsi="Verdana" w:cs="Calibri"/>
          <w:sz w:val="20"/>
          <w:szCs w:val="20"/>
        </w:rPr>
      </w:pPr>
      <w:r w:rsidRPr="008C4912">
        <w:rPr>
          <w:rFonts w:ascii="Verdana" w:hAnsi="Verdana" w:cs="Calibri"/>
          <w:b/>
          <w:bCs/>
          <w:sz w:val="20"/>
          <w:szCs w:val="20"/>
        </w:rPr>
        <w:lastRenderedPageBreak/>
        <w:t xml:space="preserve">Artículo Primero. </w:t>
      </w:r>
      <w:r w:rsidRPr="008C4912">
        <w:rPr>
          <w:rFonts w:ascii="Verdana" w:hAnsi="Verdana" w:cs="Calibri"/>
          <w:sz w:val="20"/>
          <w:szCs w:val="20"/>
        </w:rPr>
        <w:t>El presente decreto entrará en vigor el día siguiente al de su publicación en el Periódico Oficial del Gobierno del Estado.</w:t>
      </w:r>
    </w:p>
    <w:p w14:paraId="2FD3290A" w14:textId="77777777" w:rsidR="008C4912" w:rsidRPr="008C4912" w:rsidRDefault="008C4912" w:rsidP="00E245CC">
      <w:pPr>
        <w:ind w:firstLine="709"/>
        <w:jc w:val="both"/>
        <w:rPr>
          <w:rFonts w:ascii="Verdana" w:hAnsi="Verdana" w:cs="Calibri"/>
          <w:sz w:val="20"/>
          <w:szCs w:val="20"/>
        </w:rPr>
      </w:pPr>
    </w:p>
    <w:p w14:paraId="52DA3E79" w14:textId="77777777" w:rsidR="008C4912" w:rsidRPr="008C4912" w:rsidRDefault="008C4912" w:rsidP="00E245CC">
      <w:pPr>
        <w:pStyle w:val="Textoindependiente"/>
        <w:ind w:firstLine="709"/>
        <w:rPr>
          <w:rFonts w:ascii="Verdana" w:hAnsi="Verdana" w:cs="Calibri"/>
        </w:rPr>
      </w:pPr>
      <w:r w:rsidRPr="008C4912">
        <w:rPr>
          <w:rFonts w:ascii="Verdana" w:hAnsi="Verdana" w:cs="Calibri"/>
          <w:b/>
          <w:bCs/>
        </w:rPr>
        <w:t>Artículo Segundo.</w:t>
      </w:r>
      <w:r w:rsidRPr="008C4912">
        <w:rPr>
          <w:rFonts w:ascii="Verdana" w:hAnsi="Verdana"/>
        </w:rPr>
        <w:t xml:space="preserve"> </w:t>
      </w:r>
      <w:r w:rsidRPr="008C4912">
        <w:rPr>
          <w:rFonts w:ascii="Verdana" w:hAnsi="Verdana" w:cs="Calibri"/>
        </w:rPr>
        <w:t>Para los efectos de la legislación aplicable que refiera al impuesto sobre traslación de dominio se entenderá en lo sucesivo el impuesto sobre adquisición de bienes inmuebles.</w:t>
      </w:r>
    </w:p>
    <w:p w14:paraId="199B79A2" w14:textId="77777777" w:rsidR="008C4912" w:rsidRPr="008C4912" w:rsidRDefault="008C4912" w:rsidP="00D71E6A">
      <w:pPr>
        <w:autoSpaceDE w:val="0"/>
        <w:autoSpaceDN w:val="0"/>
        <w:adjustRightInd w:val="0"/>
        <w:jc w:val="center"/>
        <w:rPr>
          <w:rFonts w:ascii="Verdana" w:eastAsia="Calibri" w:hAnsi="Verdana" w:cs="Calibri"/>
          <w:sz w:val="20"/>
          <w:szCs w:val="20"/>
          <w:lang w:val="es-ES"/>
        </w:rPr>
      </w:pPr>
    </w:p>
    <w:p w14:paraId="7C95EEE0" w14:textId="77777777" w:rsidR="008C4912" w:rsidRPr="008C4912" w:rsidRDefault="008C4912" w:rsidP="00D71E6A">
      <w:pPr>
        <w:autoSpaceDE w:val="0"/>
        <w:autoSpaceDN w:val="0"/>
        <w:adjustRightInd w:val="0"/>
        <w:jc w:val="center"/>
        <w:rPr>
          <w:rFonts w:ascii="Verdana" w:eastAsia="Calibri" w:hAnsi="Verdana" w:cs="Calibri"/>
          <w:sz w:val="20"/>
          <w:szCs w:val="20"/>
          <w:lang w:val="es-ES"/>
        </w:rPr>
      </w:pPr>
    </w:p>
    <w:p w14:paraId="1EF9FBF7" w14:textId="77777777" w:rsidR="008C4912" w:rsidRPr="006D3702" w:rsidRDefault="008C4912" w:rsidP="00D71E6A">
      <w:pPr>
        <w:autoSpaceDE w:val="0"/>
        <w:autoSpaceDN w:val="0"/>
        <w:adjustRightInd w:val="0"/>
        <w:jc w:val="center"/>
        <w:rPr>
          <w:rFonts w:ascii="Verdana" w:eastAsia="Calibri" w:hAnsi="Verdana" w:cs="Verdana"/>
          <w:b/>
          <w:sz w:val="20"/>
          <w:szCs w:val="20"/>
          <w:lang w:eastAsia="es-MX"/>
        </w:rPr>
      </w:pPr>
      <w:r w:rsidRPr="006D3702">
        <w:rPr>
          <w:rFonts w:ascii="Verdana" w:eastAsia="Calibri" w:hAnsi="Verdana" w:cs="Verdana"/>
          <w:b/>
          <w:sz w:val="20"/>
          <w:szCs w:val="20"/>
          <w:lang w:eastAsia="es-MX"/>
        </w:rPr>
        <w:t>P.O. 01 de Julio de 2016</w:t>
      </w:r>
    </w:p>
    <w:p w14:paraId="7743FE7B" w14:textId="77777777" w:rsidR="008C4912" w:rsidRPr="008C4912" w:rsidRDefault="008C4912" w:rsidP="00D71E6A">
      <w:pPr>
        <w:autoSpaceDE w:val="0"/>
        <w:autoSpaceDN w:val="0"/>
        <w:adjustRightInd w:val="0"/>
        <w:jc w:val="center"/>
        <w:rPr>
          <w:rFonts w:ascii="Verdana" w:eastAsia="Calibri" w:hAnsi="Verdana" w:cs="Calibri"/>
          <w:sz w:val="20"/>
          <w:szCs w:val="20"/>
        </w:rPr>
      </w:pPr>
    </w:p>
    <w:p w14:paraId="0686A707" w14:textId="77777777" w:rsidR="008C4912" w:rsidRDefault="008C4912" w:rsidP="00E245CC">
      <w:pPr>
        <w:ind w:firstLine="709"/>
        <w:jc w:val="both"/>
        <w:rPr>
          <w:rFonts w:ascii="Verdana" w:hAnsi="Verdana" w:cs="Arial"/>
          <w:iCs/>
          <w:sz w:val="20"/>
          <w:szCs w:val="20"/>
        </w:rPr>
      </w:pPr>
      <w:r w:rsidRPr="008C4912">
        <w:rPr>
          <w:rFonts w:ascii="Verdana" w:hAnsi="Verdana" w:cs="Arial"/>
          <w:b/>
          <w:iCs/>
          <w:sz w:val="20"/>
          <w:szCs w:val="20"/>
        </w:rPr>
        <w:t xml:space="preserve">Artículo Único. </w:t>
      </w:r>
      <w:r w:rsidRPr="008C4912">
        <w:rPr>
          <w:rFonts w:ascii="Verdana" w:hAnsi="Verdana" w:cs="Arial"/>
          <w:iCs/>
          <w:sz w:val="20"/>
          <w:szCs w:val="20"/>
        </w:rPr>
        <w:t>El presente decreto entrará en vigor el día siguiente al de su publicación en el Periódico Oficial del Gobierno del Estado.</w:t>
      </w:r>
    </w:p>
    <w:p w14:paraId="76C27235" w14:textId="77777777" w:rsidR="00E245CC" w:rsidRDefault="00E245CC" w:rsidP="00D71E6A">
      <w:pPr>
        <w:jc w:val="both"/>
        <w:rPr>
          <w:rFonts w:ascii="Verdana" w:hAnsi="Verdana" w:cs="Arial"/>
          <w:iCs/>
          <w:sz w:val="20"/>
          <w:szCs w:val="20"/>
        </w:rPr>
      </w:pPr>
    </w:p>
    <w:p w14:paraId="1CA46413" w14:textId="77777777" w:rsidR="00E245CC" w:rsidRDefault="00E245CC" w:rsidP="00D71E6A">
      <w:pPr>
        <w:jc w:val="both"/>
        <w:rPr>
          <w:rFonts w:ascii="Verdana" w:hAnsi="Verdana" w:cs="Arial"/>
          <w:iCs/>
          <w:sz w:val="20"/>
          <w:szCs w:val="20"/>
        </w:rPr>
      </w:pPr>
    </w:p>
    <w:p w14:paraId="699FFA73" w14:textId="77777777" w:rsidR="00E245CC" w:rsidRDefault="00E245CC" w:rsidP="00E245CC">
      <w:pPr>
        <w:jc w:val="center"/>
        <w:rPr>
          <w:rFonts w:ascii="Verdana" w:hAnsi="Verdana" w:cs="Arial"/>
          <w:iCs/>
          <w:sz w:val="20"/>
          <w:szCs w:val="20"/>
        </w:rPr>
      </w:pPr>
      <w:r w:rsidRPr="00B43A34">
        <w:rPr>
          <w:rFonts w:ascii="Verdana" w:eastAsia="Calibri" w:hAnsi="Verdana" w:cs="Verdana"/>
          <w:b/>
          <w:sz w:val="20"/>
          <w:szCs w:val="20"/>
          <w:lang w:eastAsia="es-MX"/>
        </w:rPr>
        <w:t>P.O. 2</w:t>
      </w:r>
      <w:r w:rsidR="00B43A34" w:rsidRPr="00B43A34">
        <w:rPr>
          <w:rFonts w:ascii="Verdana" w:eastAsia="Calibri" w:hAnsi="Verdana" w:cs="Verdana"/>
          <w:b/>
          <w:sz w:val="20"/>
          <w:szCs w:val="20"/>
          <w:lang w:eastAsia="es-MX"/>
        </w:rPr>
        <w:t>2</w:t>
      </w:r>
      <w:r w:rsidRPr="00B43A34">
        <w:rPr>
          <w:rFonts w:ascii="Verdana" w:eastAsia="Calibri" w:hAnsi="Verdana" w:cs="Verdana"/>
          <w:b/>
          <w:sz w:val="20"/>
          <w:szCs w:val="20"/>
          <w:lang w:eastAsia="es-MX"/>
        </w:rPr>
        <w:t xml:space="preserve"> de noviembre de 2019</w:t>
      </w:r>
    </w:p>
    <w:p w14:paraId="39580DE8" w14:textId="77777777" w:rsidR="00E245CC" w:rsidRDefault="00E245CC" w:rsidP="00D71E6A">
      <w:pPr>
        <w:jc w:val="both"/>
        <w:rPr>
          <w:rFonts w:ascii="Verdana" w:hAnsi="Verdana" w:cs="Arial"/>
          <w:iCs/>
          <w:sz w:val="20"/>
          <w:szCs w:val="20"/>
        </w:rPr>
      </w:pPr>
    </w:p>
    <w:p w14:paraId="021A47FD" w14:textId="77777777" w:rsidR="00E245CC" w:rsidRDefault="00E245CC" w:rsidP="00E245CC">
      <w:pPr>
        <w:ind w:firstLine="709"/>
        <w:jc w:val="both"/>
        <w:rPr>
          <w:rFonts w:ascii="Verdana" w:hAnsi="Verdana" w:cs="Arial"/>
          <w:iCs/>
          <w:sz w:val="20"/>
          <w:szCs w:val="20"/>
        </w:rPr>
      </w:pPr>
      <w:r w:rsidRPr="00B43A34">
        <w:rPr>
          <w:rFonts w:ascii="Verdana" w:hAnsi="Verdana" w:cstheme="minorHAnsi"/>
          <w:b/>
          <w:bCs/>
          <w:sz w:val="20"/>
          <w:szCs w:val="20"/>
        </w:rPr>
        <w:t xml:space="preserve">Artículo Único. </w:t>
      </w:r>
      <w:r w:rsidRPr="00B43A34">
        <w:rPr>
          <w:rFonts w:ascii="Verdana" w:hAnsi="Verdana" w:cstheme="minorHAnsi"/>
          <w:sz w:val="20"/>
          <w:szCs w:val="20"/>
        </w:rPr>
        <w:t xml:space="preserve">El presente Decreto </w:t>
      </w:r>
      <w:proofErr w:type="gramStart"/>
      <w:r w:rsidRPr="00B43A34">
        <w:rPr>
          <w:rFonts w:ascii="Verdana" w:hAnsi="Verdana" w:cstheme="minorHAnsi"/>
          <w:sz w:val="20"/>
          <w:szCs w:val="20"/>
        </w:rPr>
        <w:t>entrará en vigencia</w:t>
      </w:r>
      <w:proofErr w:type="gramEnd"/>
      <w:r w:rsidRPr="00B43A34">
        <w:rPr>
          <w:rFonts w:ascii="Verdana" w:hAnsi="Verdana" w:cstheme="minorHAnsi"/>
          <w:sz w:val="20"/>
          <w:szCs w:val="20"/>
        </w:rPr>
        <w:t xml:space="preserve"> al día siguiente al de su publicación en el Periódico Oficial del Gobierno del Estado.</w:t>
      </w:r>
    </w:p>
    <w:p w14:paraId="45486C0F" w14:textId="77777777" w:rsidR="00E245CC" w:rsidRDefault="00E245CC" w:rsidP="00D71E6A">
      <w:pPr>
        <w:jc w:val="both"/>
        <w:rPr>
          <w:rFonts w:ascii="Verdana" w:hAnsi="Verdana" w:cs="Arial"/>
          <w:iCs/>
          <w:sz w:val="20"/>
          <w:szCs w:val="20"/>
        </w:rPr>
      </w:pPr>
    </w:p>
    <w:p w14:paraId="0666494E" w14:textId="77777777" w:rsidR="00E245CC" w:rsidRDefault="00E245CC" w:rsidP="00D71E6A">
      <w:pPr>
        <w:jc w:val="both"/>
        <w:rPr>
          <w:rFonts w:ascii="Verdana" w:hAnsi="Verdana" w:cs="Arial"/>
          <w:iCs/>
          <w:sz w:val="20"/>
          <w:szCs w:val="20"/>
        </w:rPr>
      </w:pPr>
    </w:p>
    <w:p w14:paraId="1D16F541" w14:textId="77777777" w:rsidR="00E245CC" w:rsidRPr="00CA5607" w:rsidRDefault="00E245CC" w:rsidP="00D71E6A">
      <w:pPr>
        <w:jc w:val="both"/>
        <w:rPr>
          <w:rFonts w:ascii="Verdana" w:hAnsi="Verdana" w:cs="Arial"/>
          <w:iCs/>
          <w:sz w:val="20"/>
          <w:szCs w:val="20"/>
        </w:rPr>
      </w:pPr>
    </w:p>
    <w:p w14:paraId="14CB6FC5" w14:textId="77777777" w:rsidR="008C4912" w:rsidRPr="008C4912" w:rsidRDefault="008C4912"/>
    <w:sectPr w:rsidR="008C4912" w:rsidRPr="008C4912" w:rsidSect="008C4912">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3915" w14:textId="77777777" w:rsidR="00C51271" w:rsidRDefault="00C51271" w:rsidP="008C4912">
      <w:r>
        <w:separator/>
      </w:r>
    </w:p>
  </w:endnote>
  <w:endnote w:type="continuationSeparator" w:id="0">
    <w:p w14:paraId="585E9B05" w14:textId="77777777" w:rsidR="00C51271" w:rsidRDefault="00C51271" w:rsidP="008C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629240391"/>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13AF739E" w14:textId="77777777" w:rsidR="004C5683" w:rsidRPr="002D3921" w:rsidRDefault="004C5683">
            <w:pPr>
              <w:pStyle w:val="Piedepgina"/>
              <w:jc w:val="center"/>
              <w:rPr>
                <w:rFonts w:ascii="Verdana" w:hAnsi="Verdana"/>
                <w:sz w:val="18"/>
                <w:szCs w:val="18"/>
              </w:rPr>
            </w:pPr>
            <w:r w:rsidRPr="002D3921">
              <w:rPr>
                <w:rFonts w:ascii="Verdana" w:hAnsi="Verdana"/>
                <w:sz w:val="18"/>
                <w:szCs w:val="18"/>
                <w:lang w:val="es-ES"/>
              </w:rPr>
              <w:t xml:space="preserve">Página </w:t>
            </w:r>
            <w:r w:rsidRPr="002D3921">
              <w:rPr>
                <w:rFonts w:ascii="Verdana" w:hAnsi="Verdana"/>
                <w:b/>
                <w:bCs/>
                <w:sz w:val="18"/>
                <w:szCs w:val="18"/>
              </w:rPr>
              <w:fldChar w:fldCharType="begin"/>
            </w:r>
            <w:r w:rsidRPr="002D3921">
              <w:rPr>
                <w:rFonts w:ascii="Verdana" w:hAnsi="Verdana"/>
                <w:b/>
                <w:bCs/>
                <w:sz w:val="18"/>
                <w:szCs w:val="18"/>
              </w:rPr>
              <w:instrText>PAGE</w:instrText>
            </w:r>
            <w:r w:rsidRPr="002D3921">
              <w:rPr>
                <w:rFonts w:ascii="Verdana" w:hAnsi="Verdana"/>
                <w:b/>
                <w:bCs/>
                <w:sz w:val="18"/>
                <w:szCs w:val="18"/>
              </w:rPr>
              <w:fldChar w:fldCharType="separate"/>
            </w:r>
            <w:r>
              <w:rPr>
                <w:rFonts w:ascii="Verdana" w:hAnsi="Verdana"/>
                <w:b/>
                <w:bCs/>
                <w:noProof/>
                <w:sz w:val="18"/>
                <w:szCs w:val="18"/>
              </w:rPr>
              <w:t>1</w:t>
            </w:r>
            <w:r w:rsidRPr="002D3921">
              <w:rPr>
                <w:rFonts w:ascii="Verdana" w:hAnsi="Verdana"/>
                <w:b/>
                <w:bCs/>
                <w:sz w:val="18"/>
                <w:szCs w:val="18"/>
              </w:rPr>
              <w:fldChar w:fldCharType="end"/>
            </w:r>
            <w:r w:rsidRPr="002D3921">
              <w:rPr>
                <w:rFonts w:ascii="Verdana" w:hAnsi="Verdana"/>
                <w:sz w:val="18"/>
                <w:szCs w:val="18"/>
                <w:lang w:val="es-ES"/>
              </w:rPr>
              <w:t xml:space="preserve"> de </w:t>
            </w:r>
            <w:r w:rsidRPr="002D3921">
              <w:rPr>
                <w:rFonts w:ascii="Verdana" w:hAnsi="Verdana"/>
                <w:b/>
                <w:bCs/>
                <w:sz w:val="18"/>
                <w:szCs w:val="18"/>
              </w:rPr>
              <w:fldChar w:fldCharType="begin"/>
            </w:r>
            <w:r w:rsidRPr="002D3921">
              <w:rPr>
                <w:rFonts w:ascii="Verdana" w:hAnsi="Verdana"/>
                <w:b/>
                <w:bCs/>
                <w:sz w:val="18"/>
                <w:szCs w:val="18"/>
              </w:rPr>
              <w:instrText>NUMPAGES</w:instrText>
            </w:r>
            <w:r w:rsidRPr="002D3921">
              <w:rPr>
                <w:rFonts w:ascii="Verdana" w:hAnsi="Verdana"/>
                <w:b/>
                <w:bCs/>
                <w:sz w:val="18"/>
                <w:szCs w:val="18"/>
              </w:rPr>
              <w:fldChar w:fldCharType="separate"/>
            </w:r>
            <w:r>
              <w:rPr>
                <w:rFonts w:ascii="Verdana" w:hAnsi="Verdana"/>
                <w:b/>
                <w:bCs/>
                <w:noProof/>
                <w:sz w:val="18"/>
                <w:szCs w:val="18"/>
              </w:rPr>
              <w:t>1</w:t>
            </w:r>
            <w:r w:rsidRPr="002D3921">
              <w:rPr>
                <w:rFonts w:ascii="Verdana" w:hAnsi="Verdana"/>
                <w:b/>
                <w:bCs/>
                <w:sz w:val="18"/>
                <w:szCs w:val="18"/>
              </w:rPr>
              <w:fldChar w:fldCharType="end"/>
            </w:r>
          </w:p>
        </w:sdtContent>
      </w:sdt>
    </w:sdtContent>
  </w:sdt>
  <w:p w14:paraId="4CF324E0" w14:textId="77777777" w:rsidR="004C5683" w:rsidRDefault="004C56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2D36" w14:textId="77777777" w:rsidR="00C51271" w:rsidRDefault="00C51271" w:rsidP="008C4912">
      <w:r>
        <w:separator/>
      </w:r>
    </w:p>
  </w:footnote>
  <w:footnote w:type="continuationSeparator" w:id="0">
    <w:p w14:paraId="0F13659F" w14:textId="77777777" w:rsidR="00C51271" w:rsidRDefault="00C51271" w:rsidP="008C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EF2B" w14:textId="77777777" w:rsidR="004C5683" w:rsidRDefault="00C51271">
    <w:pPr>
      <w:pStyle w:val="Encabezado"/>
    </w:pPr>
    <w:r>
      <w:rPr>
        <w:noProof/>
        <w:lang w:eastAsia="es-MX"/>
      </w:rPr>
      <w:pict w14:anchorId="5605E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2125"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4C5683" w:rsidRPr="00AA6918" w14:paraId="04AF62FD" w14:textId="77777777" w:rsidTr="00C239C1">
      <w:tc>
        <w:tcPr>
          <w:tcW w:w="1838" w:type="dxa"/>
          <w:vMerge w:val="restart"/>
        </w:tcPr>
        <w:p w14:paraId="2261FCD7" w14:textId="77777777" w:rsidR="004C5683" w:rsidRDefault="004C5683" w:rsidP="008C4912">
          <w:pPr>
            <w:rPr>
              <w:color w:val="FF0000"/>
            </w:rPr>
          </w:pPr>
        </w:p>
      </w:tc>
      <w:tc>
        <w:tcPr>
          <w:tcW w:w="7513" w:type="dxa"/>
          <w:gridSpan w:val="2"/>
        </w:tcPr>
        <w:p w14:paraId="242D9B66" w14:textId="77777777" w:rsidR="004C5683" w:rsidRPr="009D746B" w:rsidRDefault="004C5683" w:rsidP="008C4912">
          <w:pPr>
            <w:jc w:val="right"/>
            <w:rPr>
              <w:rFonts w:ascii="Tahoma" w:hAnsi="Tahoma" w:cs="Tahoma"/>
              <w:b/>
              <w:color w:val="FF0000"/>
            </w:rPr>
          </w:pPr>
          <w:r w:rsidRPr="009D746B">
            <w:rPr>
              <w:rFonts w:ascii="Tahoma" w:hAnsi="Tahoma" w:cs="Tahoma"/>
              <w:b/>
              <w:color w:val="000000" w:themeColor="text1"/>
              <w:sz w:val="16"/>
            </w:rPr>
            <w:t>Ley de Hacienda para los Municipios del Estado de Guanajuato</w:t>
          </w:r>
        </w:p>
      </w:tc>
    </w:tr>
    <w:tr w:rsidR="004C5683" w14:paraId="52948FA0" w14:textId="77777777" w:rsidTr="00C239C1">
      <w:trPr>
        <w:trHeight w:val="226"/>
      </w:trPr>
      <w:tc>
        <w:tcPr>
          <w:tcW w:w="1838" w:type="dxa"/>
          <w:vMerge/>
        </w:tcPr>
        <w:p w14:paraId="57752999" w14:textId="77777777" w:rsidR="004C5683" w:rsidRPr="009D746B" w:rsidRDefault="004C5683" w:rsidP="008C4912">
          <w:pPr>
            <w:rPr>
              <w:color w:val="FF0000"/>
            </w:rPr>
          </w:pPr>
        </w:p>
      </w:tc>
      <w:tc>
        <w:tcPr>
          <w:tcW w:w="3544" w:type="dxa"/>
          <w:vAlign w:val="center"/>
        </w:tcPr>
        <w:p w14:paraId="44C9BA6F" w14:textId="77777777" w:rsidR="004C5683" w:rsidRPr="009D746B" w:rsidRDefault="004C5683" w:rsidP="008C4912">
          <w:pPr>
            <w:ind w:left="176"/>
            <w:rPr>
              <w:rFonts w:ascii="Arial Narrow" w:hAnsi="Arial Narrow"/>
              <w:color w:val="000000" w:themeColor="text1"/>
              <w:sz w:val="13"/>
              <w:szCs w:val="13"/>
            </w:rPr>
          </w:pPr>
        </w:p>
        <w:p w14:paraId="0A0204BA" w14:textId="77777777" w:rsidR="004C5683" w:rsidRPr="009D746B" w:rsidRDefault="004C5683" w:rsidP="008C4912">
          <w:pPr>
            <w:ind w:left="176"/>
            <w:rPr>
              <w:rFonts w:ascii="Arial Narrow" w:hAnsi="Arial Narrow"/>
              <w:color w:val="000000" w:themeColor="text1"/>
              <w:sz w:val="13"/>
              <w:szCs w:val="13"/>
            </w:rPr>
          </w:pPr>
          <w:r w:rsidRPr="009D746B">
            <w:rPr>
              <w:rFonts w:ascii="Arial Narrow" w:hAnsi="Arial Narrow"/>
              <w:color w:val="000000" w:themeColor="text1"/>
              <w:sz w:val="13"/>
              <w:szCs w:val="13"/>
            </w:rPr>
            <w:t>H. CONGRESO DEL ESTADO DE GUANAJUATO</w:t>
          </w:r>
        </w:p>
      </w:tc>
      <w:tc>
        <w:tcPr>
          <w:tcW w:w="3969" w:type="dxa"/>
          <w:vAlign w:val="bottom"/>
        </w:tcPr>
        <w:p w14:paraId="0A7C033A" w14:textId="77777777" w:rsidR="004C5683" w:rsidRPr="00F132A6" w:rsidRDefault="004C5683" w:rsidP="008C4912">
          <w:pPr>
            <w:jc w:val="right"/>
            <w:rPr>
              <w:rFonts w:ascii="Arial Narrow" w:hAnsi="Arial Narrow"/>
              <w:i/>
              <w:color w:val="000000" w:themeColor="text1"/>
              <w:sz w:val="13"/>
              <w:szCs w:val="13"/>
            </w:rPr>
          </w:pPr>
          <w:r w:rsidRPr="00F132A6">
            <w:rPr>
              <w:rFonts w:ascii="Arial Narrow" w:hAnsi="Arial Narrow"/>
              <w:i/>
              <w:color w:val="000000" w:themeColor="text1"/>
              <w:sz w:val="13"/>
              <w:szCs w:val="13"/>
            </w:rPr>
            <w:t>Expidió: LIV Legislatura</w:t>
          </w:r>
        </w:p>
      </w:tc>
    </w:tr>
    <w:tr w:rsidR="004C5683" w:rsidRPr="00AA6918" w14:paraId="1123F6E4" w14:textId="77777777" w:rsidTr="00C239C1">
      <w:trPr>
        <w:trHeight w:val="177"/>
      </w:trPr>
      <w:tc>
        <w:tcPr>
          <w:tcW w:w="1838" w:type="dxa"/>
          <w:vMerge/>
        </w:tcPr>
        <w:p w14:paraId="2856D8E0" w14:textId="77777777" w:rsidR="004C5683" w:rsidRDefault="004C5683" w:rsidP="008C4912">
          <w:pPr>
            <w:rPr>
              <w:color w:val="FF0000"/>
            </w:rPr>
          </w:pPr>
        </w:p>
      </w:tc>
      <w:tc>
        <w:tcPr>
          <w:tcW w:w="3544" w:type="dxa"/>
          <w:vAlign w:val="center"/>
        </w:tcPr>
        <w:p w14:paraId="26CAC47F" w14:textId="77777777" w:rsidR="004C5683" w:rsidRPr="00F132A6" w:rsidRDefault="004C5683" w:rsidP="008C4912">
          <w:pPr>
            <w:ind w:left="176"/>
            <w:rPr>
              <w:rFonts w:ascii="Arial Narrow" w:hAnsi="Arial Narrow"/>
              <w:color w:val="000000" w:themeColor="text1"/>
              <w:sz w:val="13"/>
              <w:szCs w:val="13"/>
            </w:rPr>
          </w:pPr>
          <w:r w:rsidRPr="00F132A6">
            <w:rPr>
              <w:rFonts w:ascii="Arial Narrow" w:hAnsi="Arial Narrow"/>
              <w:color w:val="000000" w:themeColor="text1"/>
              <w:sz w:val="13"/>
              <w:szCs w:val="13"/>
            </w:rPr>
            <w:t>Secretaria General</w:t>
          </w:r>
        </w:p>
      </w:tc>
      <w:tc>
        <w:tcPr>
          <w:tcW w:w="3969" w:type="dxa"/>
          <w:vAlign w:val="bottom"/>
        </w:tcPr>
        <w:p w14:paraId="4BE0FBAD" w14:textId="77777777" w:rsidR="004C5683" w:rsidRPr="009D746B" w:rsidRDefault="004C5683" w:rsidP="008C4912">
          <w:pPr>
            <w:jc w:val="right"/>
            <w:rPr>
              <w:rFonts w:ascii="Arial Narrow" w:hAnsi="Arial Narrow"/>
              <w:i/>
              <w:color w:val="000000" w:themeColor="text1"/>
              <w:sz w:val="13"/>
              <w:szCs w:val="13"/>
            </w:rPr>
          </w:pPr>
          <w:r w:rsidRPr="009D746B">
            <w:rPr>
              <w:rFonts w:ascii="Arial Narrow" w:hAnsi="Arial Narrow"/>
              <w:i/>
              <w:color w:val="000000" w:themeColor="text1"/>
              <w:sz w:val="13"/>
              <w:szCs w:val="13"/>
            </w:rPr>
            <w:t>Publicada: P.O. Núm. 103, Segunda Parte, 26-12-1989</w:t>
          </w:r>
        </w:p>
      </w:tc>
    </w:tr>
    <w:tr w:rsidR="004C5683" w:rsidRPr="00AA6918" w14:paraId="0E97294B" w14:textId="77777777" w:rsidTr="00C239C1">
      <w:trPr>
        <w:trHeight w:val="223"/>
      </w:trPr>
      <w:tc>
        <w:tcPr>
          <w:tcW w:w="1838" w:type="dxa"/>
          <w:vMerge/>
        </w:tcPr>
        <w:p w14:paraId="2BC3308B" w14:textId="77777777" w:rsidR="004C5683" w:rsidRPr="009D746B" w:rsidRDefault="004C5683" w:rsidP="008C4912">
          <w:pPr>
            <w:rPr>
              <w:color w:val="FF0000"/>
            </w:rPr>
          </w:pPr>
        </w:p>
      </w:tc>
      <w:tc>
        <w:tcPr>
          <w:tcW w:w="3544" w:type="dxa"/>
          <w:vAlign w:val="center"/>
        </w:tcPr>
        <w:p w14:paraId="7A2A024F" w14:textId="77777777" w:rsidR="004C5683" w:rsidRPr="00AC6B57" w:rsidRDefault="004C5683" w:rsidP="008C4912">
          <w:pPr>
            <w:ind w:left="176"/>
            <w:rPr>
              <w:rFonts w:ascii="Arial Narrow" w:hAnsi="Arial Narrow"/>
              <w:color w:val="000000" w:themeColor="text1"/>
              <w:sz w:val="13"/>
              <w:szCs w:val="13"/>
            </w:rPr>
          </w:pPr>
          <w:r>
            <w:rPr>
              <w:rFonts w:ascii="Arial Narrow" w:hAnsi="Arial Narrow"/>
              <w:color w:val="000000" w:themeColor="text1"/>
              <w:sz w:val="13"/>
              <w:szCs w:val="13"/>
            </w:rPr>
            <w:t xml:space="preserve">Instituto de </w:t>
          </w:r>
          <w:r w:rsidRPr="006225E9">
            <w:rPr>
              <w:rFonts w:ascii="Arial Narrow" w:hAnsi="Arial Narrow"/>
              <w:color w:val="000000" w:themeColor="text1"/>
              <w:sz w:val="13"/>
              <w:szCs w:val="13"/>
            </w:rPr>
            <w:t>Investigaciones Legislativas</w:t>
          </w:r>
        </w:p>
      </w:tc>
      <w:tc>
        <w:tcPr>
          <w:tcW w:w="3969" w:type="dxa"/>
          <w:vAlign w:val="center"/>
        </w:tcPr>
        <w:p w14:paraId="38A78B48" w14:textId="77777777" w:rsidR="004C5683" w:rsidRPr="009D746B" w:rsidRDefault="004C5683" w:rsidP="008C4912">
          <w:pPr>
            <w:jc w:val="right"/>
            <w:rPr>
              <w:rFonts w:ascii="Arial Narrow" w:hAnsi="Arial Narrow"/>
              <w:i/>
              <w:color w:val="000000" w:themeColor="text1"/>
              <w:sz w:val="13"/>
              <w:szCs w:val="13"/>
            </w:rPr>
          </w:pPr>
          <w:r w:rsidRPr="004C5683">
            <w:rPr>
              <w:rFonts w:ascii="Arial Narrow" w:hAnsi="Arial Narrow"/>
              <w:i/>
              <w:color w:val="000000" w:themeColor="text1"/>
              <w:sz w:val="13"/>
              <w:szCs w:val="13"/>
            </w:rPr>
            <w:t>Última Reforma: P.O. Núm. 234, Tercera Parte, 22-11-2019</w:t>
          </w:r>
        </w:p>
      </w:tc>
    </w:tr>
  </w:tbl>
  <w:p w14:paraId="5817D772" w14:textId="77777777" w:rsidR="004C5683" w:rsidRDefault="00C51271">
    <w:pPr>
      <w:pStyle w:val="Encabezado"/>
    </w:pPr>
    <w:r>
      <w:rPr>
        <w:noProof/>
        <w:color w:val="FF0000"/>
        <w:lang w:eastAsia="es-MX"/>
      </w:rPr>
      <w:pict w14:anchorId="3C19E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2126" o:spid="_x0000_s2051" type="#_x0000_t75" style="position:absolute;margin-left:0;margin-top:0;width:470.15pt;height:395.8pt;z-index:-251654144;mso-position-horizontal:center;mso-position-horizontal-relative:margin;mso-position-vertical:center;mso-position-vertical-relative:margin" o:allowincell="f">
          <v:imagedata r:id="rId1" o:title="escudo" gain="19661f" blacklevel="22938f"/>
          <w10:wrap anchorx="margin" anchory="margin"/>
        </v:shape>
      </w:pict>
    </w:r>
    <w:r w:rsidR="004C5683">
      <w:rPr>
        <w:noProof/>
        <w:color w:val="FF0000"/>
        <w:lang w:eastAsia="es-MX"/>
      </w:rPr>
      <w:drawing>
        <wp:anchor distT="0" distB="0" distL="114300" distR="114300" simplePos="0" relativeHeight="251659264" behindDoc="1" locked="0" layoutInCell="1" allowOverlap="1" wp14:anchorId="48BD8DDB" wp14:editId="2AF7F063">
          <wp:simplePos x="0" y="0"/>
          <wp:positionH relativeFrom="margin">
            <wp:posOffset>217022</wp:posOffset>
          </wp:positionH>
          <wp:positionV relativeFrom="margin">
            <wp:posOffset>-1446835</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B020" w14:textId="77777777" w:rsidR="004C5683" w:rsidRDefault="00C51271">
    <w:pPr>
      <w:pStyle w:val="Encabezado"/>
    </w:pPr>
    <w:r>
      <w:rPr>
        <w:noProof/>
        <w:lang w:eastAsia="es-MX"/>
      </w:rPr>
      <w:pict w14:anchorId="04CDD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2124"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32F"/>
    <w:multiLevelType w:val="hybridMultilevel"/>
    <w:tmpl w:val="47143C12"/>
    <w:lvl w:ilvl="0" w:tplc="1AB4EBBC">
      <w:start w:val="1"/>
      <w:numFmt w:val="lowerLetter"/>
      <w:lvlText w:val="%1)"/>
      <w:lvlJc w:val="left"/>
      <w:pPr>
        <w:ind w:left="1429" w:hanging="360"/>
      </w:pPr>
      <w:rPr>
        <w:rFonts w:ascii="Verdana" w:hAnsi="Verdana" w:cs="Arial" w:hint="default"/>
        <w:b/>
        <w:i w:val="0"/>
        <w:snapToGrid/>
        <w:spacing w:val="12"/>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8A6A00"/>
    <w:multiLevelType w:val="hybridMultilevel"/>
    <w:tmpl w:val="AF52503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5C17010"/>
    <w:multiLevelType w:val="hybridMultilevel"/>
    <w:tmpl w:val="DA9E88E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6231890"/>
    <w:multiLevelType w:val="hybridMultilevel"/>
    <w:tmpl w:val="FB74369E"/>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4B027F"/>
    <w:multiLevelType w:val="hybridMultilevel"/>
    <w:tmpl w:val="C9287FEA"/>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C56B31"/>
    <w:multiLevelType w:val="hybridMultilevel"/>
    <w:tmpl w:val="CDE090E4"/>
    <w:lvl w:ilvl="0" w:tplc="5B727996">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B6E1B37"/>
    <w:multiLevelType w:val="hybridMultilevel"/>
    <w:tmpl w:val="8FF2B20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C02A85"/>
    <w:multiLevelType w:val="hybridMultilevel"/>
    <w:tmpl w:val="ECB6CB6A"/>
    <w:lvl w:ilvl="0" w:tplc="69CC14B0">
      <w:start w:val="1"/>
      <w:numFmt w:val="upperRoman"/>
      <w:lvlText w:val="%1."/>
      <w:lvlJc w:val="left"/>
      <w:pPr>
        <w:ind w:left="1428"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800FC"/>
    <w:multiLevelType w:val="hybridMultilevel"/>
    <w:tmpl w:val="D3FE71EE"/>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9B36AA"/>
    <w:multiLevelType w:val="hybridMultilevel"/>
    <w:tmpl w:val="B6D0F2E2"/>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2DA791A"/>
    <w:multiLevelType w:val="hybridMultilevel"/>
    <w:tmpl w:val="69963BA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7206346"/>
    <w:multiLevelType w:val="hybridMultilevel"/>
    <w:tmpl w:val="9FBEDFD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9CD03B5"/>
    <w:multiLevelType w:val="hybridMultilevel"/>
    <w:tmpl w:val="E068ABE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1AFD0E5B"/>
    <w:multiLevelType w:val="hybridMultilevel"/>
    <w:tmpl w:val="D212AA5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FC2426"/>
    <w:multiLevelType w:val="hybridMultilevel"/>
    <w:tmpl w:val="DD7A1DF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1F7806EE"/>
    <w:multiLevelType w:val="hybridMultilevel"/>
    <w:tmpl w:val="069C0C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1FED7347"/>
    <w:multiLevelType w:val="hybridMultilevel"/>
    <w:tmpl w:val="687A82B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0727E04"/>
    <w:multiLevelType w:val="hybridMultilevel"/>
    <w:tmpl w:val="481829A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22432D17"/>
    <w:multiLevelType w:val="hybridMultilevel"/>
    <w:tmpl w:val="1AC202B4"/>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225E3AB8"/>
    <w:multiLevelType w:val="hybridMultilevel"/>
    <w:tmpl w:val="D2465F4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2299046A"/>
    <w:multiLevelType w:val="hybridMultilevel"/>
    <w:tmpl w:val="EFBA38F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4910219"/>
    <w:multiLevelType w:val="hybridMultilevel"/>
    <w:tmpl w:val="4FBE914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7C6226C"/>
    <w:multiLevelType w:val="hybridMultilevel"/>
    <w:tmpl w:val="729EB24A"/>
    <w:lvl w:ilvl="0" w:tplc="D0AC053C">
      <w:start w:val="1"/>
      <w:numFmt w:val="upperRoman"/>
      <w:lvlText w:val="%1."/>
      <w:lvlJc w:val="left"/>
      <w:pPr>
        <w:ind w:left="1428"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A251049"/>
    <w:multiLevelType w:val="hybridMultilevel"/>
    <w:tmpl w:val="E8D4923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2B7E4CC1"/>
    <w:multiLevelType w:val="hybridMultilevel"/>
    <w:tmpl w:val="B186E53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2BEA6E30"/>
    <w:multiLevelType w:val="hybridMultilevel"/>
    <w:tmpl w:val="CCC2B7F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D0136A5"/>
    <w:multiLevelType w:val="hybridMultilevel"/>
    <w:tmpl w:val="48F8B79A"/>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2E373EFA"/>
    <w:multiLevelType w:val="hybridMultilevel"/>
    <w:tmpl w:val="7C72B90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EDC7AB9"/>
    <w:multiLevelType w:val="hybridMultilevel"/>
    <w:tmpl w:val="DD1E81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F214CD0"/>
    <w:multiLevelType w:val="hybridMultilevel"/>
    <w:tmpl w:val="0C6030BC"/>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2F411379"/>
    <w:multiLevelType w:val="hybridMultilevel"/>
    <w:tmpl w:val="9190E7C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32687289"/>
    <w:multiLevelType w:val="hybridMultilevel"/>
    <w:tmpl w:val="A0C64D7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32BA5623"/>
    <w:multiLevelType w:val="hybridMultilevel"/>
    <w:tmpl w:val="6BA2AC0E"/>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332A0969"/>
    <w:multiLevelType w:val="hybridMultilevel"/>
    <w:tmpl w:val="67B86C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34142605"/>
    <w:multiLevelType w:val="hybridMultilevel"/>
    <w:tmpl w:val="A76A26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34211E3F"/>
    <w:multiLevelType w:val="hybridMultilevel"/>
    <w:tmpl w:val="BE24EDA6"/>
    <w:lvl w:ilvl="0" w:tplc="04847562">
      <w:start w:val="1"/>
      <w:numFmt w:val="lowerLetter"/>
      <w:lvlText w:val="%1)"/>
      <w:lvlJc w:val="left"/>
      <w:pPr>
        <w:ind w:left="1428" w:hanging="360"/>
      </w:pPr>
      <w:rPr>
        <w:rFonts w:ascii="Verdana" w:hAnsi="Verdana" w:cs="Arial" w:hint="default"/>
        <w:b/>
        <w:bCs/>
        <w:i w:val="0"/>
        <w:snapToGrid/>
        <w:spacing w:val="12"/>
        <w:sz w:val="20"/>
        <w:szCs w:val="2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36EE75B6"/>
    <w:multiLevelType w:val="hybridMultilevel"/>
    <w:tmpl w:val="234682B2"/>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380962F6"/>
    <w:multiLevelType w:val="hybridMultilevel"/>
    <w:tmpl w:val="7B94760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3A7D0958"/>
    <w:multiLevelType w:val="hybridMultilevel"/>
    <w:tmpl w:val="3B0CB0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3B7D7118"/>
    <w:multiLevelType w:val="hybridMultilevel"/>
    <w:tmpl w:val="3FD0748A"/>
    <w:lvl w:ilvl="0" w:tplc="395C0438">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BB46FD"/>
    <w:multiLevelType w:val="hybridMultilevel"/>
    <w:tmpl w:val="4B8A5040"/>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3ED07DC1"/>
    <w:multiLevelType w:val="hybridMultilevel"/>
    <w:tmpl w:val="34E2105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3F83553D"/>
    <w:multiLevelType w:val="hybridMultilevel"/>
    <w:tmpl w:val="9FAE7C9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40095B3E"/>
    <w:multiLevelType w:val="hybridMultilevel"/>
    <w:tmpl w:val="3D44A526"/>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40B23A95"/>
    <w:multiLevelType w:val="hybridMultilevel"/>
    <w:tmpl w:val="BBD0BB6E"/>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9B5EDB88">
      <w:start w:val="1"/>
      <w:numFmt w:val="upperRoman"/>
      <w:lvlText w:val="%3."/>
      <w:lvlJc w:val="left"/>
      <w:pPr>
        <w:ind w:left="2700" w:hanging="720"/>
      </w:pPr>
      <w:rPr>
        <w:rFonts w:hint="default"/>
      </w:rPr>
    </w:lvl>
    <w:lvl w:ilvl="3" w:tplc="DFD0E60A">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0B80780"/>
    <w:multiLevelType w:val="hybridMultilevel"/>
    <w:tmpl w:val="C70460CA"/>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41ED6764"/>
    <w:multiLevelType w:val="hybridMultilevel"/>
    <w:tmpl w:val="8D26793E"/>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435C6BE4"/>
    <w:multiLevelType w:val="hybridMultilevel"/>
    <w:tmpl w:val="9AB6E7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45423A8C"/>
    <w:multiLevelType w:val="hybridMultilevel"/>
    <w:tmpl w:val="ABCE6F96"/>
    <w:lvl w:ilvl="0" w:tplc="FD66BC86">
      <w:start w:val="1"/>
      <w:numFmt w:val="upperRoman"/>
      <w:lvlText w:val="%1."/>
      <w:lvlJc w:val="right"/>
      <w:pPr>
        <w:ind w:left="720" w:hanging="360"/>
      </w:pPr>
      <w:rPr>
        <w:rFonts w:hint="default"/>
        <w:b/>
        <w:i w:val="0"/>
        <w:sz w:val="24"/>
      </w:rPr>
    </w:lvl>
    <w:lvl w:ilvl="1" w:tplc="61A801C2">
      <w:start w:val="1"/>
      <w:numFmt w:val="upperLetter"/>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6EB6B2B"/>
    <w:multiLevelType w:val="hybridMultilevel"/>
    <w:tmpl w:val="34A62FE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15:restartNumberingAfterBreak="0">
    <w:nsid w:val="47C21356"/>
    <w:multiLevelType w:val="hybridMultilevel"/>
    <w:tmpl w:val="0806425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C926485E">
      <w:start w:val="1"/>
      <w:numFmt w:val="upperLetter"/>
      <w:lvlText w:val="%2)"/>
      <w:lvlJc w:val="lef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15:restartNumberingAfterBreak="0">
    <w:nsid w:val="4A77082A"/>
    <w:multiLevelType w:val="hybridMultilevel"/>
    <w:tmpl w:val="BC4E93E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4B677A32"/>
    <w:multiLevelType w:val="hybridMultilevel"/>
    <w:tmpl w:val="40684DCE"/>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6CD4A2E0">
      <w:start w:val="1"/>
      <w:numFmt w:val="lowerLetter"/>
      <w:lvlText w:val="%2)"/>
      <w:lvlJc w:val="left"/>
      <w:pPr>
        <w:ind w:left="2149" w:hanging="360"/>
      </w:pPr>
      <w:rPr>
        <w:rFonts w:hint="default"/>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4BFE0E0F"/>
    <w:multiLevelType w:val="hybridMultilevel"/>
    <w:tmpl w:val="1190269C"/>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4CA9328C"/>
    <w:multiLevelType w:val="hybridMultilevel"/>
    <w:tmpl w:val="CCC8AF8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4CD72AE1"/>
    <w:multiLevelType w:val="hybridMultilevel"/>
    <w:tmpl w:val="7B78392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517A0EDB"/>
    <w:multiLevelType w:val="hybridMultilevel"/>
    <w:tmpl w:val="152C8A8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21D5C53"/>
    <w:multiLevelType w:val="hybridMultilevel"/>
    <w:tmpl w:val="493ABCE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54214B22"/>
    <w:multiLevelType w:val="hybridMultilevel"/>
    <w:tmpl w:val="5830B44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547127C1"/>
    <w:multiLevelType w:val="hybridMultilevel"/>
    <w:tmpl w:val="A2926BFE"/>
    <w:lvl w:ilvl="0" w:tplc="F5B6DFBC">
      <w:start w:val="1"/>
      <w:numFmt w:val="upperRoman"/>
      <w:lvlText w:val="%1."/>
      <w:lvlJc w:val="left"/>
      <w:pPr>
        <w:ind w:left="1428"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85032E8"/>
    <w:multiLevelType w:val="hybridMultilevel"/>
    <w:tmpl w:val="589476B2"/>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15:restartNumberingAfterBreak="0">
    <w:nsid w:val="58C83B74"/>
    <w:multiLevelType w:val="hybridMultilevel"/>
    <w:tmpl w:val="0C44E8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59554981"/>
    <w:multiLevelType w:val="hybridMultilevel"/>
    <w:tmpl w:val="5BE84422"/>
    <w:lvl w:ilvl="0" w:tplc="1AB4EBBC">
      <w:start w:val="1"/>
      <w:numFmt w:val="lowerLetter"/>
      <w:lvlText w:val="%1)"/>
      <w:lvlJc w:val="left"/>
      <w:pPr>
        <w:ind w:left="1429" w:hanging="360"/>
      </w:pPr>
      <w:rPr>
        <w:rFonts w:ascii="Verdana" w:hAnsi="Verdana" w:cs="Arial" w:hint="default"/>
        <w:b/>
        <w:i w:val="0"/>
        <w:snapToGrid/>
        <w:spacing w:val="12"/>
        <w:sz w:val="20"/>
        <w:szCs w:val="2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5A2C0661"/>
    <w:multiLevelType w:val="hybridMultilevel"/>
    <w:tmpl w:val="C972AB9C"/>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5A5779C2"/>
    <w:multiLevelType w:val="hybridMultilevel"/>
    <w:tmpl w:val="A92EDB3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5BD65BC8"/>
    <w:multiLevelType w:val="hybridMultilevel"/>
    <w:tmpl w:val="9B441FB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5C4923D7"/>
    <w:multiLevelType w:val="hybridMultilevel"/>
    <w:tmpl w:val="2E7EEFEE"/>
    <w:lvl w:ilvl="0" w:tplc="1AB4EBBC">
      <w:start w:val="1"/>
      <w:numFmt w:val="lowerLetter"/>
      <w:lvlText w:val="%1)"/>
      <w:lvlJc w:val="left"/>
      <w:pPr>
        <w:ind w:left="1429" w:hanging="360"/>
      </w:pPr>
      <w:rPr>
        <w:rFonts w:ascii="Verdana" w:hAnsi="Verdana" w:cs="Arial" w:hint="default"/>
        <w:b/>
        <w:i w:val="0"/>
        <w:snapToGrid/>
        <w:spacing w:val="12"/>
        <w:sz w:val="20"/>
        <w:szCs w:val="2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5C893E56"/>
    <w:multiLevelType w:val="hybridMultilevel"/>
    <w:tmpl w:val="367C952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5D8876CC"/>
    <w:multiLevelType w:val="hybridMultilevel"/>
    <w:tmpl w:val="72C21B0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5FE762F5"/>
    <w:multiLevelType w:val="hybridMultilevel"/>
    <w:tmpl w:val="172E8B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15:restartNumberingAfterBreak="0">
    <w:nsid w:val="60BB2CBF"/>
    <w:multiLevelType w:val="hybridMultilevel"/>
    <w:tmpl w:val="A564715E"/>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61CF7BF6"/>
    <w:multiLevelType w:val="hybridMultilevel"/>
    <w:tmpl w:val="E474B6C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65680D23"/>
    <w:multiLevelType w:val="hybridMultilevel"/>
    <w:tmpl w:val="38767A9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691228F3"/>
    <w:multiLevelType w:val="hybridMultilevel"/>
    <w:tmpl w:val="34BA429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6BF2604B"/>
    <w:multiLevelType w:val="hybridMultilevel"/>
    <w:tmpl w:val="BD469D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15:restartNumberingAfterBreak="0">
    <w:nsid w:val="6EBD0867"/>
    <w:multiLevelType w:val="hybridMultilevel"/>
    <w:tmpl w:val="2480A19A"/>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701C1F78"/>
    <w:multiLevelType w:val="hybridMultilevel"/>
    <w:tmpl w:val="CAB640D2"/>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15:restartNumberingAfterBreak="0">
    <w:nsid w:val="709B4748"/>
    <w:multiLevelType w:val="hybridMultilevel"/>
    <w:tmpl w:val="956E34C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15:restartNumberingAfterBreak="0">
    <w:nsid w:val="74C73D60"/>
    <w:multiLevelType w:val="hybridMultilevel"/>
    <w:tmpl w:val="8A3EF5E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75522F1B"/>
    <w:multiLevelType w:val="hybridMultilevel"/>
    <w:tmpl w:val="A8F2DA0C"/>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0" w15:restartNumberingAfterBreak="0">
    <w:nsid w:val="759515BD"/>
    <w:multiLevelType w:val="hybridMultilevel"/>
    <w:tmpl w:val="3F8EB8EE"/>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762C4A93"/>
    <w:multiLevelType w:val="hybridMultilevel"/>
    <w:tmpl w:val="6284D65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772E62E4"/>
    <w:multiLevelType w:val="hybridMultilevel"/>
    <w:tmpl w:val="4086E636"/>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3" w15:restartNumberingAfterBreak="0">
    <w:nsid w:val="77E4330E"/>
    <w:multiLevelType w:val="hybridMultilevel"/>
    <w:tmpl w:val="C7F8F732"/>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4" w15:restartNumberingAfterBreak="0">
    <w:nsid w:val="7A4B4F09"/>
    <w:multiLevelType w:val="hybridMultilevel"/>
    <w:tmpl w:val="C2502B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5" w15:restartNumberingAfterBreak="0">
    <w:nsid w:val="7C0A5BBF"/>
    <w:multiLevelType w:val="hybridMultilevel"/>
    <w:tmpl w:val="EC366E16"/>
    <w:lvl w:ilvl="0" w:tplc="FE92AB24">
      <w:start w:val="2"/>
      <w:numFmt w:val="upperRoman"/>
      <w:lvlText w:val="%1."/>
      <w:lvlJc w:val="left"/>
      <w:pPr>
        <w:ind w:left="1428"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E2A658C"/>
    <w:multiLevelType w:val="hybridMultilevel"/>
    <w:tmpl w:val="16AAD628"/>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7" w15:restartNumberingAfterBreak="0">
    <w:nsid w:val="7FF35DEF"/>
    <w:multiLevelType w:val="hybridMultilevel"/>
    <w:tmpl w:val="A2A073AE"/>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0"/>
  </w:num>
  <w:num w:numId="2">
    <w:abstractNumId w:val="44"/>
  </w:num>
  <w:num w:numId="3">
    <w:abstractNumId w:val="73"/>
  </w:num>
  <w:num w:numId="4">
    <w:abstractNumId w:val="38"/>
  </w:num>
  <w:num w:numId="5">
    <w:abstractNumId w:val="40"/>
  </w:num>
  <w:num w:numId="6">
    <w:abstractNumId w:val="66"/>
  </w:num>
  <w:num w:numId="7">
    <w:abstractNumId w:val="30"/>
  </w:num>
  <w:num w:numId="8">
    <w:abstractNumId w:val="49"/>
  </w:num>
  <w:num w:numId="9">
    <w:abstractNumId w:val="69"/>
  </w:num>
  <w:num w:numId="10">
    <w:abstractNumId w:val="57"/>
  </w:num>
  <w:num w:numId="11">
    <w:abstractNumId w:val="17"/>
  </w:num>
  <w:num w:numId="12">
    <w:abstractNumId w:val="84"/>
  </w:num>
  <w:num w:numId="13">
    <w:abstractNumId w:val="11"/>
  </w:num>
  <w:num w:numId="14">
    <w:abstractNumId w:val="32"/>
  </w:num>
  <w:num w:numId="15">
    <w:abstractNumId w:val="24"/>
  </w:num>
  <w:num w:numId="16">
    <w:abstractNumId w:val="76"/>
  </w:num>
  <w:num w:numId="17">
    <w:abstractNumId w:val="47"/>
  </w:num>
  <w:num w:numId="18">
    <w:abstractNumId w:val="42"/>
  </w:num>
  <w:num w:numId="19">
    <w:abstractNumId w:val="14"/>
  </w:num>
  <w:num w:numId="20">
    <w:abstractNumId w:val="74"/>
  </w:num>
  <w:num w:numId="21">
    <w:abstractNumId w:val="55"/>
  </w:num>
  <w:num w:numId="22">
    <w:abstractNumId w:val="65"/>
  </w:num>
  <w:num w:numId="23">
    <w:abstractNumId w:val="28"/>
  </w:num>
  <w:num w:numId="24">
    <w:abstractNumId w:val="67"/>
  </w:num>
  <w:num w:numId="25">
    <w:abstractNumId w:val="31"/>
  </w:num>
  <w:num w:numId="26">
    <w:abstractNumId w:val="63"/>
  </w:num>
  <w:num w:numId="27">
    <w:abstractNumId w:val="20"/>
  </w:num>
  <w:num w:numId="28">
    <w:abstractNumId w:val="37"/>
  </w:num>
  <w:num w:numId="29">
    <w:abstractNumId w:val="37"/>
    <w:lvlOverride w:ilvl="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0">
    <w:abstractNumId w:val="60"/>
  </w:num>
  <w:num w:numId="31">
    <w:abstractNumId w:val="45"/>
  </w:num>
  <w:num w:numId="32">
    <w:abstractNumId w:val="26"/>
  </w:num>
  <w:num w:numId="33">
    <w:abstractNumId w:val="70"/>
  </w:num>
  <w:num w:numId="34">
    <w:abstractNumId w:val="81"/>
  </w:num>
  <w:num w:numId="35">
    <w:abstractNumId w:val="72"/>
  </w:num>
  <w:num w:numId="36">
    <w:abstractNumId w:val="9"/>
  </w:num>
  <w:num w:numId="37">
    <w:abstractNumId w:val="79"/>
  </w:num>
  <w:num w:numId="38">
    <w:abstractNumId w:val="36"/>
  </w:num>
  <w:num w:numId="39">
    <w:abstractNumId w:val="8"/>
  </w:num>
  <w:num w:numId="40">
    <w:abstractNumId w:val="2"/>
  </w:num>
  <w:num w:numId="41">
    <w:abstractNumId w:val="83"/>
  </w:num>
  <w:num w:numId="42">
    <w:abstractNumId w:val="61"/>
  </w:num>
  <w:num w:numId="43">
    <w:abstractNumId w:val="52"/>
  </w:num>
  <w:num w:numId="44">
    <w:abstractNumId w:val="62"/>
  </w:num>
  <w:num w:numId="45">
    <w:abstractNumId w:val="10"/>
  </w:num>
  <w:num w:numId="46">
    <w:abstractNumId w:val="29"/>
  </w:num>
  <w:num w:numId="47">
    <w:abstractNumId w:val="51"/>
  </w:num>
  <w:num w:numId="48">
    <w:abstractNumId w:val="12"/>
  </w:num>
  <w:num w:numId="49">
    <w:abstractNumId w:val="41"/>
  </w:num>
  <w:num w:numId="50">
    <w:abstractNumId w:val="34"/>
  </w:num>
  <w:num w:numId="51">
    <w:abstractNumId w:val="1"/>
  </w:num>
  <w:num w:numId="52">
    <w:abstractNumId w:val="33"/>
  </w:num>
  <w:num w:numId="53">
    <w:abstractNumId w:val="77"/>
  </w:num>
  <w:num w:numId="54">
    <w:abstractNumId w:val="54"/>
  </w:num>
  <w:num w:numId="55">
    <w:abstractNumId w:val="5"/>
  </w:num>
  <w:num w:numId="56">
    <w:abstractNumId w:val="16"/>
  </w:num>
  <w:num w:numId="57">
    <w:abstractNumId w:val="21"/>
  </w:num>
  <w:num w:numId="58">
    <w:abstractNumId w:val="58"/>
  </w:num>
  <w:num w:numId="59">
    <w:abstractNumId w:val="78"/>
  </w:num>
  <w:num w:numId="60">
    <w:abstractNumId w:val="39"/>
  </w:num>
  <w:num w:numId="61">
    <w:abstractNumId w:val="6"/>
  </w:num>
  <w:num w:numId="62">
    <w:abstractNumId w:val="15"/>
  </w:num>
  <w:num w:numId="63">
    <w:abstractNumId w:val="13"/>
  </w:num>
  <w:num w:numId="64">
    <w:abstractNumId w:val="4"/>
  </w:num>
  <w:num w:numId="65">
    <w:abstractNumId w:val="87"/>
  </w:num>
  <w:num w:numId="66">
    <w:abstractNumId w:val="56"/>
  </w:num>
  <w:num w:numId="67">
    <w:abstractNumId w:val="64"/>
  </w:num>
  <w:num w:numId="68">
    <w:abstractNumId w:val="71"/>
  </w:num>
  <w:num w:numId="69">
    <w:abstractNumId w:val="19"/>
  </w:num>
  <w:num w:numId="70">
    <w:abstractNumId w:val="68"/>
  </w:num>
  <w:num w:numId="71">
    <w:abstractNumId w:val="80"/>
  </w:num>
  <w:num w:numId="72">
    <w:abstractNumId w:val="27"/>
  </w:num>
  <w:num w:numId="73">
    <w:abstractNumId w:val="18"/>
  </w:num>
  <w:num w:numId="74">
    <w:abstractNumId w:val="25"/>
  </w:num>
  <w:num w:numId="75">
    <w:abstractNumId w:val="86"/>
  </w:num>
  <w:num w:numId="76">
    <w:abstractNumId w:val="53"/>
  </w:num>
  <w:num w:numId="77">
    <w:abstractNumId w:val="82"/>
  </w:num>
  <w:num w:numId="78">
    <w:abstractNumId w:val="0"/>
  </w:num>
  <w:num w:numId="79">
    <w:abstractNumId w:val="43"/>
  </w:num>
  <w:num w:numId="80">
    <w:abstractNumId w:val="23"/>
  </w:num>
  <w:num w:numId="81">
    <w:abstractNumId w:val="46"/>
  </w:num>
  <w:num w:numId="82">
    <w:abstractNumId w:val="75"/>
  </w:num>
  <w:num w:numId="83">
    <w:abstractNumId w:val="48"/>
  </w:num>
  <w:num w:numId="84">
    <w:abstractNumId w:val="35"/>
  </w:num>
  <w:num w:numId="85">
    <w:abstractNumId w:val="85"/>
  </w:num>
  <w:num w:numId="86">
    <w:abstractNumId w:val="3"/>
  </w:num>
  <w:num w:numId="87">
    <w:abstractNumId w:val="7"/>
  </w:num>
  <w:num w:numId="88">
    <w:abstractNumId w:val="59"/>
  </w:num>
  <w:num w:numId="89">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12"/>
    <w:rsid w:val="000059D2"/>
    <w:rsid w:val="00022684"/>
    <w:rsid w:val="000668BE"/>
    <w:rsid w:val="00080334"/>
    <w:rsid w:val="000973FE"/>
    <w:rsid w:val="0020193A"/>
    <w:rsid w:val="002025FF"/>
    <w:rsid w:val="00230486"/>
    <w:rsid w:val="002C0D5E"/>
    <w:rsid w:val="002D3921"/>
    <w:rsid w:val="002F4942"/>
    <w:rsid w:val="00315078"/>
    <w:rsid w:val="00322D7C"/>
    <w:rsid w:val="003440BA"/>
    <w:rsid w:val="00391339"/>
    <w:rsid w:val="003A5950"/>
    <w:rsid w:val="003F73B8"/>
    <w:rsid w:val="0044794E"/>
    <w:rsid w:val="004635FA"/>
    <w:rsid w:val="004C5683"/>
    <w:rsid w:val="004D3D60"/>
    <w:rsid w:val="005723C1"/>
    <w:rsid w:val="0058024A"/>
    <w:rsid w:val="00590E23"/>
    <w:rsid w:val="005D6F54"/>
    <w:rsid w:val="006225E9"/>
    <w:rsid w:val="00622D7E"/>
    <w:rsid w:val="006502E4"/>
    <w:rsid w:val="00673785"/>
    <w:rsid w:val="006767FA"/>
    <w:rsid w:val="006D3702"/>
    <w:rsid w:val="006D39DC"/>
    <w:rsid w:val="006E08CE"/>
    <w:rsid w:val="00703C76"/>
    <w:rsid w:val="007076B7"/>
    <w:rsid w:val="007A66A9"/>
    <w:rsid w:val="007B3D03"/>
    <w:rsid w:val="007C25A0"/>
    <w:rsid w:val="007D0A6E"/>
    <w:rsid w:val="008B10C7"/>
    <w:rsid w:val="008C02DC"/>
    <w:rsid w:val="008C4912"/>
    <w:rsid w:val="008E6EA7"/>
    <w:rsid w:val="0091007A"/>
    <w:rsid w:val="00936554"/>
    <w:rsid w:val="00943A90"/>
    <w:rsid w:val="00967E87"/>
    <w:rsid w:val="009A7AA3"/>
    <w:rsid w:val="009C3A43"/>
    <w:rsid w:val="009D746B"/>
    <w:rsid w:val="009E0910"/>
    <w:rsid w:val="009F0B8D"/>
    <w:rsid w:val="00A24238"/>
    <w:rsid w:val="00A92AE7"/>
    <w:rsid w:val="00AA6918"/>
    <w:rsid w:val="00AC41B2"/>
    <w:rsid w:val="00B05D7D"/>
    <w:rsid w:val="00B11217"/>
    <w:rsid w:val="00B31001"/>
    <w:rsid w:val="00B43A34"/>
    <w:rsid w:val="00B92674"/>
    <w:rsid w:val="00BA2A4D"/>
    <w:rsid w:val="00BA54C0"/>
    <w:rsid w:val="00BC6A64"/>
    <w:rsid w:val="00C1585D"/>
    <w:rsid w:val="00C17C8B"/>
    <w:rsid w:val="00C239C1"/>
    <w:rsid w:val="00C51271"/>
    <w:rsid w:val="00CD0427"/>
    <w:rsid w:val="00D12C6C"/>
    <w:rsid w:val="00D50BD1"/>
    <w:rsid w:val="00D71E6A"/>
    <w:rsid w:val="00D90B90"/>
    <w:rsid w:val="00DA4B06"/>
    <w:rsid w:val="00E245CC"/>
    <w:rsid w:val="00E9119C"/>
    <w:rsid w:val="00EA6907"/>
    <w:rsid w:val="00F132A6"/>
    <w:rsid w:val="00F3448D"/>
    <w:rsid w:val="00FC4AC2"/>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388208"/>
  <w15:chartTrackingRefBased/>
  <w15:docId w15:val="{9F9520E9-AF91-41F5-AD2B-E9D51FAC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912"/>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8C4912"/>
    <w:pPr>
      <w:spacing w:before="240" w:after="60"/>
      <w:jc w:val="center"/>
      <w:outlineLvl w:val="0"/>
    </w:pPr>
    <w:rPr>
      <w:rFonts w:ascii="Arial" w:hAnsi="Arial"/>
      <w:b/>
      <w:bCs/>
      <w:iCs/>
      <w:kern w:val="32"/>
      <w:sz w:val="32"/>
      <w:szCs w:val="32"/>
      <w:lang w:val="es-ES" w:eastAsia="es-ES"/>
    </w:rPr>
  </w:style>
  <w:style w:type="paragraph" w:styleId="Ttulo2">
    <w:name w:val="heading 2"/>
    <w:basedOn w:val="Normal"/>
    <w:next w:val="Normal"/>
    <w:link w:val="Ttulo2Car"/>
    <w:qFormat/>
    <w:rsid w:val="008C4912"/>
    <w:pPr>
      <w:keepNext/>
      <w:spacing w:before="240" w:after="60"/>
      <w:jc w:val="center"/>
      <w:outlineLvl w:val="1"/>
    </w:pPr>
    <w:rPr>
      <w:rFonts w:ascii="Arial" w:hAnsi="Arial"/>
      <w:b/>
      <w:bCs/>
      <w:iCs/>
      <w:sz w:val="28"/>
      <w:szCs w:val="28"/>
      <w:lang w:eastAsia="es-ES"/>
    </w:rPr>
  </w:style>
  <w:style w:type="paragraph" w:styleId="Ttulo3">
    <w:name w:val="heading 3"/>
    <w:basedOn w:val="Normal"/>
    <w:next w:val="Normal"/>
    <w:link w:val="Ttulo3Car"/>
    <w:qFormat/>
    <w:rsid w:val="008C4912"/>
    <w:pPr>
      <w:keepNext/>
      <w:spacing w:before="240" w:after="60"/>
      <w:jc w:val="center"/>
      <w:outlineLvl w:val="2"/>
    </w:pPr>
    <w:rPr>
      <w:rFonts w:ascii="Arial" w:hAnsi="Arial"/>
      <w:b/>
      <w:bCs/>
      <w:szCs w:val="26"/>
      <w:lang w:val="es-ES" w:eastAsia="es-ES"/>
    </w:rPr>
  </w:style>
  <w:style w:type="paragraph" w:styleId="Ttulo4">
    <w:name w:val="heading 4"/>
    <w:basedOn w:val="Normal"/>
    <w:next w:val="Normal"/>
    <w:link w:val="Ttulo4Car"/>
    <w:qFormat/>
    <w:rsid w:val="008C4912"/>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8C4912"/>
    <w:pPr>
      <w:keepNext/>
      <w:jc w:val="center"/>
      <w:outlineLvl w:val="4"/>
    </w:pPr>
    <w:rPr>
      <w:rFonts w:ascii="Verdana" w:hAnsi="Verdana"/>
      <w:b/>
      <w:bCs/>
      <w:sz w:val="20"/>
      <w:lang w:val="es-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4912"/>
    <w:pPr>
      <w:tabs>
        <w:tab w:val="center" w:pos="4419"/>
        <w:tab w:val="right" w:pos="8838"/>
      </w:tabs>
    </w:pPr>
  </w:style>
  <w:style w:type="character" w:customStyle="1" w:styleId="EncabezadoCar">
    <w:name w:val="Encabezado Car"/>
    <w:basedOn w:val="Fuentedeprrafopredeter"/>
    <w:link w:val="Encabezado"/>
    <w:rsid w:val="008C4912"/>
  </w:style>
  <w:style w:type="paragraph" w:styleId="Piedepgina">
    <w:name w:val="footer"/>
    <w:basedOn w:val="Normal"/>
    <w:link w:val="PiedepginaCar"/>
    <w:uiPriority w:val="99"/>
    <w:unhideWhenUsed/>
    <w:rsid w:val="008C4912"/>
    <w:pPr>
      <w:tabs>
        <w:tab w:val="center" w:pos="4419"/>
        <w:tab w:val="right" w:pos="8838"/>
      </w:tabs>
    </w:pPr>
  </w:style>
  <w:style w:type="character" w:customStyle="1" w:styleId="PiedepginaCar">
    <w:name w:val="Pie de página Car"/>
    <w:basedOn w:val="Fuentedeprrafopredeter"/>
    <w:link w:val="Piedepgina"/>
    <w:uiPriority w:val="99"/>
    <w:rsid w:val="008C4912"/>
  </w:style>
  <w:style w:type="table" w:styleId="Tablaconcuadrcula">
    <w:name w:val="Table Grid"/>
    <w:basedOn w:val="Tablanormal"/>
    <w:uiPriority w:val="39"/>
    <w:rsid w:val="008C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8C4912"/>
    <w:rPr>
      <w:rFonts w:ascii="Verdana" w:eastAsia="Times New Roman" w:hAnsi="Verdana" w:cs="Times New Roman"/>
      <w:b/>
      <w:bCs/>
      <w:sz w:val="20"/>
      <w:szCs w:val="24"/>
      <w:lang w:val="es-ES" w:eastAsia="x-none"/>
    </w:rPr>
  </w:style>
  <w:style w:type="character" w:customStyle="1" w:styleId="Ttulo1Car">
    <w:name w:val="Título 1 Car"/>
    <w:basedOn w:val="Fuentedeprrafopredeter"/>
    <w:link w:val="Ttulo1"/>
    <w:rsid w:val="008C4912"/>
    <w:rPr>
      <w:rFonts w:ascii="Arial" w:eastAsia="Times New Roman" w:hAnsi="Arial" w:cs="Times New Roman"/>
      <w:b/>
      <w:bCs/>
      <w:iCs/>
      <w:kern w:val="32"/>
      <w:sz w:val="32"/>
      <w:szCs w:val="32"/>
      <w:lang w:val="es-ES" w:eastAsia="es-ES"/>
    </w:rPr>
  </w:style>
  <w:style w:type="character" w:customStyle="1" w:styleId="Ttulo2Car">
    <w:name w:val="Título 2 Car"/>
    <w:basedOn w:val="Fuentedeprrafopredeter"/>
    <w:link w:val="Ttulo2"/>
    <w:rsid w:val="008C4912"/>
    <w:rPr>
      <w:rFonts w:ascii="Arial" w:eastAsia="Times New Roman" w:hAnsi="Arial" w:cs="Times New Roman"/>
      <w:b/>
      <w:bCs/>
      <w:iCs/>
      <w:sz w:val="28"/>
      <w:szCs w:val="28"/>
      <w:lang w:val="en-US" w:eastAsia="es-ES"/>
    </w:rPr>
  </w:style>
  <w:style w:type="character" w:customStyle="1" w:styleId="Ttulo3Car">
    <w:name w:val="Título 3 Car"/>
    <w:basedOn w:val="Fuentedeprrafopredeter"/>
    <w:link w:val="Ttulo3"/>
    <w:rsid w:val="008C4912"/>
    <w:rPr>
      <w:rFonts w:ascii="Arial" w:eastAsia="Times New Roman" w:hAnsi="Arial" w:cs="Times New Roman"/>
      <w:b/>
      <w:bCs/>
      <w:sz w:val="24"/>
      <w:szCs w:val="26"/>
      <w:lang w:val="es-ES" w:eastAsia="es-ES"/>
    </w:rPr>
  </w:style>
  <w:style w:type="character" w:customStyle="1" w:styleId="Ttulo4Car">
    <w:name w:val="Título 4 Car"/>
    <w:basedOn w:val="Fuentedeprrafopredeter"/>
    <w:link w:val="Ttulo4"/>
    <w:rsid w:val="008C4912"/>
    <w:rPr>
      <w:rFonts w:ascii="Arial" w:eastAsia="Times New Roman" w:hAnsi="Arial" w:cs="Times New Roman"/>
      <w:b/>
      <w:bCs/>
      <w:sz w:val="20"/>
      <w:szCs w:val="28"/>
      <w:lang w:val="es-ES" w:eastAsia="es-ES"/>
    </w:rPr>
  </w:style>
  <w:style w:type="paragraph" w:styleId="Textoindependiente">
    <w:name w:val="Body Text"/>
    <w:basedOn w:val="Normal"/>
    <w:link w:val="TextoindependienteCar"/>
    <w:rsid w:val="008C4912"/>
    <w:pPr>
      <w:autoSpaceDE w:val="0"/>
      <w:autoSpaceDN w:val="0"/>
      <w:jc w:val="both"/>
    </w:pPr>
    <w:rPr>
      <w:rFonts w:ascii="Arial" w:hAnsi="Arial"/>
      <w:sz w:val="20"/>
      <w:szCs w:val="20"/>
      <w:lang w:val="es-ES" w:eastAsia="es-ES"/>
    </w:rPr>
  </w:style>
  <w:style w:type="character" w:customStyle="1" w:styleId="TextoindependienteCar">
    <w:name w:val="Texto independiente Car"/>
    <w:basedOn w:val="Fuentedeprrafopredeter"/>
    <w:link w:val="Textoindependiente"/>
    <w:rsid w:val="008C4912"/>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8C4912"/>
    <w:pPr>
      <w:autoSpaceDE w:val="0"/>
      <w:autoSpaceDN w:val="0"/>
      <w:jc w:val="both"/>
    </w:pPr>
    <w:rPr>
      <w:rFonts w:ascii="Arial" w:hAnsi="Arial"/>
      <w:b/>
      <w:bCs/>
      <w:sz w:val="20"/>
      <w:szCs w:val="20"/>
      <w:lang w:val="es-ES" w:eastAsia="es-ES"/>
    </w:rPr>
  </w:style>
  <w:style w:type="character" w:customStyle="1" w:styleId="SangradetextonormalCar">
    <w:name w:val="Sangría de texto normal Car"/>
    <w:basedOn w:val="Fuentedeprrafopredeter"/>
    <w:link w:val="Sangradetextonormal"/>
    <w:rsid w:val="008C4912"/>
    <w:rPr>
      <w:rFonts w:ascii="Arial" w:eastAsia="Times New Roman" w:hAnsi="Arial" w:cs="Times New Roman"/>
      <w:b/>
      <w:bCs/>
      <w:sz w:val="20"/>
      <w:szCs w:val="20"/>
      <w:lang w:val="es-ES" w:eastAsia="es-ES"/>
    </w:rPr>
  </w:style>
  <w:style w:type="paragraph" w:styleId="Textoindependiente2">
    <w:name w:val="Body Text 2"/>
    <w:basedOn w:val="Normal"/>
    <w:link w:val="Textoindependiente2Car"/>
    <w:rsid w:val="008C4912"/>
    <w:pPr>
      <w:jc w:val="both"/>
    </w:pPr>
    <w:rPr>
      <w:lang w:eastAsia="x-none"/>
    </w:rPr>
  </w:style>
  <w:style w:type="character" w:customStyle="1" w:styleId="Textoindependiente2Car">
    <w:name w:val="Texto independiente 2 Car"/>
    <w:basedOn w:val="Fuentedeprrafopredeter"/>
    <w:link w:val="Textoindependiente2"/>
    <w:rsid w:val="008C4912"/>
    <w:rPr>
      <w:rFonts w:ascii="Times New Roman" w:eastAsia="Times New Roman" w:hAnsi="Times New Roman" w:cs="Times New Roman"/>
      <w:sz w:val="24"/>
      <w:szCs w:val="24"/>
      <w:lang w:val="en-US" w:eastAsia="x-none"/>
    </w:rPr>
  </w:style>
  <w:style w:type="paragraph" w:customStyle="1" w:styleId="Titulo5secciones">
    <w:name w:val="Titulo 5 (secciones)"/>
    <w:basedOn w:val="Normal"/>
    <w:rsid w:val="008C4912"/>
    <w:rPr>
      <w:rFonts w:ascii="Arial" w:hAnsi="Arial"/>
      <w:b/>
      <w:sz w:val="22"/>
      <w:lang w:val="es-ES" w:eastAsia="es-ES"/>
    </w:rPr>
  </w:style>
  <w:style w:type="paragraph" w:styleId="Mapadeldocumento">
    <w:name w:val="Document Map"/>
    <w:basedOn w:val="Normal"/>
    <w:link w:val="MapadeldocumentoCar"/>
    <w:semiHidden/>
    <w:rsid w:val="008C4912"/>
    <w:pPr>
      <w:shd w:val="clear" w:color="auto" w:fill="000080"/>
    </w:pPr>
    <w:rPr>
      <w:rFonts w:ascii="Tahoma" w:hAnsi="Tahoma"/>
      <w:sz w:val="20"/>
      <w:szCs w:val="20"/>
      <w:lang w:eastAsia="x-none"/>
    </w:rPr>
  </w:style>
  <w:style w:type="character" w:customStyle="1" w:styleId="MapadeldocumentoCar">
    <w:name w:val="Mapa del documento Car"/>
    <w:basedOn w:val="Fuentedeprrafopredeter"/>
    <w:link w:val="Mapadeldocumento"/>
    <w:semiHidden/>
    <w:rsid w:val="008C4912"/>
    <w:rPr>
      <w:rFonts w:ascii="Tahoma" w:eastAsia="Times New Roman" w:hAnsi="Tahoma" w:cs="Times New Roman"/>
      <w:sz w:val="20"/>
      <w:szCs w:val="20"/>
      <w:shd w:val="clear" w:color="auto" w:fill="000080"/>
      <w:lang w:val="en-US" w:eastAsia="x-none"/>
    </w:rPr>
  </w:style>
  <w:style w:type="character" w:styleId="Nmerodepgina">
    <w:name w:val="page number"/>
    <w:basedOn w:val="Fuentedeprrafopredeter"/>
    <w:rsid w:val="008C4912"/>
  </w:style>
  <w:style w:type="paragraph" w:styleId="Prrafodelista">
    <w:name w:val="List Paragraph"/>
    <w:basedOn w:val="Normal"/>
    <w:uiPriority w:val="34"/>
    <w:qFormat/>
    <w:rsid w:val="008C4912"/>
    <w:pPr>
      <w:ind w:left="720"/>
      <w:contextualSpacing/>
    </w:pPr>
  </w:style>
  <w:style w:type="paragraph" w:customStyle="1" w:styleId="Default">
    <w:name w:val="Default"/>
    <w:rsid w:val="009E0910"/>
    <w:pPr>
      <w:autoSpaceDE w:val="0"/>
      <w:autoSpaceDN w:val="0"/>
      <w:adjustRightInd w:val="0"/>
      <w:spacing w:after="0" w:line="240" w:lineRule="auto"/>
    </w:pPr>
    <w:rPr>
      <w:rFonts w:ascii="Times New Roman" w:hAnsi="Times New Roman" w:cs="Times New Roman"/>
      <w:color w:val="000000"/>
      <w:sz w:val="24"/>
      <w:szCs w:val="24"/>
    </w:rPr>
  </w:style>
  <w:style w:type="character" w:styleId="Refdenotaalpie">
    <w:name w:val="footnote reference"/>
    <w:basedOn w:val="Fuentedeprrafopredeter"/>
    <w:uiPriority w:val="99"/>
    <w:semiHidden/>
    <w:unhideWhenUsed/>
    <w:rsid w:val="009E0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997E-6B27-46FF-9FA8-017F3D93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82</Pages>
  <Words>30222</Words>
  <Characters>166224</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7</cp:revision>
  <cp:lastPrinted>2019-11-26T22:19:00Z</cp:lastPrinted>
  <dcterms:created xsi:type="dcterms:W3CDTF">2019-11-25T17:49:00Z</dcterms:created>
  <dcterms:modified xsi:type="dcterms:W3CDTF">2019-11-26T22:19:00Z</dcterms:modified>
</cp:coreProperties>
</file>