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E89B" w14:textId="77777777" w:rsidR="006A1A7E" w:rsidRPr="006A1A7E" w:rsidRDefault="006A1A7E" w:rsidP="006A1A7E">
      <w:pPr>
        <w:jc w:val="center"/>
        <w:rPr>
          <w:rFonts w:ascii="Verdana" w:eastAsia="Times New Roman" w:hAnsi="Verdana" w:cs="Arial"/>
          <w:b/>
          <w:color w:val="CC0066"/>
          <w:sz w:val="20"/>
          <w:szCs w:val="20"/>
        </w:rPr>
      </w:pPr>
      <w:bookmarkStart w:id="0" w:name="_GoBack"/>
      <w:bookmarkEnd w:id="0"/>
      <w:r w:rsidRPr="006A1A7E">
        <w:rPr>
          <w:rFonts w:ascii="Verdana" w:eastAsia="Times New Roman" w:hAnsi="Verdana" w:cs="Arial"/>
          <w:b/>
          <w:color w:val="CC0066"/>
          <w:sz w:val="20"/>
          <w:szCs w:val="20"/>
        </w:rPr>
        <w:t>LEY DE HACIENDA PARA EL ESTADO DE GUANAJUATO</w:t>
      </w:r>
    </w:p>
    <w:p w14:paraId="2E4A5328" w14:textId="77777777" w:rsidR="006A1A7E" w:rsidRPr="006A1A7E" w:rsidRDefault="006A1A7E" w:rsidP="00DA3D48">
      <w:pPr>
        <w:autoSpaceDE w:val="0"/>
        <w:autoSpaceDN w:val="0"/>
        <w:adjustRightInd w:val="0"/>
        <w:spacing w:after="0" w:line="240" w:lineRule="auto"/>
        <w:ind w:firstLine="709"/>
        <w:jc w:val="both"/>
        <w:rPr>
          <w:rFonts w:ascii="Verdana" w:eastAsia="Times New Roman" w:hAnsi="Verdana" w:cs="Arial"/>
          <w:sz w:val="16"/>
          <w:szCs w:val="16"/>
        </w:rPr>
      </w:pPr>
      <w:r w:rsidRPr="006A1A7E">
        <w:rPr>
          <w:rFonts w:ascii="Verdana" w:eastAsia="Times New Roman" w:hAnsi="Verdana" w:cs="Arial"/>
          <w:sz w:val="16"/>
          <w:szCs w:val="16"/>
        </w:rPr>
        <w:t xml:space="preserve">JUAN CARLOS ROMERO HICKS, GOBERNADOR CONSTITUCIONAL DEL ESTADO LIBRE Y SOBERANO DE GUANAJUATO, A LOS HABITANTES </w:t>
      </w:r>
      <w:proofErr w:type="gramStart"/>
      <w:r w:rsidRPr="006A1A7E">
        <w:rPr>
          <w:rFonts w:ascii="Verdana" w:eastAsia="Times New Roman" w:hAnsi="Verdana" w:cs="Arial"/>
          <w:sz w:val="16"/>
          <w:szCs w:val="16"/>
        </w:rPr>
        <w:t>DEL MISMO</w:t>
      </w:r>
      <w:proofErr w:type="gramEnd"/>
      <w:r w:rsidRPr="006A1A7E">
        <w:rPr>
          <w:rFonts w:ascii="Verdana" w:eastAsia="Times New Roman" w:hAnsi="Verdana" w:cs="Arial"/>
          <w:sz w:val="16"/>
          <w:szCs w:val="16"/>
        </w:rPr>
        <w:t xml:space="preserve"> SABED:</w:t>
      </w:r>
    </w:p>
    <w:p w14:paraId="7464FEFE" w14:textId="77777777" w:rsidR="006A1A7E" w:rsidRPr="0099764C" w:rsidRDefault="006A1A7E" w:rsidP="006A1A7E">
      <w:pPr>
        <w:autoSpaceDE w:val="0"/>
        <w:autoSpaceDN w:val="0"/>
        <w:adjustRightInd w:val="0"/>
        <w:spacing w:after="0" w:line="240" w:lineRule="auto"/>
        <w:jc w:val="both"/>
        <w:rPr>
          <w:rFonts w:ascii="Verdana" w:hAnsi="Verdana" w:cs="Verdana"/>
          <w:sz w:val="20"/>
          <w:szCs w:val="20"/>
        </w:rPr>
      </w:pPr>
    </w:p>
    <w:p w14:paraId="619751D4" w14:textId="77777777" w:rsidR="006A1A7E" w:rsidRPr="0063589B" w:rsidRDefault="006A1A7E" w:rsidP="0063589B">
      <w:pPr>
        <w:autoSpaceDE w:val="0"/>
        <w:autoSpaceDN w:val="0"/>
        <w:spacing w:after="0" w:line="240" w:lineRule="auto"/>
        <w:ind w:right="-42" w:firstLine="709"/>
        <w:jc w:val="both"/>
        <w:rPr>
          <w:rFonts w:ascii="Verdana" w:eastAsia="Times New Roman" w:hAnsi="Verdana" w:cs="Arial"/>
          <w:sz w:val="16"/>
          <w:szCs w:val="16"/>
        </w:rPr>
      </w:pPr>
      <w:r w:rsidRPr="0063589B">
        <w:rPr>
          <w:rFonts w:ascii="Verdana" w:eastAsia="Times New Roman" w:hAnsi="Verdana" w:cs="Arial"/>
          <w:sz w:val="16"/>
          <w:szCs w:val="16"/>
        </w:rPr>
        <w:t>QUE EL H. CONGRESO CONSTITUCIONAL DEL ESTADO LIBRE Y SOBERANO DE GUANAJUATO, HA TENIDO A BIEN DIRIGIRME EL SIGUIENTE:</w:t>
      </w:r>
    </w:p>
    <w:p w14:paraId="052B2017" w14:textId="77777777" w:rsidR="006A1A7E" w:rsidRPr="0099764C" w:rsidRDefault="006A1A7E" w:rsidP="006A1A7E">
      <w:pPr>
        <w:suppressAutoHyphens/>
        <w:spacing w:after="0" w:line="240" w:lineRule="auto"/>
        <w:jc w:val="center"/>
        <w:rPr>
          <w:rFonts w:ascii="Verdana" w:eastAsia="Times New Roman" w:hAnsi="Verdana"/>
          <w:b/>
          <w:sz w:val="20"/>
          <w:szCs w:val="24"/>
          <w:lang w:eastAsia="es-ES"/>
        </w:rPr>
      </w:pPr>
    </w:p>
    <w:p w14:paraId="627ABF50" w14:textId="77777777" w:rsidR="006A1A7E" w:rsidRPr="00415F56" w:rsidRDefault="006A1A7E" w:rsidP="006A1A7E">
      <w:pPr>
        <w:suppressAutoHyphens/>
        <w:spacing w:after="0" w:line="240" w:lineRule="auto"/>
        <w:jc w:val="center"/>
        <w:rPr>
          <w:rFonts w:ascii="Verdana" w:eastAsia="Times New Roman" w:hAnsi="Verdana"/>
          <w:b/>
          <w:color w:val="000000"/>
          <w:sz w:val="18"/>
          <w:szCs w:val="24"/>
        </w:rPr>
      </w:pPr>
      <w:r w:rsidRPr="00415F56">
        <w:rPr>
          <w:rFonts w:ascii="Verdana" w:eastAsia="Times New Roman" w:hAnsi="Verdana"/>
          <w:b/>
          <w:color w:val="000000"/>
          <w:sz w:val="18"/>
          <w:szCs w:val="24"/>
        </w:rPr>
        <w:t>DECRETO NÚMERO 113</w:t>
      </w:r>
    </w:p>
    <w:p w14:paraId="1A0A394E" w14:textId="77777777" w:rsidR="006A1A7E" w:rsidRPr="0099764C" w:rsidRDefault="006A1A7E" w:rsidP="006A1A7E">
      <w:pPr>
        <w:suppressAutoHyphens/>
        <w:spacing w:after="0" w:line="240" w:lineRule="auto"/>
        <w:jc w:val="center"/>
        <w:rPr>
          <w:rFonts w:ascii="Verdana" w:eastAsia="Times New Roman" w:hAnsi="Verdana"/>
          <w:b/>
          <w:sz w:val="20"/>
          <w:szCs w:val="24"/>
          <w:lang w:eastAsia="es-ES"/>
        </w:rPr>
      </w:pPr>
    </w:p>
    <w:p w14:paraId="154525A1" w14:textId="77777777" w:rsidR="006A1A7E" w:rsidRPr="00415F56" w:rsidRDefault="0063589B" w:rsidP="00DA3D48">
      <w:pPr>
        <w:spacing w:after="0" w:line="240" w:lineRule="auto"/>
        <w:ind w:firstLine="709"/>
        <w:jc w:val="both"/>
        <w:rPr>
          <w:rFonts w:ascii="Verdana" w:eastAsia="Times New Roman" w:hAnsi="Verdana"/>
          <w:b/>
          <w:i/>
          <w:color w:val="000000"/>
          <w:sz w:val="18"/>
          <w:szCs w:val="24"/>
        </w:rPr>
      </w:pPr>
      <w:r w:rsidRPr="00415F56">
        <w:rPr>
          <w:rFonts w:ascii="Verdana" w:eastAsia="Times New Roman" w:hAnsi="Verdana"/>
          <w:b/>
          <w:i/>
          <w:color w:val="000000"/>
          <w:sz w:val="18"/>
          <w:szCs w:val="24"/>
        </w:rPr>
        <w:t>LA QUINCUAGÉSIM</w:t>
      </w:r>
      <w:r w:rsidR="00DA3D48" w:rsidRPr="00415F56">
        <w:rPr>
          <w:rFonts w:ascii="Verdana" w:eastAsia="Times New Roman" w:hAnsi="Verdana"/>
          <w:b/>
          <w:i/>
          <w:color w:val="000000"/>
          <w:sz w:val="18"/>
          <w:szCs w:val="24"/>
        </w:rPr>
        <w:t>A</w:t>
      </w:r>
      <w:r w:rsidRPr="00415F56">
        <w:rPr>
          <w:rFonts w:ascii="Verdana" w:eastAsia="Times New Roman" w:hAnsi="Verdana"/>
          <w:b/>
          <w:i/>
          <w:color w:val="000000"/>
          <w:sz w:val="18"/>
          <w:szCs w:val="24"/>
        </w:rPr>
        <w:t xml:space="preserve"> NOVENA LEGISLATURA CONSTITUCIONAL DEL ESTADO LIBRE Y SOBERANO DE GUANAJUATO, D E C R E T A:</w:t>
      </w:r>
    </w:p>
    <w:p w14:paraId="18C13F1F" w14:textId="77777777" w:rsidR="006A1A7E" w:rsidRPr="0099764C" w:rsidRDefault="006A1A7E" w:rsidP="006A1A7E">
      <w:pPr>
        <w:suppressAutoHyphens/>
        <w:spacing w:after="0" w:line="240" w:lineRule="auto"/>
        <w:jc w:val="both"/>
        <w:rPr>
          <w:rFonts w:ascii="Verdana" w:eastAsia="Times New Roman" w:hAnsi="Verdana"/>
          <w:b/>
          <w:sz w:val="20"/>
          <w:szCs w:val="24"/>
          <w:lang w:eastAsia="es-ES"/>
        </w:rPr>
      </w:pPr>
    </w:p>
    <w:p w14:paraId="489F537D" w14:textId="77777777" w:rsidR="006A1A7E" w:rsidRPr="00415F56" w:rsidRDefault="006A1A7E" w:rsidP="0063589B">
      <w:pPr>
        <w:spacing w:after="0" w:line="240" w:lineRule="auto"/>
        <w:jc w:val="center"/>
        <w:rPr>
          <w:rFonts w:ascii="Verdana" w:eastAsia="Times New Roman" w:hAnsi="Verdana" w:cs="Arial"/>
          <w:b/>
          <w:color w:val="000000"/>
          <w:sz w:val="20"/>
          <w:szCs w:val="20"/>
        </w:rPr>
      </w:pPr>
      <w:r w:rsidRPr="00415F56">
        <w:rPr>
          <w:rFonts w:ascii="Verdana" w:eastAsia="Times New Roman" w:hAnsi="Verdana" w:cs="Arial"/>
          <w:b/>
          <w:color w:val="000000"/>
          <w:sz w:val="20"/>
          <w:szCs w:val="20"/>
        </w:rPr>
        <w:t>LEY DE HACIENDA PARA EL ESTADO DE GUANAJUATO</w:t>
      </w:r>
    </w:p>
    <w:p w14:paraId="2352CA56" w14:textId="77777777" w:rsidR="006A1A7E" w:rsidRPr="0063589B" w:rsidRDefault="006A1A7E" w:rsidP="0063589B">
      <w:pPr>
        <w:spacing w:after="0" w:line="240" w:lineRule="auto"/>
        <w:rPr>
          <w:rFonts w:ascii="Verdana" w:hAnsi="Verdana"/>
          <w:sz w:val="20"/>
          <w:szCs w:val="20"/>
        </w:rPr>
      </w:pPr>
    </w:p>
    <w:p w14:paraId="3A291C9C" w14:textId="77777777" w:rsidR="0063589B" w:rsidRPr="0063589B" w:rsidRDefault="0063589B" w:rsidP="0063589B">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PRIMERO</w:t>
      </w:r>
    </w:p>
    <w:p w14:paraId="563B5E91" w14:textId="77777777" w:rsidR="0063589B" w:rsidRPr="0063589B" w:rsidRDefault="0063589B" w:rsidP="0063589B">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IMPUESTOS</w:t>
      </w:r>
    </w:p>
    <w:p w14:paraId="3EA7CEF8" w14:textId="77777777" w:rsidR="0063589B" w:rsidRPr="0063589B" w:rsidRDefault="0063589B" w:rsidP="0063589B">
      <w:pPr>
        <w:tabs>
          <w:tab w:val="left" w:pos="567"/>
          <w:tab w:val="left" w:pos="1134"/>
          <w:tab w:val="left" w:pos="1701"/>
          <w:tab w:val="left" w:pos="2268"/>
          <w:tab w:val="left" w:pos="2835"/>
        </w:tabs>
        <w:suppressAutoHyphens/>
        <w:spacing w:after="0" w:line="240" w:lineRule="auto"/>
        <w:jc w:val="center"/>
        <w:rPr>
          <w:rFonts w:ascii="Verdana" w:eastAsia="Times New Roman" w:hAnsi="Verdana"/>
          <w:b/>
          <w:sz w:val="20"/>
          <w:szCs w:val="20"/>
          <w:lang w:eastAsia="es-ES"/>
        </w:rPr>
      </w:pPr>
    </w:p>
    <w:p w14:paraId="46BBE852" w14:textId="77777777" w:rsidR="0063589B" w:rsidRPr="0063589B" w:rsidRDefault="0063589B" w:rsidP="0063589B">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Primero</w:t>
      </w:r>
    </w:p>
    <w:p w14:paraId="31CC5EAB" w14:textId="77777777" w:rsidR="0063589B" w:rsidRPr="0063589B" w:rsidRDefault="0063589B" w:rsidP="0063589B">
      <w:pPr>
        <w:keepNext/>
        <w:suppressAutoHyphens/>
        <w:autoSpaceDE w:val="0"/>
        <w:autoSpaceDN w:val="0"/>
        <w:adjustRightInd w:val="0"/>
        <w:spacing w:after="0" w:line="240" w:lineRule="auto"/>
        <w:ind w:right="52"/>
        <w:jc w:val="center"/>
        <w:outlineLvl w:val="0"/>
        <w:rPr>
          <w:rFonts w:ascii="Verdana" w:eastAsia="Times New Roman" w:hAnsi="Verdana" w:cs="Arial"/>
          <w:b/>
          <w:bCs/>
          <w:iCs/>
          <w:sz w:val="20"/>
          <w:szCs w:val="20"/>
          <w:lang w:eastAsia="es-ES"/>
        </w:rPr>
      </w:pPr>
      <w:r w:rsidRPr="0063589B">
        <w:rPr>
          <w:rFonts w:ascii="Verdana" w:eastAsia="Times New Roman" w:hAnsi="Verdana" w:cs="Arial"/>
          <w:b/>
          <w:bCs/>
          <w:iCs/>
          <w:sz w:val="20"/>
          <w:szCs w:val="20"/>
          <w:lang w:eastAsia="es-ES"/>
        </w:rPr>
        <w:t>Del Impuesto sobre Nóminas</w:t>
      </w:r>
    </w:p>
    <w:p w14:paraId="0858878A" w14:textId="77777777" w:rsidR="0063589B" w:rsidRPr="0063589B" w:rsidRDefault="0063589B" w:rsidP="0063589B">
      <w:pPr>
        <w:tabs>
          <w:tab w:val="left" w:pos="567"/>
          <w:tab w:val="left" w:pos="1134"/>
          <w:tab w:val="left" w:pos="1701"/>
          <w:tab w:val="left" w:pos="2268"/>
          <w:tab w:val="left" w:pos="2835"/>
        </w:tabs>
        <w:suppressAutoHyphens/>
        <w:spacing w:after="0" w:line="240" w:lineRule="auto"/>
        <w:jc w:val="both"/>
        <w:rPr>
          <w:rFonts w:ascii="Verdana" w:eastAsia="Times New Roman" w:hAnsi="Verdana"/>
          <w:sz w:val="20"/>
          <w:szCs w:val="20"/>
          <w:lang w:eastAsia="es-ES"/>
        </w:rPr>
      </w:pPr>
    </w:p>
    <w:p w14:paraId="47545C33" w14:textId="77777777" w:rsidR="0063589B" w:rsidRPr="0063589B" w:rsidRDefault="00DA3D48" w:rsidP="0063589B">
      <w:pPr>
        <w:suppressAutoHyphens/>
        <w:autoSpaceDE w:val="0"/>
        <w:autoSpaceDN w:val="0"/>
        <w:adjustRightInd w:val="0"/>
        <w:spacing w:after="0" w:line="240" w:lineRule="auto"/>
        <w:ind w:firstLine="709"/>
        <w:jc w:val="both"/>
        <w:rPr>
          <w:rFonts w:ascii="Verdana" w:eastAsia="Times New Roman" w:hAnsi="Verdana" w:cs="Arial"/>
          <w:sz w:val="20"/>
          <w:szCs w:val="20"/>
          <w:lang w:eastAsia="es-ES"/>
        </w:rPr>
      </w:pPr>
      <w:r w:rsidRPr="0063589B">
        <w:rPr>
          <w:rFonts w:ascii="Verdana" w:eastAsia="Times New Roman" w:hAnsi="Verdana" w:cs="Arial"/>
          <w:b/>
          <w:sz w:val="20"/>
          <w:szCs w:val="20"/>
          <w:lang w:eastAsia="es-ES"/>
        </w:rPr>
        <w:t xml:space="preserve">Artículo </w:t>
      </w:r>
      <w:r w:rsidR="0063589B" w:rsidRPr="0063589B">
        <w:rPr>
          <w:rFonts w:ascii="Verdana" w:eastAsia="Times New Roman" w:hAnsi="Verdana" w:cs="Arial"/>
          <w:b/>
          <w:sz w:val="20"/>
          <w:szCs w:val="20"/>
          <w:lang w:eastAsia="es-ES"/>
        </w:rPr>
        <w:t>1.</w:t>
      </w:r>
      <w:r w:rsidR="0063589B" w:rsidRPr="0063589B">
        <w:rPr>
          <w:rFonts w:ascii="Verdana" w:eastAsia="Times New Roman" w:hAnsi="Verdana" w:cs="Arial"/>
          <w:sz w:val="20"/>
          <w:szCs w:val="20"/>
          <w:lang w:eastAsia="es-ES"/>
        </w:rPr>
        <w:t xml:space="preserve"> Son objeto de este impuesto los pagos efectuados en dinero o en especie, por concepto de remuneraciones al trabajo personal subordinado, independientemente de la designación que se les </w:t>
      </w:r>
      <w:proofErr w:type="spellStart"/>
      <w:r w:rsidR="0063589B" w:rsidRPr="0063589B">
        <w:rPr>
          <w:rFonts w:ascii="Verdana" w:eastAsia="Times New Roman" w:hAnsi="Verdana" w:cs="Arial"/>
          <w:sz w:val="20"/>
          <w:szCs w:val="20"/>
          <w:lang w:eastAsia="es-ES"/>
        </w:rPr>
        <w:t>de</w:t>
      </w:r>
      <w:proofErr w:type="spellEnd"/>
      <w:r w:rsidR="0063589B" w:rsidRPr="0063589B">
        <w:rPr>
          <w:rFonts w:ascii="Verdana" w:eastAsia="Times New Roman" w:hAnsi="Verdana" w:cs="Arial"/>
          <w:sz w:val="20"/>
          <w:szCs w:val="20"/>
          <w:lang w:eastAsia="es-ES"/>
        </w:rPr>
        <w:t>, dentro del territorio del Estado.</w:t>
      </w:r>
    </w:p>
    <w:p w14:paraId="0A61EAAB"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974694D" w14:textId="77777777" w:rsidR="0063589B" w:rsidRPr="0063589B" w:rsidRDefault="0063589B" w:rsidP="0063589B">
      <w:pPr>
        <w:autoSpaceDE w:val="0"/>
        <w:autoSpaceDN w:val="0"/>
        <w:adjustRightInd w:val="0"/>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Para efectos de este impuesto se consideran remuneraciones, las siguientes:</w:t>
      </w:r>
    </w:p>
    <w:p w14:paraId="31F89E3E" w14:textId="77777777" w:rsidR="0063589B" w:rsidRPr="0063589B" w:rsidRDefault="0063589B" w:rsidP="0063589B">
      <w:pPr>
        <w:suppressAutoHyphens/>
        <w:snapToGrid w:val="0"/>
        <w:spacing w:after="0" w:line="240" w:lineRule="auto"/>
        <w:ind w:firstLine="709"/>
        <w:jc w:val="both"/>
        <w:rPr>
          <w:rFonts w:ascii="Verdana" w:eastAsia="Times New Roman" w:hAnsi="Verdana"/>
          <w:sz w:val="20"/>
          <w:szCs w:val="20"/>
          <w:lang w:eastAsia="es-ES"/>
        </w:rPr>
      </w:pPr>
    </w:p>
    <w:p w14:paraId="29DB8040"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sueldos y salarios;</w:t>
      </w:r>
    </w:p>
    <w:p w14:paraId="64D3D4EA" w14:textId="77777777"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14:paraId="2D9C01A8"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tiempo extraordinario de trabajo;</w:t>
      </w:r>
    </w:p>
    <w:p w14:paraId="54F84C0B" w14:textId="77777777"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14:paraId="548A1CCF"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val="pt-BR" w:eastAsia="es-ES"/>
        </w:rPr>
      </w:pPr>
      <w:r w:rsidRPr="0063589B">
        <w:rPr>
          <w:rFonts w:ascii="Verdana" w:eastAsia="Times New Roman" w:hAnsi="Verdana"/>
          <w:sz w:val="20"/>
          <w:szCs w:val="20"/>
          <w:lang w:val="pt-BR" w:eastAsia="es-ES"/>
        </w:rPr>
        <w:t xml:space="preserve">Pagos de </w:t>
      </w:r>
      <w:proofErr w:type="spellStart"/>
      <w:r w:rsidRPr="0063589B">
        <w:rPr>
          <w:rFonts w:ascii="Verdana" w:eastAsia="Times New Roman" w:hAnsi="Verdana"/>
          <w:sz w:val="20"/>
          <w:szCs w:val="20"/>
          <w:lang w:val="pt-BR" w:eastAsia="es-ES"/>
        </w:rPr>
        <w:t>premios</w:t>
      </w:r>
      <w:proofErr w:type="spellEnd"/>
      <w:r w:rsidRPr="0063589B">
        <w:rPr>
          <w:rFonts w:ascii="Verdana" w:eastAsia="Times New Roman" w:hAnsi="Verdana"/>
          <w:sz w:val="20"/>
          <w:szCs w:val="20"/>
          <w:lang w:val="pt-BR" w:eastAsia="es-ES"/>
        </w:rPr>
        <w:t xml:space="preserve">, primas, </w:t>
      </w:r>
      <w:proofErr w:type="spellStart"/>
      <w:r w:rsidRPr="0063589B">
        <w:rPr>
          <w:rFonts w:ascii="Verdana" w:eastAsia="Times New Roman" w:hAnsi="Verdana"/>
          <w:sz w:val="20"/>
          <w:szCs w:val="20"/>
          <w:lang w:val="pt-BR" w:eastAsia="es-ES"/>
        </w:rPr>
        <w:t>bonos</w:t>
      </w:r>
      <w:proofErr w:type="spellEnd"/>
      <w:r w:rsidRPr="0063589B">
        <w:rPr>
          <w:rFonts w:ascii="Verdana" w:eastAsia="Times New Roman" w:hAnsi="Verdana"/>
          <w:sz w:val="20"/>
          <w:szCs w:val="20"/>
          <w:lang w:val="pt-BR" w:eastAsia="es-ES"/>
        </w:rPr>
        <w:t>, estímulos e incentivos;</w:t>
      </w:r>
    </w:p>
    <w:p w14:paraId="518010BB" w14:textId="77777777" w:rsidR="0063589B" w:rsidRPr="0063589B" w:rsidRDefault="0063589B" w:rsidP="0063589B">
      <w:pPr>
        <w:tabs>
          <w:tab w:val="num" w:pos="567"/>
        </w:tabs>
        <w:suppressAutoHyphens/>
        <w:snapToGrid w:val="0"/>
        <w:spacing w:after="0" w:line="240" w:lineRule="auto"/>
        <w:ind w:left="720" w:hanging="720"/>
        <w:jc w:val="both"/>
        <w:rPr>
          <w:rFonts w:ascii="Verdana" w:eastAsia="Times New Roman" w:hAnsi="Verdana"/>
          <w:sz w:val="20"/>
          <w:szCs w:val="20"/>
          <w:lang w:val="pt-BR" w:eastAsia="es-ES"/>
        </w:rPr>
      </w:pPr>
    </w:p>
    <w:p w14:paraId="390EC67A"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compensaciones;</w:t>
      </w:r>
    </w:p>
    <w:p w14:paraId="06E1096B" w14:textId="77777777"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14:paraId="02331236"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gratificaciones y aguinaldos;</w:t>
      </w:r>
    </w:p>
    <w:p w14:paraId="7C4E47E7" w14:textId="77777777"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14:paraId="62296227"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participación patronal al fondo de ahorros;</w:t>
      </w:r>
    </w:p>
    <w:p w14:paraId="68A75F09" w14:textId="77777777" w:rsidR="0063589B" w:rsidRPr="0063589B" w:rsidRDefault="0063589B" w:rsidP="0063589B">
      <w:pPr>
        <w:widowControl w:val="0"/>
        <w:suppressAutoHyphens/>
        <w:snapToGrid w:val="0"/>
        <w:spacing w:after="0" w:line="240" w:lineRule="auto"/>
        <w:ind w:left="720" w:hanging="720"/>
        <w:jc w:val="both"/>
        <w:rPr>
          <w:rFonts w:ascii="Verdana" w:eastAsia="Times New Roman" w:hAnsi="Verdana"/>
          <w:sz w:val="20"/>
          <w:szCs w:val="20"/>
          <w:lang w:eastAsia="es-ES"/>
        </w:rPr>
      </w:pPr>
    </w:p>
    <w:p w14:paraId="77F5D98C"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primas de antigüedad;</w:t>
      </w:r>
    </w:p>
    <w:p w14:paraId="2DA7C4AD" w14:textId="77777777" w:rsidR="0063589B" w:rsidRPr="0063589B" w:rsidRDefault="0063589B" w:rsidP="0063589B">
      <w:pPr>
        <w:widowControl w:val="0"/>
        <w:suppressAutoHyphens/>
        <w:snapToGrid w:val="0"/>
        <w:spacing w:after="0" w:line="240" w:lineRule="auto"/>
        <w:ind w:left="720" w:hanging="720"/>
        <w:jc w:val="both"/>
        <w:rPr>
          <w:rFonts w:ascii="Verdana" w:eastAsia="Times New Roman" w:hAnsi="Verdana"/>
          <w:sz w:val="20"/>
          <w:szCs w:val="20"/>
          <w:lang w:eastAsia="es-ES"/>
        </w:rPr>
      </w:pPr>
    </w:p>
    <w:p w14:paraId="1830DB38"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participación de los trabajadores en las utilidades;</w:t>
      </w:r>
    </w:p>
    <w:p w14:paraId="2556B9EE" w14:textId="77777777"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14:paraId="0B2796FD"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comisiones;</w:t>
      </w:r>
    </w:p>
    <w:p w14:paraId="08D80BE1" w14:textId="77777777"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14:paraId="634C7168"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realizados a administradores, comisarios o miembros de los consejos directivos de vigilancia o de administración de sociedades o asociaciones;</w:t>
      </w:r>
    </w:p>
    <w:p w14:paraId="06A7853E" w14:textId="77777777"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14:paraId="63AF428F"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servicios de comedor y comida proporcionados a los trabajadores;</w:t>
      </w:r>
    </w:p>
    <w:p w14:paraId="55995A24" w14:textId="77777777"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14:paraId="7723EA05"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vales de despensa;</w:t>
      </w:r>
    </w:p>
    <w:p w14:paraId="37D5C4F1" w14:textId="77777777"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14:paraId="1EF12699"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servicio de transporte;</w:t>
      </w:r>
    </w:p>
    <w:p w14:paraId="24627547" w14:textId="77777777" w:rsidR="0063589B" w:rsidRPr="0063589B" w:rsidRDefault="0063589B" w:rsidP="0063589B">
      <w:pPr>
        <w:widowControl w:val="0"/>
        <w:tabs>
          <w:tab w:val="num" w:pos="567"/>
        </w:tabs>
        <w:suppressAutoHyphens/>
        <w:snapToGrid w:val="0"/>
        <w:spacing w:after="0" w:line="240" w:lineRule="auto"/>
        <w:ind w:left="720" w:hanging="720"/>
        <w:jc w:val="both"/>
        <w:rPr>
          <w:rFonts w:ascii="Verdana" w:eastAsia="Times New Roman" w:hAnsi="Verdana"/>
          <w:sz w:val="20"/>
          <w:szCs w:val="20"/>
          <w:lang w:eastAsia="es-ES"/>
        </w:rPr>
      </w:pPr>
    </w:p>
    <w:p w14:paraId="7039F962"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de primas de seguros para gastos médicos o de vida;</w:t>
      </w:r>
    </w:p>
    <w:p w14:paraId="7B212793" w14:textId="77777777" w:rsidR="0063589B" w:rsidRPr="0063589B" w:rsidRDefault="0063589B" w:rsidP="0063589B">
      <w:pPr>
        <w:widowControl w:val="0"/>
        <w:suppressAutoHyphens/>
        <w:snapToGrid w:val="0"/>
        <w:spacing w:after="0" w:line="240" w:lineRule="auto"/>
        <w:ind w:left="720" w:hanging="720"/>
        <w:jc w:val="both"/>
        <w:rPr>
          <w:rFonts w:ascii="Verdana" w:eastAsia="Times New Roman" w:hAnsi="Verdana"/>
          <w:sz w:val="20"/>
          <w:szCs w:val="20"/>
          <w:lang w:eastAsia="es-ES"/>
        </w:rPr>
      </w:pPr>
    </w:p>
    <w:p w14:paraId="41F81FB9"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realizados a las personas por los servicios que presten a un prestatario, siempre que dichos servicios se lleven a cabo en las instalaciones o por cuenta de este último, por los que no se deba pagar el impuesto al valor agregado; y</w:t>
      </w:r>
    </w:p>
    <w:p w14:paraId="66E5D6A5" w14:textId="77777777" w:rsidR="0063589B" w:rsidRPr="0063589B" w:rsidRDefault="0063589B" w:rsidP="0063589B">
      <w:pPr>
        <w:widowControl w:val="0"/>
        <w:suppressAutoHyphens/>
        <w:snapToGrid w:val="0"/>
        <w:spacing w:after="0" w:line="240" w:lineRule="auto"/>
        <w:ind w:left="720" w:hanging="720"/>
        <w:jc w:val="both"/>
        <w:rPr>
          <w:rFonts w:ascii="Verdana" w:eastAsia="Times New Roman" w:hAnsi="Verdana"/>
          <w:sz w:val="20"/>
          <w:szCs w:val="20"/>
          <w:lang w:eastAsia="es-ES"/>
        </w:rPr>
      </w:pPr>
    </w:p>
    <w:p w14:paraId="1A685B00" w14:textId="77777777" w:rsidR="0063589B" w:rsidRPr="0063589B" w:rsidRDefault="0063589B" w:rsidP="0063589B">
      <w:pPr>
        <w:pStyle w:val="Prrafodelista"/>
        <w:widowControl w:val="0"/>
        <w:numPr>
          <w:ilvl w:val="0"/>
          <w:numId w:val="1"/>
        </w:numPr>
        <w:suppressAutoHyphens/>
        <w:snapToGrid w:val="0"/>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Cualquier otra erogación realizada por concepto de trabajo personal subordinado.</w:t>
      </w:r>
    </w:p>
    <w:p w14:paraId="3077C76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E2A4B74"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2.</w:t>
      </w:r>
      <w:r w:rsidR="0063589B" w:rsidRPr="0063589B">
        <w:rPr>
          <w:rFonts w:ascii="Verdana" w:eastAsia="Times New Roman" w:hAnsi="Verdana"/>
          <w:sz w:val="20"/>
          <w:szCs w:val="20"/>
          <w:lang w:eastAsia="es-ES"/>
        </w:rPr>
        <w:t xml:space="preserve"> Son sujetos de este impuesto las personas físicas y morales que realicen los pagos a que se refiere el artículo anterior, </w:t>
      </w:r>
      <w:proofErr w:type="spellStart"/>
      <w:r w:rsidR="0063589B" w:rsidRPr="0063589B">
        <w:rPr>
          <w:rFonts w:ascii="Verdana" w:eastAsia="Times New Roman" w:hAnsi="Verdana"/>
          <w:sz w:val="20"/>
          <w:szCs w:val="20"/>
          <w:lang w:eastAsia="es-ES"/>
        </w:rPr>
        <w:t>aún</w:t>
      </w:r>
      <w:proofErr w:type="spellEnd"/>
      <w:r w:rsidR="0063589B" w:rsidRPr="0063589B">
        <w:rPr>
          <w:rFonts w:ascii="Verdana" w:eastAsia="Times New Roman" w:hAnsi="Verdana"/>
          <w:sz w:val="20"/>
          <w:szCs w:val="20"/>
          <w:lang w:eastAsia="es-ES"/>
        </w:rPr>
        <w:t xml:space="preserve"> cuando no tuvieren domicilio en el Estado.</w:t>
      </w:r>
    </w:p>
    <w:p w14:paraId="379D9D73" w14:textId="77777777" w:rsidR="0063589B" w:rsidRPr="0063589B" w:rsidRDefault="0063589B" w:rsidP="0063589B">
      <w:pPr>
        <w:tabs>
          <w:tab w:val="left" w:pos="567"/>
          <w:tab w:val="left" w:pos="1134"/>
          <w:tab w:val="left" w:pos="1701"/>
          <w:tab w:val="left" w:pos="2268"/>
          <w:tab w:val="left" w:pos="2835"/>
          <w:tab w:val="left" w:pos="5633"/>
          <w:tab w:val="left" w:pos="5709"/>
        </w:tabs>
        <w:autoSpaceDE w:val="0"/>
        <w:autoSpaceDN w:val="0"/>
        <w:adjustRightInd w:val="0"/>
        <w:spacing w:after="0" w:line="240" w:lineRule="auto"/>
        <w:ind w:right="76" w:firstLine="709"/>
        <w:jc w:val="both"/>
        <w:rPr>
          <w:rFonts w:ascii="Verdana" w:eastAsia="Times New Roman" w:hAnsi="Verdana"/>
          <w:sz w:val="20"/>
          <w:szCs w:val="20"/>
          <w:lang w:eastAsia="es-ES"/>
        </w:rPr>
      </w:pPr>
    </w:p>
    <w:p w14:paraId="34AE0571" w14:textId="77777777" w:rsidR="0063589B" w:rsidRPr="0063589B" w:rsidRDefault="0063589B" w:rsidP="0063589B">
      <w:pPr>
        <w:tabs>
          <w:tab w:val="left" w:pos="567"/>
          <w:tab w:val="left" w:pos="1134"/>
          <w:tab w:val="left" w:pos="1701"/>
          <w:tab w:val="left" w:pos="2268"/>
          <w:tab w:val="left" w:pos="2835"/>
          <w:tab w:val="left" w:pos="5633"/>
          <w:tab w:val="left" w:pos="5709"/>
        </w:tabs>
        <w:autoSpaceDE w:val="0"/>
        <w:autoSpaceDN w:val="0"/>
        <w:adjustRightInd w:val="0"/>
        <w:spacing w:after="0" w:line="240" w:lineRule="auto"/>
        <w:ind w:right="76"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La Federación, el Estado, los Municipios, sus entidades paraestatales y los organismos autónomos, están obligados al pago de este impuesto.</w:t>
      </w:r>
    </w:p>
    <w:p w14:paraId="13139087" w14:textId="77777777" w:rsidR="0063589B" w:rsidRPr="0063589B" w:rsidRDefault="0063589B" w:rsidP="0063589B">
      <w:pPr>
        <w:tabs>
          <w:tab w:val="left" w:pos="567"/>
          <w:tab w:val="left" w:pos="1134"/>
          <w:tab w:val="left" w:pos="1701"/>
          <w:tab w:val="left" w:pos="2268"/>
          <w:tab w:val="left" w:pos="2835"/>
          <w:tab w:val="left" w:pos="5633"/>
          <w:tab w:val="left" w:pos="5709"/>
        </w:tabs>
        <w:autoSpaceDE w:val="0"/>
        <w:autoSpaceDN w:val="0"/>
        <w:adjustRightInd w:val="0"/>
        <w:spacing w:after="0" w:line="240" w:lineRule="auto"/>
        <w:ind w:right="76" w:firstLine="709"/>
        <w:jc w:val="both"/>
        <w:rPr>
          <w:rFonts w:ascii="Verdana" w:eastAsia="Times New Roman" w:hAnsi="Verdana"/>
          <w:sz w:val="20"/>
          <w:szCs w:val="20"/>
          <w:lang w:eastAsia="es-ES"/>
        </w:rPr>
      </w:pPr>
    </w:p>
    <w:p w14:paraId="709C41AA" w14:textId="77777777"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Son responsables solidarios con los contribuyentes de este impuesto, quienes contraten o reciban la prestación del trabajo personal subordinado, no obstante que el pago se realice por conducto de terceros.</w:t>
      </w:r>
    </w:p>
    <w:p w14:paraId="3590008F" w14:textId="77777777" w:rsidR="00846092" w:rsidRDefault="00846092" w:rsidP="00846092">
      <w:pPr>
        <w:spacing w:after="0" w:line="240" w:lineRule="auto"/>
        <w:jc w:val="right"/>
        <w:rPr>
          <w:rFonts w:ascii="Verdana" w:hAnsi="Verdana"/>
          <w:sz w:val="20"/>
          <w:szCs w:val="20"/>
        </w:rPr>
      </w:pPr>
      <w:r>
        <w:rPr>
          <w:rFonts w:ascii="Verdana" w:hAnsi="Verdana" w:cs="Arial"/>
          <w:b/>
          <w:color w:val="FF6699"/>
          <w:sz w:val="16"/>
          <w:szCs w:val="16"/>
        </w:rPr>
        <w:t xml:space="preserve">Párrafo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707233B4"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83684B6" w14:textId="77777777" w:rsidR="0063589B" w:rsidRPr="006B0250"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w:t>
      </w:r>
      <w:r w:rsidR="0063589B" w:rsidRPr="0063589B">
        <w:rPr>
          <w:rFonts w:ascii="Verdana" w:eastAsia="Times New Roman" w:hAnsi="Verdana"/>
          <w:sz w:val="20"/>
          <w:szCs w:val="20"/>
          <w:lang w:eastAsia="es-ES"/>
        </w:rPr>
        <w:t xml:space="preserve"> </w:t>
      </w:r>
      <w:r w:rsidR="00EA3837" w:rsidRPr="006B0250">
        <w:rPr>
          <w:rFonts w:ascii="Verdana" w:eastAsia="Times New Roman" w:hAnsi="Verdana"/>
          <w:sz w:val="20"/>
          <w:szCs w:val="20"/>
          <w:lang w:eastAsia="es-ES"/>
        </w:rPr>
        <w:t>La base de este impuesto es el monto de las erogaciones realizadas por concepto de pago al trabajo personal subordinado, en términos de lo dispuesto por los artículos 1 y 4, último párrafo de esta Ley.</w:t>
      </w:r>
    </w:p>
    <w:p w14:paraId="0E8E31EE" w14:textId="77777777" w:rsidR="0063589B" w:rsidRDefault="00EA3837" w:rsidP="00EA3837">
      <w:pPr>
        <w:suppressAutoHyphens/>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Artículo reformado P.O. 27-12-2016</w:t>
      </w:r>
    </w:p>
    <w:p w14:paraId="001E3BF3" w14:textId="77777777" w:rsidR="00EA3837" w:rsidRPr="0063589B" w:rsidRDefault="00EA3837" w:rsidP="00EA3837">
      <w:pPr>
        <w:suppressAutoHyphens/>
        <w:spacing w:after="0" w:line="240" w:lineRule="auto"/>
        <w:jc w:val="both"/>
        <w:rPr>
          <w:rFonts w:ascii="Verdana" w:eastAsia="Times New Roman" w:hAnsi="Verdana"/>
          <w:sz w:val="20"/>
          <w:szCs w:val="20"/>
          <w:lang w:eastAsia="es-ES"/>
        </w:rPr>
      </w:pPr>
    </w:p>
    <w:p w14:paraId="22EE8D81" w14:textId="77777777" w:rsidR="0063589B" w:rsidRPr="0063589B" w:rsidRDefault="00DA3D48" w:rsidP="0063589B">
      <w:pPr>
        <w:autoSpaceDE w:val="0"/>
        <w:autoSpaceDN w:val="0"/>
        <w:adjustRightInd w:val="0"/>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w:t>
      </w:r>
      <w:r w:rsidR="0063589B" w:rsidRPr="0063589B">
        <w:rPr>
          <w:rFonts w:ascii="Verdana" w:eastAsia="Times New Roman" w:hAnsi="Verdana"/>
          <w:sz w:val="20"/>
          <w:szCs w:val="20"/>
          <w:lang w:eastAsia="es-ES"/>
        </w:rPr>
        <w:t xml:space="preserve"> No se causará este impuesto por las erogaciones que se realicen por concepto de:</w:t>
      </w:r>
    </w:p>
    <w:p w14:paraId="34B7587F" w14:textId="77777777" w:rsidR="0063589B" w:rsidRPr="0063589B" w:rsidRDefault="0063589B" w:rsidP="0063589B">
      <w:pPr>
        <w:tabs>
          <w:tab w:val="left" w:pos="567"/>
          <w:tab w:val="left" w:pos="1134"/>
          <w:tab w:val="left" w:pos="1701"/>
          <w:tab w:val="left" w:pos="2268"/>
          <w:tab w:val="left" w:pos="2835"/>
        </w:tabs>
        <w:autoSpaceDE w:val="0"/>
        <w:autoSpaceDN w:val="0"/>
        <w:adjustRightInd w:val="0"/>
        <w:spacing w:after="0" w:line="240" w:lineRule="auto"/>
        <w:ind w:firstLine="709"/>
        <w:jc w:val="both"/>
        <w:rPr>
          <w:rFonts w:ascii="Verdana" w:eastAsia="Times New Roman" w:hAnsi="Verdana"/>
          <w:sz w:val="20"/>
          <w:szCs w:val="20"/>
          <w:lang w:eastAsia="es-ES"/>
        </w:rPr>
      </w:pPr>
    </w:p>
    <w:p w14:paraId="78CABEB3"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Participaciones de los trabajadores en las utilidades de las empresas;</w:t>
      </w:r>
    </w:p>
    <w:p w14:paraId="1502CC92"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276EB41D"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Indemnizaciones por riesgos o enfermedades profesionales;</w:t>
      </w:r>
    </w:p>
    <w:p w14:paraId="5D00836A"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77BE7343"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Pensiones y jubilaciones en casos de invalidez, vejez, cesantía y muerte;</w:t>
      </w:r>
    </w:p>
    <w:p w14:paraId="6058D7E9"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4B5FE82D"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Indemnizaciones y primas de retiro por rescisión o terminación de la relación laboral;</w:t>
      </w:r>
    </w:p>
    <w:p w14:paraId="395ADAB8"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6D858C8C"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Pagos por gastos funerarios;</w:t>
      </w:r>
    </w:p>
    <w:p w14:paraId="376DD08B"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0AE63DBD"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Gastos de representación y viáticos erogados por cuenta del patrón, comprobados en los mismos términos que para su deducibilidad exija la Ley del Impuesto Sobre la Renta;</w:t>
      </w:r>
    </w:p>
    <w:p w14:paraId="3DDB3BF3"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1E97AD46"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Aportaciones al Sistema de Ahorro para el Retiro, al Instituto del Fondo Nacional para la Vivienda de los Trabajadores, al Instituto de Seguridad y Servicios Sociales para los Trabajadores del Estado, al Instituto de Seguridad Social del Estado de Guanajuato, al Instituto de Seguridad Social para las Fuerzas Armadas Mexicanas y las cuotas al Instituto Mexicano del Seguro Social a cargo del patrón;</w:t>
      </w:r>
    </w:p>
    <w:p w14:paraId="3BDF21A9"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7A1B11F4" w14:textId="77777777" w:rsidR="0063589B" w:rsidRPr="006B0250" w:rsidRDefault="00EA3837"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B0250">
        <w:rPr>
          <w:rFonts w:ascii="Verdana" w:eastAsia="Times New Roman" w:hAnsi="Verdana"/>
          <w:sz w:val="20"/>
          <w:szCs w:val="20"/>
          <w:lang w:eastAsia="es-ES"/>
        </w:rPr>
        <w:t>El ahorro, siempre que se integre por un depósito por cantidad igual del trabajador y del patrón;</w:t>
      </w:r>
    </w:p>
    <w:p w14:paraId="7B8CBB5E" w14:textId="77777777" w:rsidR="0063589B" w:rsidRDefault="00EA3837" w:rsidP="00EA3837">
      <w:pPr>
        <w:suppressAutoHyphens/>
        <w:spacing w:after="0" w:line="240" w:lineRule="auto"/>
        <w:ind w:left="720" w:hanging="720"/>
        <w:jc w:val="right"/>
        <w:rPr>
          <w:rFonts w:ascii="Verdana" w:eastAsia="Times New Roman" w:hAnsi="Verdana"/>
          <w:sz w:val="20"/>
          <w:szCs w:val="20"/>
          <w:lang w:eastAsia="es-ES"/>
        </w:rPr>
      </w:pPr>
      <w:r w:rsidRPr="006B0250">
        <w:rPr>
          <w:rFonts w:ascii="Verdana" w:hAnsi="Verdana" w:cs="Arial"/>
          <w:b/>
          <w:color w:val="FF6699"/>
          <w:sz w:val="16"/>
          <w:szCs w:val="16"/>
        </w:rPr>
        <w:t>Fracción reformada P.O. 27-12-2016</w:t>
      </w:r>
    </w:p>
    <w:p w14:paraId="60FCFD8E" w14:textId="77777777" w:rsidR="00EA3837" w:rsidRPr="0063589B" w:rsidRDefault="00EA3837" w:rsidP="0063589B">
      <w:pPr>
        <w:suppressAutoHyphens/>
        <w:spacing w:after="0" w:line="240" w:lineRule="auto"/>
        <w:ind w:left="720" w:hanging="720"/>
        <w:jc w:val="both"/>
        <w:rPr>
          <w:rFonts w:ascii="Verdana" w:eastAsia="Times New Roman" w:hAnsi="Verdana"/>
          <w:sz w:val="20"/>
          <w:szCs w:val="20"/>
          <w:lang w:eastAsia="es-ES"/>
        </w:rPr>
      </w:pPr>
    </w:p>
    <w:p w14:paraId="64982CE4"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Los premios por asistencia y puntualidad, siempre que el importe de cada uno no rebase el 10% del salario base;</w:t>
      </w:r>
    </w:p>
    <w:p w14:paraId="3CFF0DC8"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1FC07B2A"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Los pagos por tiempo extraordinario, cuando éste no rebase tres horas diarias ni tres veces por semana de trabajo, y tampoco cuando estos servicios se pacten en forma de tiempo fijo;</w:t>
      </w:r>
    </w:p>
    <w:p w14:paraId="3641B501"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11C9AA6D"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La alimentación y habitación, cuando se otorguen con cargo al salario del trabajador;</w:t>
      </w:r>
    </w:p>
    <w:p w14:paraId="009BE0E2"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770EE3F0"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Las prestaciones de servicio de comedor, bono de transporte, uniformes de trabajo o deportivos, festejos de convivios, becas para los trabajadores o sus familias;</w:t>
      </w:r>
    </w:p>
    <w:p w14:paraId="114B63FB" w14:textId="77777777" w:rsidR="0063589B" w:rsidRPr="0063589B" w:rsidRDefault="0063589B" w:rsidP="0063589B">
      <w:pPr>
        <w:suppressAutoHyphens/>
        <w:spacing w:after="0" w:line="240" w:lineRule="auto"/>
        <w:ind w:left="720" w:hanging="720"/>
        <w:jc w:val="both"/>
        <w:rPr>
          <w:rFonts w:ascii="Verdana" w:eastAsia="Times New Roman" w:hAnsi="Verdana"/>
          <w:sz w:val="20"/>
          <w:szCs w:val="20"/>
          <w:lang w:eastAsia="es-ES"/>
        </w:rPr>
      </w:pPr>
    </w:p>
    <w:p w14:paraId="14474185" w14:textId="77777777" w:rsidR="0063589B" w:rsidRP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Primas de seguros por gastos médicos o de vida; y</w:t>
      </w:r>
    </w:p>
    <w:p w14:paraId="0CA93AAD" w14:textId="77777777" w:rsidR="00EA3837" w:rsidRPr="0063589B" w:rsidRDefault="00EA3837" w:rsidP="0063589B">
      <w:pPr>
        <w:suppressAutoHyphens/>
        <w:spacing w:after="0" w:line="240" w:lineRule="auto"/>
        <w:ind w:left="720" w:hanging="720"/>
        <w:jc w:val="both"/>
        <w:rPr>
          <w:rFonts w:ascii="Verdana" w:eastAsia="Times New Roman" w:hAnsi="Verdana"/>
          <w:sz w:val="20"/>
          <w:szCs w:val="20"/>
          <w:lang w:eastAsia="es-ES"/>
        </w:rPr>
      </w:pPr>
    </w:p>
    <w:p w14:paraId="533CAA88" w14:textId="77777777" w:rsidR="0063589B" w:rsidRDefault="0063589B"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3589B">
        <w:rPr>
          <w:rFonts w:ascii="Verdana" w:eastAsia="Times New Roman" w:hAnsi="Verdana"/>
          <w:sz w:val="20"/>
          <w:szCs w:val="20"/>
          <w:lang w:eastAsia="es-ES"/>
        </w:rPr>
        <w:t>Las despensas en dinero o en especie, cuando su monto no rebase el 40% de la Unidad de Medida y Actualización diaria.</w:t>
      </w:r>
    </w:p>
    <w:p w14:paraId="5966F946" w14:textId="77777777" w:rsidR="00EA3837" w:rsidRDefault="00EA3837" w:rsidP="00EA3837">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Fracción </w:t>
      </w:r>
      <w:r w:rsidRPr="0045148A">
        <w:rPr>
          <w:rFonts w:ascii="Verdana" w:hAnsi="Verdana" w:cs="Arial"/>
          <w:b/>
          <w:color w:val="FF6699"/>
          <w:sz w:val="16"/>
          <w:szCs w:val="16"/>
        </w:rPr>
        <w:t>reformad</w:t>
      </w:r>
      <w:r>
        <w:rPr>
          <w:rFonts w:ascii="Verdana" w:hAnsi="Verdana" w:cs="Arial"/>
          <w:b/>
          <w:color w:val="FF6699"/>
          <w:sz w:val="16"/>
          <w:szCs w:val="16"/>
        </w:rPr>
        <w:t>a</w:t>
      </w:r>
      <w:r w:rsidRPr="0045148A">
        <w:rPr>
          <w:rFonts w:ascii="Verdana" w:hAnsi="Verdana" w:cs="Arial"/>
          <w:b/>
          <w:color w:val="FF6699"/>
          <w:sz w:val="16"/>
          <w:szCs w:val="16"/>
        </w:rPr>
        <w:t xml:space="preserve"> P.O. </w:t>
      </w:r>
      <w:r>
        <w:rPr>
          <w:rFonts w:ascii="Verdana" w:hAnsi="Verdana" w:cs="Arial"/>
          <w:b/>
          <w:color w:val="FF6699"/>
          <w:sz w:val="16"/>
          <w:szCs w:val="16"/>
        </w:rPr>
        <w:t>25</w:t>
      </w:r>
      <w:r w:rsidRPr="0045148A">
        <w:rPr>
          <w:rFonts w:ascii="Verdana" w:hAnsi="Verdana" w:cs="Arial"/>
          <w:b/>
          <w:color w:val="FF6699"/>
          <w:sz w:val="16"/>
          <w:szCs w:val="16"/>
        </w:rPr>
        <w:t>-</w:t>
      </w:r>
      <w:r>
        <w:rPr>
          <w:rFonts w:ascii="Verdana" w:hAnsi="Verdana" w:cs="Arial"/>
          <w:b/>
          <w:color w:val="FF6699"/>
          <w:sz w:val="16"/>
          <w:szCs w:val="16"/>
        </w:rPr>
        <w:t>12</w:t>
      </w:r>
      <w:r w:rsidRPr="0045148A">
        <w:rPr>
          <w:rFonts w:ascii="Verdana" w:hAnsi="Verdana" w:cs="Arial"/>
          <w:b/>
          <w:color w:val="FF6699"/>
          <w:sz w:val="16"/>
          <w:szCs w:val="16"/>
        </w:rPr>
        <w:t>-20</w:t>
      </w:r>
      <w:r>
        <w:rPr>
          <w:rFonts w:ascii="Verdana" w:hAnsi="Verdana" w:cs="Arial"/>
          <w:b/>
          <w:color w:val="FF6699"/>
          <w:sz w:val="16"/>
          <w:szCs w:val="16"/>
        </w:rPr>
        <w:t>07</w:t>
      </w:r>
    </w:p>
    <w:p w14:paraId="5E75D269" w14:textId="77777777" w:rsidR="00EA3837" w:rsidRPr="006B0250" w:rsidRDefault="00EA3837" w:rsidP="00EA3837">
      <w:pPr>
        <w:suppressAutoHyphens/>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Fracción reformada P.O. 01-07-2016</w:t>
      </w:r>
    </w:p>
    <w:p w14:paraId="6915FA22" w14:textId="77777777" w:rsidR="00EA3837" w:rsidRPr="006B0250" w:rsidRDefault="00EA3837" w:rsidP="00EA3837">
      <w:pPr>
        <w:pStyle w:val="Prrafodelista"/>
        <w:ind w:left="0"/>
        <w:rPr>
          <w:rFonts w:ascii="Verdana" w:eastAsia="Times New Roman" w:hAnsi="Verdana"/>
          <w:sz w:val="20"/>
          <w:szCs w:val="20"/>
          <w:lang w:eastAsia="es-ES"/>
        </w:rPr>
      </w:pPr>
    </w:p>
    <w:p w14:paraId="0B29CB16" w14:textId="77777777" w:rsidR="00EA3837" w:rsidRPr="006B0250" w:rsidRDefault="00EA3837" w:rsidP="00AF4E36">
      <w:pPr>
        <w:pStyle w:val="Prrafodelista"/>
        <w:numPr>
          <w:ilvl w:val="0"/>
          <w:numId w:val="2"/>
        </w:numPr>
        <w:suppressAutoHyphens/>
        <w:spacing w:after="0" w:line="240" w:lineRule="auto"/>
        <w:ind w:hanging="720"/>
        <w:jc w:val="both"/>
        <w:rPr>
          <w:rFonts w:ascii="Verdana" w:eastAsia="Times New Roman" w:hAnsi="Verdana"/>
          <w:sz w:val="20"/>
          <w:szCs w:val="20"/>
          <w:lang w:eastAsia="es-ES"/>
        </w:rPr>
      </w:pPr>
      <w:r w:rsidRPr="006B0250">
        <w:rPr>
          <w:rFonts w:ascii="Verdana" w:eastAsia="Times New Roman" w:hAnsi="Verdana"/>
          <w:sz w:val="20"/>
          <w:szCs w:val="20"/>
          <w:lang w:eastAsia="es-ES"/>
        </w:rPr>
        <w:t>Las cantidades otorgadas por el patrón para fines sociales o sindicales.</w:t>
      </w:r>
    </w:p>
    <w:p w14:paraId="5D60D193" w14:textId="77777777" w:rsidR="0063589B" w:rsidRDefault="00EA3837" w:rsidP="00EA3837">
      <w:pPr>
        <w:suppressAutoHyphens/>
        <w:spacing w:after="0" w:line="240" w:lineRule="auto"/>
        <w:jc w:val="right"/>
        <w:rPr>
          <w:rFonts w:ascii="Verdana" w:eastAsia="Times New Roman" w:hAnsi="Verdana"/>
          <w:b/>
          <w:sz w:val="20"/>
          <w:szCs w:val="20"/>
          <w:lang w:eastAsia="es-ES"/>
        </w:rPr>
      </w:pPr>
      <w:r w:rsidRPr="006B0250">
        <w:rPr>
          <w:rFonts w:ascii="Verdana" w:hAnsi="Verdana" w:cs="Arial"/>
          <w:b/>
          <w:color w:val="FF6699"/>
          <w:sz w:val="16"/>
          <w:szCs w:val="16"/>
        </w:rPr>
        <w:t>Fracción adicionada P.O. 27-12-2016</w:t>
      </w:r>
    </w:p>
    <w:p w14:paraId="6654D249" w14:textId="77777777" w:rsidR="00EA3837" w:rsidRDefault="00EA3837" w:rsidP="00EA3837">
      <w:pPr>
        <w:suppressAutoHyphens/>
        <w:spacing w:after="0" w:line="240" w:lineRule="auto"/>
        <w:jc w:val="both"/>
        <w:rPr>
          <w:rFonts w:ascii="Verdana" w:eastAsia="Times New Roman" w:hAnsi="Verdana"/>
          <w:b/>
          <w:sz w:val="20"/>
          <w:szCs w:val="20"/>
          <w:lang w:eastAsia="es-ES"/>
        </w:rPr>
      </w:pPr>
    </w:p>
    <w:p w14:paraId="5F142B36" w14:textId="77777777" w:rsidR="00EA3837" w:rsidRPr="006B0250" w:rsidRDefault="00EA3837" w:rsidP="00EA3837">
      <w:pPr>
        <w:suppressAutoHyphens/>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Para que los conceptos mencionados en este precepto se excluyan de la base para el cálculo de este impuesto, deberán estar debidamente registrados en la contabilidad del patrón.</w:t>
      </w:r>
    </w:p>
    <w:p w14:paraId="23CA97A7" w14:textId="77777777" w:rsidR="00EA3837" w:rsidRPr="006B0250" w:rsidRDefault="00EA3837" w:rsidP="00EA3837">
      <w:pPr>
        <w:suppressAutoHyphens/>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adicionado P.O. 27-12-2016</w:t>
      </w:r>
    </w:p>
    <w:p w14:paraId="2E289DC3" w14:textId="77777777" w:rsidR="00EA3837" w:rsidRPr="006B0250" w:rsidRDefault="00EA3837" w:rsidP="00EA3837">
      <w:pPr>
        <w:suppressAutoHyphens/>
        <w:spacing w:after="0" w:line="240" w:lineRule="auto"/>
        <w:jc w:val="both"/>
        <w:rPr>
          <w:rFonts w:ascii="Verdana" w:eastAsia="Times New Roman" w:hAnsi="Verdana"/>
          <w:sz w:val="20"/>
          <w:szCs w:val="20"/>
          <w:lang w:eastAsia="es-ES"/>
        </w:rPr>
      </w:pPr>
    </w:p>
    <w:p w14:paraId="67390F3D" w14:textId="77777777" w:rsidR="00EA3837" w:rsidRPr="006B0250" w:rsidRDefault="00EA3837" w:rsidP="00EA3837">
      <w:pPr>
        <w:suppressAutoHyphens/>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 xml:space="preserve">Los excedentes de los límites previstos en las fracciones VIII, IX, X y XIV </w:t>
      </w:r>
      <w:proofErr w:type="gramStart"/>
      <w:r w:rsidRPr="006B0250">
        <w:rPr>
          <w:rFonts w:ascii="Verdana" w:eastAsia="Times New Roman" w:hAnsi="Verdana"/>
          <w:sz w:val="20"/>
          <w:szCs w:val="20"/>
          <w:lang w:eastAsia="es-ES"/>
        </w:rPr>
        <w:t>se  integrarán</w:t>
      </w:r>
      <w:proofErr w:type="gramEnd"/>
      <w:r w:rsidRPr="006B0250">
        <w:rPr>
          <w:rFonts w:ascii="Verdana" w:eastAsia="Times New Roman" w:hAnsi="Verdana"/>
          <w:sz w:val="20"/>
          <w:szCs w:val="20"/>
          <w:lang w:eastAsia="es-ES"/>
        </w:rPr>
        <w:t xml:space="preserve"> a la base de cálculo de este impuesto.</w:t>
      </w:r>
    </w:p>
    <w:p w14:paraId="130A895B" w14:textId="77777777" w:rsidR="00EA3837" w:rsidRDefault="00EA3837" w:rsidP="00EA3837">
      <w:pPr>
        <w:suppressAutoHyphens/>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adicionado P.O. 27-12-2016</w:t>
      </w:r>
    </w:p>
    <w:p w14:paraId="164414A5" w14:textId="77777777" w:rsidR="00EA3837" w:rsidRPr="00EA3837" w:rsidRDefault="00EA3837" w:rsidP="00EA3837">
      <w:pPr>
        <w:suppressAutoHyphens/>
        <w:spacing w:after="0" w:line="240" w:lineRule="auto"/>
        <w:jc w:val="both"/>
        <w:rPr>
          <w:rFonts w:ascii="Verdana" w:eastAsia="Times New Roman" w:hAnsi="Verdana"/>
          <w:sz w:val="20"/>
          <w:szCs w:val="20"/>
          <w:lang w:eastAsia="es-ES"/>
        </w:rPr>
      </w:pPr>
    </w:p>
    <w:p w14:paraId="4CD8B457"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w:t>
      </w:r>
      <w:r w:rsidR="0063589B" w:rsidRPr="0063589B">
        <w:rPr>
          <w:rFonts w:ascii="Verdana" w:eastAsia="Times New Roman" w:hAnsi="Verdana"/>
          <w:sz w:val="20"/>
          <w:szCs w:val="20"/>
          <w:lang w:eastAsia="es-ES"/>
        </w:rPr>
        <w:t xml:space="preserve"> Este impuesto se determinará de acuerdo con la tasa que establezca anualmente la Ley de Ingresos para el Estado de Guanajuato.</w:t>
      </w:r>
    </w:p>
    <w:p w14:paraId="308B4280"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982FA9F"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w:t>
      </w:r>
      <w:r w:rsidR="0063589B" w:rsidRPr="0063589B">
        <w:rPr>
          <w:rFonts w:ascii="Verdana" w:eastAsia="Times New Roman" w:hAnsi="Verdana"/>
          <w:sz w:val="20"/>
          <w:szCs w:val="20"/>
          <w:lang w:eastAsia="es-ES"/>
        </w:rPr>
        <w:t xml:space="preserve"> Este impuesto se causará en el momento en que se realicen las erogaciones que constituyen su objeto y su pago deberá realizarse mediante declaración mensual, a más tardar el día 22 del mes siguiente al que corresponda el impuesto declarado.</w:t>
      </w:r>
    </w:p>
    <w:p w14:paraId="60D58299" w14:textId="77777777" w:rsidR="00C02ED2" w:rsidRDefault="00C02ED2" w:rsidP="00C02ED2">
      <w:pPr>
        <w:suppressAutoHyphens/>
        <w:autoSpaceDE w:val="0"/>
        <w:autoSpaceDN w:val="0"/>
        <w:adjustRightInd w:val="0"/>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25-12</w:t>
      </w:r>
      <w:r w:rsidRPr="0045148A">
        <w:rPr>
          <w:rFonts w:ascii="Verdana" w:hAnsi="Verdana" w:cs="Arial"/>
          <w:b/>
          <w:color w:val="FF6699"/>
          <w:sz w:val="16"/>
          <w:szCs w:val="16"/>
        </w:rPr>
        <w:t>-20</w:t>
      </w:r>
      <w:r>
        <w:rPr>
          <w:rFonts w:ascii="Verdana" w:hAnsi="Verdana" w:cs="Arial"/>
          <w:b/>
          <w:color w:val="FF6699"/>
          <w:sz w:val="16"/>
          <w:szCs w:val="16"/>
        </w:rPr>
        <w:t>07</w:t>
      </w:r>
    </w:p>
    <w:p w14:paraId="7A000371" w14:textId="77777777" w:rsidR="0063589B" w:rsidRPr="0063589B" w:rsidRDefault="0063589B" w:rsidP="0063589B">
      <w:pPr>
        <w:suppressAutoHyphens/>
        <w:autoSpaceDE w:val="0"/>
        <w:autoSpaceDN w:val="0"/>
        <w:adjustRightInd w:val="0"/>
        <w:spacing w:after="0" w:line="240" w:lineRule="auto"/>
        <w:ind w:firstLine="709"/>
        <w:jc w:val="both"/>
        <w:rPr>
          <w:rFonts w:ascii="Verdana" w:eastAsia="Times New Roman" w:hAnsi="Verdana"/>
          <w:sz w:val="20"/>
          <w:szCs w:val="20"/>
          <w:lang w:eastAsia="es-ES"/>
        </w:rPr>
      </w:pPr>
    </w:p>
    <w:p w14:paraId="6D90FA69" w14:textId="77777777" w:rsidR="0063589B" w:rsidRPr="0063589B" w:rsidRDefault="0063589B" w:rsidP="0063589B">
      <w:pPr>
        <w:suppressAutoHyphens/>
        <w:autoSpaceDE w:val="0"/>
        <w:autoSpaceDN w:val="0"/>
        <w:adjustRightInd w:val="0"/>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 xml:space="preserve">El pago que realicen los contribuyentes de este impuesto se entenderá como definitivo. </w:t>
      </w:r>
    </w:p>
    <w:p w14:paraId="6DE391CB" w14:textId="77777777" w:rsidR="0063589B" w:rsidRPr="0063589B" w:rsidRDefault="0063589B" w:rsidP="0063589B">
      <w:pPr>
        <w:suppressAutoHyphens/>
        <w:autoSpaceDE w:val="0"/>
        <w:autoSpaceDN w:val="0"/>
        <w:adjustRightInd w:val="0"/>
        <w:spacing w:after="0" w:line="240" w:lineRule="auto"/>
        <w:ind w:firstLine="709"/>
        <w:jc w:val="both"/>
        <w:rPr>
          <w:rFonts w:ascii="Verdana" w:eastAsia="Times New Roman" w:hAnsi="Verdana"/>
          <w:sz w:val="20"/>
          <w:szCs w:val="20"/>
          <w:lang w:eastAsia="es-ES"/>
        </w:rPr>
      </w:pPr>
    </w:p>
    <w:p w14:paraId="4E5CF821" w14:textId="77777777" w:rsidR="0063589B" w:rsidRPr="006B0250" w:rsidRDefault="001E3DA4" w:rsidP="0063589B">
      <w:pPr>
        <w:suppressAutoHyphens/>
        <w:autoSpaceDE w:val="0"/>
        <w:autoSpaceDN w:val="0"/>
        <w:adjustRightInd w:val="0"/>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Los contribuyentes deberán presentar sus declaraciones mensuales definitivas en términos de lo dispuesto en el primer párrafo del presente artículo, aun cuando no exista impuesto a pagar y continuarán haciéndolo en tanto no presenten los avisos que en su caso correspondan para efectos del Registro Estatal de Contribuyentes.</w:t>
      </w:r>
    </w:p>
    <w:p w14:paraId="5FA7ECAB" w14:textId="77777777" w:rsidR="0063589B" w:rsidRPr="006B0250" w:rsidRDefault="00C02ED2" w:rsidP="00C02ED2">
      <w:pPr>
        <w:suppressAutoHyphens/>
        <w:autoSpaceDE w:val="0"/>
        <w:autoSpaceDN w:val="0"/>
        <w:adjustRightIn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25-12-2007</w:t>
      </w:r>
    </w:p>
    <w:p w14:paraId="482F3E6D" w14:textId="77777777" w:rsidR="00C02ED2" w:rsidRDefault="001E3DA4" w:rsidP="001E3DA4">
      <w:pPr>
        <w:suppressAutoHyphens/>
        <w:autoSpaceDE w:val="0"/>
        <w:autoSpaceDN w:val="0"/>
        <w:adjustRightIn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27-12-2016</w:t>
      </w:r>
    </w:p>
    <w:p w14:paraId="577AC16D" w14:textId="77777777" w:rsidR="001E3DA4" w:rsidRPr="0063589B" w:rsidRDefault="001E3DA4" w:rsidP="0063589B">
      <w:pPr>
        <w:suppressAutoHyphens/>
        <w:autoSpaceDE w:val="0"/>
        <w:autoSpaceDN w:val="0"/>
        <w:adjustRightInd w:val="0"/>
        <w:spacing w:after="0" w:line="240" w:lineRule="auto"/>
        <w:ind w:firstLine="709"/>
        <w:jc w:val="both"/>
        <w:rPr>
          <w:rFonts w:ascii="Verdana" w:eastAsia="Times New Roman" w:hAnsi="Verdana"/>
          <w:sz w:val="20"/>
          <w:szCs w:val="20"/>
          <w:lang w:eastAsia="es-ES"/>
        </w:rPr>
      </w:pPr>
    </w:p>
    <w:p w14:paraId="1B5B46AB" w14:textId="77777777" w:rsidR="0063589B" w:rsidRPr="006B0250" w:rsidRDefault="001E3DA4" w:rsidP="0063589B">
      <w:pPr>
        <w:widowControl w:val="0"/>
        <w:suppressAutoHyphens/>
        <w:snapToGrid w:val="0"/>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 xml:space="preserve">El contribuyente que tenga diversas sucursales en el territorio del </w:t>
      </w:r>
      <w:proofErr w:type="gramStart"/>
      <w:r w:rsidRPr="006B0250">
        <w:rPr>
          <w:rFonts w:ascii="Verdana" w:eastAsia="Times New Roman" w:hAnsi="Verdana"/>
          <w:sz w:val="20"/>
          <w:szCs w:val="20"/>
          <w:lang w:eastAsia="es-ES"/>
        </w:rPr>
        <w:t>Estado,</w:t>
      </w:r>
      <w:proofErr w:type="gramEnd"/>
      <w:r w:rsidRPr="006B0250">
        <w:rPr>
          <w:rFonts w:ascii="Verdana" w:eastAsia="Times New Roman" w:hAnsi="Verdana"/>
          <w:sz w:val="20"/>
          <w:szCs w:val="20"/>
          <w:lang w:eastAsia="es-ES"/>
        </w:rPr>
        <w:t xml:space="preserve"> deberá de presentar en una declaración el pago concentrado por todas sus sucursales que tenga registradas ante el Registro Estatal de Contribuyentes.</w:t>
      </w:r>
    </w:p>
    <w:p w14:paraId="17B2E052" w14:textId="77777777" w:rsidR="00C02ED2" w:rsidRPr="006B0250" w:rsidRDefault="00C02ED2" w:rsidP="00C02ED2">
      <w:pPr>
        <w:widowControl w:val="0"/>
        <w:suppressAutoHyphens/>
        <w:snapToGri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25-12-2007</w:t>
      </w:r>
    </w:p>
    <w:p w14:paraId="4454673B" w14:textId="77777777" w:rsidR="0063589B" w:rsidRDefault="001E3DA4" w:rsidP="001E3DA4">
      <w:pPr>
        <w:widowControl w:val="0"/>
        <w:suppressAutoHyphens/>
        <w:snapToGri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27-12-2016</w:t>
      </w:r>
    </w:p>
    <w:p w14:paraId="75091A2C" w14:textId="77777777" w:rsidR="001E3DA4" w:rsidRPr="0063589B" w:rsidRDefault="001E3DA4" w:rsidP="001E3DA4">
      <w:pPr>
        <w:widowControl w:val="0"/>
        <w:suppressAutoHyphens/>
        <w:snapToGrid w:val="0"/>
        <w:spacing w:after="0" w:line="240" w:lineRule="auto"/>
        <w:jc w:val="both"/>
        <w:rPr>
          <w:rFonts w:ascii="Verdana" w:eastAsia="Times New Roman" w:hAnsi="Verdana"/>
          <w:sz w:val="20"/>
          <w:szCs w:val="20"/>
          <w:lang w:eastAsia="es-ES"/>
        </w:rPr>
      </w:pPr>
    </w:p>
    <w:p w14:paraId="793DFEB8" w14:textId="77777777" w:rsidR="0063589B" w:rsidRPr="006B0250" w:rsidRDefault="001E3DA4" w:rsidP="0063589B">
      <w:pPr>
        <w:widowControl w:val="0"/>
        <w:suppressAutoHyphens/>
        <w:snapToGrid w:val="0"/>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Los contribuyentes deberán tener un solo registro por la matriz y sus sucursales que se encuentren dentro del territorio del Estado.</w:t>
      </w:r>
    </w:p>
    <w:p w14:paraId="5A61D90B" w14:textId="77777777" w:rsidR="0063589B" w:rsidRDefault="001E3DA4" w:rsidP="001E3DA4">
      <w:pPr>
        <w:widowControl w:val="0"/>
        <w:suppressAutoHyphens/>
        <w:snapToGri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27-12-2016</w:t>
      </w:r>
    </w:p>
    <w:p w14:paraId="76D0731A" w14:textId="77777777" w:rsidR="001E3DA4" w:rsidRPr="0063589B" w:rsidRDefault="001E3DA4" w:rsidP="001E3DA4">
      <w:pPr>
        <w:widowControl w:val="0"/>
        <w:suppressAutoHyphens/>
        <w:snapToGrid w:val="0"/>
        <w:spacing w:after="0" w:line="240" w:lineRule="auto"/>
        <w:jc w:val="both"/>
        <w:rPr>
          <w:rFonts w:ascii="Verdana" w:eastAsia="Times New Roman" w:hAnsi="Verdana"/>
          <w:sz w:val="20"/>
          <w:szCs w:val="20"/>
          <w:lang w:eastAsia="es-ES"/>
        </w:rPr>
      </w:pPr>
    </w:p>
    <w:p w14:paraId="35DCB32B" w14:textId="77777777" w:rsidR="0063589B" w:rsidRPr="006B0250" w:rsidRDefault="001E3DA4" w:rsidP="0063589B">
      <w:pPr>
        <w:widowControl w:val="0"/>
        <w:suppressAutoHyphens/>
        <w:snapToGrid w:val="0"/>
        <w:spacing w:after="0" w:line="240" w:lineRule="auto"/>
        <w:ind w:firstLine="709"/>
        <w:jc w:val="both"/>
        <w:rPr>
          <w:rFonts w:ascii="Verdana" w:eastAsia="Times New Roman" w:hAnsi="Verdana"/>
          <w:sz w:val="20"/>
          <w:szCs w:val="20"/>
          <w:lang w:eastAsia="es-ES"/>
        </w:rPr>
      </w:pPr>
      <w:r w:rsidRPr="006B0250">
        <w:rPr>
          <w:rFonts w:ascii="Verdana" w:eastAsia="Times New Roman" w:hAnsi="Verdana"/>
          <w:sz w:val="20"/>
          <w:szCs w:val="20"/>
          <w:lang w:eastAsia="es-ES"/>
        </w:rPr>
        <w:t>En caso de que se modifique el número de sucursales, se deberá presentar un aviso de cambio de dicha situación dentro de los quince días siguientes al en que se dé el supuesto.</w:t>
      </w:r>
    </w:p>
    <w:p w14:paraId="6ED242DF" w14:textId="77777777" w:rsidR="00C02ED2" w:rsidRPr="006B0250" w:rsidRDefault="00C02ED2" w:rsidP="00C02ED2">
      <w:pPr>
        <w:widowControl w:val="0"/>
        <w:suppressAutoHyphens/>
        <w:snapToGrid w:val="0"/>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25-12-2007</w:t>
      </w:r>
    </w:p>
    <w:p w14:paraId="135C6571" w14:textId="77777777" w:rsidR="0063589B" w:rsidRDefault="001E3DA4" w:rsidP="001E3DA4">
      <w:pPr>
        <w:suppressAutoHyphens/>
        <w:spacing w:after="0" w:line="240" w:lineRule="auto"/>
        <w:jc w:val="right"/>
        <w:rPr>
          <w:rFonts w:ascii="Verdana" w:eastAsia="Times New Roman" w:hAnsi="Verdana"/>
          <w:sz w:val="20"/>
          <w:szCs w:val="20"/>
          <w:lang w:eastAsia="es-ES"/>
        </w:rPr>
      </w:pPr>
      <w:r w:rsidRPr="006B0250">
        <w:rPr>
          <w:rFonts w:ascii="Verdana" w:hAnsi="Verdana" w:cs="Arial"/>
          <w:b/>
          <w:color w:val="FF6699"/>
          <w:sz w:val="16"/>
          <w:szCs w:val="16"/>
        </w:rPr>
        <w:t>Párrafo reformado P.O. 27-12-2016</w:t>
      </w:r>
    </w:p>
    <w:p w14:paraId="5AAC606A" w14:textId="77777777" w:rsidR="001E3DA4" w:rsidRPr="0063589B" w:rsidRDefault="001E3DA4" w:rsidP="001E3DA4">
      <w:pPr>
        <w:suppressAutoHyphens/>
        <w:spacing w:after="0" w:line="240" w:lineRule="auto"/>
        <w:jc w:val="both"/>
        <w:rPr>
          <w:rFonts w:ascii="Verdana" w:eastAsia="Times New Roman" w:hAnsi="Verdana"/>
          <w:sz w:val="20"/>
          <w:szCs w:val="20"/>
          <w:lang w:eastAsia="es-ES"/>
        </w:rPr>
      </w:pPr>
    </w:p>
    <w:p w14:paraId="21FB9D79" w14:textId="77777777"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 xml:space="preserve">Los contribuyentes que integren un coordinado conforme a lo dispuesto en el Titulo II, Capítulo VII de la Ley del Impuesto Sobre la Renta, podrán, a través </w:t>
      </w:r>
      <w:proofErr w:type="gramStart"/>
      <w:r w:rsidRPr="0063589B">
        <w:rPr>
          <w:rFonts w:ascii="Verdana" w:hAnsi="Verdana"/>
          <w:sz w:val="20"/>
          <w:szCs w:val="20"/>
        </w:rPr>
        <w:t>del mismo</w:t>
      </w:r>
      <w:proofErr w:type="gramEnd"/>
      <w:r w:rsidRPr="0063589B">
        <w:rPr>
          <w:rFonts w:ascii="Verdana" w:hAnsi="Verdana"/>
          <w:sz w:val="20"/>
          <w:szCs w:val="20"/>
        </w:rPr>
        <w:t>, calcular y enterar el Impuesto Sobre Nóminas, así como cumplir con las obligaciones fiscales por cada uno de sus integrantes de acuerdo a lo dispuesto en la presente Ley.</w:t>
      </w:r>
    </w:p>
    <w:p w14:paraId="4CD4F210" w14:textId="77777777" w:rsidR="00846092" w:rsidRDefault="00846092" w:rsidP="00846092">
      <w:pPr>
        <w:spacing w:after="0" w:line="240" w:lineRule="auto"/>
        <w:jc w:val="right"/>
        <w:rPr>
          <w:rFonts w:ascii="Verdana" w:hAnsi="Verdana"/>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2057381D" w14:textId="77777777" w:rsidR="0063589B" w:rsidRPr="0063589B" w:rsidRDefault="0063589B" w:rsidP="0063589B">
      <w:pPr>
        <w:spacing w:after="0" w:line="240" w:lineRule="auto"/>
        <w:ind w:firstLine="709"/>
        <w:jc w:val="both"/>
        <w:rPr>
          <w:rFonts w:ascii="Verdana" w:hAnsi="Verdana"/>
          <w:sz w:val="20"/>
          <w:szCs w:val="20"/>
        </w:rPr>
      </w:pPr>
    </w:p>
    <w:p w14:paraId="4D108461" w14:textId="77777777"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Para los efectos de esta Ley, el coordinado se considerará como responsable del cumplimiento de las obligaciones fiscales a cargo de sus integrantes, respecto de las operaciones realizadas a través del coordinado, siendo los integrantes responsables solidarios respecto de dicho cumplimiento por la parte que les corresponda.</w:t>
      </w:r>
    </w:p>
    <w:p w14:paraId="0DB360E5" w14:textId="77777777" w:rsidR="00846092" w:rsidRDefault="00846092" w:rsidP="00846092">
      <w:pPr>
        <w:spacing w:after="0" w:line="240" w:lineRule="auto"/>
        <w:jc w:val="right"/>
        <w:rPr>
          <w:rFonts w:ascii="Verdana" w:hAnsi="Verdana"/>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3598FAFF"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8E1DF41" w14:textId="77777777" w:rsidR="0063589B" w:rsidRPr="0063589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w:t>
      </w:r>
      <w:r w:rsidR="0063589B" w:rsidRPr="0063589B">
        <w:rPr>
          <w:rFonts w:ascii="Verdana" w:eastAsia="Times New Roman" w:hAnsi="Verdana"/>
          <w:sz w:val="20"/>
          <w:szCs w:val="20"/>
          <w:lang w:eastAsia="es-ES"/>
        </w:rPr>
        <w:t xml:space="preserve"> </w:t>
      </w:r>
      <w:r w:rsidR="0063589B" w:rsidRPr="0063589B">
        <w:rPr>
          <w:rFonts w:ascii="Verdana" w:eastAsia="MS Mincho" w:hAnsi="Verdana"/>
          <w:sz w:val="20"/>
          <w:szCs w:val="20"/>
          <w:lang w:eastAsia="es-ES"/>
        </w:rPr>
        <w:t>Los contribuyentes a que se refieren este Capítulo tendrán las obligaciones siguientes:</w:t>
      </w:r>
    </w:p>
    <w:p w14:paraId="1C3E998E"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2895A75E" w14:textId="77777777" w:rsidR="0063589B" w:rsidRPr="0063589B" w:rsidRDefault="0063589B" w:rsidP="00AF4E36">
      <w:pPr>
        <w:pStyle w:val="Prrafodelista"/>
        <w:numPr>
          <w:ilvl w:val="0"/>
          <w:numId w:val="3"/>
        </w:numPr>
        <w:suppressAutoHyphens/>
        <w:spacing w:after="0" w:line="240" w:lineRule="auto"/>
        <w:ind w:left="709" w:hanging="709"/>
        <w:jc w:val="both"/>
        <w:rPr>
          <w:rFonts w:ascii="Verdana" w:eastAsia="MS Mincho" w:hAnsi="Verdana"/>
          <w:sz w:val="20"/>
          <w:szCs w:val="20"/>
          <w:lang w:eastAsia="es-ES"/>
        </w:rPr>
      </w:pPr>
      <w:r w:rsidRPr="0063589B">
        <w:rPr>
          <w:rFonts w:ascii="Verdana" w:eastAsia="MS Mincho" w:hAnsi="Verdana"/>
          <w:sz w:val="20"/>
          <w:szCs w:val="20"/>
          <w:lang w:eastAsia="es-ES"/>
        </w:rPr>
        <w:t>Solicitar su inscripción en el Registro Estatal de Contribuyentes;</w:t>
      </w:r>
    </w:p>
    <w:p w14:paraId="10427F44" w14:textId="77777777" w:rsidR="0063589B" w:rsidRPr="0063589B" w:rsidRDefault="0063589B" w:rsidP="0063589B">
      <w:pPr>
        <w:suppressAutoHyphens/>
        <w:spacing w:after="0" w:line="240" w:lineRule="auto"/>
        <w:ind w:left="709" w:hanging="709"/>
        <w:jc w:val="both"/>
        <w:rPr>
          <w:rFonts w:ascii="Verdana" w:eastAsia="MS Mincho" w:hAnsi="Verdana"/>
          <w:sz w:val="20"/>
          <w:szCs w:val="20"/>
          <w:lang w:eastAsia="es-ES"/>
        </w:rPr>
      </w:pPr>
    </w:p>
    <w:p w14:paraId="62191D6E" w14:textId="77777777" w:rsidR="0063589B" w:rsidRPr="006B0250" w:rsidRDefault="001E3DA4" w:rsidP="00AF4E36">
      <w:pPr>
        <w:pStyle w:val="Prrafodelista"/>
        <w:numPr>
          <w:ilvl w:val="0"/>
          <w:numId w:val="3"/>
        </w:numPr>
        <w:suppressAutoHyphens/>
        <w:spacing w:after="0" w:line="240" w:lineRule="auto"/>
        <w:ind w:left="709" w:hanging="709"/>
        <w:jc w:val="both"/>
        <w:rPr>
          <w:rFonts w:ascii="Verdana" w:eastAsia="MS Mincho" w:hAnsi="Verdana"/>
          <w:sz w:val="20"/>
          <w:szCs w:val="20"/>
          <w:lang w:eastAsia="es-ES"/>
        </w:rPr>
      </w:pPr>
      <w:r w:rsidRPr="006B0250">
        <w:rPr>
          <w:rFonts w:ascii="Verdana" w:eastAsia="MS Mincho" w:hAnsi="Verdana"/>
          <w:sz w:val="20"/>
          <w:szCs w:val="20"/>
          <w:lang w:eastAsia="es-ES"/>
        </w:rPr>
        <w:t>Llevar los libros, registros, documentación que establezcan las leyes fiscales del Estado y sistemas de contabilidad, de conformidad con el Código Fiscal para el Estado de Guanajuato;</w:t>
      </w:r>
    </w:p>
    <w:p w14:paraId="788AFAF8" w14:textId="77777777" w:rsidR="0063589B" w:rsidRDefault="001E3DA4" w:rsidP="001E3DA4">
      <w:pPr>
        <w:suppressAutoHyphens/>
        <w:spacing w:after="0" w:line="240" w:lineRule="auto"/>
        <w:ind w:left="709" w:hanging="709"/>
        <w:jc w:val="right"/>
        <w:rPr>
          <w:rFonts w:ascii="Verdana" w:eastAsia="MS Mincho" w:hAnsi="Verdana"/>
          <w:sz w:val="20"/>
          <w:szCs w:val="20"/>
          <w:lang w:eastAsia="es-ES"/>
        </w:rPr>
      </w:pPr>
      <w:r w:rsidRPr="006B0250">
        <w:rPr>
          <w:rFonts w:ascii="Verdana" w:hAnsi="Verdana" w:cs="Arial"/>
          <w:b/>
          <w:color w:val="FF6699"/>
          <w:sz w:val="16"/>
          <w:szCs w:val="16"/>
        </w:rPr>
        <w:t>Fracción reformada P.O. 27-12-2016</w:t>
      </w:r>
    </w:p>
    <w:p w14:paraId="06CAFF86" w14:textId="77777777" w:rsidR="001E3DA4" w:rsidRPr="0063589B" w:rsidRDefault="001E3DA4" w:rsidP="0063589B">
      <w:pPr>
        <w:suppressAutoHyphens/>
        <w:spacing w:after="0" w:line="240" w:lineRule="auto"/>
        <w:ind w:left="709" w:hanging="709"/>
        <w:jc w:val="both"/>
        <w:rPr>
          <w:rFonts w:ascii="Verdana" w:eastAsia="MS Mincho" w:hAnsi="Verdana"/>
          <w:sz w:val="20"/>
          <w:szCs w:val="20"/>
          <w:lang w:eastAsia="es-ES"/>
        </w:rPr>
      </w:pPr>
    </w:p>
    <w:p w14:paraId="34B95BDF" w14:textId="77777777" w:rsidR="0063589B" w:rsidRPr="006B0250" w:rsidRDefault="0063589B" w:rsidP="00AF4E36">
      <w:pPr>
        <w:pStyle w:val="Prrafodelista"/>
        <w:numPr>
          <w:ilvl w:val="0"/>
          <w:numId w:val="3"/>
        </w:numPr>
        <w:suppressAutoHyphens/>
        <w:spacing w:after="0" w:line="240" w:lineRule="auto"/>
        <w:ind w:left="709" w:hanging="709"/>
        <w:jc w:val="both"/>
        <w:rPr>
          <w:rFonts w:ascii="Verdana" w:eastAsia="MS Mincho" w:hAnsi="Verdana"/>
          <w:color w:val="000000"/>
          <w:sz w:val="20"/>
          <w:szCs w:val="20"/>
          <w:lang w:eastAsia="es-ES"/>
        </w:rPr>
      </w:pPr>
      <w:r w:rsidRPr="006B0250">
        <w:rPr>
          <w:rFonts w:ascii="Verdana" w:eastAsia="MS Mincho" w:hAnsi="Verdana"/>
          <w:sz w:val="20"/>
          <w:szCs w:val="20"/>
          <w:lang w:eastAsia="es-ES"/>
        </w:rPr>
        <w:t>Presentar declaraciones; y</w:t>
      </w:r>
    </w:p>
    <w:p w14:paraId="46064996" w14:textId="77777777" w:rsidR="0063589B" w:rsidRPr="006B0250" w:rsidRDefault="0063589B" w:rsidP="0063589B">
      <w:pPr>
        <w:suppressAutoHyphens/>
        <w:spacing w:after="0" w:line="240" w:lineRule="auto"/>
        <w:ind w:left="709" w:hanging="709"/>
        <w:jc w:val="both"/>
        <w:rPr>
          <w:rFonts w:ascii="Verdana" w:eastAsia="MS Mincho" w:hAnsi="Verdana"/>
          <w:color w:val="000000"/>
          <w:sz w:val="20"/>
          <w:szCs w:val="20"/>
          <w:lang w:eastAsia="es-ES"/>
        </w:rPr>
      </w:pPr>
    </w:p>
    <w:p w14:paraId="7A41D595" w14:textId="77777777" w:rsidR="0063589B" w:rsidRPr="006B0250" w:rsidRDefault="008611C7" w:rsidP="00AF4E36">
      <w:pPr>
        <w:pStyle w:val="Prrafodelista"/>
        <w:numPr>
          <w:ilvl w:val="0"/>
          <w:numId w:val="3"/>
        </w:numPr>
        <w:autoSpaceDE w:val="0"/>
        <w:autoSpaceDN w:val="0"/>
        <w:adjustRightInd w:val="0"/>
        <w:spacing w:after="0" w:line="240" w:lineRule="auto"/>
        <w:ind w:left="709" w:hanging="709"/>
        <w:jc w:val="both"/>
        <w:rPr>
          <w:rFonts w:ascii="Verdana" w:hAnsi="Verdana" w:cs="Verdana"/>
          <w:sz w:val="20"/>
          <w:szCs w:val="20"/>
        </w:rPr>
      </w:pPr>
      <w:r w:rsidRPr="006B0250">
        <w:rPr>
          <w:rFonts w:ascii="Verdana" w:hAnsi="Verdana" w:cs="Verdana"/>
          <w:sz w:val="20"/>
          <w:szCs w:val="20"/>
        </w:rPr>
        <w:lastRenderedPageBreak/>
        <w:t>Presentar a más tardar el 28 de febrero de cada año, la información sobre las personas a las que les hayan efectuado pagos por concepto de remuneraciones, mediante las formas y medios que para el efecto autorice y dé a conocer la Secretaría de Finanzas, Inversión y Administración, a través de disposiciones de carácter general.</w:t>
      </w:r>
    </w:p>
    <w:p w14:paraId="4AABAA04" w14:textId="77777777" w:rsidR="00B74F6E" w:rsidRPr="006B0250" w:rsidRDefault="00B74F6E" w:rsidP="00B74F6E">
      <w:pPr>
        <w:suppressAutoHyphens/>
        <w:autoSpaceDE w:val="0"/>
        <w:autoSpaceDN w:val="0"/>
        <w:adjustRightInd w:val="0"/>
        <w:spacing w:after="0" w:line="240" w:lineRule="auto"/>
        <w:jc w:val="right"/>
        <w:rPr>
          <w:rFonts w:ascii="Verdana" w:hAnsi="Verdana" w:cs="Verdana"/>
          <w:sz w:val="20"/>
          <w:szCs w:val="20"/>
        </w:rPr>
      </w:pPr>
      <w:r w:rsidRPr="006B0250">
        <w:rPr>
          <w:rFonts w:ascii="Verdana" w:hAnsi="Verdana" w:cs="Arial"/>
          <w:b/>
          <w:color w:val="FF6699"/>
          <w:sz w:val="16"/>
          <w:szCs w:val="16"/>
        </w:rPr>
        <w:t>Fracción reformada P.O. 07-06-2013</w:t>
      </w:r>
    </w:p>
    <w:p w14:paraId="36A64314" w14:textId="77777777" w:rsidR="0063589B" w:rsidRDefault="008611C7" w:rsidP="008611C7">
      <w:pPr>
        <w:suppressAutoHyphens/>
        <w:autoSpaceDE w:val="0"/>
        <w:autoSpaceDN w:val="0"/>
        <w:adjustRightInd w:val="0"/>
        <w:spacing w:after="0" w:line="240" w:lineRule="auto"/>
        <w:jc w:val="right"/>
        <w:rPr>
          <w:rFonts w:ascii="Verdana" w:hAnsi="Verdana" w:cs="Verdana"/>
          <w:sz w:val="20"/>
          <w:szCs w:val="20"/>
        </w:rPr>
      </w:pPr>
      <w:r w:rsidRPr="006B0250">
        <w:rPr>
          <w:rFonts w:ascii="Verdana" w:hAnsi="Verdana" w:cs="Arial"/>
          <w:b/>
          <w:color w:val="FF6699"/>
          <w:sz w:val="16"/>
          <w:szCs w:val="16"/>
        </w:rPr>
        <w:t>Fracción reformada P.O. 27-12-2016</w:t>
      </w:r>
    </w:p>
    <w:p w14:paraId="23683820" w14:textId="77777777" w:rsidR="008611C7" w:rsidRPr="0063589B" w:rsidRDefault="008611C7" w:rsidP="008611C7">
      <w:pPr>
        <w:suppressAutoHyphens/>
        <w:autoSpaceDE w:val="0"/>
        <w:autoSpaceDN w:val="0"/>
        <w:adjustRightInd w:val="0"/>
        <w:spacing w:after="0" w:line="240" w:lineRule="auto"/>
        <w:jc w:val="both"/>
        <w:rPr>
          <w:rFonts w:ascii="Verdana" w:hAnsi="Verdana" w:cs="Verdana"/>
          <w:sz w:val="20"/>
          <w:szCs w:val="20"/>
        </w:rPr>
      </w:pPr>
    </w:p>
    <w:p w14:paraId="703DDFA4" w14:textId="77777777" w:rsidR="0063589B" w:rsidRPr="0063589B" w:rsidRDefault="00DA3D48" w:rsidP="0063589B">
      <w:pPr>
        <w:spacing w:after="0" w:line="240" w:lineRule="auto"/>
        <w:ind w:firstLine="709"/>
        <w:jc w:val="both"/>
        <w:rPr>
          <w:rFonts w:ascii="Verdana" w:hAnsi="Verdana"/>
          <w:sz w:val="20"/>
          <w:szCs w:val="20"/>
        </w:rPr>
      </w:pPr>
      <w:r w:rsidRPr="0063589B">
        <w:rPr>
          <w:rFonts w:ascii="Verdana" w:hAnsi="Verdana"/>
          <w:b/>
          <w:sz w:val="20"/>
          <w:szCs w:val="20"/>
        </w:rPr>
        <w:t xml:space="preserve">Artículo </w:t>
      </w:r>
      <w:r w:rsidR="0063589B" w:rsidRPr="0063589B">
        <w:rPr>
          <w:rFonts w:ascii="Verdana" w:hAnsi="Verdana"/>
          <w:b/>
          <w:sz w:val="20"/>
          <w:szCs w:val="20"/>
        </w:rPr>
        <w:t xml:space="preserve">7-Bis. </w:t>
      </w:r>
      <w:r w:rsidR="0063589B" w:rsidRPr="0063589B">
        <w:rPr>
          <w:rFonts w:ascii="Verdana" w:hAnsi="Verdana"/>
          <w:sz w:val="20"/>
          <w:szCs w:val="20"/>
        </w:rPr>
        <w:t>Sin perjuicio de las obligaciones dispuestas en el artículo anterior, los contribuyentes y los responsables solidarios previstos en el último párrafo del artículo 2 de esta Ley, deberán rendir información relativa a los trabajos contratados o recibidos bajo el régimen de subcontratación dispuesto en la Ley Federal del Trabajo, de conformidad con las disposiciones de carácter general que para el efecto emita la Secretaría de Finanzas, inversión y Administración.</w:t>
      </w:r>
    </w:p>
    <w:p w14:paraId="10B98361" w14:textId="77777777" w:rsidR="00846092" w:rsidRDefault="00846092" w:rsidP="00846092">
      <w:pPr>
        <w:suppressAutoHyphens/>
        <w:autoSpaceDE w:val="0"/>
        <w:autoSpaceDN w:val="0"/>
        <w:adjustRightInd w:val="0"/>
        <w:spacing w:after="0" w:line="240" w:lineRule="auto"/>
        <w:jc w:val="right"/>
        <w:rPr>
          <w:rFonts w:ascii="Verdana" w:hAnsi="Verdana" w:cs="Verdana"/>
          <w:sz w:val="20"/>
          <w:szCs w:val="20"/>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37F1C9D3" w14:textId="77777777" w:rsidR="0063589B" w:rsidRPr="0063589B" w:rsidRDefault="0063589B" w:rsidP="0063589B">
      <w:pPr>
        <w:suppressAutoHyphens/>
        <w:autoSpaceDE w:val="0"/>
        <w:autoSpaceDN w:val="0"/>
        <w:adjustRightInd w:val="0"/>
        <w:spacing w:after="0" w:line="240" w:lineRule="auto"/>
        <w:ind w:firstLine="709"/>
        <w:jc w:val="both"/>
        <w:rPr>
          <w:rFonts w:ascii="Verdana" w:eastAsia="Times New Roman" w:hAnsi="Verdana"/>
          <w:b/>
          <w:sz w:val="20"/>
          <w:szCs w:val="20"/>
          <w:lang w:eastAsia="es-ES"/>
        </w:rPr>
      </w:pPr>
    </w:p>
    <w:p w14:paraId="51D87639" w14:textId="77777777"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8. </w:t>
      </w:r>
      <w:r w:rsidR="0063589B" w:rsidRPr="0063589B">
        <w:rPr>
          <w:rFonts w:ascii="Verdana" w:hAnsi="Verdana" w:cs="Verdana"/>
          <w:sz w:val="20"/>
          <w:szCs w:val="20"/>
        </w:rPr>
        <w:t>La Secretaría de Finanzas, Inversión y Administración podrá estimar</w:t>
      </w:r>
      <w:r w:rsidR="0063589B">
        <w:rPr>
          <w:rFonts w:ascii="Verdana" w:hAnsi="Verdana" w:cs="Verdana"/>
          <w:sz w:val="20"/>
          <w:szCs w:val="20"/>
        </w:rPr>
        <w:t xml:space="preserve"> </w:t>
      </w:r>
      <w:r w:rsidR="0063589B" w:rsidRPr="0063589B">
        <w:rPr>
          <w:rFonts w:ascii="Verdana" w:hAnsi="Verdana" w:cs="Verdana"/>
          <w:sz w:val="20"/>
          <w:szCs w:val="20"/>
        </w:rPr>
        <w:t>las erogaciones de los sujetos de este impuesto en los siguientes casos:</w:t>
      </w:r>
    </w:p>
    <w:p w14:paraId="783C48FD" w14:textId="77777777" w:rsidR="00B74F6E" w:rsidRDefault="00B74F6E" w:rsidP="00B74F6E">
      <w:pPr>
        <w:suppressAutoHyphens/>
        <w:autoSpaceDE w:val="0"/>
        <w:autoSpaceDN w:val="0"/>
        <w:adjustRightInd w:val="0"/>
        <w:spacing w:after="0" w:line="240" w:lineRule="auto"/>
        <w:jc w:val="right"/>
        <w:rPr>
          <w:rFonts w:ascii="Verdana" w:hAnsi="Verdana" w:cs="Verdana"/>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14:paraId="3BC8FB69" w14:textId="77777777" w:rsidR="0063589B" w:rsidRPr="0063589B" w:rsidRDefault="0063589B" w:rsidP="0063589B">
      <w:pPr>
        <w:suppressAutoHyphens/>
        <w:autoSpaceDE w:val="0"/>
        <w:autoSpaceDN w:val="0"/>
        <w:adjustRightInd w:val="0"/>
        <w:spacing w:after="0" w:line="240" w:lineRule="auto"/>
        <w:ind w:firstLine="709"/>
        <w:jc w:val="both"/>
        <w:rPr>
          <w:rFonts w:ascii="Verdana" w:eastAsia="Times New Roman" w:hAnsi="Verdana"/>
          <w:color w:val="000000"/>
          <w:sz w:val="20"/>
          <w:szCs w:val="20"/>
          <w:lang w:eastAsia="es-ES"/>
        </w:rPr>
      </w:pPr>
    </w:p>
    <w:p w14:paraId="2861BB65" w14:textId="77777777" w:rsidR="0063589B" w:rsidRPr="006B0250" w:rsidRDefault="008611C7" w:rsidP="00AF4E36">
      <w:pPr>
        <w:pStyle w:val="Prrafodelista"/>
        <w:numPr>
          <w:ilvl w:val="0"/>
          <w:numId w:val="4"/>
        </w:num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r w:rsidRPr="006B0250">
        <w:rPr>
          <w:rFonts w:ascii="Verdana" w:eastAsia="Times New Roman" w:hAnsi="Verdana"/>
          <w:color w:val="000000"/>
          <w:sz w:val="20"/>
          <w:szCs w:val="20"/>
          <w:lang w:eastAsia="es-ES"/>
        </w:rPr>
        <w:t>Cuando no presenten sus declaraciones, no lleven los libros, registros, documentación que establezcan las leyes fiscales del Estado y sistemas de la contabilidad a que legalmente están obligados.</w:t>
      </w:r>
    </w:p>
    <w:p w14:paraId="485ED9C6" w14:textId="77777777" w:rsidR="0063589B" w:rsidRDefault="008611C7" w:rsidP="008611C7">
      <w:pPr>
        <w:suppressAutoHyphens/>
        <w:autoSpaceDE w:val="0"/>
        <w:autoSpaceDN w:val="0"/>
        <w:adjustRightInd w:val="0"/>
        <w:spacing w:after="0" w:line="240" w:lineRule="auto"/>
        <w:ind w:left="709" w:hanging="709"/>
        <w:jc w:val="right"/>
        <w:rPr>
          <w:rFonts w:ascii="Verdana" w:eastAsia="Times New Roman" w:hAnsi="Verdana"/>
          <w:color w:val="000000"/>
          <w:sz w:val="20"/>
          <w:szCs w:val="20"/>
          <w:lang w:eastAsia="es-ES"/>
        </w:rPr>
      </w:pPr>
      <w:r w:rsidRPr="006B0250">
        <w:rPr>
          <w:rFonts w:ascii="Verdana" w:hAnsi="Verdana" w:cs="Arial"/>
          <w:b/>
          <w:color w:val="FF6699"/>
          <w:sz w:val="16"/>
          <w:szCs w:val="16"/>
        </w:rPr>
        <w:t>Fracción reformada P.O. 27-12-2016</w:t>
      </w:r>
    </w:p>
    <w:p w14:paraId="79D550BA" w14:textId="77777777" w:rsidR="008611C7" w:rsidRPr="0063589B" w:rsidRDefault="008611C7" w:rsidP="008C5439">
      <w:p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p>
    <w:p w14:paraId="0786DA92" w14:textId="77777777" w:rsidR="0063589B" w:rsidRPr="008C5439" w:rsidRDefault="0063589B" w:rsidP="00AF4E36">
      <w:pPr>
        <w:pStyle w:val="Prrafodelista"/>
        <w:numPr>
          <w:ilvl w:val="0"/>
          <w:numId w:val="4"/>
        </w:num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r w:rsidRPr="008C5439">
        <w:rPr>
          <w:rFonts w:ascii="Verdana" w:eastAsia="Times New Roman" w:hAnsi="Verdana"/>
          <w:color w:val="000000"/>
          <w:sz w:val="20"/>
          <w:szCs w:val="20"/>
          <w:lang w:eastAsia="es-ES"/>
        </w:rPr>
        <w:t>Cuando por los informes que se obtengan se ponga de manifiesto que se han efectuado erogaciones gravadas que exceden del 3% de las declaradas por el causante.</w:t>
      </w:r>
    </w:p>
    <w:p w14:paraId="5B7BD533" w14:textId="77777777" w:rsidR="0063589B" w:rsidRPr="0063589B" w:rsidRDefault="0063589B" w:rsidP="008C5439">
      <w:p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p>
    <w:p w14:paraId="38AEEE47" w14:textId="77777777" w:rsidR="0063589B" w:rsidRPr="008C5439" w:rsidRDefault="0063589B" w:rsidP="00AF4E36">
      <w:pPr>
        <w:pStyle w:val="Prrafodelista"/>
        <w:numPr>
          <w:ilvl w:val="0"/>
          <w:numId w:val="4"/>
        </w:numPr>
        <w:spacing w:after="0" w:line="240" w:lineRule="auto"/>
        <w:ind w:left="709" w:hanging="709"/>
        <w:jc w:val="both"/>
        <w:rPr>
          <w:rFonts w:ascii="Verdana" w:hAnsi="Verdana"/>
          <w:sz w:val="20"/>
          <w:szCs w:val="20"/>
        </w:rPr>
      </w:pPr>
      <w:r w:rsidRPr="008C5439">
        <w:rPr>
          <w:rFonts w:ascii="Verdana" w:hAnsi="Verdana"/>
          <w:sz w:val="20"/>
          <w:szCs w:val="20"/>
        </w:rPr>
        <w:t>También se podrán estimar las erogaciones a cargo de los responsables solidarios, cuando se actualice el supuesto del último párrafo del artículo 2 de esta Ley, siempre que el contribuyente no cumpla con las obligaciones a que se refiere este capítulo.</w:t>
      </w:r>
    </w:p>
    <w:p w14:paraId="29F7F116" w14:textId="77777777" w:rsidR="00215488" w:rsidRDefault="00215488" w:rsidP="00215488">
      <w:pPr>
        <w:tabs>
          <w:tab w:val="left" w:pos="284"/>
          <w:tab w:val="left" w:pos="426"/>
        </w:tabs>
        <w:suppressAutoHyphens/>
        <w:autoSpaceDE w:val="0"/>
        <w:autoSpaceDN w:val="0"/>
        <w:adjustRightInd w:val="0"/>
        <w:spacing w:after="0" w:line="240" w:lineRule="auto"/>
        <w:ind w:left="284" w:hanging="284"/>
        <w:jc w:val="right"/>
        <w:rPr>
          <w:rFonts w:ascii="Verdana" w:eastAsia="Times New Roman" w:hAnsi="Verdana"/>
          <w:color w:val="000000"/>
          <w:sz w:val="20"/>
          <w:szCs w:val="20"/>
          <w:lang w:eastAsia="es-ES"/>
        </w:rPr>
      </w:pPr>
      <w:r>
        <w:rPr>
          <w:rFonts w:ascii="Verdana" w:hAnsi="Verdana" w:cs="Arial"/>
          <w:b/>
          <w:color w:val="FF6699"/>
          <w:sz w:val="16"/>
          <w:szCs w:val="16"/>
        </w:rPr>
        <w:t>Fracción adicionada</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27E8A3EC" w14:textId="77777777" w:rsidR="0063589B" w:rsidRPr="0063589B" w:rsidRDefault="0063589B" w:rsidP="008C5439">
      <w:p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p>
    <w:p w14:paraId="22E560CA" w14:textId="77777777" w:rsidR="0063589B" w:rsidRPr="008C5439" w:rsidRDefault="0063589B" w:rsidP="008C5439">
      <w:pPr>
        <w:pStyle w:val="Prrafodelista"/>
        <w:suppressAutoHyphens/>
        <w:autoSpaceDE w:val="0"/>
        <w:autoSpaceDN w:val="0"/>
        <w:adjustRightInd w:val="0"/>
        <w:spacing w:after="0" w:line="240" w:lineRule="auto"/>
        <w:ind w:left="709"/>
        <w:jc w:val="both"/>
        <w:rPr>
          <w:rFonts w:ascii="Verdana" w:eastAsia="Times New Roman" w:hAnsi="Verdana"/>
          <w:color w:val="000000"/>
          <w:sz w:val="20"/>
          <w:szCs w:val="20"/>
          <w:lang w:eastAsia="es-ES"/>
        </w:rPr>
      </w:pPr>
      <w:r w:rsidRPr="008C5439">
        <w:rPr>
          <w:rFonts w:ascii="Verdana" w:eastAsia="Times New Roman" w:hAnsi="Verdana"/>
          <w:color w:val="000000"/>
          <w:sz w:val="20"/>
          <w:szCs w:val="20"/>
          <w:lang w:eastAsia="es-ES"/>
        </w:rPr>
        <w:t>Para practicar las estimaciones a que se refiere este artículo, se tendrán en cuenta:</w:t>
      </w:r>
    </w:p>
    <w:p w14:paraId="54BEE6DF" w14:textId="77777777" w:rsidR="0063589B" w:rsidRPr="0063589B" w:rsidRDefault="0063589B" w:rsidP="008C5439">
      <w:pPr>
        <w:suppressAutoHyphens/>
        <w:autoSpaceDE w:val="0"/>
        <w:autoSpaceDN w:val="0"/>
        <w:adjustRightInd w:val="0"/>
        <w:spacing w:after="0" w:line="240" w:lineRule="auto"/>
        <w:ind w:left="709" w:hanging="709"/>
        <w:jc w:val="both"/>
        <w:rPr>
          <w:rFonts w:ascii="Verdana" w:eastAsia="Times New Roman" w:hAnsi="Verdana"/>
          <w:color w:val="000000"/>
          <w:sz w:val="20"/>
          <w:szCs w:val="20"/>
          <w:lang w:eastAsia="es-ES"/>
        </w:rPr>
      </w:pPr>
    </w:p>
    <w:p w14:paraId="3AABC969" w14:textId="77777777" w:rsidR="0063589B" w:rsidRPr="008C5439" w:rsidRDefault="0063589B" w:rsidP="00AF4E36">
      <w:pPr>
        <w:pStyle w:val="Prrafodelista"/>
        <w:numPr>
          <w:ilvl w:val="0"/>
          <w:numId w:val="5"/>
        </w:numPr>
        <w:suppressAutoHyphens/>
        <w:autoSpaceDE w:val="0"/>
        <w:autoSpaceDN w:val="0"/>
        <w:adjustRightInd w:val="0"/>
        <w:spacing w:after="0" w:line="240" w:lineRule="auto"/>
        <w:ind w:hanging="862"/>
        <w:jc w:val="both"/>
        <w:rPr>
          <w:rFonts w:ascii="Verdana" w:eastAsia="Times New Roman" w:hAnsi="Verdana"/>
          <w:color w:val="000000"/>
          <w:sz w:val="20"/>
          <w:szCs w:val="20"/>
          <w:lang w:eastAsia="es-ES"/>
        </w:rPr>
      </w:pPr>
      <w:r w:rsidRPr="008C5439">
        <w:rPr>
          <w:rFonts w:ascii="Verdana" w:eastAsia="Times New Roman" w:hAnsi="Verdana"/>
          <w:color w:val="000000"/>
          <w:sz w:val="20"/>
          <w:szCs w:val="20"/>
          <w:lang w:eastAsia="es-ES"/>
        </w:rPr>
        <w:t>Las erogaciones realizadas, declaradas en los últimos doce meses;</w:t>
      </w:r>
    </w:p>
    <w:p w14:paraId="6B5A9729" w14:textId="77777777" w:rsidR="0063589B" w:rsidRPr="0063589B" w:rsidRDefault="0063589B" w:rsidP="008C5439">
      <w:pPr>
        <w:suppressAutoHyphens/>
        <w:autoSpaceDE w:val="0"/>
        <w:autoSpaceDN w:val="0"/>
        <w:adjustRightInd w:val="0"/>
        <w:spacing w:after="0" w:line="240" w:lineRule="auto"/>
        <w:ind w:left="1429" w:hanging="862"/>
        <w:jc w:val="both"/>
        <w:rPr>
          <w:rFonts w:ascii="Verdana" w:eastAsia="Times New Roman" w:hAnsi="Verdana"/>
          <w:color w:val="000000"/>
          <w:sz w:val="20"/>
          <w:szCs w:val="20"/>
          <w:lang w:eastAsia="es-ES"/>
        </w:rPr>
      </w:pPr>
    </w:p>
    <w:p w14:paraId="0D65EDD1" w14:textId="77777777" w:rsidR="0063589B" w:rsidRPr="008C5439" w:rsidRDefault="0063589B" w:rsidP="00AF4E36">
      <w:pPr>
        <w:pStyle w:val="Prrafodelista"/>
        <w:numPr>
          <w:ilvl w:val="0"/>
          <w:numId w:val="5"/>
        </w:numPr>
        <w:suppressAutoHyphens/>
        <w:autoSpaceDE w:val="0"/>
        <w:autoSpaceDN w:val="0"/>
        <w:adjustRightInd w:val="0"/>
        <w:spacing w:after="0" w:line="240" w:lineRule="auto"/>
        <w:ind w:hanging="862"/>
        <w:jc w:val="both"/>
        <w:rPr>
          <w:rFonts w:ascii="Verdana" w:eastAsia="Times New Roman" w:hAnsi="Verdana"/>
          <w:color w:val="000000"/>
          <w:sz w:val="20"/>
          <w:szCs w:val="20"/>
          <w:lang w:eastAsia="es-ES"/>
        </w:rPr>
      </w:pPr>
      <w:r w:rsidRPr="008C5439">
        <w:rPr>
          <w:rFonts w:ascii="Verdana" w:eastAsia="Times New Roman" w:hAnsi="Verdana"/>
          <w:color w:val="000000"/>
          <w:sz w:val="20"/>
          <w:szCs w:val="20"/>
          <w:lang w:eastAsia="es-ES"/>
        </w:rPr>
        <w:t>Las manifestaciones presentadas por concepto de Impuesto sobre la Renta, Sobre Productos del Trabajo en los últimos doce meses; y</w:t>
      </w:r>
    </w:p>
    <w:p w14:paraId="1A613063" w14:textId="77777777" w:rsidR="0063589B" w:rsidRPr="0063589B" w:rsidRDefault="0063589B" w:rsidP="008C5439">
      <w:pPr>
        <w:suppressAutoHyphens/>
        <w:autoSpaceDE w:val="0"/>
        <w:autoSpaceDN w:val="0"/>
        <w:adjustRightInd w:val="0"/>
        <w:spacing w:after="0" w:line="240" w:lineRule="auto"/>
        <w:ind w:left="1429" w:hanging="862"/>
        <w:jc w:val="both"/>
        <w:rPr>
          <w:rFonts w:ascii="Verdana" w:eastAsia="Times New Roman" w:hAnsi="Verdana"/>
          <w:color w:val="000000"/>
          <w:sz w:val="20"/>
          <w:szCs w:val="20"/>
          <w:lang w:eastAsia="es-ES"/>
        </w:rPr>
      </w:pPr>
    </w:p>
    <w:p w14:paraId="1D8A080E" w14:textId="77777777" w:rsidR="0063589B" w:rsidRPr="008C5439" w:rsidRDefault="0063589B" w:rsidP="00AF4E36">
      <w:pPr>
        <w:pStyle w:val="Prrafodelista"/>
        <w:numPr>
          <w:ilvl w:val="0"/>
          <w:numId w:val="5"/>
        </w:numPr>
        <w:suppressAutoHyphens/>
        <w:autoSpaceDE w:val="0"/>
        <w:autoSpaceDN w:val="0"/>
        <w:adjustRightInd w:val="0"/>
        <w:spacing w:after="0" w:line="240" w:lineRule="auto"/>
        <w:ind w:hanging="862"/>
        <w:jc w:val="both"/>
        <w:rPr>
          <w:rFonts w:ascii="Verdana" w:eastAsia="Times New Roman" w:hAnsi="Verdana"/>
          <w:color w:val="000000"/>
          <w:sz w:val="20"/>
          <w:szCs w:val="20"/>
          <w:lang w:eastAsia="es-ES"/>
        </w:rPr>
      </w:pPr>
      <w:r w:rsidRPr="008C5439">
        <w:rPr>
          <w:rFonts w:ascii="Verdana" w:eastAsia="Times New Roman" w:hAnsi="Verdana"/>
          <w:color w:val="000000"/>
          <w:sz w:val="20"/>
          <w:szCs w:val="20"/>
          <w:lang w:eastAsia="es-ES"/>
        </w:rPr>
        <w:t>Las actividades realizadas por el causante y otros datos que puedan utilizarse, obtenidos a través de las facultades de comprobación de la autoridad fiscal.</w:t>
      </w:r>
    </w:p>
    <w:p w14:paraId="5363BC81" w14:textId="77777777" w:rsidR="0063589B" w:rsidRPr="0063589B" w:rsidRDefault="0063589B" w:rsidP="008C5439">
      <w:pPr>
        <w:suppressAutoHyphens/>
        <w:autoSpaceDE w:val="0"/>
        <w:autoSpaceDN w:val="0"/>
        <w:adjustRightInd w:val="0"/>
        <w:spacing w:after="0" w:line="240" w:lineRule="auto"/>
        <w:ind w:left="1429" w:hanging="862"/>
        <w:jc w:val="both"/>
        <w:rPr>
          <w:rFonts w:ascii="Verdana" w:eastAsia="Times New Roman" w:hAnsi="Verdana"/>
          <w:color w:val="000000"/>
          <w:sz w:val="20"/>
          <w:szCs w:val="20"/>
          <w:lang w:eastAsia="es-ES"/>
        </w:rPr>
      </w:pPr>
    </w:p>
    <w:p w14:paraId="34437C47" w14:textId="77777777" w:rsidR="0063589B" w:rsidRPr="008C5439" w:rsidRDefault="0063589B" w:rsidP="00AF4E36">
      <w:pPr>
        <w:pStyle w:val="Prrafodelista"/>
        <w:numPr>
          <w:ilvl w:val="0"/>
          <w:numId w:val="5"/>
        </w:numPr>
        <w:spacing w:after="0" w:line="240" w:lineRule="auto"/>
        <w:ind w:hanging="862"/>
        <w:jc w:val="both"/>
        <w:rPr>
          <w:rFonts w:ascii="Verdana" w:hAnsi="Verdana"/>
          <w:sz w:val="20"/>
          <w:szCs w:val="20"/>
        </w:rPr>
      </w:pPr>
      <w:r w:rsidRPr="008C5439">
        <w:rPr>
          <w:rFonts w:ascii="Verdana" w:hAnsi="Verdana"/>
          <w:sz w:val="20"/>
          <w:szCs w:val="20"/>
        </w:rPr>
        <w:t>Los importes erogados para remunerar los trabajos sometidos al régimen de subcontratación dispuesto en la Ley Federal del Trabajo.</w:t>
      </w:r>
    </w:p>
    <w:p w14:paraId="1C037A59" w14:textId="77777777" w:rsidR="00215488" w:rsidRDefault="00215488" w:rsidP="00215488">
      <w:pPr>
        <w:spacing w:after="0" w:line="240" w:lineRule="auto"/>
        <w:jc w:val="right"/>
        <w:rPr>
          <w:rFonts w:ascii="Verdana" w:hAnsi="Verdana"/>
          <w:sz w:val="20"/>
          <w:szCs w:val="20"/>
        </w:rPr>
      </w:pPr>
      <w:r>
        <w:rPr>
          <w:rFonts w:ascii="Verdana" w:hAnsi="Verdana" w:cs="Arial"/>
          <w:b/>
          <w:color w:val="FF6699"/>
          <w:sz w:val="16"/>
          <w:szCs w:val="16"/>
        </w:rPr>
        <w:t>Inciso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4C7977E8" w14:textId="77777777" w:rsidR="0063589B" w:rsidRPr="0063589B" w:rsidRDefault="0063589B" w:rsidP="0063589B">
      <w:pPr>
        <w:tabs>
          <w:tab w:val="left" w:pos="900"/>
        </w:tabs>
        <w:suppressAutoHyphens/>
        <w:autoSpaceDE w:val="0"/>
        <w:autoSpaceDN w:val="0"/>
        <w:adjustRightInd w:val="0"/>
        <w:spacing w:after="0" w:line="240" w:lineRule="auto"/>
        <w:ind w:firstLine="709"/>
        <w:jc w:val="both"/>
        <w:rPr>
          <w:rFonts w:ascii="Verdana" w:eastAsia="Times New Roman" w:hAnsi="Verdana"/>
          <w:color w:val="000000"/>
          <w:sz w:val="20"/>
          <w:szCs w:val="20"/>
          <w:lang w:eastAsia="es-ES"/>
        </w:rPr>
      </w:pPr>
    </w:p>
    <w:p w14:paraId="6AF9D55F" w14:textId="77777777" w:rsidR="0063589B" w:rsidRDefault="00DA3D48" w:rsidP="0063589B">
      <w:pPr>
        <w:tabs>
          <w:tab w:val="left" w:pos="900"/>
        </w:tabs>
        <w:suppressAutoHyphens/>
        <w:autoSpaceDE w:val="0"/>
        <w:autoSpaceDN w:val="0"/>
        <w:adjustRightInd w:val="0"/>
        <w:spacing w:after="0" w:line="240" w:lineRule="auto"/>
        <w:ind w:firstLine="709"/>
        <w:jc w:val="both"/>
        <w:rPr>
          <w:rFonts w:ascii="Verdana" w:hAnsi="Verdana" w:cs="Arial"/>
          <w:sz w:val="20"/>
          <w:szCs w:val="20"/>
        </w:rPr>
      </w:pPr>
      <w:r w:rsidRPr="0063589B">
        <w:rPr>
          <w:rFonts w:ascii="Verdana" w:hAnsi="Verdana" w:cs="Arial"/>
          <w:b/>
          <w:sz w:val="20"/>
          <w:szCs w:val="20"/>
        </w:rPr>
        <w:t xml:space="preserve">Artículo </w:t>
      </w:r>
      <w:r w:rsidR="0063589B" w:rsidRPr="0063589B">
        <w:rPr>
          <w:rFonts w:ascii="Verdana" w:hAnsi="Verdana" w:cs="Arial"/>
          <w:b/>
          <w:sz w:val="20"/>
          <w:szCs w:val="20"/>
        </w:rPr>
        <w:t xml:space="preserve">8 </w:t>
      </w:r>
      <w:r w:rsidR="00E71813" w:rsidRPr="0063589B">
        <w:rPr>
          <w:rFonts w:ascii="Verdana" w:hAnsi="Verdana" w:cs="Arial"/>
          <w:b/>
          <w:sz w:val="20"/>
          <w:szCs w:val="20"/>
        </w:rPr>
        <w:t>Bis</w:t>
      </w:r>
      <w:r w:rsidR="0063589B" w:rsidRPr="0063589B">
        <w:rPr>
          <w:rFonts w:ascii="Verdana" w:hAnsi="Verdana" w:cs="Arial"/>
          <w:b/>
          <w:sz w:val="20"/>
          <w:szCs w:val="20"/>
        </w:rPr>
        <w:t>.</w:t>
      </w:r>
      <w:r w:rsidR="0063589B" w:rsidRPr="0063589B">
        <w:rPr>
          <w:rFonts w:ascii="Verdana" w:hAnsi="Verdana" w:cs="Arial"/>
          <w:sz w:val="20"/>
          <w:szCs w:val="20"/>
        </w:rPr>
        <w:t xml:space="preserve"> Los empleadores que participen activamente y contraten o reciban la prestación del trabajo personal subordinado, orientado a la investigación científica y </w:t>
      </w:r>
      <w:r w:rsidR="0063589B" w:rsidRPr="0063589B">
        <w:rPr>
          <w:rFonts w:ascii="Verdana" w:hAnsi="Verdana" w:cs="Arial"/>
          <w:sz w:val="20"/>
          <w:szCs w:val="20"/>
        </w:rPr>
        <w:lastRenderedPageBreak/>
        <w:t>tecnológica, así como al desarrollo tecnológico e innovación gozarán de un estímulo fiscal, de conformidad con las disposiciones de carácter general que para tal efecto emita el Gobernador del Estado.</w:t>
      </w:r>
    </w:p>
    <w:p w14:paraId="0D7B9267" w14:textId="77777777" w:rsidR="00E71813" w:rsidRDefault="00E71813" w:rsidP="00E71813">
      <w:pPr>
        <w:tabs>
          <w:tab w:val="left" w:pos="900"/>
        </w:tabs>
        <w:suppressAutoHyphens/>
        <w:autoSpaceDE w:val="0"/>
        <w:autoSpaceDN w:val="0"/>
        <w:adjustRightInd w:val="0"/>
        <w:spacing w:after="0" w:line="240" w:lineRule="auto"/>
        <w:jc w:val="both"/>
        <w:rPr>
          <w:rFonts w:ascii="Verdana" w:hAnsi="Verdana" w:cs="Arial"/>
          <w:sz w:val="20"/>
          <w:szCs w:val="20"/>
        </w:rPr>
      </w:pPr>
    </w:p>
    <w:p w14:paraId="58AC3AAE" w14:textId="77777777" w:rsidR="00E71813" w:rsidRPr="00E71813" w:rsidRDefault="00E71813" w:rsidP="00E71813">
      <w:pPr>
        <w:tabs>
          <w:tab w:val="left" w:pos="900"/>
        </w:tabs>
        <w:suppressAutoHyphens/>
        <w:autoSpaceDE w:val="0"/>
        <w:autoSpaceDN w:val="0"/>
        <w:adjustRightInd w:val="0"/>
        <w:spacing w:after="0" w:line="240" w:lineRule="auto"/>
        <w:ind w:firstLine="709"/>
        <w:jc w:val="both"/>
        <w:rPr>
          <w:rFonts w:ascii="Verdana" w:hAnsi="Verdana" w:cs="Arial"/>
          <w:sz w:val="20"/>
          <w:szCs w:val="20"/>
        </w:rPr>
      </w:pPr>
      <w:r w:rsidRPr="00E71813">
        <w:rPr>
          <w:rFonts w:ascii="Verdana" w:hAnsi="Verdana"/>
          <w:sz w:val="20"/>
          <w:szCs w:val="20"/>
        </w:rPr>
        <w:t>Los empleadores que contraten personal con discapacidad gozarán de una reducción del cien por ciento del impuesto sobre nómina determinado a pagar por las erogaciones realizadas al trabajo personal subordinado de las personas con discapacidad, y deberán acompañar a la declaración correspondiente, lo siguiente:</w:t>
      </w:r>
    </w:p>
    <w:p w14:paraId="62540711" w14:textId="77777777" w:rsidR="00E71813" w:rsidRPr="00E71813" w:rsidRDefault="00E71813" w:rsidP="00E71813">
      <w:pPr>
        <w:tabs>
          <w:tab w:val="left" w:pos="900"/>
        </w:tabs>
        <w:suppressAutoHyphens/>
        <w:autoSpaceDE w:val="0"/>
        <w:autoSpaceDN w:val="0"/>
        <w:adjustRightInd w:val="0"/>
        <w:spacing w:after="0" w:line="240" w:lineRule="auto"/>
        <w:jc w:val="right"/>
        <w:rPr>
          <w:rFonts w:ascii="Verdana" w:hAnsi="Verdana" w:cs="Arial"/>
          <w:b/>
          <w:color w:val="FF6699"/>
          <w:sz w:val="16"/>
          <w:szCs w:val="16"/>
        </w:rPr>
      </w:pPr>
      <w:r w:rsidRPr="00E71813">
        <w:rPr>
          <w:rFonts w:ascii="Verdana" w:hAnsi="Verdana" w:cs="Arial"/>
          <w:b/>
          <w:color w:val="FF6699"/>
          <w:sz w:val="16"/>
          <w:szCs w:val="16"/>
        </w:rPr>
        <w:t>Párrafo adicionado P.O. 22-11-2019</w:t>
      </w:r>
    </w:p>
    <w:p w14:paraId="4C9FF98E" w14:textId="77777777" w:rsidR="00E71813" w:rsidRPr="00E71813" w:rsidRDefault="00E71813" w:rsidP="00E71813">
      <w:pPr>
        <w:tabs>
          <w:tab w:val="left" w:pos="900"/>
        </w:tabs>
        <w:suppressAutoHyphens/>
        <w:autoSpaceDE w:val="0"/>
        <w:autoSpaceDN w:val="0"/>
        <w:adjustRightInd w:val="0"/>
        <w:spacing w:after="0" w:line="240" w:lineRule="auto"/>
        <w:jc w:val="both"/>
        <w:rPr>
          <w:rFonts w:ascii="Verdana" w:hAnsi="Verdana" w:cs="Arial"/>
          <w:sz w:val="20"/>
          <w:szCs w:val="20"/>
        </w:rPr>
      </w:pPr>
    </w:p>
    <w:p w14:paraId="3035A962" w14:textId="77777777" w:rsidR="00E71813" w:rsidRPr="00E71813" w:rsidRDefault="00E71813" w:rsidP="00AF4E36">
      <w:pPr>
        <w:pStyle w:val="Prrafodelista"/>
        <w:numPr>
          <w:ilvl w:val="0"/>
          <w:numId w:val="31"/>
        </w:numPr>
        <w:tabs>
          <w:tab w:val="left" w:pos="1053"/>
        </w:tabs>
        <w:spacing w:after="0" w:line="240" w:lineRule="auto"/>
        <w:ind w:hanging="720"/>
        <w:jc w:val="both"/>
        <w:rPr>
          <w:rFonts w:ascii="Verdana" w:hAnsi="Verdana"/>
          <w:sz w:val="20"/>
          <w:szCs w:val="20"/>
        </w:rPr>
      </w:pPr>
      <w:r w:rsidRPr="00E71813">
        <w:rPr>
          <w:rFonts w:ascii="Verdana" w:hAnsi="Verdana"/>
          <w:sz w:val="20"/>
          <w:szCs w:val="20"/>
        </w:rPr>
        <w:t>Una manifestación del contribuyente en el sentido de que tiene establecida una relación laboral con personas con discapacidad, expresando el nombre de cada una de ellas y las condiciones de dicha relación; además, la empresa deberá llevar un registro especial y por separado en el que se consigne el monto de las erogaciones respecto de las cuales no se pagará el Impuesto Sobre Nóminas y los conceptos por los que se efectuaron tales erogaciones; y</w:t>
      </w:r>
    </w:p>
    <w:p w14:paraId="15AFE48E" w14:textId="77777777" w:rsidR="00E71813" w:rsidRPr="00E71813" w:rsidRDefault="00E71813" w:rsidP="00E71813">
      <w:pPr>
        <w:tabs>
          <w:tab w:val="left" w:pos="1053"/>
        </w:tabs>
        <w:spacing w:after="0" w:line="240" w:lineRule="auto"/>
        <w:jc w:val="right"/>
        <w:rPr>
          <w:rFonts w:ascii="Verdana" w:hAnsi="Verdana"/>
          <w:sz w:val="20"/>
          <w:szCs w:val="20"/>
        </w:rPr>
      </w:pPr>
      <w:r w:rsidRPr="00E71813">
        <w:rPr>
          <w:rFonts w:ascii="Verdana" w:hAnsi="Verdana" w:cs="Arial"/>
          <w:b/>
          <w:color w:val="FF6699"/>
          <w:sz w:val="16"/>
          <w:szCs w:val="16"/>
        </w:rPr>
        <w:t>Fracción adicionada P.O. 22-11-2019</w:t>
      </w:r>
    </w:p>
    <w:p w14:paraId="17DFC7CC" w14:textId="77777777" w:rsidR="00E71813" w:rsidRPr="00E71813" w:rsidRDefault="00E71813" w:rsidP="00E71813">
      <w:pPr>
        <w:tabs>
          <w:tab w:val="left" w:pos="1053"/>
        </w:tabs>
        <w:spacing w:after="0" w:line="240" w:lineRule="auto"/>
        <w:jc w:val="both"/>
        <w:rPr>
          <w:rFonts w:ascii="Verdana" w:hAnsi="Verdana"/>
          <w:sz w:val="20"/>
          <w:szCs w:val="20"/>
        </w:rPr>
      </w:pPr>
    </w:p>
    <w:p w14:paraId="7F009707" w14:textId="77777777" w:rsidR="00E71813" w:rsidRPr="00E71813" w:rsidRDefault="00E71813" w:rsidP="00AF4E36">
      <w:pPr>
        <w:pStyle w:val="Prrafodelista"/>
        <w:numPr>
          <w:ilvl w:val="0"/>
          <w:numId w:val="31"/>
        </w:numPr>
        <w:tabs>
          <w:tab w:val="left" w:pos="900"/>
        </w:tabs>
        <w:suppressAutoHyphens/>
        <w:autoSpaceDE w:val="0"/>
        <w:autoSpaceDN w:val="0"/>
        <w:adjustRightInd w:val="0"/>
        <w:spacing w:after="0" w:line="240" w:lineRule="auto"/>
        <w:ind w:hanging="720"/>
        <w:jc w:val="both"/>
        <w:rPr>
          <w:rFonts w:ascii="Verdana" w:hAnsi="Verdana" w:cs="Arial"/>
          <w:sz w:val="20"/>
          <w:szCs w:val="20"/>
        </w:rPr>
      </w:pPr>
      <w:r w:rsidRPr="00E71813">
        <w:rPr>
          <w:rFonts w:ascii="Verdana" w:hAnsi="Verdana"/>
          <w:sz w:val="20"/>
          <w:szCs w:val="20"/>
        </w:rPr>
        <w:t>Certificación de discapacidad emitida por la autoridad competente, en los términos que señale la Ley de Salud del Estado de Guanajuato, del personal contratado, incluyendo las congénitas o de nacimiento, expedido por la autoridad competente.</w:t>
      </w:r>
    </w:p>
    <w:p w14:paraId="54AED10B" w14:textId="77777777" w:rsidR="00E71813" w:rsidRDefault="00E71813" w:rsidP="00E71813">
      <w:pPr>
        <w:tabs>
          <w:tab w:val="left" w:pos="900"/>
        </w:tabs>
        <w:suppressAutoHyphens/>
        <w:autoSpaceDE w:val="0"/>
        <w:autoSpaceDN w:val="0"/>
        <w:adjustRightInd w:val="0"/>
        <w:spacing w:after="0" w:line="240" w:lineRule="auto"/>
        <w:jc w:val="right"/>
        <w:rPr>
          <w:rFonts w:ascii="Verdana" w:hAnsi="Verdana" w:cs="Arial"/>
          <w:b/>
          <w:color w:val="FF6699"/>
          <w:sz w:val="16"/>
          <w:szCs w:val="16"/>
        </w:rPr>
      </w:pPr>
      <w:r w:rsidRPr="00E71813">
        <w:rPr>
          <w:rFonts w:ascii="Verdana" w:hAnsi="Verdana" w:cs="Arial"/>
          <w:b/>
          <w:color w:val="FF6699"/>
          <w:sz w:val="16"/>
          <w:szCs w:val="16"/>
        </w:rPr>
        <w:t>Fracción adicionada P.O. 22-11-2019</w:t>
      </w:r>
    </w:p>
    <w:p w14:paraId="5196633E" w14:textId="77777777" w:rsidR="00E71813" w:rsidRPr="0063589B" w:rsidRDefault="00E71813" w:rsidP="00E71813">
      <w:pPr>
        <w:tabs>
          <w:tab w:val="left" w:pos="900"/>
        </w:tabs>
        <w:suppressAutoHyphens/>
        <w:autoSpaceDE w:val="0"/>
        <w:autoSpaceDN w:val="0"/>
        <w:adjustRightInd w:val="0"/>
        <w:spacing w:after="0" w:line="240" w:lineRule="auto"/>
        <w:jc w:val="right"/>
        <w:rPr>
          <w:rFonts w:ascii="Verdana" w:hAnsi="Verdana" w:cs="Arial"/>
          <w:sz w:val="20"/>
          <w:szCs w:val="20"/>
        </w:rPr>
      </w:pPr>
    </w:p>
    <w:p w14:paraId="116A2FF9" w14:textId="77777777" w:rsidR="009955B2" w:rsidRDefault="009955B2" w:rsidP="009955B2">
      <w:pPr>
        <w:tabs>
          <w:tab w:val="left" w:pos="900"/>
        </w:tabs>
        <w:suppressAutoHyphens/>
        <w:autoSpaceDE w:val="0"/>
        <w:autoSpaceDN w:val="0"/>
        <w:adjustRightInd w:val="0"/>
        <w:spacing w:after="0" w:line="240" w:lineRule="auto"/>
        <w:jc w:val="right"/>
        <w:rPr>
          <w:rFonts w:ascii="Verdana" w:hAnsi="Verdana" w:cs="Arial"/>
          <w:b/>
          <w:color w:val="FF6699"/>
          <w:sz w:val="16"/>
          <w:szCs w:val="16"/>
        </w:rPr>
      </w:pPr>
      <w:r>
        <w:rPr>
          <w:rFonts w:ascii="Verdana" w:hAnsi="Verdana" w:cs="Arial"/>
          <w:b/>
          <w:color w:val="FF6699"/>
          <w:sz w:val="16"/>
          <w:szCs w:val="16"/>
        </w:rPr>
        <w:t>Artículo</w:t>
      </w:r>
      <w:r w:rsidRPr="0045148A">
        <w:rPr>
          <w:rFonts w:ascii="Verdana" w:hAnsi="Verdana" w:cs="Arial"/>
          <w:b/>
          <w:color w:val="FF6699"/>
          <w:sz w:val="16"/>
          <w:szCs w:val="16"/>
        </w:rPr>
        <w:t xml:space="preserve"> </w:t>
      </w:r>
      <w:r>
        <w:rPr>
          <w:rFonts w:ascii="Verdana" w:hAnsi="Verdana" w:cs="Arial"/>
          <w:b/>
          <w:color w:val="FF6699"/>
          <w:sz w:val="16"/>
          <w:szCs w:val="16"/>
        </w:rPr>
        <w:t>adicionado</w:t>
      </w:r>
      <w:r w:rsidRPr="0045148A">
        <w:rPr>
          <w:rFonts w:ascii="Verdana" w:hAnsi="Verdana" w:cs="Arial"/>
          <w:b/>
          <w:color w:val="FF6699"/>
          <w:sz w:val="16"/>
          <w:szCs w:val="16"/>
        </w:rPr>
        <w:t xml:space="preserve"> P.O. </w:t>
      </w:r>
      <w:r>
        <w:rPr>
          <w:rFonts w:ascii="Verdana" w:hAnsi="Verdana" w:cs="Arial"/>
          <w:b/>
          <w:color w:val="FF6699"/>
          <w:sz w:val="16"/>
          <w:szCs w:val="16"/>
        </w:rPr>
        <w:t>14-09</w:t>
      </w:r>
      <w:r w:rsidRPr="0045148A">
        <w:rPr>
          <w:rFonts w:ascii="Verdana" w:hAnsi="Verdana" w:cs="Arial"/>
          <w:b/>
          <w:color w:val="FF6699"/>
          <w:sz w:val="16"/>
          <w:szCs w:val="16"/>
        </w:rPr>
        <w:t>-20</w:t>
      </w:r>
      <w:r>
        <w:rPr>
          <w:rFonts w:ascii="Verdana" w:hAnsi="Verdana" w:cs="Arial"/>
          <w:b/>
          <w:color w:val="FF6699"/>
          <w:sz w:val="16"/>
          <w:szCs w:val="16"/>
        </w:rPr>
        <w:t>12</w:t>
      </w:r>
    </w:p>
    <w:p w14:paraId="31BF0CE5" w14:textId="77777777" w:rsidR="0063589B" w:rsidRPr="0063589B" w:rsidRDefault="0063589B" w:rsidP="008C5439">
      <w:pPr>
        <w:suppressAutoHyphens/>
        <w:spacing w:after="0" w:line="240" w:lineRule="auto"/>
        <w:rPr>
          <w:rFonts w:ascii="Verdana" w:eastAsia="Times New Roman" w:hAnsi="Verdana"/>
          <w:b/>
          <w:sz w:val="20"/>
          <w:szCs w:val="20"/>
          <w:lang w:eastAsia="es-ES"/>
        </w:rPr>
      </w:pPr>
    </w:p>
    <w:p w14:paraId="095E71D4" w14:textId="77777777" w:rsidR="0063589B" w:rsidRPr="0063589B" w:rsidRDefault="0063589B" w:rsidP="008C5439">
      <w:pPr>
        <w:suppressAutoHyphens/>
        <w:spacing w:after="0" w:line="240" w:lineRule="auto"/>
        <w:rPr>
          <w:rFonts w:ascii="Verdana" w:eastAsia="Times New Roman" w:hAnsi="Verdana"/>
          <w:b/>
          <w:sz w:val="20"/>
          <w:szCs w:val="20"/>
          <w:lang w:eastAsia="es-ES"/>
        </w:rPr>
      </w:pPr>
    </w:p>
    <w:p w14:paraId="0741942E" w14:textId="77777777"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Segundo</w:t>
      </w:r>
    </w:p>
    <w:p w14:paraId="79DE6B18" w14:textId="77777777" w:rsidR="00292F2E"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Impuestos Cedulares sobre</w:t>
      </w:r>
    </w:p>
    <w:p w14:paraId="64BF755F" w14:textId="77777777" w:rsidR="0063589B" w:rsidRPr="008C5439"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los Ingresos</w:t>
      </w:r>
      <w:r w:rsidR="00292F2E">
        <w:rPr>
          <w:rFonts w:ascii="Verdana" w:eastAsia="Times New Roman" w:hAnsi="Verdana"/>
          <w:b/>
          <w:sz w:val="20"/>
          <w:szCs w:val="20"/>
          <w:lang w:eastAsia="es-ES"/>
        </w:rPr>
        <w:t xml:space="preserve"> </w:t>
      </w:r>
      <w:r w:rsidRPr="0063589B">
        <w:rPr>
          <w:rFonts w:ascii="Verdana" w:eastAsia="Times New Roman" w:hAnsi="Verdana"/>
          <w:b/>
          <w:sz w:val="20"/>
          <w:szCs w:val="20"/>
          <w:lang w:eastAsia="es-ES"/>
        </w:rPr>
        <w:t>de las Personas Físicas</w:t>
      </w:r>
    </w:p>
    <w:p w14:paraId="2006AEE1" w14:textId="77777777" w:rsidR="0063589B" w:rsidRPr="0063589B" w:rsidRDefault="0063589B" w:rsidP="008C5439">
      <w:pPr>
        <w:suppressAutoHyphens/>
        <w:spacing w:after="0" w:line="240" w:lineRule="auto"/>
        <w:rPr>
          <w:rFonts w:ascii="Verdana" w:eastAsia="Times New Roman" w:hAnsi="Verdana"/>
          <w:b/>
          <w:sz w:val="20"/>
          <w:szCs w:val="20"/>
          <w:lang w:eastAsia="es-ES"/>
        </w:rPr>
      </w:pPr>
    </w:p>
    <w:p w14:paraId="3B6FC0C2" w14:textId="77777777"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 xml:space="preserve">Sección </w:t>
      </w:r>
      <w:r w:rsidR="00292F2E">
        <w:rPr>
          <w:rFonts w:ascii="Verdana" w:eastAsia="Times New Roman" w:hAnsi="Verdana"/>
          <w:b/>
          <w:sz w:val="20"/>
          <w:szCs w:val="20"/>
          <w:lang w:eastAsia="es-ES"/>
        </w:rPr>
        <w:t>I</w:t>
      </w:r>
    </w:p>
    <w:p w14:paraId="4942B635" w14:textId="77777777"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Disposiciones Generales</w:t>
      </w:r>
    </w:p>
    <w:p w14:paraId="1F54E007"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16233F0B"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9.</w:t>
      </w:r>
      <w:r w:rsidR="0063589B" w:rsidRPr="0063589B">
        <w:rPr>
          <w:rFonts w:ascii="Verdana" w:eastAsia="Times New Roman" w:hAnsi="Verdana"/>
          <w:sz w:val="20"/>
          <w:szCs w:val="20"/>
          <w:lang w:eastAsia="es-ES"/>
        </w:rPr>
        <w:t xml:space="preserve"> Están obligadas al pago de los impuestos cedulares establecidos en esta Ley, las personas físicas </w:t>
      </w:r>
      <w:proofErr w:type="gramStart"/>
      <w:r w:rsidR="0063589B" w:rsidRPr="0063589B">
        <w:rPr>
          <w:rFonts w:ascii="Verdana" w:eastAsia="Times New Roman" w:hAnsi="Verdana"/>
          <w:sz w:val="20"/>
          <w:szCs w:val="20"/>
          <w:lang w:eastAsia="es-ES"/>
        </w:rPr>
        <w:t>que</w:t>
      </w:r>
      <w:proofErr w:type="gramEnd"/>
      <w:r w:rsidR="0063589B" w:rsidRPr="0063589B">
        <w:rPr>
          <w:rFonts w:ascii="Verdana" w:eastAsia="Times New Roman" w:hAnsi="Verdana"/>
          <w:sz w:val="20"/>
          <w:szCs w:val="20"/>
          <w:lang w:eastAsia="es-ES"/>
        </w:rPr>
        <w:t xml:space="preserve"> en territorio del Estado de Guanajuato, obtengan ingresos en efectivo, en bienes, en crédito, en servicios o en cualquier otro tipo, por realizar las siguientes actividades:</w:t>
      </w:r>
    </w:p>
    <w:p w14:paraId="61363BF2"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8A6A088" w14:textId="77777777" w:rsidR="0063589B" w:rsidRPr="008C5439" w:rsidRDefault="0063589B" w:rsidP="00AF4E36">
      <w:pPr>
        <w:pStyle w:val="Prrafodelista"/>
        <w:numPr>
          <w:ilvl w:val="0"/>
          <w:numId w:val="6"/>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Por la prestación de servicios profesionales;</w:t>
      </w:r>
    </w:p>
    <w:p w14:paraId="2B6977A5" w14:textId="77777777" w:rsidR="0063589B" w:rsidRPr="0063589B" w:rsidRDefault="0063589B" w:rsidP="008C5439">
      <w:pPr>
        <w:suppressAutoHyphens/>
        <w:spacing w:after="0" w:line="240" w:lineRule="auto"/>
        <w:ind w:left="709" w:hanging="709"/>
        <w:jc w:val="both"/>
        <w:rPr>
          <w:rFonts w:ascii="Verdana" w:eastAsia="Times New Roman" w:hAnsi="Verdana"/>
          <w:sz w:val="20"/>
          <w:szCs w:val="20"/>
          <w:lang w:eastAsia="es-ES"/>
        </w:rPr>
      </w:pPr>
    </w:p>
    <w:p w14:paraId="081FC0B3" w14:textId="77777777" w:rsidR="0063589B" w:rsidRPr="008C5439" w:rsidRDefault="0063589B" w:rsidP="00AF4E36">
      <w:pPr>
        <w:pStyle w:val="Prrafodelista"/>
        <w:numPr>
          <w:ilvl w:val="0"/>
          <w:numId w:val="6"/>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Por el otorgamiento del uso o goce temporal de bienes inmuebles, ubicados en el territorio del Estado; y</w:t>
      </w:r>
    </w:p>
    <w:p w14:paraId="453038A4" w14:textId="77777777" w:rsidR="0063589B" w:rsidRPr="0063589B" w:rsidRDefault="0063589B" w:rsidP="008C5439">
      <w:pPr>
        <w:suppressAutoHyphens/>
        <w:spacing w:after="0" w:line="240" w:lineRule="auto"/>
        <w:ind w:left="709" w:hanging="709"/>
        <w:jc w:val="both"/>
        <w:rPr>
          <w:rFonts w:ascii="Verdana" w:eastAsia="Times New Roman" w:hAnsi="Verdana"/>
          <w:sz w:val="20"/>
          <w:szCs w:val="20"/>
          <w:lang w:eastAsia="es-ES"/>
        </w:rPr>
      </w:pPr>
    </w:p>
    <w:p w14:paraId="65F9CC75" w14:textId="77777777" w:rsidR="0063589B" w:rsidRPr="008C5439" w:rsidRDefault="0063589B" w:rsidP="00AF4E36">
      <w:pPr>
        <w:pStyle w:val="Prrafodelista"/>
        <w:numPr>
          <w:ilvl w:val="0"/>
          <w:numId w:val="6"/>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Por la realización de actividades empresariales.</w:t>
      </w:r>
    </w:p>
    <w:p w14:paraId="3B259F63"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D606E9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También están obligadas al pago de este impuesto, las personas físicas no residentes en el estado, que realicen actividades empresariales o presten servicios profesionales en el estado, a través de un establecimiento permanente, por los ingresos atribuibles a éste.</w:t>
      </w:r>
    </w:p>
    <w:p w14:paraId="678021BF"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399B9CBD"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10.</w:t>
      </w:r>
      <w:r w:rsidR="0063589B" w:rsidRPr="0063589B">
        <w:rPr>
          <w:rFonts w:ascii="Verdana" w:eastAsia="Times New Roman" w:hAnsi="Verdana"/>
          <w:sz w:val="20"/>
          <w:szCs w:val="20"/>
          <w:lang w:eastAsia="es-ES"/>
        </w:rPr>
        <w:t xml:space="preserve"> Cuando una persona física realice en un año de calendario erogaciones superiores a los ingresos que hubiere declarado, las autoridades fiscales procederán como sigue:</w:t>
      </w:r>
    </w:p>
    <w:p w14:paraId="21D8DE45"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17D3CE37" w14:textId="77777777" w:rsidR="0063589B" w:rsidRPr="008C5439" w:rsidRDefault="0063589B" w:rsidP="00AF4E36">
      <w:pPr>
        <w:pStyle w:val="Prrafodelista"/>
        <w:numPr>
          <w:ilvl w:val="0"/>
          <w:numId w:val="7"/>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Comprobarán el monto de las erogaciones y la discrepancia con la declaración del contribuyente y darán a conocer a éste el resultado de dicha comprobación;</w:t>
      </w:r>
    </w:p>
    <w:p w14:paraId="339AE2F5" w14:textId="77777777" w:rsidR="0063589B" w:rsidRPr="0063589B" w:rsidRDefault="0063589B" w:rsidP="008C5439">
      <w:pPr>
        <w:suppressAutoHyphens/>
        <w:spacing w:after="0" w:line="240" w:lineRule="auto"/>
        <w:ind w:left="709" w:hanging="709"/>
        <w:jc w:val="both"/>
        <w:rPr>
          <w:rFonts w:ascii="Verdana" w:eastAsia="Times New Roman" w:hAnsi="Verdana"/>
          <w:sz w:val="20"/>
          <w:szCs w:val="20"/>
          <w:lang w:eastAsia="es-ES"/>
        </w:rPr>
      </w:pPr>
    </w:p>
    <w:p w14:paraId="580195B6" w14:textId="77777777" w:rsidR="0063589B" w:rsidRPr="008C5439" w:rsidRDefault="0063589B" w:rsidP="00AF4E36">
      <w:pPr>
        <w:pStyle w:val="Prrafodelista"/>
        <w:numPr>
          <w:ilvl w:val="0"/>
          <w:numId w:val="7"/>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El contribuyente, en un plazo de quince días hábiles, informará por escrito a las autoridades fiscales las razones que tuviera para inconformarse o el origen de la discrepancia y ofrecerá las pruebas que estimare convenientes, las que acompañará a su escrito o rendirá a más tardar dentro de los veinte días hábiles siguientes. En ningún caso los plazos para presentar el escrito y las pruebas señaladas excederán, en su conjunto, de treinta y cinco días; y</w:t>
      </w:r>
    </w:p>
    <w:p w14:paraId="4FD9569C" w14:textId="77777777" w:rsidR="0063589B" w:rsidRPr="0063589B" w:rsidRDefault="0063589B" w:rsidP="008C5439">
      <w:pPr>
        <w:suppressAutoHyphens/>
        <w:spacing w:after="0" w:line="240" w:lineRule="auto"/>
        <w:ind w:left="709" w:hanging="709"/>
        <w:jc w:val="both"/>
        <w:rPr>
          <w:rFonts w:ascii="Verdana" w:eastAsia="Times New Roman" w:hAnsi="Verdana"/>
          <w:sz w:val="20"/>
          <w:szCs w:val="20"/>
          <w:lang w:eastAsia="es-ES"/>
        </w:rPr>
      </w:pPr>
    </w:p>
    <w:p w14:paraId="5FDC834D" w14:textId="77777777" w:rsidR="0063589B" w:rsidRPr="008C5439" w:rsidRDefault="0063589B" w:rsidP="00AF4E36">
      <w:pPr>
        <w:pStyle w:val="Prrafodelista"/>
        <w:numPr>
          <w:ilvl w:val="0"/>
          <w:numId w:val="7"/>
        </w:numPr>
        <w:suppressAutoHyphens/>
        <w:spacing w:after="0" w:line="240" w:lineRule="auto"/>
        <w:ind w:left="709" w:hanging="709"/>
        <w:jc w:val="both"/>
        <w:rPr>
          <w:rFonts w:ascii="Verdana" w:eastAsia="Times New Roman" w:hAnsi="Verdana"/>
          <w:sz w:val="20"/>
          <w:szCs w:val="20"/>
          <w:lang w:eastAsia="es-ES"/>
        </w:rPr>
      </w:pPr>
      <w:r w:rsidRPr="008C5439">
        <w:rPr>
          <w:rFonts w:ascii="Verdana" w:eastAsia="Times New Roman" w:hAnsi="Verdana"/>
          <w:sz w:val="20"/>
          <w:szCs w:val="20"/>
          <w:lang w:eastAsia="es-ES"/>
        </w:rPr>
        <w:t>Si no se formula inconformidad o no se prueba el origen de la discrepancia, será considerada como ingreso en la sección que corresponda y se formulará la liquidación correspondiente.</w:t>
      </w:r>
    </w:p>
    <w:p w14:paraId="29A5F8A4"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F4072F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Para los efectos de este artículo, se consideran erogaciones, los gastos, las adquisiciones de bienes y los depósitos en inversiones financieras. No se tomarán en consideración los depósitos que el contribuyente efectúe en cuentas que no sean propias, que califiquen como erogaciones en los términos de este artículo, cuando se demuestre que dicho depósito se hizo como pago de adquisición de bienes o de servicios, o como contraprestación para el otorgamiento del uso o goce temporal de bienes o para realizar inversiones financieras, ni los traspasos entre cuentas del contribuyente o a cuentas de su cónyuge, de sus ascendientes o descendientes, en línea recta en primer grado.</w:t>
      </w:r>
    </w:p>
    <w:p w14:paraId="46880B5B"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C288BC8"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smartTag w:uri="urn:schemas-microsoft-com:office:smarttags" w:element="metricconverter">
        <w:smartTagPr>
          <w:attr w:name="ProductID" w:val="11. A"/>
        </w:smartTagPr>
        <w:r w:rsidR="0063589B" w:rsidRPr="0063589B">
          <w:rPr>
            <w:rFonts w:ascii="Verdana" w:eastAsia="Times New Roman" w:hAnsi="Verdana"/>
            <w:b/>
            <w:sz w:val="20"/>
            <w:szCs w:val="20"/>
            <w:lang w:eastAsia="es-ES"/>
          </w:rPr>
          <w:t xml:space="preserve">11. </w:t>
        </w:r>
        <w:r w:rsidR="0063589B" w:rsidRPr="0063589B">
          <w:rPr>
            <w:rFonts w:ascii="Verdana" w:eastAsia="Times New Roman" w:hAnsi="Verdana"/>
            <w:sz w:val="20"/>
            <w:szCs w:val="20"/>
            <w:lang w:eastAsia="es-ES"/>
          </w:rPr>
          <w:t>A</w:t>
        </w:r>
      </w:smartTag>
      <w:r w:rsidR="0063589B" w:rsidRPr="0063589B">
        <w:rPr>
          <w:rFonts w:ascii="Verdana" w:eastAsia="Times New Roman" w:hAnsi="Verdana"/>
          <w:sz w:val="20"/>
          <w:szCs w:val="20"/>
          <w:lang w:eastAsia="es-ES"/>
        </w:rPr>
        <w:t xml:space="preserve"> fin de facilitar a los contribuyentes el cumplimiento de sus obligaciones, el Gobierno del Estado podrá convenir con la Federación, a través de la Secretaría de Hacienda y Crédito Público, en los términos del artículo 43 de la Ley del Impuesto al Valor Agregado.</w:t>
      </w:r>
    </w:p>
    <w:p w14:paraId="6A875CCF"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600536E"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12.</w:t>
      </w:r>
      <w:r w:rsidR="0063589B" w:rsidRPr="0063589B">
        <w:rPr>
          <w:rFonts w:ascii="Verdana" w:eastAsia="Times New Roman" w:hAnsi="Verdana"/>
          <w:sz w:val="20"/>
          <w:szCs w:val="20"/>
          <w:lang w:eastAsia="es-ES"/>
        </w:rPr>
        <w:t xml:space="preserve"> Para los efectos del presente Capítulo, a falta de disposición expresa se aplicará supletoriamente, adicionalmente a la legislación fiscal del Estado, la Ley del Impuesto sobre la Renta, siempre y cuando la disposición de dicho ordenamiento de carácter federal, no contravenga a esta Ley.</w:t>
      </w:r>
    </w:p>
    <w:p w14:paraId="358D81D2" w14:textId="77777777"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14:paraId="10BA2D7C" w14:textId="77777777"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Los contribuyentes que integran un coordinado conforme a lo dispuesto en el Titulo II, Capítulo VII de la Ley del Impuesto Sobre la Renta, podrán, a través del mismo, calcular y enterar el Impuesto Cedular, así como cumplir con las obligaciones fiscales por cada uno de sus integrantes de acuerdo a lo dispuesto en la presente Ley.</w:t>
      </w:r>
    </w:p>
    <w:p w14:paraId="516F9981" w14:textId="77777777" w:rsidR="00215488" w:rsidRDefault="00215488" w:rsidP="00215488">
      <w:pPr>
        <w:spacing w:after="0" w:line="240" w:lineRule="auto"/>
        <w:jc w:val="right"/>
        <w:rPr>
          <w:rFonts w:ascii="Verdana" w:hAnsi="Verdana"/>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4160D131" w14:textId="77777777" w:rsidR="0063589B" w:rsidRPr="0063589B" w:rsidRDefault="0063589B" w:rsidP="008C5439">
      <w:pPr>
        <w:spacing w:after="0" w:line="240" w:lineRule="auto"/>
        <w:jc w:val="both"/>
        <w:rPr>
          <w:rFonts w:ascii="Verdana" w:hAnsi="Verdana"/>
          <w:sz w:val="20"/>
          <w:szCs w:val="20"/>
        </w:rPr>
      </w:pPr>
    </w:p>
    <w:p w14:paraId="3A460AC9" w14:textId="77777777"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Para los efectos de esta Ley, el coordinado se considerará como responsable del cumplimiento de las obligaciones fiscales a cargo de sus integrantes, respecto de las operaciones realizadas a través del coordinado, siendo los integrantes responsables solidarios respecto de dicho cumplimiento por la parte que les corresponda.</w:t>
      </w:r>
    </w:p>
    <w:p w14:paraId="2C188D86" w14:textId="77777777" w:rsidR="00215488" w:rsidRDefault="00215488" w:rsidP="00215488">
      <w:pPr>
        <w:suppressAutoHyphens/>
        <w:spacing w:after="0" w:line="240" w:lineRule="auto"/>
        <w:jc w:val="right"/>
        <w:rPr>
          <w:rFonts w:ascii="Verdana" w:hAnsi="Verdana"/>
          <w:sz w:val="20"/>
          <w:szCs w:val="20"/>
        </w:rPr>
      </w:pPr>
      <w:r>
        <w:rPr>
          <w:rFonts w:ascii="Verdana" w:hAnsi="Verdana" w:cs="Arial"/>
          <w:b/>
          <w:color w:val="FF6699"/>
          <w:sz w:val="16"/>
          <w:szCs w:val="16"/>
        </w:rPr>
        <w:lastRenderedPageBreak/>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44FA129D" w14:textId="77777777" w:rsidR="008C5439" w:rsidRDefault="008C5439" w:rsidP="008C5439">
      <w:pPr>
        <w:suppressAutoHyphens/>
        <w:spacing w:after="0" w:line="240" w:lineRule="auto"/>
        <w:rPr>
          <w:rFonts w:ascii="Verdana" w:eastAsia="Times New Roman" w:hAnsi="Verdana"/>
          <w:b/>
          <w:sz w:val="20"/>
          <w:szCs w:val="20"/>
          <w:lang w:eastAsia="es-ES"/>
        </w:rPr>
      </w:pPr>
    </w:p>
    <w:p w14:paraId="48A8EF12" w14:textId="77777777" w:rsidR="008C5439" w:rsidRDefault="008C5439" w:rsidP="008C5439">
      <w:pPr>
        <w:suppressAutoHyphens/>
        <w:spacing w:after="0" w:line="240" w:lineRule="auto"/>
        <w:rPr>
          <w:rFonts w:ascii="Verdana" w:eastAsia="Times New Roman" w:hAnsi="Verdana"/>
          <w:b/>
          <w:sz w:val="20"/>
          <w:szCs w:val="20"/>
          <w:lang w:eastAsia="es-ES"/>
        </w:rPr>
      </w:pPr>
    </w:p>
    <w:p w14:paraId="13E85DCF" w14:textId="77777777"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 xml:space="preserve">Sección </w:t>
      </w:r>
      <w:r w:rsidR="00292F2E">
        <w:rPr>
          <w:rFonts w:ascii="Verdana" w:eastAsia="Times New Roman" w:hAnsi="Verdana"/>
          <w:b/>
          <w:sz w:val="20"/>
          <w:szCs w:val="20"/>
          <w:lang w:eastAsia="es-ES"/>
        </w:rPr>
        <w:t>II</w:t>
      </w:r>
    </w:p>
    <w:p w14:paraId="546380A0" w14:textId="77777777"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Del Impuesto Cedular por la Prestación</w:t>
      </w:r>
    </w:p>
    <w:p w14:paraId="084A5D55" w14:textId="77777777" w:rsidR="0063589B" w:rsidRPr="0063589B" w:rsidRDefault="0063589B" w:rsidP="008C5439">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Servicios Profesionales</w:t>
      </w:r>
    </w:p>
    <w:p w14:paraId="27EB4C3D"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8D88925" w14:textId="77777777" w:rsidR="0063589B" w:rsidRPr="0063589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13.</w:t>
      </w:r>
      <w:r w:rsidR="0063589B" w:rsidRPr="0063589B">
        <w:rPr>
          <w:rFonts w:ascii="Verdana" w:eastAsia="Times New Roman" w:hAnsi="Verdana"/>
          <w:sz w:val="20"/>
          <w:szCs w:val="20"/>
          <w:lang w:eastAsia="es-ES"/>
        </w:rPr>
        <w:t xml:space="preserve"> </w:t>
      </w:r>
      <w:r w:rsidR="0063589B" w:rsidRPr="0063589B">
        <w:rPr>
          <w:rFonts w:ascii="Verdana" w:eastAsia="MS Mincho" w:hAnsi="Verdana"/>
          <w:sz w:val="20"/>
          <w:szCs w:val="20"/>
          <w:lang w:eastAsia="es-ES"/>
        </w:rPr>
        <w:t>Están obligadas al pago del impuesto establecido en esta Sección, las personas físicas que en el territorio del Estado de Guanajuato perciban ingresos derivados de la prestación de servicios profesionales.</w:t>
      </w:r>
    </w:p>
    <w:p w14:paraId="761200C4"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BB4657A"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 xml:space="preserve">Cuando un contribuyente tenga bases fijas en dos o más Entidades Federativas, para determinar el impuesto que corresponde al Estado, se deberá considerar la utilidad gravable obtenida por todas las bases fijas que tenga, y el resultado se dividirá entre éstas en la proporción que representen los ingresos obtenidos por cada base fija, respecto de la totalidad de los ingresos. </w:t>
      </w:r>
    </w:p>
    <w:p w14:paraId="42A5BFFA"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BC2BEAC"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14.</w:t>
      </w:r>
      <w:r w:rsidR="0063589B" w:rsidRPr="0063589B">
        <w:rPr>
          <w:rFonts w:ascii="Verdana" w:eastAsia="Times New Roman" w:hAnsi="Verdana"/>
          <w:sz w:val="20"/>
          <w:szCs w:val="20"/>
          <w:lang w:eastAsia="es-ES"/>
        </w:rPr>
        <w:t xml:space="preserve"> Para los efectos de esta Sección se consideran ingresos por servicios profesionales los provenientes de la prestación de un servicio profesional. Se entiende que los ingresos por la prestación de un servicio personal independiente, los obtiene en su totalidad quien presta el servicio.</w:t>
      </w:r>
    </w:p>
    <w:p w14:paraId="2919B90F"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ADD2F91"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15.</w:t>
      </w:r>
      <w:r w:rsidR="0063589B" w:rsidRPr="0063589B">
        <w:rPr>
          <w:rFonts w:ascii="Verdana" w:eastAsia="Times New Roman" w:hAnsi="Verdana"/>
          <w:sz w:val="20"/>
          <w:szCs w:val="20"/>
          <w:lang w:eastAsia="es-ES"/>
        </w:rPr>
        <w:t xml:space="preserve"> En lo relativo a los ingresos y a las deducciones de este impuesto se atenderá, adicionalmente a lo previsto en esta Ley, lo establecido en el apartado correspondiente a Disposiciones Generales y a los Capítulos II, Sección I, y X, ambos del Título IV y al Título VII, de la Ley del Impuesto Sobre la Renta. </w:t>
      </w:r>
    </w:p>
    <w:p w14:paraId="7276B393"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ED40FCE"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16.</w:t>
      </w:r>
      <w:r w:rsidR="0063589B" w:rsidRPr="0063589B">
        <w:rPr>
          <w:rFonts w:ascii="Verdana" w:eastAsia="Times New Roman" w:hAnsi="Verdana"/>
          <w:sz w:val="20"/>
          <w:szCs w:val="20"/>
          <w:lang w:eastAsia="es-ES"/>
        </w:rPr>
        <w:t xml:space="preserve"> Los contribuyentes a que se refiere esta Sección, efectuarán pagos provisionales mensuales a cuenta del impuesto del ejercicio, mediante declaración, a más tardar el día 22 del mes inmediato posterior a aquél al que corresponda el impuesto declarado.</w:t>
      </w:r>
    </w:p>
    <w:p w14:paraId="386F1FFD"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1A2AF1B2"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El pago provisional se determinará restando de la totalidad de los ingresos obtenidos en el periodo comprendido desde el inicio del ejercicio y hasta el último día del mes al que corresponde el pago, las deducciones autorizadas del mismo periodo. Al resultado que se obtenga se le aplicará la tasa que establezca anualmente la Ley de Ingresos para el Estado de Guanajuato.</w:t>
      </w:r>
    </w:p>
    <w:p w14:paraId="7C8709C2"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38E5E58" w14:textId="77777777" w:rsidR="0063589B" w:rsidRPr="006B0250" w:rsidRDefault="008611C7" w:rsidP="0063589B">
      <w:pPr>
        <w:suppressAutoHyphens/>
        <w:spacing w:after="0" w:line="240" w:lineRule="auto"/>
        <w:ind w:firstLine="709"/>
        <w:jc w:val="both"/>
        <w:rPr>
          <w:rFonts w:ascii="Verdana" w:eastAsia="MS Mincho" w:hAnsi="Verdana"/>
          <w:sz w:val="20"/>
          <w:szCs w:val="20"/>
          <w:lang w:eastAsia="es-ES"/>
        </w:rPr>
      </w:pPr>
      <w:r w:rsidRPr="006B0250">
        <w:rPr>
          <w:rFonts w:ascii="Verdana" w:eastAsia="MS Mincho" w:hAnsi="Verdana"/>
          <w:sz w:val="20"/>
          <w:szCs w:val="20"/>
          <w:lang w:eastAsia="es-ES"/>
        </w:rPr>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14:paraId="67C6545F" w14:textId="77777777" w:rsidR="0063589B" w:rsidRDefault="008611C7" w:rsidP="008611C7">
      <w:pPr>
        <w:suppressAutoHyphens/>
        <w:spacing w:after="0" w:line="240" w:lineRule="auto"/>
        <w:jc w:val="right"/>
        <w:rPr>
          <w:rFonts w:ascii="Verdana" w:eastAsia="MS Mincho" w:hAnsi="Verdana"/>
          <w:sz w:val="20"/>
          <w:szCs w:val="20"/>
          <w:lang w:eastAsia="es-ES"/>
        </w:rPr>
      </w:pPr>
      <w:r w:rsidRPr="006B0250">
        <w:rPr>
          <w:rFonts w:ascii="Verdana" w:hAnsi="Verdana" w:cs="Arial"/>
          <w:b/>
          <w:color w:val="FF6699"/>
          <w:sz w:val="16"/>
          <w:szCs w:val="16"/>
        </w:rPr>
        <w:t>Párrafo reformado P.O. 27-12-2016</w:t>
      </w:r>
    </w:p>
    <w:p w14:paraId="3E9FAAC3" w14:textId="77777777" w:rsidR="008611C7" w:rsidRPr="0063589B" w:rsidRDefault="008611C7" w:rsidP="008611C7">
      <w:pPr>
        <w:suppressAutoHyphens/>
        <w:spacing w:after="0" w:line="240" w:lineRule="auto"/>
        <w:jc w:val="both"/>
        <w:rPr>
          <w:rFonts w:ascii="Verdana" w:eastAsia="MS Mincho" w:hAnsi="Verdana"/>
          <w:sz w:val="20"/>
          <w:szCs w:val="20"/>
          <w:lang w:eastAsia="es-ES"/>
        </w:rPr>
      </w:pPr>
    </w:p>
    <w:p w14:paraId="0E66C40C"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Contra el pago provisional determinado conforme a este artículo, se acreditan los pagos provisionales y el impuesto retenido del mismo ejercicio efectuados con anterioridad.</w:t>
      </w:r>
    </w:p>
    <w:p w14:paraId="177BC599"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02582BC5"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D44104">
        <w:rPr>
          <w:rFonts w:ascii="Verdana" w:eastAsia="MS Mincho" w:hAnsi="Verdana"/>
          <w:sz w:val="20"/>
          <w:szCs w:val="20"/>
          <w:lang w:eastAsia="es-ES"/>
        </w:rPr>
        <w:t xml:space="preserve">Cuando los contribuyentes presten servicios profesionales a personas morales, éstas deberán retener por concepto del impuesto correspondiente, el total del monto que resulte de </w:t>
      </w:r>
      <w:r w:rsidRPr="00D44104">
        <w:rPr>
          <w:rFonts w:ascii="Verdana" w:eastAsia="MS Mincho" w:hAnsi="Verdana"/>
          <w:sz w:val="20"/>
          <w:szCs w:val="20"/>
          <w:lang w:eastAsia="es-ES"/>
        </w:rPr>
        <w:lastRenderedPageBreak/>
        <w:t>aplicar a sus pagos efectuados la tasa establecida para dicho tributo en la Ley de Ingresos para el Estado de Guanajuato, sin deducción alguna, debiendo proporcionar a los contribuyentes constancia de la retención; dichas retenciones deberán enterarse en el mismo periodo que se establece para el pago de este impuesto.</w:t>
      </w:r>
    </w:p>
    <w:p w14:paraId="0B93C5FD" w14:textId="77777777" w:rsidR="00292F2E" w:rsidRDefault="00292F2E" w:rsidP="0063589B">
      <w:pPr>
        <w:suppressAutoHyphens/>
        <w:spacing w:after="0" w:line="240" w:lineRule="auto"/>
        <w:ind w:firstLine="709"/>
        <w:jc w:val="both"/>
        <w:rPr>
          <w:rFonts w:ascii="Verdana" w:eastAsia="MS Mincho" w:hAnsi="Verdana"/>
          <w:sz w:val="20"/>
          <w:szCs w:val="20"/>
          <w:lang w:eastAsia="es-ES"/>
        </w:rPr>
      </w:pPr>
    </w:p>
    <w:p w14:paraId="3F1F2ED7"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Cuando los contribuyentes presten servicios profesionales a personas morales, y aquellos tengan domicilio fiscal dentro del territorio del Estado, la retención por parte de las personas morales a que hace referencia el presente artículo, se hará por el cincuenta por ciento del monto que resulte de aplicar la tasa que establezca anualmente la Ley de Ingresos para el Estado de Guanajuato, sin deducción alguna.</w:t>
      </w:r>
    </w:p>
    <w:p w14:paraId="2A54B3DB"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0E84A73D" w14:textId="77777777" w:rsidR="0063589B" w:rsidRPr="004656BB" w:rsidRDefault="008611C7" w:rsidP="0063589B">
      <w:pPr>
        <w:suppressAutoHyphens/>
        <w:spacing w:after="0" w:line="240" w:lineRule="auto"/>
        <w:ind w:firstLine="709"/>
        <w:jc w:val="both"/>
        <w:rPr>
          <w:rFonts w:ascii="Verdana" w:eastAsia="MS Mincho" w:hAnsi="Verdana"/>
          <w:sz w:val="20"/>
          <w:szCs w:val="20"/>
          <w:lang w:eastAsia="es-ES"/>
        </w:rPr>
      </w:pPr>
      <w:r w:rsidRPr="004656BB">
        <w:rPr>
          <w:rFonts w:ascii="Verdana" w:eastAsia="MS Mincho" w:hAnsi="Verdana"/>
          <w:sz w:val="20"/>
          <w:szCs w:val="20"/>
          <w:lang w:eastAsia="es-ES"/>
        </w:rPr>
        <w:t>Las personas que efectúen las retenciones a que se refiere el presente artículo deberán presentar declaración a más tardar el día 28 de febrero de cada año, mediante las formas y medios que para el efecto autorice y dé a conocer la Secretaría de Finanzas, Inversión y Administración, a través de disposiciones de carácter general, proporcionando la información correspondiente de las personas a las que les hubieran efectuado retenciones en el año de calendario inmediato anterior.</w:t>
      </w:r>
    </w:p>
    <w:p w14:paraId="12107800" w14:textId="77777777" w:rsidR="0063589B" w:rsidRDefault="008611C7" w:rsidP="008611C7">
      <w:pPr>
        <w:suppressAutoHyphens/>
        <w:spacing w:after="0" w:line="240" w:lineRule="auto"/>
        <w:jc w:val="right"/>
        <w:rPr>
          <w:rFonts w:ascii="Verdana" w:eastAsia="MS Mincho" w:hAnsi="Verdana"/>
          <w:sz w:val="20"/>
          <w:szCs w:val="20"/>
          <w:lang w:eastAsia="es-ES"/>
        </w:rPr>
      </w:pPr>
      <w:r w:rsidRPr="004656BB">
        <w:rPr>
          <w:rFonts w:ascii="Verdana" w:hAnsi="Verdana" w:cs="Arial"/>
          <w:b/>
          <w:color w:val="FF6699"/>
          <w:sz w:val="16"/>
          <w:szCs w:val="16"/>
        </w:rPr>
        <w:t>Párrafo reformado P.O. 27-12-2016</w:t>
      </w:r>
    </w:p>
    <w:p w14:paraId="1CD84B41" w14:textId="77777777" w:rsidR="008611C7" w:rsidRPr="0063589B" w:rsidRDefault="008611C7" w:rsidP="008611C7">
      <w:pPr>
        <w:suppressAutoHyphens/>
        <w:spacing w:after="0" w:line="240" w:lineRule="auto"/>
        <w:jc w:val="both"/>
        <w:rPr>
          <w:rFonts w:ascii="Verdana" w:eastAsia="MS Mincho" w:hAnsi="Verdana"/>
          <w:sz w:val="20"/>
          <w:szCs w:val="20"/>
          <w:lang w:eastAsia="es-ES"/>
        </w:rPr>
      </w:pPr>
    </w:p>
    <w:p w14:paraId="30CBB962"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D44104">
        <w:rPr>
          <w:rFonts w:ascii="Verdana" w:eastAsia="Times New Roman" w:hAnsi="Verdana"/>
          <w:sz w:val="20"/>
          <w:szCs w:val="20"/>
          <w:lang w:eastAsia="es-ES"/>
        </w:rPr>
        <w:t>El impuesto del ejercicio se calculará disminuyendo a la totalidad de los ingresos obtenidos, las deducciones autorizadas correspondientes al mismo periodo. Al resultado se le aplicará la tasa que establezca anualmente la Ley de Ingresos para el Estado de Guanajuato. Contra el impuesto anual calculado en los términos de este párrafo, se podrá acreditar el importe de los pagos provisionales y el impuesto retenido durante el año de calendario. La declaración anual a que se refiere este párrafo se presentará en el mes de abril del año siguiente.</w:t>
      </w:r>
    </w:p>
    <w:p w14:paraId="1293A3FE" w14:textId="77777777" w:rsidR="00C02ED2" w:rsidRDefault="00C02ED2" w:rsidP="00C02ED2">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25-12</w:t>
      </w:r>
      <w:r w:rsidRPr="0045148A">
        <w:rPr>
          <w:rFonts w:ascii="Verdana" w:hAnsi="Verdana" w:cs="Arial"/>
          <w:b/>
          <w:color w:val="FF6699"/>
          <w:sz w:val="16"/>
          <w:szCs w:val="16"/>
        </w:rPr>
        <w:t>-20</w:t>
      </w:r>
      <w:r>
        <w:rPr>
          <w:rFonts w:ascii="Verdana" w:hAnsi="Verdana" w:cs="Arial"/>
          <w:b/>
          <w:color w:val="FF6699"/>
          <w:sz w:val="16"/>
          <w:szCs w:val="16"/>
        </w:rPr>
        <w:t>07</w:t>
      </w:r>
    </w:p>
    <w:p w14:paraId="45071460" w14:textId="77777777" w:rsidR="00292F2E" w:rsidRDefault="00292F2E" w:rsidP="0063589B">
      <w:pPr>
        <w:suppressAutoHyphens/>
        <w:spacing w:after="0" w:line="240" w:lineRule="auto"/>
        <w:ind w:firstLine="709"/>
        <w:jc w:val="both"/>
        <w:rPr>
          <w:rFonts w:ascii="Verdana" w:eastAsia="Times New Roman" w:hAnsi="Verdana"/>
          <w:b/>
          <w:sz w:val="20"/>
          <w:szCs w:val="20"/>
          <w:lang w:eastAsia="es-ES"/>
        </w:rPr>
      </w:pPr>
    </w:p>
    <w:p w14:paraId="3BA57D31" w14:textId="77777777" w:rsidR="0063589B" w:rsidRPr="004656B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17.</w:t>
      </w:r>
      <w:r w:rsidR="0063589B" w:rsidRPr="0063589B">
        <w:rPr>
          <w:rFonts w:ascii="Verdana" w:eastAsia="Times New Roman" w:hAnsi="Verdana"/>
          <w:sz w:val="20"/>
          <w:szCs w:val="20"/>
          <w:lang w:eastAsia="es-ES"/>
        </w:rPr>
        <w:t xml:space="preserve"> </w:t>
      </w:r>
      <w:r w:rsidR="008611C7" w:rsidRPr="004656BB">
        <w:rPr>
          <w:rFonts w:ascii="Verdana" w:eastAsia="MS Mincho" w:hAnsi="Verdana"/>
          <w:sz w:val="20"/>
          <w:szCs w:val="20"/>
          <w:lang w:eastAsia="es-ES"/>
        </w:rPr>
        <w:t>Quienes en el ejercicio obtengan en forma esporádica ingresos derivados de la prestación de servicios profesionales cubrirán como pago provisional a cuenta del impuesto anual el monto que resulte de aplicar la tasa que establezca anualmente la Ley de Ingresos para el Estado de Guanajuato, sobre los ingresos percibidos, sin deducción alguna. El pago provisional se hará mediante declaración que presentarán dentro de los 15 días siguientes a la obtención del ingreso mediante las formas y medios que para el efecto autorice y dé a conocer la Secretaría de Finanzas, Inversión y Administración, a través de disposiciones de carácter general. Estos contribuyentes quedarán relevados de la obligación de llevar la contabilidad.</w:t>
      </w:r>
    </w:p>
    <w:p w14:paraId="56C0A43B" w14:textId="77777777" w:rsidR="0063589B" w:rsidRDefault="008611C7" w:rsidP="008611C7">
      <w:pPr>
        <w:suppressAutoHyphens/>
        <w:spacing w:after="0" w:line="240" w:lineRule="auto"/>
        <w:jc w:val="right"/>
        <w:rPr>
          <w:rFonts w:ascii="Verdana" w:eastAsia="MS Mincho" w:hAnsi="Verdana"/>
          <w:sz w:val="20"/>
          <w:szCs w:val="20"/>
          <w:lang w:eastAsia="es-ES"/>
        </w:rPr>
      </w:pPr>
      <w:r w:rsidRPr="004656BB">
        <w:rPr>
          <w:rFonts w:ascii="Verdana" w:hAnsi="Verdana" w:cs="Arial"/>
          <w:b/>
          <w:color w:val="FF6699"/>
          <w:sz w:val="16"/>
          <w:szCs w:val="16"/>
        </w:rPr>
        <w:t>Párrafo reformado P.O. 27-12-2016</w:t>
      </w:r>
    </w:p>
    <w:p w14:paraId="376946B2" w14:textId="77777777" w:rsidR="008611C7" w:rsidRPr="0063589B" w:rsidRDefault="008611C7" w:rsidP="008611C7">
      <w:pPr>
        <w:suppressAutoHyphens/>
        <w:spacing w:after="0" w:line="240" w:lineRule="auto"/>
        <w:jc w:val="both"/>
        <w:rPr>
          <w:rFonts w:ascii="Verdana" w:eastAsia="MS Mincho" w:hAnsi="Verdana"/>
          <w:sz w:val="20"/>
          <w:szCs w:val="20"/>
          <w:lang w:eastAsia="es-ES"/>
        </w:rPr>
      </w:pPr>
    </w:p>
    <w:p w14:paraId="5CC9FDA5"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 xml:space="preserve">Cuando el ingreso percibido en forma esporádica derive de los pagos efectuados por una persona moral, el contribuyente que realice el pago a que se refiere el párrafo anterior, podrá acreditar contra éste la retención efectuada en los términos del artículo anterior. </w:t>
      </w:r>
    </w:p>
    <w:p w14:paraId="4C147AC2"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48B639D2"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Ahora bien, en el caso de que los contribuyentes a que se refiere este artículo dispongan de un local como establecimiento permanente para prestar servicios profesionales, los ingresos por dichos servicios no se considerarán obtenidos esporádicamente, de tal manera que les será aplicable lo establecido en esta Sección.</w:t>
      </w:r>
    </w:p>
    <w:p w14:paraId="11D502D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33DB7608"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lastRenderedPageBreak/>
        <w:t xml:space="preserve">Artículo </w:t>
      </w:r>
      <w:r w:rsidR="0063589B" w:rsidRPr="0063589B">
        <w:rPr>
          <w:rFonts w:ascii="Verdana" w:eastAsia="Times New Roman" w:hAnsi="Verdana"/>
          <w:b/>
          <w:sz w:val="20"/>
          <w:szCs w:val="20"/>
          <w:lang w:eastAsia="es-ES"/>
        </w:rPr>
        <w:t>18.</w:t>
      </w:r>
      <w:r w:rsidR="0063589B" w:rsidRPr="0063589B">
        <w:rPr>
          <w:rFonts w:ascii="Verdana" w:eastAsia="Times New Roman" w:hAnsi="Verdana"/>
          <w:sz w:val="20"/>
          <w:szCs w:val="20"/>
          <w:lang w:eastAsia="es-ES"/>
        </w:rPr>
        <w:t xml:space="preserve"> Los contribuyentes, personas físicas sujetos al pago del impuesto establecido en esta Sección, además de las obligaciones establecidas en otros artículos de esta Ley y en las demás disposiciones fiscales, tendrán las siguientes:</w:t>
      </w:r>
    </w:p>
    <w:p w14:paraId="054BEF05"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D1D4BB0" w14:textId="77777777" w:rsidR="0063589B" w:rsidRPr="00AD5B57" w:rsidRDefault="0063589B" w:rsidP="00AF4E36">
      <w:pPr>
        <w:pStyle w:val="Prrafodelista"/>
        <w:numPr>
          <w:ilvl w:val="0"/>
          <w:numId w:val="8"/>
        </w:numPr>
        <w:suppressAutoHyphens/>
        <w:spacing w:after="0" w:line="240" w:lineRule="auto"/>
        <w:ind w:left="709" w:hanging="709"/>
        <w:jc w:val="both"/>
        <w:rPr>
          <w:rFonts w:ascii="Verdana" w:eastAsia="Times New Roman" w:hAnsi="Verdana"/>
          <w:sz w:val="20"/>
          <w:szCs w:val="20"/>
          <w:lang w:eastAsia="es-ES"/>
        </w:rPr>
      </w:pPr>
      <w:r w:rsidRPr="00AD5B57">
        <w:rPr>
          <w:rFonts w:ascii="Verdana" w:eastAsia="Times New Roman" w:hAnsi="Verdana"/>
          <w:sz w:val="20"/>
          <w:szCs w:val="20"/>
          <w:lang w:eastAsia="es-ES"/>
        </w:rPr>
        <w:t>Solicitar su inscripción en el Registro Estatal de Contribuyentes;</w:t>
      </w:r>
    </w:p>
    <w:p w14:paraId="77ED739A" w14:textId="77777777" w:rsidR="0063589B" w:rsidRPr="0063589B" w:rsidRDefault="0063589B" w:rsidP="00AD5B57">
      <w:pPr>
        <w:suppressAutoHyphens/>
        <w:spacing w:after="0" w:line="240" w:lineRule="auto"/>
        <w:ind w:left="709" w:hanging="709"/>
        <w:jc w:val="both"/>
        <w:rPr>
          <w:rFonts w:ascii="Verdana" w:eastAsia="Times New Roman" w:hAnsi="Verdana"/>
          <w:sz w:val="20"/>
          <w:szCs w:val="20"/>
          <w:lang w:eastAsia="es-ES"/>
        </w:rPr>
      </w:pPr>
    </w:p>
    <w:p w14:paraId="6B78E4E3" w14:textId="77777777" w:rsidR="0063589B" w:rsidRPr="004656BB" w:rsidRDefault="008611C7" w:rsidP="00AF4E36">
      <w:pPr>
        <w:pStyle w:val="Prrafodelista"/>
        <w:numPr>
          <w:ilvl w:val="0"/>
          <w:numId w:val="8"/>
        </w:numPr>
        <w:suppressAutoHyphens/>
        <w:spacing w:after="0" w:line="240" w:lineRule="auto"/>
        <w:ind w:left="709" w:hanging="709"/>
        <w:jc w:val="both"/>
        <w:rPr>
          <w:rFonts w:ascii="Verdana" w:eastAsia="Times New Roman" w:hAnsi="Verdana"/>
          <w:sz w:val="20"/>
          <w:szCs w:val="20"/>
          <w:lang w:eastAsia="es-ES"/>
        </w:rPr>
      </w:pPr>
      <w:r w:rsidRPr="004656BB">
        <w:rPr>
          <w:rFonts w:ascii="Verdana" w:eastAsia="Times New Roman" w:hAnsi="Verdana"/>
          <w:sz w:val="20"/>
          <w:szCs w:val="20"/>
          <w:lang w:eastAsia="es-ES"/>
        </w:rPr>
        <w:t>Llevar los libros, registros, documentación que establezcan las leyes fiscales del Estado y sistemas de contabilidad, de conformidad con el Código Fiscal para el Estado de Guanajuato;</w:t>
      </w:r>
    </w:p>
    <w:p w14:paraId="17F1C1BE" w14:textId="77777777" w:rsidR="0063589B" w:rsidRDefault="008611C7" w:rsidP="008611C7">
      <w:pPr>
        <w:suppressAutoHyphens/>
        <w:spacing w:after="0" w:line="240" w:lineRule="auto"/>
        <w:ind w:left="709" w:hanging="709"/>
        <w:jc w:val="right"/>
        <w:rPr>
          <w:rFonts w:ascii="Verdana" w:eastAsia="Times New Roman" w:hAnsi="Verdana"/>
          <w:sz w:val="20"/>
          <w:szCs w:val="20"/>
          <w:lang w:eastAsia="es-ES"/>
        </w:rPr>
      </w:pPr>
      <w:r w:rsidRPr="004656BB">
        <w:rPr>
          <w:rFonts w:ascii="Verdana" w:hAnsi="Verdana" w:cs="Arial"/>
          <w:b/>
          <w:color w:val="FF6699"/>
          <w:sz w:val="16"/>
          <w:szCs w:val="16"/>
        </w:rPr>
        <w:t>Fracción reformada P.O. 27-12-2016</w:t>
      </w:r>
    </w:p>
    <w:p w14:paraId="30A25171" w14:textId="77777777" w:rsidR="008611C7" w:rsidRPr="0063589B" w:rsidRDefault="008611C7" w:rsidP="00AD5B57">
      <w:pPr>
        <w:suppressAutoHyphens/>
        <w:spacing w:after="0" w:line="240" w:lineRule="auto"/>
        <w:ind w:left="709" w:hanging="709"/>
        <w:jc w:val="both"/>
        <w:rPr>
          <w:rFonts w:ascii="Verdana" w:eastAsia="Times New Roman" w:hAnsi="Verdana"/>
          <w:sz w:val="20"/>
          <w:szCs w:val="20"/>
          <w:lang w:eastAsia="es-ES"/>
        </w:rPr>
      </w:pPr>
    </w:p>
    <w:p w14:paraId="5E1B3776" w14:textId="77777777" w:rsidR="0063589B" w:rsidRPr="00AD5B57" w:rsidRDefault="0063589B" w:rsidP="00AF4E36">
      <w:pPr>
        <w:pStyle w:val="Prrafodelista"/>
        <w:numPr>
          <w:ilvl w:val="0"/>
          <w:numId w:val="8"/>
        </w:numPr>
        <w:suppressAutoHyphens/>
        <w:spacing w:after="0" w:line="240" w:lineRule="auto"/>
        <w:ind w:left="709" w:hanging="709"/>
        <w:jc w:val="both"/>
        <w:rPr>
          <w:rFonts w:ascii="Verdana" w:eastAsia="Times New Roman" w:hAnsi="Verdana"/>
          <w:sz w:val="20"/>
          <w:szCs w:val="20"/>
          <w:lang w:eastAsia="es-ES"/>
        </w:rPr>
      </w:pPr>
      <w:r w:rsidRPr="00AD5B57">
        <w:rPr>
          <w:rFonts w:ascii="Verdana" w:eastAsia="Times New Roman" w:hAnsi="Verdana"/>
          <w:sz w:val="20"/>
          <w:szCs w:val="20"/>
          <w:lang w:eastAsia="es-ES"/>
        </w:rPr>
        <w:t>Expedir y conservar comprobantes que acrediten los ingresos que perciban, mismos que deberán reunir los requisitos establecidos en el Código Fiscal para el Estado de Guanajuato.</w:t>
      </w:r>
    </w:p>
    <w:p w14:paraId="552B9AC8" w14:textId="77777777" w:rsidR="0063589B" w:rsidRPr="0063589B" w:rsidRDefault="0063589B" w:rsidP="00AD5B57">
      <w:pPr>
        <w:suppressAutoHyphens/>
        <w:spacing w:after="0" w:line="240" w:lineRule="auto"/>
        <w:ind w:left="709" w:hanging="709"/>
        <w:jc w:val="both"/>
        <w:rPr>
          <w:rFonts w:ascii="Verdana" w:eastAsia="Times New Roman" w:hAnsi="Verdana"/>
          <w:sz w:val="20"/>
          <w:szCs w:val="20"/>
          <w:lang w:eastAsia="es-ES"/>
        </w:rPr>
      </w:pPr>
    </w:p>
    <w:p w14:paraId="04DDE099" w14:textId="77777777" w:rsidR="0063589B" w:rsidRPr="00AD5B57" w:rsidRDefault="0063589B" w:rsidP="00AD5B57">
      <w:pPr>
        <w:pStyle w:val="Prrafodelista"/>
        <w:suppressAutoHyphens/>
        <w:spacing w:after="0" w:line="240" w:lineRule="auto"/>
        <w:ind w:left="709"/>
        <w:jc w:val="both"/>
        <w:rPr>
          <w:rFonts w:ascii="Verdana" w:eastAsia="Times New Roman" w:hAnsi="Verdana"/>
          <w:sz w:val="20"/>
          <w:szCs w:val="20"/>
          <w:lang w:eastAsia="es-ES"/>
        </w:rPr>
      </w:pPr>
      <w:r w:rsidRPr="00AD5B57">
        <w:rPr>
          <w:rFonts w:ascii="Verdana" w:eastAsia="Times New Roman" w:hAnsi="Verdana"/>
          <w:sz w:val="20"/>
          <w:szCs w:val="20"/>
          <w:lang w:eastAsia="es-ES"/>
        </w:rPr>
        <w:t>Cuando la contraprestación que ampare el comprobante se cobre en una sola exhibición, en él se deberá indicar el importe total de la operación. Si la contraprestación se cobró en parcialidades, en el comprobante se deberá indicar además el importe de la parcialidad que se cubre en ese momento;</w:t>
      </w:r>
    </w:p>
    <w:p w14:paraId="4EFDFD50" w14:textId="77777777" w:rsidR="0063589B" w:rsidRPr="0063589B" w:rsidRDefault="0063589B" w:rsidP="00AD5B57">
      <w:pPr>
        <w:suppressAutoHyphens/>
        <w:spacing w:after="0" w:line="240" w:lineRule="auto"/>
        <w:ind w:left="709" w:hanging="709"/>
        <w:jc w:val="both"/>
        <w:rPr>
          <w:rFonts w:ascii="Verdana" w:eastAsia="Times New Roman" w:hAnsi="Verdana"/>
          <w:sz w:val="20"/>
          <w:szCs w:val="20"/>
          <w:lang w:eastAsia="es-ES"/>
        </w:rPr>
      </w:pPr>
    </w:p>
    <w:p w14:paraId="00EBB497" w14:textId="77777777" w:rsidR="0063589B" w:rsidRPr="00AD5B57" w:rsidRDefault="0063589B" w:rsidP="00AF4E36">
      <w:pPr>
        <w:pStyle w:val="Prrafodelista"/>
        <w:numPr>
          <w:ilvl w:val="0"/>
          <w:numId w:val="8"/>
        </w:numPr>
        <w:suppressAutoHyphens/>
        <w:spacing w:after="0" w:line="240" w:lineRule="auto"/>
        <w:ind w:left="709" w:hanging="709"/>
        <w:jc w:val="both"/>
        <w:rPr>
          <w:rFonts w:ascii="Verdana" w:eastAsia="Times New Roman" w:hAnsi="Verdana"/>
          <w:sz w:val="20"/>
          <w:szCs w:val="20"/>
          <w:lang w:eastAsia="es-ES"/>
        </w:rPr>
      </w:pPr>
      <w:r w:rsidRPr="00AD5B57">
        <w:rPr>
          <w:rFonts w:ascii="Verdana" w:eastAsia="Times New Roman" w:hAnsi="Verdana"/>
          <w:sz w:val="20"/>
          <w:szCs w:val="20"/>
          <w:lang w:eastAsia="es-ES"/>
        </w:rPr>
        <w:t>Presentar declaraciones provisionales y anual; y</w:t>
      </w:r>
    </w:p>
    <w:p w14:paraId="6D7BC61E" w14:textId="77777777" w:rsidR="0063589B" w:rsidRPr="0063589B" w:rsidRDefault="0063589B" w:rsidP="00AD5B57">
      <w:pPr>
        <w:suppressAutoHyphens/>
        <w:spacing w:after="0" w:line="240" w:lineRule="auto"/>
        <w:ind w:left="709" w:hanging="709"/>
        <w:jc w:val="both"/>
        <w:rPr>
          <w:rFonts w:ascii="Verdana" w:eastAsia="Times New Roman" w:hAnsi="Verdana"/>
          <w:sz w:val="20"/>
          <w:szCs w:val="20"/>
          <w:lang w:eastAsia="es-ES"/>
        </w:rPr>
      </w:pPr>
    </w:p>
    <w:p w14:paraId="406C4EC2" w14:textId="77777777" w:rsidR="0063589B" w:rsidRPr="00AD5B57" w:rsidRDefault="0063589B" w:rsidP="00AF4E36">
      <w:pPr>
        <w:pStyle w:val="Prrafodelista"/>
        <w:numPr>
          <w:ilvl w:val="0"/>
          <w:numId w:val="8"/>
        </w:numPr>
        <w:suppressAutoHyphens/>
        <w:spacing w:after="0" w:line="240" w:lineRule="auto"/>
        <w:ind w:left="709" w:hanging="709"/>
        <w:jc w:val="both"/>
        <w:rPr>
          <w:rFonts w:ascii="Verdana" w:eastAsia="Times New Roman" w:hAnsi="Verdana"/>
          <w:sz w:val="20"/>
          <w:szCs w:val="20"/>
          <w:lang w:eastAsia="es-ES"/>
        </w:rPr>
      </w:pPr>
      <w:r w:rsidRPr="00AD5B57">
        <w:rPr>
          <w:rFonts w:ascii="Verdana" w:eastAsia="Times New Roman" w:hAnsi="Verdana"/>
          <w:sz w:val="20"/>
          <w:szCs w:val="20"/>
          <w:lang w:eastAsia="es-ES"/>
        </w:rPr>
        <w:t>Conservar la contabilidad y los comprobantes de los asientos respectivos, así como aquellos necesarios para acreditar que se ha cumplido con las obligaciones fiscales, de conformidad con lo previsto por el Código Fiscal para el Estado Guanajuato.</w:t>
      </w:r>
    </w:p>
    <w:p w14:paraId="16163009"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C3D8EA7"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10967E27" w14:textId="77777777" w:rsidR="0063589B" w:rsidRPr="0063589B" w:rsidRDefault="0063589B" w:rsidP="00AD5B57">
      <w:pPr>
        <w:suppressAutoHyphens/>
        <w:spacing w:after="0" w:line="240" w:lineRule="auto"/>
        <w:jc w:val="center"/>
        <w:rPr>
          <w:rFonts w:ascii="Verdana" w:eastAsia="MS Mincho" w:hAnsi="Verdana"/>
          <w:b/>
          <w:color w:val="000000"/>
          <w:sz w:val="20"/>
          <w:szCs w:val="20"/>
          <w:lang w:eastAsia="es-ES"/>
        </w:rPr>
      </w:pPr>
      <w:r w:rsidRPr="0063589B">
        <w:rPr>
          <w:rFonts w:ascii="Verdana" w:eastAsia="MS Mincho" w:hAnsi="Verdana"/>
          <w:b/>
          <w:color w:val="000000"/>
          <w:sz w:val="20"/>
          <w:szCs w:val="20"/>
          <w:lang w:eastAsia="es-ES"/>
        </w:rPr>
        <w:t xml:space="preserve">Sección </w:t>
      </w:r>
      <w:r w:rsidR="00292F2E">
        <w:rPr>
          <w:rFonts w:ascii="Verdana" w:eastAsia="MS Mincho" w:hAnsi="Verdana"/>
          <w:b/>
          <w:color w:val="000000"/>
          <w:sz w:val="20"/>
          <w:szCs w:val="20"/>
          <w:lang w:eastAsia="es-ES"/>
        </w:rPr>
        <w:t>III</w:t>
      </w:r>
    </w:p>
    <w:p w14:paraId="78725DC7" w14:textId="77777777" w:rsidR="0063589B" w:rsidRPr="0063589B" w:rsidRDefault="0063589B" w:rsidP="00AD5B57">
      <w:pPr>
        <w:suppressAutoHyphens/>
        <w:spacing w:after="0" w:line="240" w:lineRule="auto"/>
        <w:jc w:val="center"/>
        <w:rPr>
          <w:rFonts w:ascii="Verdana" w:eastAsia="MS Mincho" w:hAnsi="Verdana"/>
          <w:b/>
          <w:color w:val="000000"/>
          <w:sz w:val="20"/>
          <w:szCs w:val="20"/>
          <w:lang w:eastAsia="es-ES"/>
        </w:rPr>
      </w:pPr>
      <w:r w:rsidRPr="0063589B">
        <w:rPr>
          <w:rFonts w:ascii="Verdana" w:eastAsia="MS Mincho" w:hAnsi="Verdana"/>
          <w:b/>
          <w:color w:val="000000"/>
          <w:sz w:val="20"/>
          <w:szCs w:val="20"/>
          <w:lang w:eastAsia="es-ES"/>
        </w:rPr>
        <w:t>Del Impuesto Cedular por el Otorgamiento del</w:t>
      </w:r>
    </w:p>
    <w:p w14:paraId="5684A3A9" w14:textId="77777777" w:rsidR="0063589B" w:rsidRPr="0063589B" w:rsidRDefault="0063589B" w:rsidP="00AD5B57">
      <w:pPr>
        <w:suppressAutoHyphens/>
        <w:spacing w:after="0" w:line="240" w:lineRule="auto"/>
        <w:jc w:val="center"/>
        <w:rPr>
          <w:rFonts w:ascii="Verdana" w:eastAsia="MS Mincho" w:hAnsi="Verdana"/>
          <w:b/>
          <w:color w:val="000000"/>
          <w:sz w:val="20"/>
          <w:szCs w:val="20"/>
          <w:lang w:eastAsia="es-ES"/>
        </w:rPr>
      </w:pPr>
      <w:r w:rsidRPr="0063589B">
        <w:rPr>
          <w:rFonts w:ascii="Verdana" w:eastAsia="MS Mincho" w:hAnsi="Verdana"/>
          <w:b/>
          <w:color w:val="000000"/>
          <w:sz w:val="20"/>
          <w:szCs w:val="20"/>
          <w:lang w:eastAsia="es-ES"/>
        </w:rPr>
        <w:t>Uso o Goce Temporal de Bienes Inmuebles</w:t>
      </w:r>
    </w:p>
    <w:p w14:paraId="39877AB6" w14:textId="77777777"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14:paraId="1D7B7CAC" w14:textId="77777777" w:rsidR="0063589B" w:rsidRPr="0063589B" w:rsidRDefault="00DA3D48" w:rsidP="0063589B">
      <w:pPr>
        <w:suppressAutoHyphens/>
        <w:spacing w:after="0" w:line="240" w:lineRule="auto"/>
        <w:ind w:firstLine="709"/>
        <w:jc w:val="both"/>
        <w:rPr>
          <w:rFonts w:ascii="Verdana" w:eastAsia="MS Mincho" w:hAnsi="Verdana"/>
          <w:color w:val="000000"/>
          <w:sz w:val="20"/>
          <w:szCs w:val="20"/>
          <w:lang w:eastAsia="es-ES"/>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19.</w:t>
      </w:r>
      <w:r w:rsidR="0063589B" w:rsidRPr="0063589B">
        <w:rPr>
          <w:rFonts w:ascii="Verdana" w:eastAsia="MS Mincho" w:hAnsi="Verdana"/>
          <w:color w:val="000000"/>
          <w:sz w:val="20"/>
          <w:szCs w:val="20"/>
          <w:lang w:eastAsia="es-ES"/>
        </w:rPr>
        <w:t xml:space="preserve"> Están obligadas al pago de este impuesto las personas físicas que obtengan ingresos por otorgar el uso o goce temporal de bienes inmuebles que se encuentren ubicados en el territorio del Estado de Guanajuato, con independencia de que el contribuyente tenga su domicilio fiscal fuera del mismo. </w:t>
      </w:r>
    </w:p>
    <w:p w14:paraId="256AA32F" w14:textId="77777777"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14:paraId="07030D9B" w14:textId="77777777"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r w:rsidRPr="0063589B">
        <w:rPr>
          <w:rFonts w:ascii="Verdana" w:eastAsia="MS Mincho" w:hAnsi="Verdana"/>
          <w:color w:val="000000"/>
          <w:sz w:val="20"/>
          <w:szCs w:val="20"/>
          <w:lang w:eastAsia="es-ES"/>
        </w:rPr>
        <w:t xml:space="preserve">Se consideran ingresos por otorgar el uso o goce temporal de bienes inmuebles, los provenientes del arrendamiento o subarrendamiento y en general por otorgar a título oneroso el uso o goce temporal de bienes inmuebles, en cualquier otra forma. </w:t>
      </w:r>
    </w:p>
    <w:p w14:paraId="1B2DAA62" w14:textId="77777777"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14:paraId="41EE387C" w14:textId="77777777"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r w:rsidRPr="0063589B">
        <w:rPr>
          <w:rFonts w:ascii="Verdana" w:eastAsia="MS Mincho" w:hAnsi="Verdana"/>
          <w:color w:val="000000"/>
          <w:sz w:val="20"/>
          <w:szCs w:val="20"/>
          <w:lang w:eastAsia="es-ES"/>
        </w:rPr>
        <w:t>Para los efectos de esta Sección, los ingresos en crédito se declararán y se calculará el impuesto que les corresponda hasta el año de calendario en el que sean cobrados.</w:t>
      </w:r>
    </w:p>
    <w:p w14:paraId="6AF9C071" w14:textId="77777777"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14:paraId="0A588F43"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20.</w:t>
      </w:r>
      <w:r w:rsidR="0063589B" w:rsidRPr="0063589B">
        <w:rPr>
          <w:rFonts w:ascii="Verdana" w:eastAsia="MS Mincho" w:hAnsi="Verdana"/>
          <w:color w:val="000000"/>
          <w:sz w:val="20"/>
          <w:szCs w:val="20"/>
          <w:lang w:eastAsia="es-ES"/>
        </w:rPr>
        <w:t xml:space="preserve"> En lo relativo a</w:t>
      </w:r>
      <w:r w:rsidR="0063589B" w:rsidRPr="0063589B">
        <w:rPr>
          <w:rFonts w:ascii="Verdana" w:eastAsia="Times New Roman" w:hAnsi="Verdana"/>
          <w:sz w:val="20"/>
          <w:szCs w:val="20"/>
          <w:lang w:eastAsia="es-ES"/>
        </w:rPr>
        <w:t xml:space="preserve"> los ingresos y deducciones de este impuesto cedular, se atenderá, adicionalmente a lo previsto en esta Ley, a lo establecido en el apartado correspondiente a Disposiciones Generales y a los Capítulos III y X, ambos del Título IV y al Título VII, de la Ley del Impuesto Sobre la Renta.</w:t>
      </w:r>
    </w:p>
    <w:p w14:paraId="027CB983"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5E5849A"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21.</w:t>
      </w:r>
      <w:r w:rsidR="0063589B" w:rsidRPr="0063589B">
        <w:rPr>
          <w:rFonts w:ascii="Verdana" w:eastAsia="MS Mincho" w:hAnsi="Verdana"/>
          <w:color w:val="000000"/>
          <w:sz w:val="20"/>
          <w:szCs w:val="20"/>
          <w:lang w:eastAsia="es-ES"/>
        </w:rPr>
        <w:t xml:space="preserve"> </w:t>
      </w:r>
      <w:r w:rsidR="0063589B" w:rsidRPr="0063589B">
        <w:rPr>
          <w:rFonts w:ascii="Verdana" w:eastAsia="Times New Roman" w:hAnsi="Verdana"/>
          <w:sz w:val="20"/>
          <w:szCs w:val="20"/>
          <w:lang w:eastAsia="es-ES"/>
        </w:rPr>
        <w:t>Los contribuyentes a que se refiere esta Sección, efectuarán pagos provisionales mensuales a cuenta del impuesto del ejercicio, mediante declaración, a más tardar el día 22 del mes inmediato posterior a aquél al que corresponda el pago.</w:t>
      </w:r>
    </w:p>
    <w:p w14:paraId="511CA94A" w14:textId="77777777" w:rsidR="0063589B" w:rsidRPr="0063589B" w:rsidRDefault="0063589B" w:rsidP="00AD5B57">
      <w:pPr>
        <w:suppressAutoHyphens/>
        <w:spacing w:after="0" w:line="240" w:lineRule="auto"/>
        <w:jc w:val="both"/>
        <w:rPr>
          <w:rFonts w:ascii="Verdana" w:eastAsia="Times New Roman" w:hAnsi="Verdana"/>
          <w:sz w:val="20"/>
          <w:szCs w:val="20"/>
          <w:lang w:eastAsia="es-ES"/>
        </w:rPr>
      </w:pPr>
    </w:p>
    <w:p w14:paraId="53976632"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El pago provisional se determinará restando de la totalidad de los ingresos obtenidos en el mes por el que declara, las deducciones del mismo periodo, a que se refiere el artículo anterior. Al resultado que se obtenga, se le aplicará la tasa que establezca anualmente la Ley de Ingresos para el Estado de Guanajuato, acreditándose el impuesto retenido durante el periodo.</w:t>
      </w:r>
    </w:p>
    <w:p w14:paraId="7238736A" w14:textId="77777777" w:rsidR="0063589B" w:rsidRPr="0063589B" w:rsidRDefault="0063589B" w:rsidP="001835C9">
      <w:pPr>
        <w:suppressAutoHyphens/>
        <w:spacing w:after="0" w:line="240" w:lineRule="auto"/>
        <w:jc w:val="both"/>
        <w:rPr>
          <w:rFonts w:ascii="Verdana" w:eastAsia="Times New Roman" w:hAnsi="Verdana"/>
          <w:sz w:val="20"/>
          <w:szCs w:val="20"/>
          <w:lang w:eastAsia="es-ES"/>
        </w:rPr>
      </w:pPr>
    </w:p>
    <w:p w14:paraId="7AB08EE2" w14:textId="77777777" w:rsidR="0063589B" w:rsidRPr="004656BB" w:rsidRDefault="001835C9" w:rsidP="0063589B">
      <w:pPr>
        <w:suppressAutoHyphens/>
        <w:spacing w:after="0" w:line="240" w:lineRule="auto"/>
        <w:ind w:firstLine="709"/>
        <w:jc w:val="both"/>
        <w:rPr>
          <w:rFonts w:ascii="Verdana" w:eastAsia="Times New Roman" w:hAnsi="Verdana"/>
          <w:sz w:val="20"/>
          <w:szCs w:val="20"/>
          <w:lang w:eastAsia="es-ES"/>
        </w:rPr>
      </w:pPr>
      <w:r w:rsidRPr="004656BB">
        <w:rPr>
          <w:rFonts w:ascii="Verdana" w:eastAsia="Times New Roman" w:hAnsi="Verdana"/>
          <w:sz w:val="20"/>
          <w:szCs w:val="20"/>
          <w:lang w:eastAsia="es-ES"/>
        </w:rPr>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14:paraId="62666B29" w14:textId="77777777" w:rsidR="0063589B" w:rsidRDefault="001835C9" w:rsidP="001835C9">
      <w:pPr>
        <w:suppressAutoHyphens/>
        <w:spacing w:after="0" w:line="240" w:lineRule="auto"/>
        <w:jc w:val="right"/>
        <w:rPr>
          <w:rFonts w:ascii="Verdana" w:eastAsia="Times New Roman" w:hAnsi="Verdana"/>
          <w:sz w:val="20"/>
          <w:szCs w:val="20"/>
          <w:lang w:eastAsia="es-ES"/>
        </w:rPr>
      </w:pPr>
      <w:r w:rsidRPr="004656BB">
        <w:rPr>
          <w:rFonts w:ascii="Verdana" w:hAnsi="Verdana" w:cs="Arial"/>
          <w:b/>
          <w:color w:val="FF6699"/>
          <w:sz w:val="16"/>
          <w:szCs w:val="16"/>
        </w:rPr>
        <w:t>Párrafo reformado P.O. 27-12-2016</w:t>
      </w:r>
    </w:p>
    <w:p w14:paraId="0E29F5DD" w14:textId="77777777" w:rsidR="001835C9" w:rsidRPr="0063589B" w:rsidRDefault="001835C9" w:rsidP="001835C9">
      <w:pPr>
        <w:suppressAutoHyphens/>
        <w:spacing w:after="0" w:line="240" w:lineRule="auto"/>
        <w:jc w:val="both"/>
        <w:rPr>
          <w:rFonts w:ascii="Verdana" w:eastAsia="Times New Roman" w:hAnsi="Verdana"/>
          <w:sz w:val="20"/>
          <w:szCs w:val="20"/>
          <w:lang w:eastAsia="es-ES"/>
        </w:rPr>
      </w:pPr>
    </w:p>
    <w:p w14:paraId="7AC9DD53" w14:textId="77777777" w:rsidR="0063589B" w:rsidRPr="00D44104" w:rsidRDefault="0063589B" w:rsidP="0063589B">
      <w:pPr>
        <w:suppressAutoHyphens/>
        <w:spacing w:after="0" w:line="240" w:lineRule="auto"/>
        <w:ind w:firstLine="709"/>
        <w:jc w:val="both"/>
        <w:rPr>
          <w:rFonts w:ascii="Verdana" w:eastAsia="MS Mincho" w:hAnsi="Verdana"/>
          <w:color w:val="000000"/>
          <w:sz w:val="20"/>
          <w:szCs w:val="20"/>
          <w:lang w:eastAsia="es-ES"/>
        </w:rPr>
      </w:pPr>
      <w:r w:rsidRPr="00D44104">
        <w:rPr>
          <w:rFonts w:ascii="Verdana" w:eastAsia="MS Mincho" w:hAnsi="Verdana"/>
          <w:color w:val="000000"/>
          <w:sz w:val="20"/>
          <w:szCs w:val="20"/>
          <w:lang w:eastAsia="es-ES"/>
        </w:rPr>
        <w:t>Tratándose de subarrendamiento, sólo se considerará la deducción por el importe de las rentas del mes que pague el subarrendador al arrendador.</w:t>
      </w:r>
    </w:p>
    <w:p w14:paraId="2D3CA247" w14:textId="77777777" w:rsidR="00121DB3" w:rsidRPr="0063589B" w:rsidRDefault="00121DB3" w:rsidP="0063589B">
      <w:pPr>
        <w:suppressAutoHyphens/>
        <w:spacing w:after="0" w:line="240" w:lineRule="auto"/>
        <w:ind w:firstLine="709"/>
        <w:jc w:val="both"/>
        <w:rPr>
          <w:rFonts w:ascii="Verdana" w:eastAsia="MS Mincho" w:hAnsi="Verdana"/>
          <w:color w:val="000000"/>
          <w:sz w:val="20"/>
          <w:szCs w:val="20"/>
          <w:lang w:eastAsia="es-ES"/>
        </w:rPr>
      </w:pPr>
    </w:p>
    <w:p w14:paraId="0A2A51A4" w14:textId="77777777"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r w:rsidRPr="0063589B">
        <w:rPr>
          <w:rFonts w:ascii="Verdana" w:eastAsia="MS Mincho" w:hAnsi="Verdana"/>
          <w:color w:val="000000"/>
          <w:sz w:val="20"/>
          <w:szCs w:val="20"/>
          <w:lang w:eastAsia="es-ES"/>
        </w:rPr>
        <w:t>Cuando los ingresos a que se refiere esta Sección se obtengan por pagos que efectúen las personas morales con domicilio fiscal dentro del territorio del Estado de Guanajuato, éstas deberán retener por concepto del impuesto correspondiente, el equivalente al cincuenta por ciento del monto que resulte de aplicar la tasa establecida para dicho tributo en la Ley de Ingresos para el Estado de Guanajuato, sin deducción alguna, debiendo proporcionar a los contribuyentes constancia de la retención; dichas retenciones deberán enterarse en el mismo periodo que se establece para el pago de éste impuesto.</w:t>
      </w:r>
    </w:p>
    <w:p w14:paraId="148ABDDF" w14:textId="77777777" w:rsidR="00121DB3" w:rsidRPr="0063589B" w:rsidRDefault="00121DB3" w:rsidP="0063589B">
      <w:pPr>
        <w:suppressAutoHyphens/>
        <w:spacing w:after="0" w:line="240" w:lineRule="auto"/>
        <w:ind w:firstLine="709"/>
        <w:jc w:val="both"/>
        <w:rPr>
          <w:rFonts w:ascii="Verdana" w:eastAsia="MS Mincho" w:hAnsi="Verdana"/>
          <w:color w:val="000000"/>
          <w:sz w:val="20"/>
          <w:szCs w:val="20"/>
          <w:lang w:eastAsia="es-ES"/>
        </w:rPr>
      </w:pPr>
    </w:p>
    <w:p w14:paraId="29A2DDD1" w14:textId="77777777" w:rsidR="001835C9" w:rsidRPr="004656BB" w:rsidRDefault="001835C9" w:rsidP="001835C9">
      <w:pPr>
        <w:suppressAutoHyphens/>
        <w:spacing w:after="0" w:line="240" w:lineRule="auto"/>
        <w:ind w:firstLine="709"/>
        <w:jc w:val="both"/>
        <w:rPr>
          <w:rFonts w:ascii="Verdana" w:eastAsia="MS Mincho" w:hAnsi="Verdana"/>
          <w:color w:val="000000"/>
          <w:sz w:val="20"/>
          <w:szCs w:val="20"/>
          <w:lang w:eastAsia="es-ES"/>
        </w:rPr>
      </w:pPr>
      <w:r w:rsidRPr="004656BB">
        <w:rPr>
          <w:rFonts w:ascii="Verdana" w:eastAsia="MS Mincho" w:hAnsi="Verdana"/>
          <w:color w:val="000000"/>
          <w:sz w:val="20"/>
          <w:szCs w:val="20"/>
          <w:lang w:eastAsia="es-ES"/>
        </w:rPr>
        <w:t>Las personas que efectúen las retenciones a que se refiere el párrafo anterior, deberán presentar declaración a más tardar el día 28 de febrero de cada año, mediante las formas y medios que para el efecto autorice y dé a conocer la Secretaría de Finanzas, Inversión y Administración, a través de disposiciones de carácter general, proporcionando la información correspondiente de las personas a las que les hubieran efectuado retenciones en el año de calendario inmediato anterior.</w:t>
      </w:r>
    </w:p>
    <w:p w14:paraId="6824718A" w14:textId="77777777" w:rsidR="00121DB3" w:rsidRDefault="001835C9" w:rsidP="001835C9">
      <w:pPr>
        <w:suppressAutoHyphens/>
        <w:spacing w:after="0" w:line="240" w:lineRule="auto"/>
        <w:jc w:val="right"/>
        <w:rPr>
          <w:rFonts w:ascii="Verdana" w:eastAsia="MS Mincho" w:hAnsi="Verdana"/>
          <w:color w:val="000000"/>
          <w:sz w:val="20"/>
          <w:szCs w:val="20"/>
          <w:lang w:eastAsia="es-ES"/>
        </w:rPr>
      </w:pPr>
      <w:r w:rsidRPr="004656BB">
        <w:rPr>
          <w:rFonts w:ascii="Verdana" w:hAnsi="Verdana" w:cs="Arial"/>
          <w:b/>
          <w:color w:val="FF6699"/>
          <w:sz w:val="16"/>
          <w:szCs w:val="16"/>
        </w:rPr>
        <w:t>Párrafo reformado P.O. 27-12-2016</w:t>
      </w:r>
    </w:p>
    <w:p w14:paraId="5924BA6F" w14:textId="77777777" w:rsidR="001835C9" w:rsidRDefault="001835C9" w:rsidP="001835C9">
      <w:pPr>
        <w:suppressAutoHyphens/>
        <w:spacing w:after="0" w:line="240" w:lineRule="auto"/>
        <w:jc w:val="both"/>
        <w:rPr>
          <w:rFonts w:ascii="Verdana" w:eastAsia="MS Mincho" w:hAnsi="Verdana"/>
          <w:color w:val="000000"/>
          <w:sz w:val="20"/>
          <w:szCs w:val="20"/>
          <w:lang w:eastAsia="es-ES"/>
        </w:rPr>
      </w:pPr>
    </w:p>
    <w:p w14:paraId="71112577" w14:textId="77777777" w:rsidR="00AD5B57" w:rsidRDefault="0063589B" w:rsidP="00AD5B57">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El impuesto del ejercicio se calculará disminuyendo a la totalidad de los ingresos obtenidos, las deducciones autorizadas correspondientes al mismo periodo. Al resultado se le aplicará la tasa que establezca anualmente la Ley de Ingresos para el Estado de Guanajuato. Contra el impuesto anual calculado en los términos de este párrafo, se podrá acreditar el importe de los pagos provisionales y el impuesto retenido durante el año de calendario. La declaración anual a que se refiere este párrafo se presentará en el mes de abril del año siguiente.</w:t>
      </w:r>
    </w:p>
    <w:p w14:paraId="39D72AB6" w14:textId="77777777" w:rsidR="0063589B" w:rsidRDefault="00D44104" w:rsidP="00D44104">
      <w:pPr>
        <w:suppressAutoHyphens/>
        <w:spacing w:after="0" w:line="240" w:lineRule="auto"/>
        <w:jc w:val="right"/>
        <w:rPr>
          <w:rFonts w:ascii="Verdana" w:eastAsia="MS Mincho" w:hAnsi="Verdana"/>
          <w:color w:val="000000"/>
          <w:sz w:val="20"/>
          <w:szCs w:val="20"/>
          <w:lang w:eastAsia="es-ES"/>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25-12</w:t>
      </w:r>
      <w:r w:rsidRPr="0045148A">
        <w:rPr>
          <w:rFonts w:ascii="Verdana" w:hAnsi="Verdana" w:cs="Arial"/>
          <w:b/>
          <w:color w:val="FF6699"/>
          <w:sz w:val="16"/>
          <w:szCs w:val="16"/>
        </w:rPr>
        <w:t>-20</w:t>
      </w:r>
      <w:r>
        <w:rPr>
          <w:rFonts w:ascii="Verdana" w:hAnsi="Verdana" w:cs="Arial"/>
          <w:b/>
          <w:color w:val="FF6699"/>
          <w:sz w:val="16"/>
          <w:szCs w:val="16"/>
        </w:rPr>
        <w:t>07</w:t>
      </w:r>
    </w:p>
    <w:p w14:paraId="0E8E51ED" w14:textId="77777777" w:rsidR="00121DB3" w:rsidRPr="0063589B" w:rsidRDefault="00121DB3" w:rsidP="0063589B">
      <w:pPr>
        <w:suppressAutoHyphens/>
        <w:spacing w:after="0" w:line="240" w:lineRule="auto"/>
        <w:ind w:firstLine="709"/>
        <w:jc w:val="both"/>
        <w:rPr>
          <w:rFonts w:ascii="Verdana" w:eastAsia="MS Mincho" w:hAnsi="Verdana"/>
          <w:color w:val="000000"/>
          <w:sz w:val="20"/>
          <w:szCs w:val="20"/>
          <w:lang w:eastAsia="es-ES"/>
        </w:rPr>
      </w:pPr>
    </w:p>
    <w:p w14:paraId="04E9A15B" w14:textId="77777777" w:rsidR="0063589B" w:rsidRPr="0063589B" w:rsidRDefault="00DA3D48" w:rsidP="0063589B">
      <w:pPr>
        <w:suppressAutoHyphens/>
        <w:spacing w:after="0" w:line="240" w:lineRule="auto"/>
        <w:ind w:firstLine="709"/>
        <w:jc w:val="both"/>
        <w:rPr>
          <w:rFonts w:ascii="Verdana" w:eastAsia="MS Mincho" w:hAnsi="Verdana"/>
          <w:color w:val="000000"/>
          <w:sz w:val="20"/>
          <w:szCs w:val="20"/>
          <w:lang w:eastAsia="es-ES"/>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22.</w:t>
      </w:r>
      <w:r w:rsidR="0063589B" w:rsidRPr="0063589B">
        <w:rPr>
          <w:rFonts w:ascii="Verdana" w:eastAsia="MS Mincho" w:hAnsi="Verdana"/>
          <w:color w:val="000000"/>
          <w:sz w:val="20"/>
          <w:szCs w:val="20"/>
          <w:lang w:eastAsia="es-ES"/>
        </w:rPr>
        <w:t xml:space="preserve"> Los contribuyentes que obtengan ingresos de los señalados en esta Sección, además de efectuar los pagos de este impuesto, tendrán las siguientes obligaciones:</w:t>
      </w:r>
    </w:p>
    <w:p w14:paraId="11DFD2A3" w14:textId="77777777"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14:paraId="52A081FE" w14:textId="77777777" w:rsidR="0063589B" w:rsidRPr="00AD5B57" w:rsidRDefault="0063589B" w:rsidP="00AF4E36">
      <w:pPr>
        <w:pStyle w:val="Prrafodelista"/>
        <w:numPr>
          <w:ilvl w:val="0"/>
          <w:numId w:val="9"/>
        </w:numPr>
        <w:suppressAutoHyphens/>
        <w:spacing w:after="0" w:line="240" w:lineRule="auto"/>
        <w:ind w:left="709" w:hanging="709"/>
        <w:jc w:val="both"/>
        <w:rPr>
          <w:rFonts w:ascii="Verdana" w:eastAsia="MS Mincho" w:hAnsi="Verdana"/>
          <w:color w:val="000000"/>
          <w:sz w:val="20"/>
          <w:szCs w:val="20"/>
          <w:lang w:eastAsia="es-ES"/>
        </w:rPr>
      </w:pPr>
      <w:r w:rsidRPr="00AD5B57">
        <w:rPr>
          <w:rFonts w:ascii="Verdana" w:eastAsia="MS Mincho" w:hAnsi="Verdana"/>
          <w:color w:val="000000"/>
          <w:sz w:val="20"/>
          <w:szCs w:val="20"/>
          <w:lang w:eastAsia="es-ES"/>
        </w:rPr>
        <w:lastRenderedPageBreak/>
        <w:t>Solicitar su inscripción en el Registro Estatal de Contribuyentes;</w:t>
      </w:r>
    </w:p>
    <w:p w14:paraId="72A7D1C0" w14:textId="77777777" w:rsidR="0063589B" w:rsidRPr="0063589B" w:rsidRDefault="0063589B" w:rsidP="00AD5B57">
      <w:pPr>
        <w:suppressAutoHyphens/>
        <w:spacing w:after="0" w:line="240" w:lineRule="auto"/>
        <w:ind w:left="709" w:hanging="709"/>
        <w:jc w:val="both"/>
        <w:rPr>
          <w:rFonts w:ascii="Verdana" w:eastAsia="MS Mincho" w:hAnsi="Verdana"/>
          <w:color w:val="000000"/>
          <w:sz w:val="20"/>
          <w:szCs w:val="20"/>
          <w:lang w:eastAsia="es-ES"/>
        </w:rPr>
      </w:pPr>
    </w:p>
    <w:p w14:paraId="2B26A2D8" w14:textId="77777777" w:rsidR="0063589B" w:rsidRPr="004656BB" w:rsidRDefault="001835C9" w:rsidP="00AF4E36">
      <w:pPr>
        <w:pStyle w:val="Prrafodelista"/>
        <w:numPr>
          <w:ilvl w:val="0"/>
          <w:numId w:val="9"/>
        </w:numPr>
        <w:suppressAutoHyphens/>
        <w:spacing w:after="0" w:line="240" w:lineRule="auto"/>
        <w:ind w:left="709" w:hanging="709"/>
        <w:jc w:val="both"/>
        <w:rPr>
          <w:rFonts w:ascii="Verdana" w:eastAsia="MS Mincho" w:hAnsi="Verdana"/>
          <w:color w:val="000000"/>
          <w:sz w:val="20"/>
          <w:szCs w:val="20"/>
          <w:lang w:eastAsia="es-ES"/>
        </w:rPr>
      </w:pPr>
      <w:r w:rsidRPr="004656BB">
        <w:rPr>
          <w:rFonts w:ascii="Verdana" w:eastAsia="MS Mincho" w:hAnsi="Verdana"/>
          <w:color w:val="000000"/>
          <w:sz w:val="20"/>
          <w:szCs w:val="20"/>
          <w:lang w:eastAsia="es-ES"/>
        </w:rPr>
        <w:t>Llevar los libros, registros, documentación que establezcan las leyes fiscales del Estado y sistemas de contabilidad, de conformidad con el Código Fiscal para el Estado de Guanajuato;</w:t>
      </w:r>
    </w:p>
    <w:p w14:paraId="0442081F" w14:textId="77777777" w:rsidR="0063589B" w:rsidRDefault="001835C9" w:rsidP="001835C9">
      <w:pPr>
        <w:suppressAutoHyphens/>
        <w:spacing w:after="0" w:line="240" w:lineRule="auto"/>
        <w:ind w:left="709" w:hanging="709"/>
        <w:jc w:val="right"/>
        <w:rPr>
          <w:rFonts w:ascii="Verdana" w:eastAsia="MS Mincho" w:hAnsi="Verdana"/>
          <w:color w:val="000000"/>
          <w:sz w:val="20"/>
          <w:szCs w:val="20"/>
          <w:lang w:eastAsia="es-ES"/>
        </w:rPr>
      </w:pPr>
      <w:r w:rsidRPr="004656BB">
        <w:rPr>
          <w:rFonts w:ascii="Verdana" w:hAnsi="Verdana" w:cs="Arial"/>
          <w:b/>
          <w:color w:val="FF6699"/>
          <w:sz w:val="16"/>
          <w:szCs w:val="16"/>
        </w:rPr>
        <w:t>Fracción reformado P.O. 27-12-2016</w:t>
      </w:r>
    </w:p>
    <w:p w14:paraId="743E43F5" w14:textId="77777777" w:rsidR="001835C9" w:rsidRPr="0063589B" w:rsidRDefault="001835C9" w:rsidP="00AD5B57">
      <w:pPr>
        <w:suppressAutoHyphens/>
        <w:spacing w:after="0" w:line="240" w:lineRule="auto"/>
        <w:ind w:left="709" w:hanging="709"/>
        <w:jc w:val="both"/>
        <w:rPr>
          <w:rFonts w:ascii="Verdana" w:eastAsia="MS Mincho" w:hAnsi="Verdana"/>
          <w:color w:val="000000"/>
          <w:sz w:val="20"/>
          <w:szCs w:val="20"/>
          <w:lang w:eastAsia="es-ES"/>
        </w:rPr>
      </w:pPr>
    </w:p>
    <w:p w14:paraId="13C1FEC6" w14:textId="77777777" w:rsidR="0063589B" w:rsidRPr="00AD5B57" w:rsidRDefault="0063589B" w:rsidP="00AF4E36">
      <w:pPr>
        <w:pStyle w:val="Prrafodelista"/>
        <w:numPr>
          <w:ilvl w:val="0"/>
          <w:numId w:val="9"/>
        </w:numPr>
        <w:suppressAutoHyphens/>
        <w:spacing w:after="0" w:line="240" w:lineRule="auto"/>
        <w:ind w:left="709" w:hanging="709"/>
        <w:jc w:val="both"/>
        <w:rPr>
          <w:rFonts w:ascii="Verdana" w:eastAsia="MS Mincho" w:hAnsi="Verdana"/>
          <w:color w:val="000000"/>
          <w:sz w:val="20"/>
          <w:szCs w:val="20"/>
          <w:lang w:eastAsia="es-ES"/>
        </w:rPr>
      </w:pPr>
      <w:r w:rsidRPr="00AD5B57">
        <w:rPr>
          <w:rFonts w:ascii="Verdana" w:eastAsia="MS Mincho" w:hAnsi="Verdana"/>
          <w:color w:val="000000"/>
          <w:sz w:val="20"/>
          <w:szCs w:val="20"/>
          <w:lang w:eastAsia="es-ES"/>
        </w:rPr>
        <w:t>Expedir comprobantes por las contraprestaciones recibidas, mismos que deberán reunir los requisitos establecidos en el Código Fiscal para el Estado de Guanajuato;</w:t>
      </w:r>
    </w:p>
    <w:p w14:paraId="1457B3A5" w14:textId="77777777" w:rsidR="0063589B" w:rsidRPr="0063589B" w:rsidRDefault="0063589B" w:rsidP="00AD5B57">
      <w:pPr>
        <w:suppressAutoHyphens/>
        <w:spacing w:after="0" w:line="240" w:lineRule="auto"/>
        <w:ind w:left="709" w:hanging="709"/>
        <w:jc w:val="both"/>
        <w:rPr>
          <w:rFonts w:ascii="Verdana" w:eastAsia="MS Mincho" w:hAnsi="Verdana"/>
          <w:color w:val="000000"/>
          <w:sz w:val="20"/>
          <w:szCs w:val="20"/>
          <w:lang w:eastAsia="es-ES"/>
        </w:rPr>
      </w:pPr>
    </w:p>
    <w:p w14:paraId="03937FE3" w14:textId="77777777" w:rsidR="0063589B" w:rsidRPr="00AD5B57" w:rsidRDefault="0063589B" w:rsidP="00AF4E36">
      <w:pPr>
        <w:pStyle w:val="Prrafodelista"/>
        <w:numPr>
          <w:ilvl w:val="0"/>
          <w:numId w:val="9"/>
        </w:numPr>
        <w:suppressAutoHyphens/>
        <w:spacing w:after="0" w:line="240" w:lineRule="auto"/>
        <w:ind w:left="709" w:hanging="709"/>
        <w:jc w:val="both"/>
        <w:rPr>
          <w:rFonts w:ascii="Verdana" w:eastAsia="MS Mincho" w:hAnsi="Verdana"/>
          <w:color w:val="000000"/>
          <w:sz w:val="20"/>
          <w:szCs w:val="20"/>
          <w:lang w:eastAsia="es-ES"/>
        </w:rPr>
      </w:pPr>
      <w:r w:rsidRPr="00AD5B57">
        <w:rPr>
          <w:rFonts w:ascii="Verdana" w:eastAsia="MS Mincho" w:hAnsi="Verdana"/>
          <w:color w:val="000000"/>
          <w:sz w:val="20"/>
          <w:szCs w:val="20"/>
          <w:lang w:eastAsia="es-ES"/>
        </w:rPr>
        <w:t>Presentar declaraciones provisionales y anual; y</w:t>
      </w:r>
    </w:p>
    <w:p w14:paraId="4C9DCAC1" w14:textId="77777777" w:rsidR="0063589B" w:rsidRPr="0063589B" w:rsidRDefault="0063589B" w:rsidP="00AD5B57">
      <w:pPr>
        <w:suppressAutoHyphens/>
        <w:spacing w:after="0" w:line="240" w:lineRule="auto"/>
        <w:ind w:left="709" w:hanging="709"/>
        <w:jc w:val="both"/>
        <w:rPr>
          <w:rFonts w:ascii="Verdana" w:eastAsia="Times New Roman" w:hAnsi="Verdana"/>
          <w:sz w:val="20"/>
          <w:szCs w:val="20"/>
          <w:lang w:eastAsia="es-ES"/>
        </w:rPr>
      </w:pPr>
    </w:p>
    <w:p w14:paraId="5C783D28" w14:textId="77777777" w:rsidR="0063589B" w:rsidRPr="00AD5B57" w:rsidRDefault="0063589B" w:rsidP="00AF4E36">
      <w:pPr>
        <w:pStyle w:val="Prrafodelista"/>
        <w:numPr>
          <w:ilvl w:val="0"/>
          <w:numId w:val="9"/>
        </w:numPr>
        <w:suppressAutoHyphens/>
        <w:spacing w:after="0" w:line="240" w:lineRule="auto"/>
        <w:ind w:left="709" w:hanging="709"/>
        <w:jc w:val="both"/>
        <w:rPr>
          <w:rFonts w:ascii="Verdana" w:eastAsia="MS Mincho" w:hAnsi="Verdana"/>
          <w:color w:val="000000"/>
          <w:sz w:val="20"/>
          <w:szCs w:val="20"/>
          <w:lang w:eastAsia="es-ES"/>
        </w:rPr>
      </w:pPr>
      <w:r w:rsidRPr="00AD5B57">
        <w:rPr>
          <w:rFonts w:ascii="Verdana" w:eastAsia="Times New Roman" w:hAnsi="Verdana"/>
          <w:sz w:val="20"/>
          <w:szCs w:val="20"/>
          <w:lang w:eastAsia="es-ES"/>
        </w:rPr>
        <w:t>Conservar la contabilidad y los comprobantes de los asientos respectivos, así como aquellos necesarios para acreditar que se ha cumplido con las obligaciones fiscales, de conformidad con lo previsto por el Código Fiscal para el Estado Guanajuato.</w:t>
      </w:r>
    </w:p>
    <w:p w14:paraId="0BCF08B7" w14:textId="77777777" w:rsidR="0063589B" w:rsidRPr="0063589B" w:rsidRDefault="0063589B" w:rsidP="0063589B">
      <w:pPr>
        <w:suppressAutoHyphens/>
        <w:spacing w:after="0" w:line="240" w:lineRule="auto"/>
        <w:ind w:firstLine="709"/>
        <w:jc w:val="both"/>
        <w:rPr>
          <w:rFonts w:ascii="Verdana" w:eastAsia="MS Mincho" w:hAnsi="Verdana"/>
          <w:color w:val="000000"/>
          <w:sz w:val="20"/>
          <w:szCs w:val="20"/>
          <w:lang w:eastAsia="es-ES"/>
        </w:rPr>
      </w:pPr>
    </w:p>
    <w:p w14:paraId="208E1E83" w14:textId="77777777" w:rsidR="0063589B" w:rsidRPr="0063589B" w:rsidRDefault="0063589B" w:rsidP="00AD5B57">
      <w:pPr>
        <w:suppressAutoHyphens/>
        <w:spacing w:after="0" w:line="240" w:lineRule="auto"/>
        <w:ind w:firstLine="709"/>
        <w:rPr>
          <w:rFonts w:ascii="Verdana" w:eastAsia="MS Mincho" w:hAnsi="Verdana"/>
          <w:b/>
          <w:color w:val="000000"/>
          <w:sz w:val="20"/>
          <w:szCs w:val="20"/>
          <w:lang w:eastAsia="es-ES"/>
        </w:rPr>
      </w:pPr>
    </w:p>
    <w:p w14:paraId="07354CC1" w14:textId="77777777" w:rsidR="0063589B" w:rsidRPr="0063589B" w:rsidRDefault="0063589B" w:rsidP="00AD5B57">
      <w:pPr>
        <w:suppressAutoHyphens/>
        <w:spacing w:after="0" w:line="240" w:lineRule="auto"/>
        <w:jc w:val="center"/>
        <w:rPr>
          <w:rFonts w:ascii="Verdana" w:eastAsia="MS Mincho" w:hAnsi="Verdana"/>
          <w:b/>
          <w:color w:val="000000"/>
          <w:sz w:val="20"/>
          <w:szCs w:val="20"/>
          <w:lang w:eastAsia="es-ES"/>
        </w:rPr>
      </w:pPr>
      <w:r w:rsidRPr="0063589B">
        <w:rPr>
          <w:rFonts w:ascii="Verdana" w:eastAsia="MS Mincho" w:hAnsi="Verdana"/>
          <w:b/>
          <w:color w:val="000000"/>
          <w:sz w:val="20"/>
          <w:szCs w:val="20"/>
          <w:lang w:eastAsia="es-ES"/>
        </w:rPr>
        <w:t xml:space="preserve">Sección </w:t>
      </w:r>
      <w:r w:rsidR="00121DB3">
        <w:rPr>
          <w:rFonts w:ascii="Verdana" w:eastAsia="MS Mincho" w:hAnsi="Verdana"/>
          <w:b/>
          <w:color w:val="000000"/>
          <w:sz w:val="20"/>
          <w:szCs w:val="20"/>
          <w:lang w:eastAsia="es-ES"/>
        </w:rPr>
        <w:t>IV</w:t>
      </w:r>
    </w:p>
    <w:p w14:paraId="22CE2E54" w14:textId="77777777" w:rsidR="00121DB3" w:rsidRDefault="0063589B" w:rsidP="00AD5B57">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Del Impuesto Cedular por</w:t>
      </w:r>
    </w:p>
    <w:p w14:paraId="5AD4186B" w14:textId="77777777" w:rsidR="0063589B" w:rsidRPr="0063589B" w:rsidRDefault="0063589B" w:rsidP="00AD5B57">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Actividades Empresariales</w:t>
      </w:r>
    </w:p>
    <w:p w14:paraId="15B99ACA"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C73E9AA" w14:textId="77777777" w:rsidR="0063589B" w:rsidRPr="0063589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23.</w:t>
      </w:r>
      <w:r w:rsidR="0063589B" w:rsidRPr="0063589B">
        <w:rPr>
          <w:rFonts w:ascii="Verdana" w:eastAsia="Times New Roman" w:hAnsi="Verdana"/>
          <w:sz w:val="20"/>
          <w:szCs w:val="20"/>
          <w:lang w:eastAsia="es-ES"/>
        </w:rPr>
        <w:t xml:space="preserve"> </w:t>
      </w:r>
      <w:r w:rsidR="0063589B" w:rsidRPr="0063589B">
        <w:rPr>
          <w:rFonts w:ascii="Verdana" w:eastAsia="MS Mincho" w:hAnsi="Verdana"/>
          <w:sz w:val="20"/>
          <w:szCs w:val="20"/>
          <w:lang w:eastAsia="es-ES"/>
        </w:rPr>
        <w:t>Están obligadas al pago del impuesto establecido en esta Sección, las personas físicas que obtengan ingresos derivados de la realización de actividades empresariales.</w:t>
      </w:r>
    </w:p>
    <w:p w14:paraId="55D7CDA9"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52F9C15B"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Cuando una persona física tenga establecimientos, sucursales o agencias, en dos o más Entidades Federativas, únicamente deberá pagar en este Estado el impuesto que corresponda. Para determinar el impuesto a que se refiere esta Sección, se deberá considerar la suma de la utilidad gravable obtenida por todos los establecimientos, sucursales o agencias que tenga, y el resultado se dividirá entre éstos en la proporción que representen los ingresos obtenidos por cada establecimiento, sucursal o agencia, respecto de la totalidad de los ingresos.</w:t>
      </w:r>
    </w:p>
    <w:p w14:paraId="527BAEA7"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6DE81A67"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Las personas físicas no residentes en el Estado que tengan uno o varios establecimientos permanentes en el mismo, pagarán el impuesto cedular en los términos de esta Sección por los ingresos atribuibles a los mismos, derivados de las actividades empresariales.</w:t>
      </w:r>
    </w:p>
    <w:p w14:paraId="7C49C42C"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34F7B569"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MS Mincho" w:hAnsi="Verdana"/>
          <w:b/>
          <w:sz w:val="20"/>
          <w:szCs w:val="20"/>
          <w:lang w:eastAsia="es-ES"/>
        </w:rPr>
        <w:t xml:space="preserve">Artículo </w:t>
      </w:r>
      <w:r w:rsidR="0063589B" w:rsidRPr="0063589B">
        <w:rPr>
          <w:rFonts w:ascii="Verdana" w:eastAsia="MS Mincho" w:hAnsi="Verdana"/>
          <w:b/>
          <w:sz w:val="20"/>
          <w:szCs w:val="20"/>
          <w:lang w:eastAsia="es-ES"/>
        </w:rPr>
        <w:t>24.</w:t>
      </w:r>
      <w:r w:rsidR="0063589B" w:rsidRPr="0063589B">
        <w:rPr>
          <w:rFonts w:ascii="Verdana" w:eastAsia="MS Mincho" w:hAnsi="Verdana"/>
          <w:sz w:val="20"/>
          <w:szCs w:val="20"/>
          <w:lang w:eastAsia="es-ES"/>
        </w:rPr>
        <w:t xml:space="preserve"> </w:t>
      </w:r>
      <w:r w:rsidR="0063589B" w:rsidRPr="0063589B">
        <w:rPr>
          <w:rFonts w:ascii="Verdana" w:eastAsia="Times New Roman" w:hAnsi="Verdana"/>
          <w:sz w:val="20"/>
          <w:szCs w:val="20"/>
          <w:lang w:eastAsia="es-ES"/>
        </w:rPr>
        <w:t xml:space="preserve">En lo relativo a los ingresos, deducciones y pérdidas fiscales se atenderá, adicionalmente a lo previsto en esta Ley, a lo establecido en el apartado correspondiente a Disposiciones Generales y al Capítulo II, Secciones I, II y Capítulo X, ambos del </w:t>
      </w:r>
      <w:proofErr w:type="spellStart"/>
      <w:r w:rsidR="0063589B" w:rsidRPr="0063589B">
        <w:rPr>
          <w:rFonts w:ascii="Verdana" w:eastAsia="Times New Roman" w:hAnsi="Verdana"/>
          <w:sz w:val="20"/>
          <w:szCs w:val="20"/>
          <w:lang w:eastAsia="es-ES"/>
        </w:rPr>
        <w:t>Titulo</w:t>
      </w:r>
      <w:proofErr w:type="spellEnd"/>
      <w:r w:rsidR="0063589B" w:rsidRPr="0063589B">
        <w:rPr>
          <w:rFonts w:ascii="Verdana" w:eastAsia="Times New Roman" w:hAnsi="Verdana"/>
          <w:sz w:val="20"/>
          <w:szCs w:val="20"/>
          <w:lang w:eastAsia="es-ES"/>
        </w:rPr>
        <w:t xml:space="preserve"> IV y al </w:t>
      </w:r>
      <w:proofErr w:type="spellStart"/>
      <w:r w:rsidR="0063589B" w:rsidRPr="0063589B">
        <w:rPr>
          <w:rFonts w:ascii="Verdana" w:eastAsia="Times New Roman" w:hAnsi="Verdana"/>
          <w:sz w:val="20"/>
          <w:szCs w:val="20"/>
          <w:lang w:eastAsia="es-ES"/>
        </w:rPr>
        <w:t>Titulo</w:t>
      </w:r>
      <w:proofErr w:type="spellEnd"/>
      <w:r w:rsidR="0063589B" w:rsidRPr="0063589B">
        <w:rPr>
          <w:rFonts w:ascii="Verdana" w:eastAsia="Times New Roman" w:hAnsi="Verdana"/>
          <w:sz w:val="20"/>
          <w:szCs w:val="20"/>
          <w:lang w:eastAsia="es-ES"/>
        </w:rPr>
        <w:t xml:space="preserve"> VII, de la Ley del Impuesto Sobre la Renta. </w:t>
      </w:r>
    </w:p>
    <w:p w14:paraId="1DF74680"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32586FAC" w14:textId="77777777" w:rsidR="0063589B" w:rsidRPr="004656B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b/>
          <w:sz w:val="20"/>
          <w:szCs w:val="20"/>
          <w:lang w:eastAsia="es-ES"/>
        </w:rPr>
        <w:t xml:space="preserve">Artículo </w:t>
      </w:r>
      <w:r w:rsidR="0063589B" w:rsidRPr="0063589B">
        <w:rPr>
          <w:rFonts w:ascii="Verdana" w:eastAsia="MS Mincho" w:hAnsi="Verdana"/>
          <w:b/>
          <w:sz w:val="20"/>
          <w:szCs w:val="20"/>
          <w:lang w:eastAsia="es-ES"/>
        </w:rPr>
        <w:t>25.</w:t>
      </w:r>
      <w:r w:rsidR="0063589B" w:rsidRPr="0063589B">
        <w:rPr>
          <w:rFonts w:ascii="Verdana" w:eastAsia="MS Mincho" w:hAnsi="Verdana"/>
          <w:sz w:val="20"/>
          <w:szCs w:val="20"/>
          <w:lang w:eastAsia="es-ES"/>
        </w:rPr>
        <w:t xml:space="preserve"> </w:t>
      </w:r>
      <w:r w:rsidR="001835C9" w:rsidRPr="004656BB">
        <w:rPr>
          <w:rFonts w:ascii="Verdana" w:eastAsia="Times New Roman" w:hAnsi="Verdana"/>
          <w:sz w:val="20"/>
          <w:szCs w:val="20"/>
          <w:lang w:eastAsia="es-ES"/>
        </w:rPr>
        <w:t>Los contribuyentes a que se refiere el artículo 23 de esta Ley, efectuarán pagos provisionales mensuales a cuenta del impuesto del ejercicio, mediante declaración, a más tardar el día 22 del mes inmediato posterior a aquél al que corresponda el pago, mediante las formas y medios que para el efecto autorice y dé a conocer la Secretaría de Finanzas, Inversión y Administración, a través de disposiciones de carácter general.</w:t>
      </w:r>
    </w:p>
    <w:p w14:paraId="05C0E4CB" w14:textId="77777777" w:rsidR="00D44104" w:rsidRPr="004656BB" w:rsidRDefault="00D44104" w:rsidP="00D44104">
      <w:pPr>
        <w:suppressAutoHyphens/>
        <w:spacing w:after="0" w:line="240" w:lineRule="auto"/>
        <w:jc w:val="right"/>
        <w:rPr>
          <w:rFonts w:ascii="Verdana" w:eastAsia="MS Mincho" w:hAnsi="Verdana"/>
          <w:sz w:val="20"/>
          <w:szCs w:val="20"/>
          <w:lang w:eastAsia="es-ES"/>
        </w:rPr>
      </w:pPr>
      <w:r w:rsidRPr="004656BB">
        <w:rPr>
          <w:rFonts w:ascii="Verdana" w:hAnsi="Verdana" w:cs="Arial"/>
          <w:b/>
          <w:color w:val="FF6699"/>
          <w:sz w:val="16"/>
          <w:szCs w:val="16"/>
        </w:rPr>
        <w:lastRenderedPageBreak/>
        <w:t>Párrafo reformado P.O. 25-12-2007</w:t>
      </w:r>
    </w:p>
    <w:p w14:paraId="5415E1EA" w14:textId="77777777" w:rsidR="005B0AF7" w:rsidRPr="004656BB" w:rsidRDefault="005B0AF7" w:rsidP="005B0AF7">
      <w:pPr>
        <w:suppressAutoHyphens/>
        <w:spacing w:after="0" w:line="240" w:lineRule="auto"/>
        <w:jc w:val="right"/>
        <w:rPr>
          <w:rFonts w:ascii="Verdana" w:eastAsia="MS Mincho" w:hAnsi="Verdana"/>
          <w:sz w:val="20"/>
          <w:szCs w:val="20"/>
          <w:lang w:eastAsia="es-ES"/>
        </w:rPr>
      </w:pPr>
      <w:r w:rsidRPr="004656BB">
        <w:rPr>
          <w:rFonts w:ascii="Verdana" w:hAnsi="Verdana" w:cs="Arial"/>
          <w:b/>
          <w:color w:val="FF6699"/>
          <w:sz w:val="16"/>
          <w:szCs w:val="16"/>
        </w:rPr>
        <w:t>Párrafo reformado P.O. 27-12-2013</w:t>
      </w:r>
    </w:p>
    <w:p w14:paraId="6688A140" w14:textId="77777777" w:rsidR="0063589B" w:rsidRDefault="001835C9" w:rsidP="001835C9">
      <w:pPr>
        <w:suppressAutoHyphens/>
        <w:spacing w:after="0" w:line="240" w:lineRule="auto"/>
        <w:jc w:val="right"/>
        <w:rPr>
          <w:rFonts w:ascii="Verdana" w:eastAsia="MS Mincho" w:hAnsi="Verdana"/>
          <w:sz w:val="20"/>
          <w:szCs w:val="20"/>
          <w:lang w:eastAsia="es-ES"/>
        </w:rPr>
      </w:pPr>
      <w:r w:rsidRPr="004656BB">
        <w:rPr>
          <w:rFonts w:ascii="Verdana" w:hAnsi="Verdana" w:cs="Arial"/>
          <w:b/>
          <w:color w:val="FF6699"/>
          <w:sz w:val="16"/>
          <w:szCs w:val="16"/>
        </w:rPr>
        <w:t>Párrafo reformado P.O. 27-12-2016</w:t>
      </w:r>
    </w:p>
    <w:p w14:paraId="229F0CE3" w14:textId="77777777" w:rsidR="001835C9" w:rsidRPr="0063589B" w:rsidRDefault="001835C9" w:rsidP="001835C9">
      <w:pPr>
        <w:suppressAutoHyphens/>
        <w:spacing w:after="0" w:line="240" w:lineRule="auto"/>
        <w:jc w:val="both"/>
        <w:rPr>
          <w:rFonts w:ascii="Verdana" w:eastAsia="MS Mincho" w:hAnsi="Verdana"/>
          <w:sz w:val="20"/>
          <w:szCs w:val="20"/>
          <w:lang w:eastAsia="es-ES"/>
        </w:rPr>
      </w:pPr>
    </w:p>
    <w:p w14:paraId="4ABE24E0"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 xml:space="preserve">El pago provisional se determinará restando de la totalidad de los ingresos obtenidos en el periodo comprendido desde el inicio del ejercicio y hasta el último día del mes al que corresponde el pago, las deducciones autorizadas correspondientes al mismo periodo, a que se refiere el artículo anterior y, en su caso, las pérdidas fiscales ocurridas en ejercicios anteriores que no se hubieren disminuido. Al resultado que se obtenga se le aplicará la tasa que establezca anualmente la Ley de Ingresos para el Estado de Guanajuato. </w:t>
      </w:r>
    </w:p>
    <w:p w14:paraId="7B9978F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9C39D63"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Contra el pago provisional determinado conforme a este artículo, se acreditarán los pagos provisionales del mismo ejercicio efectuados con anterioridad.</w:t>
      </w:r>
    </w:p>
    <w:p w14:paraId="7079B534"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08298EB8"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Los pagos mensuales efectuados conforme a este artículo, también serán acreditables contra el impuesto del ejercicio.</w:t>
      </w:r>
    </w:p>
    <w:p w14:paraId="3D54E204"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7C6F7DA1" w14:textId="77777777" w:rsidR="001835C9" w:rsidRPr="004656BB" w:rsidRDefault="001835C9" w:rsidP="001835C9">
      <w:pPr>
        <w:suppressAutoHyphens/>
        <w:spacing w:after="0" w:line="240" w:lineRule="auto"/>
        <w:ind w:firstLine="709"/>
        <w:jc w:val="both"/>
        <w:rPr>
          <w:rFonts w:ascii="Verdana" w:eastAsia="Times New Roman" w:hAnsi="Verdana"/>
          <w:sz w:val="20"/>
          <w:szCs w:val="20"/>
          <w:lang w:eastAsia="es-ES"/>
        </w:rPr>
      </w:pPr>
      <w:r w:rsidRPr="004656BB">
        <w:rPr>
          <w:rFonts w:ascii="Verdana" w:eastAsia="Times New Roman" w:hAnsi="Verdana"/>
          <w:sz w:val="20"/>
          <w:szCs w:val="20"/>
          <w:lang w:eastAsia="es-ES"/>
        </w:rPr>
        <w:t>Los contribuyentes deberán presentar sus declaraciones mensuales provisionales en términos de lo dispuesto en el primer párrafo del presente artículo, aun cuando no exista impuesto a pagar o saldo a favor y continuarán haciéndolo en tanto no presenten los avisos que en su caso correspondan para efectos del Registro Estatal de Contribuyentes.</w:t>
      </w:r>
    </w:p>
    <w:p w14:paraId="5C3382F2" w14:textId="77777777" w:rsidR="00D44104" w:rsidRPr="004656BB" w:rsidRDefault="00D44104" w:rsidP="00D44104">
      <w:pPr>
        <w:suppressAutoHyphens/>
        <w:spacing w:after="0" w:line="240" w:lineRule="auto"/>
        <w:jc w:val="right"/>
        <w:rPr>
          <w:rFonts w:ascii="Verdana" w:eastAsia="Times New Roman" w:hAnsi="Verdana"/>
          <w:sz w:val="20"/>
          <w:szCs w:val="20"/>
          <w:lang w:eastAsia="es-ES"/>
        </w:rPr>
      </w:pPr>
      <w:r w:rsidRPr="004656BB">
        <w:rPr>
          <w:rFonts w:ascii="Verdana" w:hAnsi="Verdana" w:cs="Arial"/>
          <w:b/>
          <w:color w:val="FF6699"/>
          <w:sz w:val="16"/>
          <w:szCs w:val="16"/>
        </w:rPr>
        <w:t>Párrafo adicionado P.O. 25-12-2007</w:t>
      </w:r>
    </w:p>
    <w:p w14:paraId="3F3368B0" w14:textId="77777777" w:rsidR="0063589B" w:rsidRDefault="001835C9" w:rsidP="001835C9">
      <w:pPr>
        <w:suppressAutoHyphens/>
        <w:spacing w:after="0" w:line="240" w:lineRule="auto"/>
        <w:ind w:firstLine="709"/>
        <w:jc w:val="right"/>
        <w:rPr>
          <w:rFonts w:ascii="Verdana" w:eastAsia="Times New Roman" w:hAnsi="Verdana"/>
          <w:sz w:val="20"/>
          <w:szCs w:val="20"/>
          <w:lang w:eastAsia="es-ES"/>
        </w:rPr>
      </w:pPr>
      <w:r w:rsidRPr="004656BB">
        <w:rPr>
          <w:rFonts w:ascii="Verdana" w:hAnsi="Verdana" w:cs="Arial"/>
          <w:b/>
          <w:color w:val="FF6699"/>
          <w:sz w:val="16"/>
          <w:szCs w:val="16"/>
        </w:rPr>
        <w:t>Párrafo reformado P.O. 27-12-2016</w:t>
      </w:r>
    </w:p>
    <w:p w14:paraId="3243FB8F" w14:textId="77777777" w:rsidR="001835C9" w:rsidRPr="0063589B" w:rsidRDefault="001835C9" w:rsidP="0063589B">
      <w:pPr>
        <w:suppressAutoHyphens/>
        <w:spacing w:after="0" w:line="240" w:lineRule="auto"/>
        <w:ind w:firstLine="709"/>
        <w:jc w:val="both"/>
        <w:rPr>
          <w:rFonts w:ascii="Verdana" w:eastAsia="Times New Roman" w:hAnsi="Verdana"/>
          <w:sz w:val="20"/>
          <w:szCs w:val="20"/>
          <w:lang w:eastAsia="es-ES"/>
        </w:rPr>
      </w:pPr>
    </w:p>
    <w:p w14:paraId="75166BB2" w14:textId="77777777" w:rsidR="0063589B" w:rsidRPr="004656BB" w:rsidRDefault="001835C9" w:rsidP="0063589B">
      <w:pPr>
        <w:suppressAutoHyphens/>
        <w:spacing w:after="0" w:line="240" w:lineRule="auto"/>
        <w:ind w:firstLine="709"/>
        <w:jc w:val="both"/>
        <w:rPr>
          <w:rFonts w:ascii="Verdana" w:eastAsia="Times New Roman" w:hAnsi="Verdana"/>
          <w:sz w:val="20"/>
          <w:szCs w:val="20"/>
          <w:lang w:eastAsia="es-ES"/>
        </w:rPr>
      </w:pPr>
      <w:r w:rsidRPr="004656BB">
        <w:rPr>
          <w:rFonts w:ascii="Verdana" w:eastAsia="Times New Roman" w:hAnsi="Verdana"/>
          <w:sz w:val="20"/>
          <w:szCs w:val="20"/>
          <w:lang w:eastAsia="es-ES"/>
        </w:rPr>
        <w:t>El impuesto del ejercicio se calculará disminuyendo a la totalidad de los ingresos obtenidos, las deducciones autorizadas correspondientes al mismo período. Al resultado se le aplicará la tasa que establezca anualmente la Ley de Ingresos para el Estado de Guanajuato. Contra el impuesto anual calculado en los términos de este párrafo, se podrá acreditar el importe de los pagos provisionales efectuados durante el año de calendario. La declaración anual a que se refiere este párrafo se presentará en el mes de abril del año siguiente, mediante las formas y medios que para tal efecto autorice y dé a conocer la Secretaría de Finanzas, Inversión y Administración, a través de disposiciones de carácter general.</w:t>
      </w:r>
    </w:p>
    <w:p w14:paraId="782E8831" w14:textId="77777777" w:rsidR="00D44104" w:rsidRPr="004656BB" w:rsidRDefault="00D44104" w:rsidP="00D44104">
      <w:pPr>
        <w:suppressAutoHyphens/>
        <w:spacing w:after="0" w:line="240" w:lineRule="auto"/>
        <w:jc w:val="right"/>
        <w:rPr>
          <w:rFonts w:ascii="Verdana" w:eastAsia="MS Mincho" w:hAnsi="Verdana"/>
          <w:color w:val="000000"/>
          <w:sz w:val="20"/>
          <w:szCs w:val="20"/>
          <w:lang w:eastAsia="es-ES"/>
        </w:rPr>
      </w:pPr>
      <w:r w:rsidRPr="004656BB">
        <w:rPr>
          <w:rFonts w:ascii="Verdana" w:hAnsi="Verdana" w:cs="Arial"/>
          <w:b/>
          <w:color w:val="FF6699"/>
          <w:sz w:val="16"/>
          <w:szCs w:val="16"/>
        </w:rPr>
        <w:t>Párrafo recorrido en su orden P.O. 25-12-2007</w:t>
      </w:r>
    </w:p>
    <w:p w14:paraId="2C2BBBCF" w14:textId="77777777" w:rsidR="00121DB3" w:rsidRDefault="001835C9" w:rsidP="001835C9">
      <w:pPr>
        <w:suppressAutoHyphens/>
        <w:spacing w:after="0" w:line="240" w:lineRule="auto"/>
        <w:jc w:val="right"/>
        <w:rPr>
          <w:rFonts w:ascii="Verdana" w:eastAsia="MS Mincho" w:hAnsi="Verdana"/>
          <w:color w:val="000000"/>
          <w:sz w:val="20"/>
          <w:szCs w:val="20"/>
          <w:lang w:eastAsia="es-ES"/>
        </w:rPr>
      </w:pPr>
      <w:r w:rsidRPr="004656BB">
        <w:rPr>
          <w:rFonts w:ascii="Verdana" w:hAnsi="Verdana" w:cs="Arial"/>
          <w:b/>
          <w:color w:val="FF6699"/>
          <w:sz w:val="16"/>
          <w:szCs w:val="16"/>
        </w:rPr>
        <w:t>Párrafo reformado P.O. 27-12-2016</w:t>
      </w:r>
    </w:p>
    <w:p w14:paraId="24D0BF5B" w14:textId="77777777" w:rsidR="001835C9" w:rsidRPr="0063589B" w:rsidRDefault="001835C9" w:rsidP="001835C9">
      <w:pPr>
        <w:suppressAutoHyphens/>
        <w:spacing w:after="0" w:line="240" w:lineRule="auto"/>
        <w:jc w:val="both"/>
        <w:rPr>
          <w:rFonts w:ascii="Verdana" w:eastAsia="MS Mincho" w:hAnsi="Verdana"/>
          <w:color w:val="000000"/>
          <w:sz w:val="20"/>
          <w:szCs w:val="20"/>
          <w:lang w:eastAsia="es-ES"/>
        </w:rPr>
      </w:pPr>
    </w:p>
    <w:p w14:paraId="7749C0A6" w14:textId="77777777" w:rsidR="0063589B" w:rsidRPr="0063589B" w:rsidRDefault="00DA3D48" w:rsidP="0063589B">
      <w:pPr>
        <w:spacing w:after="0" w:line="240" w:lineRule="auto"/>
        <w:ind w:firstLine="709"/>
        <w:jc w:val="both"/>
        <w:rPr>
          <w:rFonts w:ascii="Verdana" w:eastAsia="MS Mincho" w:hAnsi="Verdana" w:cs="Arial"/>
          <w:sz w:val="20"/>
          <w:szCs w:val="20"/>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26.</w:t>
      </w:r>
      <w:r w:rsidR="0063589B" w:rsidRPr="0063589B">
        <w:rPr>
          <w:rFonts w:ascii="Verdana" w:eastAsia="MS Mincho" w:hAnsi="Verdana"/>
          <w:color w:val="000000"/>
          <w:sz w:val="20"/>
          <w:szCs w:val="20"/>
          <w:lang w:eastAsia="es-ES"/>
        </w:rPr>
        <w:t xml:space="preserve"> </w:t>
      </w:r>
      <w:r w:rsidR="0063589B" w:rsidRPr="0063589B">
        <w:rPr>
          <w:rFonts w:ascii="Verdana" w:eastAsia="MS Mincho" w:hAnsi="Verdana" w:cs="Arial"/>
          <w:sz w:val="20"/>
          <w:szCs w:val="20"/>
        </w:rPr>
        <w:t xml:space="preserve">Los contribuyentes que realicen exclusivamente actividades empresariales, que enajenen bienes o presten servicios por los que no se requiera para su realización de título profesional, y cuyos ingresos obtenidos en el ejercicio inmediato anterior, no hubiesen excedido de $2’000,000.00, podrán aplicar las disposiciones de la Sección II, Capítulo II, Título IV de la Ley del Impuesto sobre la Renta, correspondiente al Régimen de Incorporación Fiscal, cumpliendo con las obligaciones de este impuesto cedular. </w:t>
      </w:r>
    </w:p>
    <w:p w14:paraId="6370A227" w14:textId="77777777" w:rsidR="005B0AF7" w:rsidRDefault="005B0AF7" w:rsidP="005B0AF7">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27-12</w:t>
      </w:r>
      <w:r w:rsidRPr="0045148A">
        <w:rPr>
          <w:rFonts w:ascii="Verdana" w:hAnsi="Verdana" w:cs="Arial"/>
          <w:b/>
          <w:color w:val="FF6699"/>
          <w:sz w:val="16"/>
          <w:szCs w:val="16"/>
        </w:rPr>
        <w:t>-20</w:t>
      </w:r>
      <w:r>
        <w:rPr>
          <w:rFonts w:ascii="Verdana" w:hAnsi="Verdana" w:cs="Arial"/>
          <w:b/>
          <w:color w:val="FF6699"/>
          <w:sz w:val="16"/>
          <w:szCs w:val="16"/>
        </w:rPr>
        <w:t>13</w:t>
      </w:r>
    </w:p>
    <w:p w14:paraId="7309AA20" w14:textId="77777777" w:rsidR="00215488" w:rsidRDefault="00215488" w:rsidP="00215488">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54D08669"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5EC13C7D" w14:textId="77777777" w:rsidR="0063589B" w:rsidRPr="0063589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b/>
          <w:color w:val="000000"/>
          <w:sz w:val="20"/>
          <w:szCs w:val="20"/>
          <w:lang w:eastAsia="es-ES"/>
        </w:rPr>
        <w:t xml:space="preserve">Artículo </w:t>
      </w:r>
      <w:r w:rsidR="0063589B" w:rsidRPr="0063589B">
        <w:rPr>
          <w:rFonts w:ascii="Verdana" w:eastAsia="MS Mincho" w:hAnsi="Verdana"/>
          <w:b/>
          <w:color w:val="000000"/>
          <w:sz w:val="20"/>
          <w:szCs w:val="20"/>
          <w:lang w:eastAsia="es-ES"/>
        </w:rPr>
        <w:t>27.</w:t>
      </w:r>
      <w:r w:rsidR="0063589B" w:rsidRPr="0063589B">
        <w:rPr>
          <w:rFonts w:ascii="Verdana" w:eastAsia="MS Mincho" w:hAnsi="Verdana"/>
          <w:color w:val="000000"/>
          <w:sz w:val="20"/>
          <w:szCs w:val="20"/>
          <w:lang w:eastAsia="es-ES"/>
        </w:rPr>
        <w:t xml:space="preserve"> </w:t>
      </w:r>
      <w:r w:rsidR="0063589B" w:rsidRPr="0063589B">
        <w:rPr>
          <w:rFonts w:ascii="Verdana" w:eastAsia="MS Mincho" w:hAnsi="Verdana"/>
          <w:sz w:val="20"/>
          <w:szCs w:val="20"/>
          <w:lang w:eastAsia="es-ES"/>
        </w:rPr>
        <w:t xml:space="preserve">Los contribuyentes a que se refiere el artículo anterior, calcularán y enterarán el impuesto en forma bimestral, el cual tendrá el carácter de pago definitivo, a más tardar el día 22 de los meses de marzo, mayo, julio, septiembre, noviembre y enero del año siguiente. Para estos efectos la utilidad fiscal del bimestre de que se trate se determinará restando de la totalidad de los ingresos a que se refiere el artículo 26, obtenidos en dicho </w:t>
      </w:r>
      <w:r w:rsidR="0063589B" w:rsidRPr="0063589B">
        <w:rPr>
          <w:rFonts w:ascii="Verdana" w:eastAsia="MS Mincho" w:hAnsi="Verdana"/>
          <w:sz w:val="20"/>
          <w:szCs w:val="20"/>
          <w:lang w:eastAsia="es-ES"/>
        </w:rPr>
        <w:lastRenderedPageBreak/>
        <w:t>bimestre en efectivo, en bienes o en servicios, las deducciones autorizadas a que se refiere el artículo 24 de esta Ley, que sean estrictamente indispensables para la obtención de los ingresos a que se refiere esta sección, así como las erogaciones efectivamente realizadas en el mismo periodo para la adquisición de activos, gastos y cargos diferidos y la participación de los trabajadores en las utilidades de las empresas pagada en el ejercicio, en los términos del artículo 123 de la Constitución Política de los Estados Unidos Mexicanos.</w:t>
      </w:r>
    </w:p>
    <w:p w14:paraId="363A7927"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7C469CAA"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Para determinar el impuesto, los contribuyentes a que se refiere el artículo anterior considerarán los ingresos cuando se cobren efectivamente y deducirán las erogaciones efectivamente realizadas en el ejercicio para la adquisición de activos fijos, gastos o cargos diferidos.</w:t>
      </w:r>
    </w:p>
    <w:p w14:paraId="3BF51B3F"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45231288"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A la utilidad fiscal que se obtenga conforme a este artículo se le aplicará la tasa que establezca anualmente la Ley de Ingresos para el Estado de Guanajuato.</w:t>
      </w:r>
    </w:p>
    <w:p w14:paraId="6D8AD2A8"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1C05C6A" w14:textId="77777777" w:rsidR="0063589B" w:rsidRPr="0063589B" w:rsidRDefault="0063589B" w:rsidP="0063589B">
      <w:pPr>
        <w:spacing w:after="0" w:line="240" w:lineRule="auto"/>
        <w:ind w:firstLine="709"/>
        <w:jc w:val="both"/>
        <w:rPr>
          <w:rFonts w:ascii="Verdana" w:eastAsia="MS Mincho" w:hAnsi="Verdana"/>
          <w:sz w:val="20"/>
          <w:szCs w:val="20"/>
        </w:rPr>
      </w:pPr>
      <w:r w:rsidRPr="0063589B">
        <w:rPr>
          <w:rFonts w:ascii="Verdana" w:eastAsia="MS Mincho" w:hAnsi="Verdana"/>
          <w:sz w:val="20"/>
          <w:szCs w:val="20"/>
        </w:rPr>
        <w:t>El impuesto que se determine se podrá disminuir conforme a los porcentajes y de acuerdo al número de años que tengan tributando en el régimen previsto en el artículo 26, conforme a la tabla siguiente:</w:t>
      </w:r>
    </w:p>
    <w:p w14:paraId="4BA5F8D8" w14:textId="77777777" w:rsidR="0063589B" w:rsidRPr="0063589B" w:rsidRDefault="0063589B" w:rsidP="0063589B">
      <w:pPr>
        <w:spacing w:after="0" w:line="240" w:lineRule="auto"/>
        <w:ind w:firstLine="709"/>
        <w:jc w:val="both"/>
        <w:rPr>
          <w:rFonts w:ascii="Verdana" w:eastAsia="MS Mincho" w:hAnsi="Verdana"/>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51"/>
        <w:gridCol w:w="709"/>
        <w:gridCol w:w="709"/>
        <w:gridCol w:w="709"/>
        <w:gridCol w:w="708"/>
        <w:gridCol w:w="709"/>
        <w:gridCol w:w="709"/>
        <w:gridCol w:w="708"/>
        <w:gridCol w:w="709"/>
        <w:gridCol w:w="709"/>
      </w:tblGrid>
      <w:tr w:rsidR="00D43983" w:rsidRPr="00D43983" w14:paraId="2418C814" w14:textId="77777777" w:rsidTr="00D43983">
        <w:tc>
          <w:tcPr>
            <w:tcW w:w="8818" w:type="dxa"/>
            <w:gridSpan w:val="11"/>
          </w:tcPr>
          <w:p w14:paraId="39484200" w14:textId="77777777" w:rsidR="0063589B" w:rsidRPr="00D43983" w:rsidRDefault="0063589B" w:rsidP="0063589B">
            <w:pPr>
              <w:spacing w:after="0" w:line="240" w:lineRule="auto"/>
              <w:ind w:firstLine="709"/>
              <w:jc w:val="center"/>
              <w:rPr>
                <w:rFonts w:ascii="Verdana" w:eastAsia="MS Mincho" w:hAnsi="Verdana"/>
                <w:sz w:val="20"/>
                <w:szCs w:val="20"/>
              </w:rPr>
            </w:pPr>
            <w:r w:rsidRPr="00D43983">
              <w:rPr>
                <w:rFonts w:ascii="Verdana" w:eastAsia="MS Mincho" w:hAnsi="Verdana"/>
                <w:sz w:val="20"/>
                <w:szCs w:val="20"/>
              </w:rPr>
              <w:t>Reducción del Impuesto Cedular en el Régimen de Incorporación Fiscal</w:t>
            </w:r>
          </w:p>
        </w:tc>
      </w:tr>
      <w:tr w:rsidR="00D43983" w:rsidRPr="00D43983" w14:paraId="50E48098" w14:textId="77777777" w:rsidTr="00D43983">
        <w:tc>
          <w:tcPr>
            <w:tcW w:w="1588" w:type="dxa"/>
          </w:tcPr>
          <w:p w14:paraId="65C06514" w14:textId="77777777" w:rsidR="0063589B" w:rsidRPr="00D43983" w:rsidRDefault="0063589B" w:rsidP="0063589B">
            <w:pPr>
              <w:spacing w:after="0" w:line="240" w:lineRule="auto"/>
              <w:ind w:firstLine="709"/>
              <w:jc w:val="center"/>
              <w:rPr>
                <w:rFonts w:ascii="Verdana" w:eastAsia="MS Mincho" w:hAnsi="Verdana"/>
                <w:sz w:val="20"/>
                <w:szCs w:val="20"/>
              </w:rPr>
            </w:pPr>
            <w:r w:rsidRPr="00D43983">
              <w:rPr>
                <w:rFonts w:ascii="Verdana" w:eastAsia="MS Mincho" w:hAnsi="Verdana"/>
                <w:sz w:val="20"/>
                <w:szCs w:val="20"/>
              </w:rPr>
              <w:t>Años</w:t>
            </w:r>
          </w:p>
        </w:tc>
        <w:tc>
          <w:tcPr>
            <w:tcW w:w="851" w:type="dxa"/>
            <w:vAlign w:val="center"/>
          </w:tcPr>
          <w:p w14:paraId="20F2AADA" w14:textId="77777777" w:rsidR="0063589B" w:rsidRPr="00D43983" w:rsidRDefault="0063589B" w:rsidP="00D43983">
            <w:pPr>
              <w:spacing w:after="0" w:line="240" w:lineRule="auto"/>
              <w:ind w:firstLine="176"/>
              <w:jc w:val="center"/>
              <w:rPr>
                <w:rFonts w:ascii="Verdana" w:eastAsia="MS Mincho" w:hAnsi="Verdana"/>
                <w:sz w:val="20"/>
                <w:szCs w:val="20"/>
              </w:rPr>
            </w:pPr>
            <w:r w:rsidRPr="00D43983">
              <w:rPr>
                <w:rFonts w:ascii="Verdana" w:eastAsia="MS Mincho" w:hAnsi="Verdana"/>
                <w:sz w:val="20"/>
                <w:szCs w:val="20"/>
              </w:rPr>
              <w:t>1</w:t>
            </w:r>
          </w:p>
        </w:tc>
        <w:tc>
          <w:tcPr>
            <w:tcW w:w="709" w:type="dxa"/>
            <w:vAlign w:val="center"/>
          </w:tcPr>
          <w:p w14:paraId="189126F8" w14:textId="77777777" w:rsidR="0063589B" w:rsidRPr="00D43983" w:rsidRDefault="0063589B" w:rsidP="00D43983">
            <w:pPr>
              <w:spacing w:after="0" w:line="240" w:lineRule="auto"/>
              <w:ind w:firstLine="317"/>
              <w:jc w:val="center"/>
              <w:rPr>
                <w:rFonts w:ascii="Verdana" w:eastAsia="MS Mincho" w:hAnsi="Verdana"/>
                <w:sz w:val="20"/>
                <w:szCs w:val="20"/>
              </w:rPr>
            </w:pPr>
            <w:r w:rsidRPr="00D43983">
              <w:rPr>
                <w:rFonts w:ascii="Verdana" w:eastAsia="MS Mincho" w:hAnsi="Verdana"/>
                <w:sz w:val="20"/>
                <w:szCs w:val="20"/>
              </w:rPr>
              <w:t>2</w:t>
            </w:r>
          </w:p>
        </w:tc>
        <w:tc>
          <w:tcPr>
            <w:tcW w:w="709" w:type="dxa"/>
            <w:vAlign w:val="center"/>
          </w:tcPr>
          <w:p w14:paraId="1390AD4C" w14:textId="77777777" w:rsidR="0063589B" w:rsidRPr="00D43983" w:rsidRDefault="0063589B" w:rsidP="00D43983">
            <w:pPr>
              <w:spacing w:after="0" w:line="240" w:lineRule="auto"/>
              <w:ind w:right="36" w:firstLine="458"/>
              <w:jc w:val="center"/>
              <w:rPr>
                <w:rFonts w:ascii="Verdana" w:eastAsia="MS Mincho" w:hAnsi="Verdana"/>
                <w:sz w:val="20"/>
                <w:szCs w:val="20"/>
              </w:rPr>
            </w:pPr>
            <w:r w:rsidRPr="00D43983">
              <w:rPr>
                <w:rFonts w:ascii="Verdana" w:eastAsia="MS Mincho" w:hAnsi="Verdana"/>
                <w:sz w:val="20"/>
                <w:szCs w:val="20"/>
              </w:rPr>
              <w:t>3</w:t>
            </w:r>
          </w:p>
        </w:tc>
        <w:tc>
          <w:tcPr>
            <w:tcW w:w="709" w:type="dxa"/>
            <w:vAlign w:val="center"/>
          </w:tcPr>
          <w:p w14:paraId="3054EEBD" w14:textId="77777777" w:rsidR="0063589B" w:rsidRPr="00D43983" w:rsidRDefault="0063589B" w:rsidP="00D43983">
            <w:pPr>
              <w:spacing w:after="0" w:line="240" w:lineRule="auto"/>
              <w:ind w:firstLine="317"/>
              <w:jc w:val="center"/>
              <w:rPr>
                <w:rFonts w:ascii="Verdana" w:eastAsia="MS Mincho" w:hAnsi="Verdana"/>
                <w:sz w:val="20"/>
                <w:szCs w:val="20"/>
              </w:rPr>
            </w:pPr>
            <w:r w:rsidRPr="00D43983">
              <w:rPr>
                <w:rFonts w:ascii="Verdana" w:eastAsia="MS Mincho" w:hAnsi="Verdana"/>
                <w:sz w:val="20"/>
                <w:szCs w:val="20"/>
              </w:rPr>
              <w:t>4</w:t>
            </w:r>
          </w:p>
        </w:tc>
        <w:tc>
          <w:tcPr>
            <w:tcW w:w="708" w:type="dxa"/>
            <w:vAlign w:val="center"/>
          </w:tcPr>
          <w:p w14:paraId="45578FFE" w14:textId="77777777" w:rsidR="0063589B" w:rsidRPr="00D43983" w:rsidRDefault="0063589B" w:rsidP="00D43983">
            <w:pPr>
              <w:spacing w:after="0" w:line="240" w:lineRule="auto"/>
              <w:ind w:firstLine="318"/>
              <w:jc w:val="center"/>
              <w:rPr>
                <w:rFonts w:ascii="Verdana" w:eastAsia="MS Mincho" w:hAnsi="Verdana"/>
                <w:sz w:val="20"/>
                <w:szCs w:val="20"/>
              </w:rPr>
            </w:pPr>
            <w:r w:rsidRPr="00D43983">
              <w:rPr>
                <w:rFonts w:ascii="Verdana" w:eastAsia="MS Mincho" w:hAnsi="Verdana"/>
                <w:sz w:val="20"/>
                <w:szCs w:val="20"/>
              </w:rPr>
              <w:t>5</w:t>
            </w:r>
          </w:p>
        </w:tc>
        <w:tc>
          <w:tcPr>
            <w:tcW w:w="709" w:type="dxa"/>
            <w:vAlign w:val="center"/>
          </w:tcPr>
          <w:p w14:paraId="4B3BDA1D" w14:textId="77777777" w:rsidR="0063589B" w:rsidRPr="00D43983" w:rsidRDefault="0063589B" w:rsidP="00D43983">
            <w:pPr>
              <w:spacing w:after="0" w:line="240" w:lineRule="auto"/>
              <w:ind w:firstLine="459"/>
              <w:jc w:val="center"/>
              <w:rPr>
                <w:rFonts w:ascii="Verdana" w:eastAsia="MS Mincho" w:hAnsi="Verdana"/>
                <w:sz w:val="20"/>
                <w:szCs w:val="20"/>
              </w:rPr>
            </w:pPr>
            <w:r w:rsidRPr="00D43983">
              <w:rPr>
                <w:rFonts w:ascii="Verdana" w:eastAsia="MS Mincho" w:hAnsi="Verdana"/>
                <w:sz w:val="20"/>
                <w:szCs w:val="20"/>
              </w:rPr>
              <w:t>6</w:t>
            </w:r>
          </w:p>
        </w:tc>
        <w:tc>
          <w:tcPr>
            <w:tcW w:w="709" w:type="dxa"/>
            <w:vAlign w:val="center"/>
          </w:tcPr>
          <w:p w14:paraId="522B7861" w14:textId="77777777" w:rsidR="0063589B" w:rsidRPr="00D43983" w:rsidRDefault="0063589B" w:rsidP="00D43983">
            <w:pPr>
              <w:spacing w:after="0" w:line="240" w:lineRule="auto"/>
              <w:ind w:firstLine="318"/>
              <w:jc w:val="center"/>
              <w:rPr>
                <w:rFonts w:ascii="Verdana" w:eastAsia="MS Mincho" w:hAnsi="Verdana"/>
                <w:sz w:val="20"/>
                <w:szCs w:val="20"/>
              </w:rPr>
            </w:pPr>
            <w:r w:rsidRPr="00D43983">
              <w:rPr>
                <w:rFonts w:ascii="Verdana" w:eastAsia="MS Mincho" w:hAnsi="Verdana"/>
                <w:sz w:val="20"/>
                <w:szCs w:val="20"/>
              </w:rPr>
              <w:t>7</w:t>
            </w:r>
          </w:p>
        </w:tc>
        <w:tc>
          <w:tcPr>
            <w:tcW w:w="708" w:type="dxa"/>
            <w:vAlign w:val="center"/>
          </w:tcPr>
          <w:p w14:paraId="68B60604" w14:textId="77777777" w:rsidR="0063589B" w:rsidRPr="00D43983" w:rsidRDefault="0063589B" w:rsidP="00D43983">
            <w:pPr>
              <w:spacing w:after="0" w:line="240" w:lineRule="auto"/>
              <w:ind w:firstLine="176"/>
              <w:jc w:val="center"/>
              <w:rPr>
                <w:rFonts w:ascii="Verdana" w:eastAsia="MS Mincho" w:hAnsi="Verdana"/>
                <w:sz w:val="20"/>
                <w:szCs w:val="20"/>
              </w:rPr>
            </w:pPr>
            <w:r w:rsidRPr="00D43983">
              <w:rPr>
                <w:rFonts w:ascii="Verdana" w:eastAsia="MS Mincho" w:hAnsi="Verdana"/>
                <w:sz w:val="20"/>
                <w:szCs w:val="20"/>
              </w:rPr>
              <w:t>8</w:t>
            </w:r>
          </w:p>
        </w:tc>
        <w:tc>
          <w:tcPr>
            <w:tcW w:w="709" w:type="dxa"/>
            <w:vAlign w:val="center"/>
          </w:tcPr>
          <w:p w14:paraId="2A11AD0F" w14:textId="77777777" w:rsidR="0063589B" w:rsidRPr="00D43983" w:rsidRDefault="0063589B" w:rsidP="00D43983">
            <w:pPr>
              <w:spacing w:after="0" w:line="240" w:lineRule="auto"/>
              <w:ind w:firstLine="317"/>
              <w:jc w:val="center"/>
              <w:rPr>
                <w:rFonts w:ascii="Verdana" w:eastAsia="MS Mincho" w:hAnsi="Verdana"/>
                <w:sz w:val="20"/>
                <w:szCs w:val="20"/>
              </w:rPr>
            </w:pPr>
            <w:r w:rsidRPr="00D43983">
              <w:rPr>
                <w:rFonts w:ascii="Verdana" w:eastAsia="MS Mincho" w:hAnsi="Verdana"/>
                <w:sz w:val="20"/>
                <w:szCs w:val="20"/>
              </w:rPr>
              <w:t>9</w:t>
            </w:r>
          </w:p>
        </w:tc>
        <w:tc>
          <w:tcPr>
            <w:tcW w:w="709" w:type="dxa"/>
          </w:tcPr>
          <w:p w14:paraId="0328D79E" w14:textId="77777777" w:rsidR="0063589B" w:rsidRPr="00D43983" w:rsidRDefault="0063589B" w:rsidP="00D43983">
            <w:pPr>
              <w:spacing w:after="0" w:line="240" w:lineRule="auto"/>
              <w:ind w:firstLine="176"/>
              <w:jc w:val="center"/>
              <w:rPr>
                <w:rFonts w:ascii="Verdana" w:eastAsia="MS Mincho" w:hAnsi="Verdana"/>
                <w:sz w:val="20"/>
                <w:szCs w:val="20"/>
              </w:rPr>
            </w:pPr>
            <w:r w:rsidRPr="00D43983">
              <w:rPr>
                <w:rFonts w:ascii="Verdana" w:eastAsia="MS Mincho" w:hAnsi="Verdana"/>
                <w:sz w:val="20"/>
                <w:szCs w:val="20"/>
              </w:rPr>
              <w:t>10</w:t>
            </w:r>
          </w:p>
        </w:tc>
      </w:tr>
      <w:tr w:rsidR="00D43983" w:rsidRPr="00D43983" w14:paraId="78CA1F5E" w14:textId="77777777" w:rsidTr="00D43983">
        <w:tc>
          <w:tcPr>
            <w:tcW w:w="1588" w:type="dxa"/>
          </w:tcPr>
          <w:p w14:paraId="692629E6" w14:textId="77777777" w:rsidR="0063589B" w:rsidRPr="00D43983" w:rsidRDefault="0063589B" w:rsidP="0063589B">
            <w:pPr>
              <w:spacing w:after="0" w:line="240" w:lineRule="auto"/>
              <w:ind w:firstLine="709"/>
              <w:jc w:val="both"/>
              <w:rPr>
                <w:rFonts w:ascii="Verdana" w:eastAsia="MS Mincho" w:hAnsi="Verdana"/>
                <w:sz w:val="20"/>
                <w:szCs w:val="20"/>
              </w:rPr>
            </w:pPr>
            <w:r w:rsidRPr="00D43983">
              <w:rPr>
                <w:rFonts w:ascii="Verdana" w:eastAsia="MS Mincho" w:hAnsi="Verdana"/>
                <w:sz w:val="20"/>
                <w:szCs w:val="20"/>
              </w:rPr>
              <w:t>Por la presentación de información Ingresos y Erogaciones</w:t>
            </w:r>
          </w:p>
        </w:tc>
        <w:tc>
          <w:tcPr>
            <w:tcW w:w="851" w:type="dxa"/>
            <w:vAlign w:val="center"/>
          </w:tcPr>
          <w:p w14:paraId="782255DC" w14:textId="77777777" w:rsidR="0063589B" w:rsidRPr="00D43983" w:rsidRDefault="00D43983" w:rsidP="00D43983">
            <w:pPr>
              <w:spacing w:after="0" w:line="240" w:lineRule="auto"/>
              <w:rPr>
                <w:rFonts w:ascii="Verdana" w:eastAsia="MS Mincho" w:hAnsi="Verdana"/>
                <w:sz w:val="20"/>
                <w:szCs w:val="20"/>
              </w:rPr>
            </w:pPr>
            <w:r w:rsidRPr="00D43983">
              <w:rPr>
                <w:rFonts w:ascii="Verdana" w:eastAsia="MS Mincho" w:hAnsi="Verdana"/>
                <w:sz w:val="20"/>
                <w:szCs w:val="20"/>
              </w:rPr>
              <w:t>1</w:t>
            </w:r>
            <w:r w:rsidR="0063589B" w:rsidRPr="00D43983">
              <w:rPr>
                <w:rFonts w:ascii="Verdana" w:eastAsia="MS Mincho" w:hAnsi="Verdana"/>
                <w:sz w:val="20"/>
                <w:szCs w:val="20"/>
              </w:rPr>
              <w:t>00%</w:t>
            </w:r>
          </w:p>
        </w:tc>
        <w:tc>
          <w:tcPr>
            <w:tcW w:w="709" w:type="dxa"/>
            <w:vAlign w:val="center"/>
          </w:tcPr>
          <w:p w14:paraId="5844DC0C" w14:textId="77777777"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90%</w:t>
            </w:r>
          </w:p>
        </w:tc>
        <w:tc>
          <w:tcPr>
            <w:tcW w:w="709" w:type="dxa"/>
            <w:vAlign w:val="center"/>
          </w:tcPr>
          <w:p w14:paraId="64BA8D67" w14:textId="77777777"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80%</w:t>
            </w:r>
          </w:p>
        </w:tc>
        <w:tc>
          <w:tcPr>
            <w:tcW w:w="709" w:type="dxa"/>
            <w:vAlign w:val="center"/>
          </w:tcPr>
          <w:p w14:paraId="63CF8879" w14:textId="77777777"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70%</w:t>
            </w:r>
          </w:p>
        </w:tc>
        <w:tc>
          <w:tcPr>
            <w:tcW w:w="708" w:type="dxa"/>
            <w:vAlign w:val="center"/>
          </w:tcPr>
          <w:p w14:paraId="2BB384EA" w14:textId="77777777" w:rsidR="0063589B" w:rsidRPr="00D43983" w:rsidRDefault="00D43983" w:rsidP="00D43983">
            <w:pPr>
              <w:spacing w:after="0" w:line="240" w:lineRule="auto"/>
              <w:rPr>
                <w:rFonts w:ascii="Verdana" w:hAnsi="Verdana"/>
                <w:sz w:val="20"/>
                <w:szCs w:val="20"/>
              </w:rPr>
            </w:pPr>
            <w:r w:rsidRPr="00D43983">
              <w:rPr>
                <w:rFonts w:ascii="Verdana" w:eastAsia="MS Mincho" w:hAnsi="Verdana"/>
                <w:sz w:val="20"/>
                <w:szCs w:val="20"/>
              </w:rPr>
              <w:t>6</w:t>
            </w:r>
            <w:r w:rsidR="0063589B" w:rsidRPr="00D43983">
              <w:rPr>
                <w:rFonts w:ascii="Verdana" w:eastAsia="MS Mincho" w:hAnsi="Verdana"/>
                <w:sz w:val="20"/>
                <w:szCs w:val="20"/>
              </w:rPr>
              <w:t>0%</w:t>
            </w:r>
          </w:p>
        </w:tc>
        <w:tc>
          <w:tcPr>
            <w:tcW w:w="709" w:type="dxa"/>
            <w:vAlign w:val="center"/>
          </w:tcPr>
          <w:p w14:paraId="20FEE19F" w14:textId="77777777"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50%</w:t>
            </w:r>
          </w:p>
        </w:tc>
        <w:tc>
          <w:tcPr>
            <w:tcW w:w="709" w:type="dxa"/>
            <w:vAlign w:val="center"/>
          </w:tcPr>
          <w:p w14:paraId="6D2257B7" w14:textId="77777777"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40%</w:t>
            </w:r>
          </w:p>
        </w:tc>
        <w:tc>
          <w:tcPr>
            <w:tcW w:w="708" w:type="dxa"/>
            <w:vAlign w:val="center"/>
          </w:tcPr>
          <w:p w14:paraId="598C0835" w14:textId="77777777" w:rsidR="0063589B" w:rsidRPr="00D43983" w:rsidRDefault="0063589B" w:rsidP="00D43983">
            <w:pPr>
              <w:spacing w:after="0" w:line="240" w:lineRule="auto"/>
              <w:rPr>
                <w:rFonts w:ascii="Verdana" w:hAnsi="Verdana"/>
                <w:sz w:val="20"/>
                <w:szCs w:val="20"/>
              </w:rPr>
            </w:pPr>
            <w:r w:rsidRPr="00D43983">
              <w:rPr>
                <w:rFonts w:ascii="Verdana" w:eastAsia="MS Mincho" w:hAnsi="Verdana"/>
                <w:sz w:val="20"/>
                <w:szCs w:val="20"/>
              </w:rPr>
              <w:t>30%</w:t>
            </w:r>
          </w:p>
        </w:tc>
        <w:tc>
          <w:tcPr>
            <w:tcW w:w="709" w:type="dxa"/>
            <w:vAlign w:val="center"/>
          </w:tcPr>
          <w:p w14:paraId="6C23B57D" w14:textId="77777777" w:rsidR="0063589B" w:rsidRPr="00D43983" w:rsidRDefault="0063589B" w:rsidP="00D43983">
            <w:pPr>
              <w:spacing w:after="0" w:line="240" w:lineRule="auto"/>
              <w:jc w:val="center"/>
              <w:rPr>
                <w:rFonts w:ascii="Verdana" w:hAnsi="Verdana"/>
                <w:sz w:val="20"/>
                <w:szCs w:val="20"/>
              </w:rPr>
            </w:pPr>
            <w:r w:rsidRPr="00D43983">
              <w:rPr>
                <w:rFonts w:ascii="Verdana" w:eastAsia="MS Mincho" w:hAnsi="Verdana"/>
                <w:sz w:val="20"/>
                <w:szCs w:val="20"/>
              </w:rPr>
              <w:t>20%</w:t>
            </w:r>
          </w:p>
        </w:tc>
        <w:tc>
          <w:tcPr>
            <w:tcW w:w="709" w:type="dxa"/>
            <w:vAlign w:val="center"/>
          </w:tcPr>
          <w:p w14:paraId="30F66D41" w14:textId="77777777" w:rsidR="0063589B" w:rsidRPr="00D43983" w:rsidRDefault="0063589B" w:rsidP="00D43983">
            <w:pPr>
              <w:spacing w:after="0" w:line="240" w:lineRule="auto"/>
              <w:jc w:val="center"/>
              <w:rPr>
                <w:rFonts w:ascii="Verdana" w:hAnsi="Verdana"/>
                <w:sz w:val="20"/>
                <w:szCs w:val="20"/>
              </w:rPr>
            </w:pPr>
            <w:r w:rsidRPr="00D43983">
              <w:rPr>
                <w:rFonts w:ascii="Verdana" w:eastAsia="MS Mincho" w:hAnsi="Verdana"/>
                <w:sz w:val="20"/>
                <w:szCs w:val="20"/>
              </w:rPr>
              <w:t>10%</w:t>
            </w:r>
          </w:p>
        </w:tc>
      </w:tr>
    </w:tbl>
    <w:p w14:paraId="7D22414C" w14:textId="77777777" w:rsidR="00215488" w:rsidRDefault="00215488" w:rsidP="00215488">
      <w:pPr>
        <w:spacing w:after="0" w:line="240" w:lineRule="auto"/>
        <w:jc w:val="right"/>
        <w:rPr>
          <w:rFonts w:ascii="Verdana" w:eastAsia="MS Mincho" w:hAnsi="Verdana"/>
          <w:sz w:val="20"/>
          <w:szCs w:val="20"/>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262FED08" w14:textId="77777777" w:rsidR="0063589B" w:rsidRPr="0063589B" w:rsidRDefault="0063589B" w:rsidP="0063589B">
      <w:pPr>
        <w:spacing w:after="0" w:line="240" w:lineRule="auto"/>
        <w:ind w:firstLine="709"/>
        <w:jc w:val="both"/>
        <w:rPr>
          <w:rFonts w:ascii="Verdana" w:hAnsi="Verdana"/>
          <w:sz w:val="20"/>
          <w:szCs w:val="20"/>
        </w:rPr>
      </w:pPr>
    </w:p>
    <w:p w14:paraId="17A51F74" w14:textId="77777777" w:rsidR="0063589B" w:rsidRPr="0063589B" w:rsidRDefault="0063589B" w:rsidP="0063589B">
      <w:pPr>
        <w:spacing w:after="0" w:line="240" w:lineRule="auto"/>
        <w:ind w:firstLine="709"/>
        <w:jc w:val="both"/>
        <w:rPr>
          <w:rFonts w:ascii="Verdana" w:hAnsi="Verdana"/>
          <w:sz w:val="20"/>
          <w:szCs w:val="20"/>
        </w:rPr>
      </w:pPr>
      <w:r w:rsidRPr="0063589B">
        <w:rPr>
          <w:rFonts w:ascii="Verdana" w:hAnsi="Verdana"/>
          <w:sz w:val="20"/>
          <w:szCs w:val="20"/>
        </w:rPr>
        <w:t>Los contribuyentes que tributen en el Régimen de Incorporación Fiscal, sólo podrán permanecer en este régimen, durante un máximo de diez ejercicios fiscales consecutivos. Una vez concluido dicho periodo, deberán tributar conforme al régimen de personas físicas con actividades empresariales a que se refiere el artículo 23 de la presente Ley.</w:t>
      </w:r>
    </w:p>
    <w:p w14:paraId="34B46CEC" w14:textId="77777777" w:rsidR="00215488" w:rsidRDefault="00215488" w:rsidP="00215488">
      <w:pPr>
        <w:spacing w:after="0" w:line="240" w:lineRule="auto"/>
        <w:jc w:val="right"/>
        <w:rPr>
          <w:rFonts w:ascii="Verdana" w:hAnsi="Verdana" w:cs="Arial"/>
          <w:b/>
          <w:color w:val="FF6699"/>
          <w:sz w:val="16"/>
          <w:szCs w:val="16"/>
        </w:rPr>
      </w:pPr>
      <w:r>
        <w:rPr>
          <w:rFonts w:ascii="Verdana" w:hAnsi="Verdana" w:cs="Arial"/>
          <w:b/>
          <w:color w:val="FF6699"/>
          <w:sz w:val="16"/>
          <w:szCs w:val="16"/>
        </w:rPr>
        <w:t>Párrafo adicionado</w:t>
      </w:r>
      <w:r w:rsidRPr="0045148A">
        <w:rPr>
          <w:rFonts w:ascii="Verdana" w:hAnsi="Verdana" w:cs="Arial"/>
          <w:b/>
          <w:color w:val="FF6699"/>
          <w:sz w:val="16"/>
          <w:szCs w:val="16"/>
        </w:rPr>
        <w:t xml:space="preserve"> P.O. </w:t>
      </w:r>
      <w:r>
        <w:rPr>
          <w:rFonts w:ascii="Verdana" w:hAnsi="Verdana" w:cs="Arial"/>
          <w:b/>
          <w:color w:val="FF6699"/>
          <w:sz w:val="16"/>
          <w:szCs w:val="16"/>
        </w:rPr>
        <w:t>16-12</w:t>
      </w:r>
      <w:r w:rsidRPr="0045148A">
        <w:rPr>
          <w:rFonts w:ascii="Verdana" w:hAnsi="Verdana" w:cs="Arial"/>
          <w:b/>
          <w:color w:val="FF6699"/>
          <w:sz w:val="16"/>
          <w:szCs w:val="16"/>
        </w:rPr>
        <w:t>-20</w:t>
      </w:r>
      <w:r>
        <w:rPr>
          <w:rFonts w:ascii="Verdana" w:hAnsi="Verdana" w:cs="Arial"/>
          <w:b/>
          <w:color w:val="FF6699"/>
          <w:sz w:val="16"/>
          <w:szCs w:val="16"/>
        </w:rPr>
        <w:t>14</w:t>
      </w:r>
    </w:p>
    <w:p w14:paraId="08C37407" w14:textId="77777777" w:rsidR="00215488" w:rsidRDefault="00215488" w:rsidP="00215488">
      <w:pPr>
        <w:spacing w:after="0" w:line="240" w:lineRule="auto"/>
        <w:jc w:val="right"/>
        <w:rPr>
          <w:rFonts w:ascii="Verdana" w:eastAsia="MS Mincho" w:hAnsi="Verdana"/>
          <w:sz w:val="20"/>
          <w:szCs w:val="20"/>
        </w:rPr>
      </w:pPr>
    </w:p>
    <w:p w14:paraId="4D46DF4C" w14:textId="77777777" w:rsidR="00AD7894" w:rsidRDefault="00AD7894" w:rsidP="00AD7894">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 xml:space="preserve">Párrafo Segundo fue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w:t>
      </w:r>
      <w:r>
        <w:rPr>
          <w:rFonts w:ascii="Verdana" w:hAnsi="Verdana" w:cs="Arial"/>
          <w:b/>
          <w:color w:val="FF6699"/>
          <w:sz w:val="16"/>
          <w:szCs w:val="16"/>
        </w:rPr>
        <w:t xml:space="preserve">y se adiciono un cuarto párrafo </w:t>
      </w:r>
      <w:r w:rsidRPr="0045148A">
        <w:rPr>
          <w:rFonts w:ascii="Verdana" w:hAnsi="Verdana" w:cs="Arial"/>
          <w:b/>
          <w:color w:val="FF6699"/>
          <w:sz w:val="16"/>
          <w:szCs w:val="16"/>
        </w:rPr>
        <w:t xml:space="preserve">P.O. </w:t>
      </w:r>
      <w:r>
        <w:rPr>
          <w:rFonts w:ascii="Verdana" w:hAnsi="Verdana" w:cs="Arial"/>
          <w:b/>
          <w:color w:val="FF6699"/>
          <w:sz w:val="16"/>
          <w:szCs w:val="16"/>
        </w:rPr>
        <w:t>25-12</w:t>
      </w:r>
      <w:r w:rsidRPr="0045148A">
        <w:rPr>
          <w:rFonts w:ascii="Verdana" w:hAnsi="Verdana" w:cs="Arial"/>
          <w:b/>
          <w:color w:val="FF6699"/>
          <w:sz w:val="16"/>
          <w:szCs w:val="16"/>
        </w:rPr>
        <w:t>-20</w:t>
      </w:r>
      <w:r>
        <w:rPr>
          <w:rFonts w:ascii="Verdana" w:hAnsi="Verdana" w:cs="Arial"/>
          <w:b/>
          <w:color w:val="FF6699"/>
          <w:sz w:val="16"/>
          <w:szCs w:val="16"/>
        </w:rPr>
        <w:t>07</w:t>
      </w:r>
    </w:p>
    <w:p w14:paraId="32F14DA3" w14:textId="77777777" w:rsidR="00AD7894" w:rsidRDefault="00B74F6E" w:rsidP="00B74F6E">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Párrafo</w:t>
      </w:r>
      <w:r w:rsidRPr="0045148A">
        <w:rPr>
          <w:rFonts w:ascii="Verdana" w:hAnsi="Verdana" w:cs="Arial"/>
          <w:b/>
          <w:color w:val="FF6699"/>
          <w:sz w:val="16"/>
          <w:szCs w:val="16"/>
        </w:rPr>
        <w:t xml:space="preserve"> </w:t>
      </w:r>
      <w:r>
        <w:rPr>
          <w:rFonts w:ascii="Verdana" w:hAnsi="Verdana" w:cs="Arial"/>
          <w:b/>
          <w:color w:val="FF6699"/>
          <w:sz w:val="16"/>
          <w:szCs w:val="16"/>
        </w:rPr>
        <w:t xml:space="preserve">tercero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14:paraId="6E3C36AF" w14:textId="77777777" w:rsidR="005B0AF7" w:rsidRDefault="005B0AF7" w:rsidP="005B0AF7">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27-12</w:t>
      </w:r>
      <w:r w:rsidRPr="0045148A">
        <w:rPr>
          <w:rFonts w:ascii="Verdana" w:hAnsi="Verdana" w:cs="Arial"/>
          <w:b/>
          <w:color w:val="FF6699"/>
          <w:sz w:val="16"/>
          <w:szCs w:val="16"/>
        </w:rPr>
        <w:t>-20</w:t>
      </w:r>
      <w:r>
        <w:rPr>
          <w:rFonts w:ascii="Verdana" w:hAnsi="Verdana" w:cs="Arial"/>
          <w:b/>
          <w:color w:val="FF6699"/>
          <w:sz w:val="16"/>
          <w:szCs w:val="16"/>
        </w:rPr>
        <w:t>13</w:t>
      </w:r>
    </w:p>
    <w:p w14:paraId="170ADAED" w14:textId="77777777" w:rsidR="00121DB3" w:rsidRPr="0063589B" w:rsidRDefault="00121DB3" w:rsidP="00121DB3">
      <w:pPr>
        <w:suppressAutoHyphens/>
        <w:spacing w:after="0" w:line="240" w:lineRule="auto"/>
        <w:jc w:val="both"/>
        <w:rPr>
          <w:rFonts w:ascii="Verdana" w:eastAsia="Times New Roman" w:hAnsi="Verdana"/>
          <w:sz w:val="20"/>
          <w:szCs w:val="20"/>
          <w:lang w:eastAsia="es-ES"/>
        </w:rPr>
      </w:pPr>
    </w:p>
    <w:p w14:paraId="167D799C" w14:textId="77777777" w:rsidR="0063589B" w:rsidRPr="0063589B" w:rsidRDefault="00DA3D48"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b/>
          <w:sz w:val="20"/>
          <w:szCs w:val="20"/>
          <w:lang w:eastAsia="es-ES"/>
        </w:rPr>
        <w:t xml:space="preserve">Artículo </w:t>
      </w:r>
      <w:r w:rsidR="0063589B" w:rsidRPr="0063589B">
        <w:rPr>
          <w:rFonts w:ascii="Verdana" w:eastAsia="MS Mincho" w:hAnsi="Verdana"/>
          <w:b/>
          <w:sz w:val="20"/>
          <w:szCs w:val="20"/>
          <w:lang w:eastAsia="es-ES"/>
        </w:rPr>
        <w:t>28.</w:t>
      </w:r>
      <w:r w:rsidR="0063589B" w:rsidRPr="0063589B">
        <w:rPr>
          <w:rFonts w:ascii="Verdana" w:eastAsia="MS Mincho" w:hAnsi="Verdana"/>
          <w:sz w:val="20"/>
          <w:szCs w:val="20"/>
          <w:lang w:eastAsia="es-ES"/>
        </w:rPr>
        <w:t xml:space="preserve"> Los contribuyentes a que se refieren los artículos 23 y 26 de esta Ley, además de las obligaciones establecidas en otros artículos de esta Ley y en las demás disposiciones fiscales, tendrán las siguientes:</w:t>
      </w:r>
    </w:p>
    <w:p w14:paraId="66AF2265"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p>
    <w:p w14:paraId="67C77CE4" w14:textId="77777777" w:rsidR="0063589B" w:rsidRPr="004656BB" w:rsidRDefault="0063589B" w:rsidP="00AF4E36">
      <w:pPr>
        <w:pStyle w:val="Prrafodelista"/>
        <w:numPr>
          <w:ilvl w:val="0"/>
          <w:numId w:val="10"/>
        </w:numPr>
        <w:suppressAutoHyphens/>
        <w:spacing w:after="0" w:line="240" w:lineRule="auto"/>
        <w:ind w:left="709" w:hanging="709"/>
        <w:jc w:val="both"/>
        <w:rPr>
          <w:rFonts w:ascii="Verdana" w:eastAsia="MS Mincho" w:hAnsi="Verdana"/>
          <w:sz w:val="20"/>
          <w:szCs w:val="20"/>
          <w:lang w:eastAsia="es-ES"/>
        </w:rPr>
      </w:pPr>
      <w:r w:rsidRPr="004656BB">
        <w:rPr>
          <w:rFonts w:ascii="Verdana" w:eastAsia="MS Mincho" w:hAnsi="Verdana"/>
          <w:sz w:val="20"/>
          <w:szCs w:val="20"/>
          <w:lang w:eastAsia="es-ES"/>
        </w:rPr>
        <w:t>Solicitar su inscripción en el Registro Estatal de Contribuyentes;</w:t>
      </w:r>
    </w:p>
    <w:p w14:paraId="6B0F2EDC" w14:textId="77777777" w:rsidR="0063589B" w:rsidRPr="004656BB" w:rsidRDefault="0063589B" w:rsidP="00D43983">
      <w:pPr>
        <w:suppressAutoHyphens/>
        <w:spacing w:after="0" w:line="240" w:lineRule="auto"/>
        <w:ind w:left="709" w:hanging="709"/>
        <w:jc w:val="both"/>
        <w:rPr>
          <w:rFonts w:ascii="Verdana" w:eastAsia="MS Mincho" w:hAnsi="Verdana"/>
          <w:sz w:val="20"/>
          <w:szCs w:val="20"/>
          <w:lang w:eastAsia="es-ES"/>
        </w:rPr>
      </w:pPr>
    </w:p>
    <w:p w14:paraId="4085ADAD" w14:textId="77777777" w:rsidR="0063589B" w:rsidRPr="004656BB" w:rsidRDefault="00D7785E" w:rsidP="00AF4E36">
      <w:pPr>
        <w:pStyle w:val="Prrafodelista"/>
        <w:numPr>
          <w:ilvl w:val="0"/>
          <w:numId w:val="10"/>
        </w:numPr>
        <w:suppressAutoHyphens/>
        <w:spacing w:after="0" w:line="240" w:lineRule="auto"/>
        <w:ind w:left="709" w:hanging="709"/>
        <w:jc w:val="both"/>
        <w:rPr>
          <w:rFonts w:ascii="Verdana" w:eastAsia="MS Mincho" w:hAnsi="Verdana"/>
          <w:sz w:val="20"/>
          <w:szCs w:val="20"/>
          <w:lang w:eastAsia="es-ES"/>
        </w:rPr>
      </w:pPr>
      <w:r w:rsidRPr="004656BB">
        <w:rPr>
          <w:rFonts w:ascii="Verdana" w:eastAsia="MS Mincho" w:hAnsi="Verdana"/>
          <w:sz w:val="20"/>
          <w:szCs w:val="20"/>
          <w:lang w:eastAsia="es-ES"/>
        </w:rPr>
        <w:t>Llevar los libros, registros, documentación que establezcan las leyes fiscales del Estado y sistemas de contabilidad, de conformidad con el Código Fiscal para el Estado de Guanajuato; y</w:t>
      </w:r>
    </w:p>
    <w:p w14:paraId="63649425" w14:textId="77777777" w:rsidR="0063589B" w:rsidRDefault="00D7785E" w:rsidP="00D7785E">
      <w:pPr>
        <w:suppressAutoHyphens/>
        <w:spacing w:after="0" w:line="240" w:lineRule="auto"/>
        <w:ind w:left="709" w:hanging="709"/>
        <w:jc w:val="right"/>
        <w:rPr>
          <w:rFonts w:ascii="Verdana" w:eastAsia="MS Mincho" w:hAnsi="Verdana"/>
          <w:sz w:val="20"/>
          <w:szCs w:val="20"/>
          <w:lang w:eastAsia="es-ES"/>
        </w:rPr>
      </w:pPr>
      <w:r w:rsidRPr="004656BB">
        <w:rPr>
          <w:rFonts w:ascii="Verdana" w:hAnsi="Verdana" w:cs="Arial"/>
          <w:b/>
          <w:color w:val="FF6699"/>
          <w:sz w:val="16"/>
          <w:szCs w:val="16"/>
        </w:rPr>
        <w:lastRenderedPageBreak/>
        <w:t>Fracción reformado P.O. 27-12-2016</w:t>
      </w:r>
    </w:p>
    <w:p w14:paraId="24944887" w14:textId="77777777" w:rsidR="00D7785E" w:rsidRPr="0063589B" w:rsidRDefault="00D7785E" w:rsidP="00D43983">
      <w:pPr>
        <w:suppressAutoHyphens/>
        <w:spacing w:after="0" w:line="240" w:lineRule="auto"/>
        <w:ind w:left="709" w:hanging="709"/>
        <w:jc w:val="both"/>
        <w:rPr>
          <w:rFonts w:ascii="Verdana" w:eastAsia="MS Mincho" w:hAnsi="Verdana"/>
          <w:sz w:val="20"/>
          <w:szCs w:val="20"/>
          <w:lang w:eastAsia="es-ES"/>
        </w:rPr>
      </w:pPr>
    </w:p>
    <w:p w14:paraId="67AF2AE6" w14:textId="77777777" w:rsidR="0063589B" w:rsidRPr="00D43983" w:rsidRDefault="0063589B" w:rsidP="00AF4E36">
      <w:pPr>
        <w:pStyle w:val="Prrafodelista"/>
        <w:numPr>
          <w:ilvl w:val="0"/>
          <w:numId w:val="10"/>
        </w:numPr>
        <w:suppressAutoHyphens/>
        <w:spacing w:after="0" w:line="240" w:lineRule="auto"/>
        <w:ind w:left="709" w:hanging="709"/>
        <w:jc w:val="both"/>
        <w:rPr>
          <w:rFonts w:ascii="Verdana" w:eastAsia="MS Mincho" w:hAnsi="Verdana"/>
          <w:sz w:val="20"/>
          <w:szCs w:val="20"/>
          <w:lang w:eastAsia="es-ES"/>
        </w:rPr>
      </w:pPr>
      <w:r w:rsidRPr="00D43983">
        <w:rPr>
          <w:rFonts w:ascii="Verdana" w:eastAsia="MS Mincho" w:hAnsi="Verdana"/>
          <w:sz w:val="20"/>
          <w:szCs w:val="20"/>
          <w:lang w:eastAsia="es-ES"/>
        </w:rPr>
        <w:t xml:space="preserve">Derogada. </w:t>
      </w:r>
    </w:p>
    <w:p w14:paraId="460D9AD0" w14:textId="77777777" w:rsidR="009212E2" w:rsidRDefault="009212E2" w:rsidP="009212E2">
      <w:pPr>
        <w:suppressAutoHyphens/>
        <w:spacing w:after="0" w:line="240" w:lineRule="auto"/>
        <w:jc w:val="right"/>
        <w:rPr>
          <w:rFonts w:ascii="Verdana" w:eastAsia="MS Mincho" w:hAnsi="Verdana"/>
          <w:sz w:val="20"/>
          <w:szCs w:val="20"/>
          <w:lang w:eastAsia="es-ES"/>
        </w:rPr>
      </w:pPr>
      <w:r>
        <w:rPr>
          <w:rFonts w:ascii="Verdana" w:hAnsi="Verdana" w:cs="Arial"/>
          <w:b/>
          <w:color w:val="FF6699"/>
          <w:sz w:val="16"/>
          <w:szCs w:val="16"/>
        </w:rPr>
        <w:t>Fracción derogada</w:t>
      </w:r>
      <w:r w:rsidRPr="0045148A">
        <w:rPr>
          <w:rFonts w:ascii="Verdana" w:hAnsi="Verdana" w:cs="Arial"/>
          <w:b/>
          <w:color w:val="FF6699"/>
          <w:sz w:val="16"/>
          <w:szCs w:val="16"/>
        </w:rPr>
        <w:t xml:space="preserve"> P.O. </w:t>
      </w:r>
      <w:r>
        <w:rPr>
          <w:rFonts w:ascii="Verdana" w:hAnsi="Verdana" w:cs="Arial"/>
          <w:b/>
          <w:color w:val="FF6699"/>
          <w:sz w:val="16"/>
          <w:szCs w:val="16"/>
        </w:rPr>
        <w:t>27-12</w:t>
      </w:r>
      <w:r w:rsidRPr="0045148A">
        <w:rPr>
          <w:rFonts w:ascii="Verdana" w:hAnsi="Verdana" w:cs="Arial"/>
          <w:b/>
          <w:color w:val="FF6699"/>
          <w:sz w:val="16"/>
          <w:szCs w:val="16"/>
        </w:rPr>
        <w:t>-20</w:t>
      </w:r>
      <w:r>
        <w:rPr>
          <w:rFonts w:ascii="Verdana" w:hAnsi="Verdana" w:cs="Arial"/>
          <w:b/>
          <w:color w:val="FF6699"/>
          <w:sz w:val="16"/>
          <w:szCs w:val="16"/>
        </w:rPr>
        <w:t>13</w:t>
      </w:r>
    </w:p>
    <w:p w14:paraId="12F8EE90"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2E4CB59" w14:textId="77777777" w:rsidR="0063589B" w:rsidRPr="0063589B" w:rsidRDefault="0063589B" w:rsidP="0063589B">
      <w:pPr>
        <w:suppressAutoHyphens/>
        <w:spacing w:after="0" w:line="240" w:lineRule="auto"/>
        <w:ind w:firstLine="709"/>
        <w:jc w:val="both"/>
        <w:rPr>
          <w:rFonts w:ascii="Verdana" w:eastAsia="MS Mincho" w:hAnsi="Verdana"/>
          <w:sz w:val="20"/>
          <w:szCs w:val="20"/>
          <w:lang w:eastAsia="es-ES"/>
        </w:rPr>
      </w:pPr>
      <w:r w:rsidRPr="0063589B">
        <w:rPr>
          <w:rFonts w:ascii="Verdana" w:eastAsia="MS Mincho" w:hAnsi="Verdana"/>
          <w:sz w:val="20"/>
          <w:szCs w:val="20"/>
          <w:lang w:eastAsia="es-ES"/>
        </w:rPr>
        <w:t>Tratándose de los contribuyentes a que se refiere el artículo 23 de esta Ley, deberán presentar declaraciones provisionales y anual.</w:t>
      </w:r>
    </w:p>
    <w:p w14:paraId="4E5A08A5" w14:textId="77777777" w:rsidR="009212E2" w:rsidRDefault="009212E2" w:rsidP="009212E2">
      <w:pPr>
        <w:suppressAutoHyphens/>
        <w:spacing w:after="0" w:line="240" w:lineRule="auto"/>
        <w:jc w:val="right"/>
        <w:rPr>
          <w:rFonts w:ascii="Verdana" w:eastAsia="MS Mincho" w:hAnsi="Verdana"/>
          <w:sz w:val="20"/>
          <w:szCs w:val="20"/>
          <w:lang w:eastAsia="es-ES"/>
        </w:rPr>
      </w:pPr>
      <w:r>
        <w:rPr>
          <w:rFonts w:ascii="Verdana" w:hAnsi="Verdana" w:cs="Arial"/>
          <w:b/>
          <w:color w:val="FF6699"/>
          <w:sz w:val="16"/>
          <w:szCs w:val="16"/>
        </w:rPr>
        <w:t xml:space="preserve">Párrafo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27-12</w:t>
      </w:r>
      <w:r w:rsidRPr="0045148A">
        <w:rPr>
          <w:rFonts w:ascii="Verdana" w:hAnsi="Verdana" w:cs="Arial"/>
          <w:b/>
          <w:color w:val="FF6699"/>
          <w:sz w:val="16"/>
          <w:szCs w:val="16"/>
        </w:rPr>
        <w:t>-20</w:t>
      </w:r>
      <w:r>
        <w:rPr>
          <w:rFonts w:ascii="Verdana" w:hAnsi="Verdana" w:cs="Arial"/>
          <w:b/>
          <w:color w:val="FF6699"/>
          <w:sz w:val="16"/>
          <w:szCs w:val="16"/>
        </w:rPr>
        <w:t>13</w:t>
      </w:r>
    </w:p>
    <w:p w14:paraId="6F0A90C2" w14:textId="77777777" w:rsidR="0063589B" w:rsidRPr="0063589B" w:rsidRDefault="0063589B" w:rsidP="00745F5D">
      <w:pPr>
        <w:suppressAutoHyphens/>
        <w:spacing w:after="0" w:line="240" w:lineRule="auto"/>
        <w:jc w:val="both"/>
        <w:rPr>
          <w:rFonts w:ascii="Verdana" w:eastAsia="Times New Roman" w:hAnsi="Verdana"/>
          <w:sz w:val="20"/>
          <w:szCs w:val="20"/>
          <w:lang w:eastAsia="es-ES"/>
        </w:rPr>
      </w:pPr>
    </w:p>
    <w:p w14:paraId="0360551F" w14:textId="77777777" w:rsidR="0063589B" w:rsidRPr="0063589B" w:rsidRDefault="0063589B" w:rsidP="00745F5D">
      <w:pPr>
        <w:suppressAutoHyphens/>
        <w:spacing w:after="0" w:line="240" w:lineRule="auto"/>
        <w:jc w:val="both"/>
        <w:rPr>
          <w:rFonts w:ascii="Verdana" w:eastAsia="Times New Roman" w:hAnsi="Verdana"/>
          <w:sz w:val="20"/>
          <w:szCs w:val="20"/>
          <w:lang w:eastAsia="es-ES"/>
        </w:rPr>
      </w:pPr>
    </w:p>
    <w:p w14:paraId="21AE3671"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Tercero</w:t>
      </w:r>
    </w:p>
    <w:p w14:paraId="336B5F06" w14:textId="77777777" w:rsidR="00121DB3"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Del Impuesto por Adquisición de</w:t>
      </w:r>
    </w:p>
    <w:p w14:paraId="39293814"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Vehículos de Motor Usados</w:t>
      </w:r>
    </w:p>
    <w:p w14:paraId="7D593B5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34778C3"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29.</w:t>
      </w:r>
      <w:r w:rsidR="0063589B" w:rsidRPr="0063589B">
        <w:rPr>
          <w:rFonts w:ascii="Verdana" w:eastAsia="Times New Roman" w:hAnsi="Verdana"/>
          <w:sz w:val="20"/>
          <w:szCs w:val="20"/>
          <w:lang w:eastAsia="es-ES"/>
        </w:rPr>
        <w:t xml:space="preserve"> Es objeto de este impuesto la adquisición de vehículos de motor usados por cualquier título y que no causen el impuesto al valor agregado.</w:t>
      </w:r>
    </w:p>
    <w:p w14:paraId="47F0B52B"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86314C6"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30.</w:t>
      </w:r>
      <w:r w:rsidR="0063589B" w:rsidRPr="0063589B">
        <w:rPr>
          <w:rFonts w:ascii="Verdana" w:eastAsia="Times New Roman" w:hAnsi="Verdana"/>
          <w:sz w:val="20"/>
          <w:szCs w:val="20"/>
          <w:lang w:eastAsia="es-ES"/>
        </w:rPr>
        <w:t xml:space="preserve"> Están obligados al pago de este impuesto las personas físicas y morales que adquieran los vehículos de motor señalados en el artículo anterior.</w:t>
      </w:r>
    </w:p>
    <w:p w14:paraId="0C20EE30"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65E5D75" w14:textId="77777777"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31. </w:t>
      </w:r>
      <w:r w:rsidR="0063589B" w:rsidRPr="0063589B">
        <w:rPr>
          <w:rFonts w:ascii="Verdana" w:hAnsi="Verdana" w:cs="Verdana"/>
          <w:sz w:val="20"/>
          <w:szCs w:val="20"/>
        </w:rPr>
        <w:t>La base para el pago de este impuesto será el precio más alto que resulte entre el valor de la operación y el que fije la Secretaría de Finanzas, Inversión y Administración en las tablas de valores que anualmente autorice para este efecto, y que deberá expedir durante el primer trimestre del ejercicio fiscal, tomando como referencia los precios comerciales de compra que rijan entre los comerciantes del ramo, o el que determine la propia Secretaría mediante avalúo.</w:t>
      </w:r>
    </w:p>
    <w:p w14:paraId="4D345048" w14:textId="77777777" w:rsidR="00B74F6E" w:rsidRDefault="00B74F6E" w:rsidP="00B74F6E">
      <w:pPr>
        <w:suppressAutoHyphens/>
        <w:spacing w:after="0" w:line="240" w:lineRule="auto"/>
        <w:jc w:val="right"/>
        <w:rPr>
          <w:rFonts w:ascii="Verdana" w:hAnsi="Verdana" w:cs="Verdana"/>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14:paraId="6AF8C0E1" w14:textId="77777777" w:rsidR="0063589B" w:rsidRPr="0063589B" w:rsidRDefault="0063589B" w:rsidP="0063589B">
      <w:pPr>
        <w:suppressAutoHyphens/>
        <w:spacing w:after="0" w:line="240" w:lineRule="auto"/>
        <w:ind w:firstLine="709"/>
        <w:jc w:val="both"/>
        <w:rPr>
          <w:rFonts w:ascii="Verdana" w:eastAsia="Times New Roman" w:hAnsi="Verdana"/>
          <w:b/>
          <w:sz w:val="20"/>
          <w:szCs w:val="20"/>
          <w:lang w:eastAsia="es-ES"/>
        </w:rPr>
      </w:pPr>
    </w:p>
    <w:p w14:paraId="640C7910"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32.</w:t>
      </w:r>
      <w:r w:rsidR="0063589B" w:rsidRPr="0063589B">
        <w:rPr>
          <w:rFonts w:ascii="Verdana" w:eastAsia="Times New Roman" w:hAnsi="Verdana"/>
          <w:sz w:val="20"/>
          <w:szCs w:val="20"/>
          <w:lang w:eastAsia="es-ES"/>
        </w:rPr>
        <w:t xml:space="preserve"> Este impuesto se causará y liquidará a la tasa que establezca anualmente la Ley de Ingresos para el Estado de Guanajuato, sobre la base gravable determinada conforme al artículo que antecede.</w:t>
      </w:r>
    </w:p>
    <w:p w14:paraId="4D8D486F"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0209A33" w14:textId="77777777" w:rsidR="00324AB3" w:rsidRPr="00382104" w:rsidRDefault="00DA3D48" w:rsidP="00324AB3">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33</w:t>
      </w:r>
      <w:r w:rsidR="0063589B" w:rsidRPr="00382104">
        <w:rPr>
          <w:rFonts w:ascii="Verdana" w:eastAsia="Times New Roman" w:hAnsi="Verdana"/>
          <w:b/>
          <w:sz w:val="20"/>
          <w:szCs w:val="20"/>
          <w:lang w:eastAsia="es-ES"/>
        </w:rPr>
        <w:t>.</w:t>
      </w:r>
      <w:r w:rsidR="0063589B" w:rsidRPr="00382104">
        <w:rPr>
          <w:rFonts w:ascii="Verdana" w:eastAsia="Times New Roman" w:hAnsi="Verdana"/>
          <w:sz w:val="20"/>
          <w:szCs w:val="20"/>
          <w:lang w:eastAsia="es-ES"/>
        </w:rPr>
        <w:t xml:space="preserve"> </w:t>
      </w:r>
      <w:r w:rsidR="00324AB3" w:rsidRPr="00382104">
        <w:rPr>
          <w:rFonts w:ascii="Verdana" w:eastAsia="Times New Roman" w:hAnsi="Verdana"/>
          <w:sz w:val="20"/>
          <w:szCs w:val="20"/>
          <w:lang w:eastAsia="es-ES"/>
        </w:rPr>
        <w:t>El impuesto se pagará dentro de los 10 días siguientes a la adquisición y se liquidará mediante las formas y medios que para el efecto autorice y dé a conocer la Secretaría de Finanzas, Inversión y Administración, a través de disposiciones de carácter general, cumpliendo con los requisitos que para tal efecto se establezcan.</w:t>
      </w:r>
    </w:p>
    <w:p w14:paraId="3DC86221" w14:textId="77777777" w:rsidR="00324AB3" w:rsidRPr="00382104" w:rsidRDefault="00324AB3" w:rsidP="00324AB3">
      <w:pPr>
        <w:suppressAutoHyphens/>
        <w:spacing w:after="0" w:line="240" w:lineRule="auto"/>
        <w:ind w:firstLine="709"/>
        <w:jc w:val="both"/>
        <w:rPr>
          <w:rFonts w:ascii="Verdana" w:eastAsia="Times New Roman" w:hAnsi="Verdana"/>
          <w:sz w:val="20"/>
          <w:szCs w:val="20"/>
          <w:lang w:eastAsia="es-ES"/>
        </w:rPr>
      </w:pPr>
    </w:p>
    <w:p w14:paraId="4B697064" w14:textId="77777777" w:rsidR="00324AB3" w:rsidRPr="00382104" w:rsidRDefault="00324AB3" w:rsidP="00324AB3">
      <w:pPr>
        <w:suppressAutoHyphens/>
        <w:spacing w:after="0" w:line="240" w:lineRule="auto"/>
        <w:ind w:firstLine="709"/>
        <w:jc w:val="both"/>
        <w:rPr>
          <w:rFonts w:ascii="Verdana" w:eastAsia="Times New Roman" w:hAnsi="Verdana"/>
          <w:sz w:val="20"/>
          <w:szCs w:val="20"/>
          <w:lang w:eastAsia="es-ES"/>
        </w:rPr>
      </w:pPr>
      <w:r w:rsidRPr="00382104">
        <w:rPr>
          <w:rFonts w:ascii="Verdana" w:eastAsia="Times New Roman" w:hAnsi="Verdana"/>
          <w:sz w:val="20"/>
          <w:szCs w:val="20"/>
          <w:lang w:eastAsia="es-ES"/>
        </w:rPr>
        <w:t>Los contribuyentes acreditarán el pago del impuesto mediante el comprobante de pago que al efecto se expida en términos de lo dispuesto en el párrafo anterior.</w:t>
      </w:r>
    </w:p>
    <w:p w14:paraId="27099574" w14:textId="77777777" w:rsidR="0063589B" w:rsidRDefault="00324AB3" w:rsidP="00324AB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27-12-2016</w:t>
      </w:r>
    </w:p>
    <w:p w14:paraId="35B756E9" w14:textId="77777777" w:rsidR="00324AB3" w:rsidRPr="0063589B" w:rsidRDefault="00324AB3" w:rsidP="0063589B">
      <w:pPr>
        <w:suppressAutoHyphens/>
        <w:spacing w:after="0" w:line="240" w:lineRule="auto"/>
        <w:ind w:firstLine="709"/>
        <w:jc w:val="both"/>
        <w:rPr>
          <w:rFonts w:ascii="Verdana" w:eastAsia="Times New Roman" w:hAnsi="Verdana"/>
          <w:sz w:val="20"/>
          <w:szCs w:val="20"/>
          <w:lang w:eastAsia="es-ES"/>
        </w:rPr>
      </w:pPr>
    </w:p>
    <w:p w14:paraId="558E0554"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34.</w:t>
      </w:r>
      <w:r w:rsidR="0063589B" w:rsidRPr="0063589B">
        <w:rPr>
          <w:rFonts w:ascii="Verdana" w:eastAsia="Times New Roman" w:hAnsi="Verdana"/>
          <w:sz w:val="20"/>
          <w:szCs w:val="20"/>
          <w:lang w:eastAsia="es-ES"/>
        </w:rPr>
        <w:t xml:space="preserve"> Las Oficinas Recaudadoras no autorizarán ningún registro o inscripción, baja o modificación en el padrón vehicular, cuando no se hubiera cubierto previamente este impuesto.</w:t>
      </w:r>
    </w:p>
    <w:p w14:paraId="446F5BCE" w14:textId="77777777" w:rsidR="0063589B" w:rsidRPr="0063589B" w:rsidRDefault="0063589B" w:rsidP="00745F5D">
      <w:pPr>
        <w:suppressAutoHyphens/>
        <w:spacing w:after="0" w:line="240" w:lineRule="auto"/>
        <w:jc w:val="both"/>
        <w:rPr>
          <w:rFonts w:ascii="Verdana" w:eastAsia="Times New Roman" w:hAnsi="Verdana"/>
          <w:sz w:val="20"/>
          <w:szCs w:val="20"/>
          <w:lang w:eastAsia="es-ES"/>
        </w:rPr>
      </w:pPr>
    </w:p>
    <w:p w14:paraId="7F21C413" w14:textId="77777777" w:rsidR="0063589B" w:rsidRPr="0063589B" w:rsidRDefault="0063589B" w:rsidP="00745F5D">
      <w:pPr>
        <w:suppressAutoHyphens/>
        <w:spacing w:after="0" w:line="240" w:lineRule="auto"/>
        <w:rPr>
          <w:rFonts w:ascii="Verdana" w:eastAsia="Times New Roman" w:hAnsi="Verdana"/>
          <w:b/>
          <w:sz w:val="20"/>
          <w:szCs w:val="20"/>
          <w:lang w:eastAsia="es-ES"/>
        </w:rPr>
      </w:pPr>
    </w:p>
    <w:p w14:paraId="4D6C0FBA"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Cuarto</w:t>
      </w:r>
    </w:p>
    <w:p w14:paraId="45A4321B"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Del Impuesto sobre Loterías, Rifas, Sorteos y Concursos</w:t>
      </w:r>
    </w:p>
    <w:p w14:paraId="4722FFFD"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4C36002"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35.</w:t>
      </w:r>
      <w:r w:rsidR="0063589B" w:rsidRPr="0063589B">
        <w:rPr>
          <w:rFonts w:ascii="Verdana" w:eastAsia="Times New Roman" w:hAnsi="Verdana"/>
          <w:sz w:val="20"/>
          <w:szCs w:val="20"/>
          <w:lang w:eastAsia="es-ES"/>
        </w:rPr>
        <w:t xml:space="preserve"> Es objeto de este impuesto, los ingresos que se obtengan por concepto de premios por loterías, rifas, sorteos y concursos que organicen los organismos públicos descentralizados de la administración pública federal, cuyo objeto sea la obtención de recursos para destinarlos a la asistencia pública. Para los efectos de este impuesto, no se considera como premio el reintegro correspondiente al billete que permitió participar en loterías.</w:t>
      </w:r>
    </w:p>
    <w:p w14:paraId="7646F10F"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1A9ABF77"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36.</w:t>
      </w:r>
      <w:r w:rsidR="0063589B" w:rsidRPr="0063589B">
        <w:rPr>
          <w:rFonts w:ascii="Verdana" w:eastAsia="Times New Roman" w:hAnsi="Verdana"/>
          <w:sz w:val="20"/>
          <w:szCs w:val="20"/>
          <w:lang w:eastAsia="es-ES"/>
        </w:rPr>
        <w:t xml:space="preserve"> Son sujetos de este impuesto las personas físicas o morales que obtengan ingresos derivados de premios por loterías, rifas, sorteos y concursos pagados en el territorio del Estado. </w:t>
      </w:r>
    </w:p>
    <w:p w14:paraId="3DB00B2D"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5A99A1C"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37.</w:t>
      </w:r>
      <w:r w:rsidR="0063589B" w:rsidRPr="0063589B">
        <w:rPr>
          <w:rFonts w:ascii="Verdana" w:eastAsia="Times New Roman" w:hAnsi="Verdana"/>
          <w:sz w:val="20"/>
          <w:szCs w:val="20"/>
          <w:lang w:eastAsia="es-ES"/>
        </w:rPr>
        <w:t xml:space="preserve"> Este impuesto se determinará de acuerdo con la tasa que establezca anualmente la Ley de Ingresos para el Estado de Guanajuato, sobre la base gravable, constituida por el monto total del ingreso obtenido por los premios correspondientes a cada boleto o billete entero, sin deducción alguna</w:t>
      </w:r>
      <w:r w:rsidR="0063589B" w:rsidRPr="0063589B">
        <w:rPr>
          <w:rFonts w:ascii="Verdana" w:eastAsia="Times New Roman" w:hAnsi="Verdana"/>
          <w:color w:val="0000FF"/>
          <w:sz w:val="20"/>
          <w:szCs w:val="20"/>
          <w:lang w:eastAsia="es-ES"/>
        </w:rPr>
        <w:t>.</w:t>
      </w:r>
    </w:p>
    <w:p w14:paraId="7689F910"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624D34D" w14:textId="77777777" w:rsidR="0063589B" w:rsidRPr="0063589B" w:rsidRDefault="0063589B"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
          <w:sz w:val="20"/>
          <w:szCs w:val="20"/>
        </w:rPr>
        <w:t>Los organismos descentralizados, sus sucursales o expendios autorizados, a que se refiere el artículo 35 de esta Ley, retendrán el impuesto causado y lo enterarán a la Secretaría de Finanzas, Inversión y Administración, mediante declaración mensual en el formato autorizado, que deberán presentar dentro de los quince días del mes siguiente a aquél al que corresponda el pago en la que se señalarán los datos relativos a la identificación de los premios pagados y el impuesto retenido en el territorio del Estado.</w:t>
      </w:r>
    </w:p>
    <w:p w14:paraId="6DCAE771" w14:textId="77777777" w:rsidR="00B74F6E" w:rsidRDefault="00B74F6E" w:rsidP="00B74F6E">
      <w:pPr>
        <w:suppressAutoHyphens/>
        <w:spacing w:after="0" w:line="240" w:lineRule="auto"/>
        <w:jc w:val="right"/>
        <w:rPr>
          <w:rFonts w:ascii="Verdana" w:hAnsi="Verdana" w:cs="Verdana"/>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14:paraId="1C1DDC47" w14:textId="77777777" w:rsidR="0063589B" w:rsidRPr="0063589B" w:rsidRDefault="0063589B" w:rsidP="0063589B">
      <w:pPr>
        <w:suppressAutoHyphens/>
        <w:spacing w:after="0" w:line="240" w:lineRule="auto"/>
        <w:ind w:firstLine="709"/>
        <w:jc w:val="both"/>
        <w:rPr>
          <w:rFonts w:ascii="Verdana" w:hAnsi="Verdana" w:cs="Verdana"/>
          <w:sz w:val="20"/>
          <w:szCs w:val="20"/>
        </w:rPr>
      </w:pPr>
    </w:p>
    <w:p w14:paraId="40985DF2"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3058D1B3"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Quinto</w:t>
      </w:r>
    </w:p>
    <w:p w14:paraId="5A719020"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Del Impuesto por Servicios de Hospedaje</w:t>
      </w:r>
    </w:p>
    <w:p w14:paraId="51B2FC22"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A7F7C64" w14:textId="77777777" w:rsidR="00325B09" w:rsidRPr="009D4612" w:rsidRDefault="00DA3D48" w:rsidP="007D6153">
      <w:pPr>
        <w:autoSpaceDE w:val="0"/>
        <w:autoSpaceDN w:val="0"/>
        <w:adjustRightInd w:val="0"/>
        <w:spacing w:after="0" w:line="240" w:lineRule="auto"/>
        <w:ind w:left="175" w:firstLine="533"/>
        <w:jc w:val="both"/>
        <w:rPr>
          <w:rFonts w:ascii="Verdana" w:hAnsi="Verdana" w:cs="Arial"/>
          <w:sz w:val="20"/>
          <w:szCs w:val="20"/>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38.</w:t>
      </w:r>
      <w:r w:rsidR="0063589B" w:rsidRPr="0063589B">
        <w:rPr>
          <w:rFonts w:ascii="Verdana" w:eastAsia="Times New Roman" w:hAnsi="Verdana"/>
          <w:sz w:val="20"/>
          <w:szCs w:val="20"/>
          <w:lang w:eastAsia="es-ES"/>
        </w:rPr>
        <w:t xml:space="preserve"> </w:t>
      </w:r>
      <w:r w:rsidR="00325B09" w:rsidRPr="009D4612">
        <w:rPr>
          <w:rFonts w:ascii="Verdana" w:hAnsi="Verdana" w:cs="Arial"/>
          <w:sz w:val="20"/>
          <w:szCs w:val="20"/>
        </w:rPr>
        <w:t>Es objeto de este impuesto el pago por la prestación de servicios de:</w:t>
      </w:r>
    </w:p>
    <w:p w14:paraId="67D3F293" w14:textId="77777777" w:rsidR="007D6153" w:rsidRPr="009D4612" w:rsidRDefault="007D6153" w:rsidP="007D6153">
      <w:pPr>
        <w:autoSpaceDE w:val="0"/>
        <w:autoSpaceDN w:val="0"/>
        <w:adjustRightInd w:val="0"/>
        <w:spacing w:after="0" w:line="240" w:lineRule="auto"/>
        <w:jc w:val="both"/>
        <w:rPr>
          <w:rFonts w:ascii="Verdana" w:eastAsia="DejaVu Sans" w:hAnsi="Verdana" w:cs="Tahoma"/>
          <w:b/>
          <w:iCs/>
          <w:kern w:val="1"/>
          <w:sz w:val="20"/>
          <w:szCs w:val="20"/>
          <w:lang w:eastAsia="ar-SA"/>
        </w:rPr>
      </w:pPr>
    </w:p>
    <w:p w14:paraId="490DE0F8" w14:textId="77777777" w:rsidR="00325B09" w:rsidRPr="009D4612" w:rsidRDefault="00325B09" w:rsidP="00AF4E36">
      <w:pPr>
        <w:pStyle w:val="Prrafodelista"/>
        <w:numPr>
          <w:ilvl w:val="0"/>
          <w:numId w:val="25"/>
        </w:numPr>
        <w:autoSpaceDE w:val="0"/>
        <w:autoSpaceDN w:val="0"/>
        <w:adjustRightInd w:val="0"/>
        <w:spacing w:after="0" w:line="240" w:lineRule="auto"/>
        <w:ind w:hanging="720"/>
        <w:jc w:val="both"/>
        <w:rPr>
          <w:rFonts w:ascii="Verdana" w:eastAsia="DejaVu Sans" w:hAnsi="Verdana" w:cs="Tahoma"/>
          <w:iCs/>
          <w:kern w:val="1"/>
          <w:sz w:val="20"/>
          <w:szCs w:val="20"/>
          <w:lang w:eastAsia="ar-SA"/>
        </w:rPr>
      </w:pPr>
      <w:r w:rsidRPr="009D4612">
        <w:rPr>
          <w:rFonts w:ascii="Verdana" w:eastAsia="DejaVu Sans" w:hAnsi="Verdana" w:cs="Tahoma"/>
          <w:iCs/>
          <w:kern w:val="1"/>
          <w:sz w:val="20"/>
          <w:szCs w:val="20"/>
          <w:lang w:eastAsia="ar-SA"/>
        </w:rPr>
        <w:t>Hospedaje en:</w:t>
      </w:r>
    </w:p>
    <w:p w14:paraId="347C75B1" w14:textId="77777777" w:rsidR="00325B09" w:rsidRPr="009D4612" w:rsidRDefault="00325B09" w:rsidP="007D6153">
      <w:pPr>
        <w:pStyle w:val="Prrafodelista"/>
        <w:autoSpaceDE w:val="0"/>
        <w:autoSpaceDN w:val="0"/>
        <w:adjustRightInd w:val="0"/>
        <w:spacing w:after="0" w:line="240" w:lineRule="auto"/>
        <w:ind w:hanging="720"/>
        <w:jc w:val="both"/>
        <w:rPr>
          <w:rFonts w:ascii="Verdana" w:eastAsia="DejaVu Sans" w:hAnsi="Verdana" w:cs="Tahoma"/>
          <w:b/>
          <w:iCs/>
          <w:kern w:val="1"/>
          <w:sz w:val="20"/>
          <w:szCs w:val="20"/>
          <w:lang w:eastAsia="ar-SA"/>
        </w:rPr>
      </w:pPr>
    </w:p>
    <w:p w14:paraId="25BBDAD9" w14:textId="77777777" w:rsidR="00325B09" w:rsidRPr="009D4612" w:rsidRDefault="00325B09" w:rsidP="00AF4E36">
      <w:pPr>
        <w:pStyle w:val="Prrafodelista"/>
        <w:numPr>
          <w:ilvl w:val="0"/>
          <w:numId w:val="26"/>
        </w:numPr>
        <w:autoSpaceDE w:val="0"/>
        <w:autoSpaceDN w:val="0"/>
        <w:adjustRightInd w:val="0"/>
        <w:spacing w:after="0" w:line="240" w:lineRule="auto"/>
        <w:ind w:left="1418" w:hanging="851"/>
        <w:jc w:val="both"/>
        <w:rPr>
          <w:rFonts w:ascii="Verdana" w:eastAsia="DejaVu Sans" w:hAnsi="Verdana" w:cs="Tahoma"/>
          <w:iCs/>
          <w:kern w:val="1"/>
          <w:sz w:val="20"/>
          <w:szCs w:val="20"/>
          <w:lang w:eastAsia="ar-SA"/>
        </w:rPr>
      </w:pPr>
      <w:r w:rsidRPr="009D4612">
        <w:rPr>
          <w:rFonts w:ascii="Verdana" w:eastAsia="DejaVu Sans" w:hAnsi="Verdana" w:cs="Tahoma"/>
          <w:iCs/>
          <w:kern w:val="1"/>
          <w:sz w:val="20"/>
          <w:szCs w:val="20"/>
          <w:lang w:eastAsia="ar-SA"/>
        </w:rPr>
        <w:t>Establecimientos hoteleros, hostales o moteles; y</w:t>
      </w:r>
    </w:p>
    <w:p w14:paraId="32C77E9D" w14:textId="77777777" w:rsidR="00325B09" w:rsidRPr="009D4612" w:rsidRDefault="00325B09" w:rsidP="007D6153">
      <w:pPr>
        <w:pStyle w:val="Prrafodelista"/>
        <w:autoSpaceDE w:val="0"/>
        <w:autoSpaceDN w:val="0"/>
        <w:adjustRightInd w:val="0"/>
        <w:spacing w:after="0" w:line="240" w:lineRule="auto"/>
        <w:ind w:left="1418" w:hanging="851"/>
        <w:jc w:val="both"/>
        <w:rPr>
          <w:rFonts w:ascii="Verdana" w:eastAsia="DejaVu Sans" w:hAnsi="Verdana" w:cs="Tahoma"/>
          <w:iCs/>
          <w:kern w:val="1"/>
          <w:sz w:val="20"/>
          <w:szCs w:val="20"/>
          <w:lang w:eastAsia="ar-SA"/>
        </w:rPr>
      </w:pPr>
    </w:p>
    <w:p w14:paraId="2A512753" w14:textId="77777777" w:rsidR="00325B09" w:rsidRPr="009D4612" w:rsidRDefault="00325B09" w:rsidP="00AF4E36">
      <w:pPr>
        <w:pStyle w:val="Prrafodelista"/>
        <w:numPr>
          <w:ilvl w:val="0"/>
          <w:numId w:val="26"/>
        </w:numPr>
        <w:autoSpaceDE w:val="0"/>
        <w:autoSpaceDN w:val="0"/>
        <w:adjustRightInd w:val="0"/>
        <w:spacing w:after="0" w:line="240" w:lineRule="auto"/>
        <w:ind w:left="1418" w:hanging="851"/>
        <w:jc w:val="both"/>
        <w:rPr>
          <w:rFonts w:ascii="Verdana" w:eastAsia="DejaVu Sans" w:hAnsi="Verdana" w:cs="Tahoma"/>
          <w:iCs/>
          <w:kern w:val="1"/>
          <w:sz w:val="20"/>
          <w:szCs w:val="20"/>
          <w:lang w:eastAsia="ar-SA"/>
        </w:rPr>
      </w:pPr>
      <w:r w:rsidRPr="009D4612">
        <w:rPr>
          <w:rFonts w:ascii="Verdana" w:eastAsia="DejaVu Sans" w:hAnsi="Verdana" w:cs="Tahoma"/>
          <w:iCs/>
          <w:kern w:val="1"/>
          <w:sz w:val="20"/>
          <w:szCs w:val="20"/>
          <w:lang w:eastAsia="ar-SA"/>
        </w:rPr>
        <w:t>Departamentos y casas, total o parcialmente;</w:t>
      </w:r>
    </w:p>
    <w:p w14:paraId="065E7046" w14:textId="77777777" w:rsidR="007D6153" w:rsidRPr="009D4612" w:rsidRDefault="007D6153" w:rsidP="007D6153">
      <w:pPr>
        <w:pStyle w:val="Prrafodelista"/>
        <w:spacing w:after="0" w:line="240" w:lineRule="auto"/>
        <w:ind w:hanging="720"/>
        <w:rPr>
          <w:rFonts w:ascii="Verdana" w:eastAsia="DejaVu Sans" w:hAnsi="Verdana" w:cs="Tahoma"/>
          <w:iCs/>
          <w:kern w:val="1"/>
          <w:sz w:val="20"/>
          <w:szCs w:val="20"/>
          <w:lang w:eastAsia="ar-SA"/>
        </w:rPr>
      </w:pPr>
    </w:p>
    <w:p w14:paraId="7005EE17" w14:textId="77777777" w:rsidR="00325B09" w:rsidRPr="009D4612" w:rsidRDefault="00325B09" w:rsidP="00AF4E36">
      <w:pPr>
        <w:pStyle w:val="Prrafodelista"/>
        <w:numPr>
          <w:ilvl w:val="0"/>
          <w:numId w:val="25"/>
        </w:numPr>
        <w:autoSpaceDE w:val="0"/>
        <w:autoSpaceDN w:val="0"/>
        <w:adjustRightInd w:val="0"/>
        <w:spacing w:after="0" w:line="240" w:lineRule="auto"/>
        <w:ind w:hanging="720"/>
        <w:jc w:val="both"/>
        <w:rPr>
          <w:rFonts w:ascii="Verdana" w:eastAsia="DejaVu Sans" w:hAnsi="Verdana" w:cs="Tahoma"/>
          <w:iCs/>
          <w:kern w:val="1"/>
          <w:sz w:val="20"/>
          <w:szCs w:val="20"/>
          <w:lang w:eastAsia="ar-SA"/>
        </w:rPr>
      </w:pPr>
      <w:r w:rsidRPr="009D4612">
        <w:rPr>
          <w:rFonts w:ascii="Verdana" w:eastAsia="DejaVu Sans" w:hAnsi="Verdana" w:cs="Tahoma"/>
          <w:iCs/>
          <w:kern w:val="1"/>
          <w:sz w:val="20"/>
          <w:szCs w:val="20"/>
          <w:lang w:eastAsia="ar-SA"/>
        </w:rPr>
        <w:t>Campamentos;</w:t>
      </w:r>
    </w:p>
    <w:p w14:paraId="2E8BDF31" w14:textId="77777777" w:rsidR="007D6153" w:rsidRPr="009D4612" w:rsidRDefault="007D6153" w:rsidP="007D6153">
      <w:pPr>
        <w:pStyle w:val="Prrafodelista"/>
        <w:autoSpaceDE w:val="0"/>
        <w:autoSpaceDN w:val="0"/>
        <w:adjustRightInd w:val="0"/>
        <w:spacing w:after="0" w:line="240" w:lineRule="auto"/>
        <w:ind w:hanging="720"/>
        <w:jc w:val="both"/>
        <w:rPr>
          <w:rFonts w:ascii="Verdana" w:eastAsia="DejaVu Sans" w:hAnsi="Verdana" w:cs="Tahoma"/>
          <w:iCs/>
          <w:kern w:val="1"/>
          <w:sz w:val="20"/>
          <w:szCs w:val="20"/>
          <w:lang w:eastAsia="ar-SA"/>
        </w:rPr>
      </w:pPr>
    </w:p>
    <w:p w14:paraId="46FE37F0" w14:textId="77777777" w:rsidR="00325B09" w:rsidRPr="009D4612" w:rsidRDefault="00325B09" w:rsidP="00AF4E36">
      <w:pPr>
        <w:pStyle w:val="Prrafodelista"/>
        <w:numPr>
          <w:ilvl w:val="0"/>
          <w:numId w:val="25"/>
        </w:numPr>
        <w:autoSpaceDE w:val="0"/>
        <w:autoSpaceDN w:val="0"/>
        <w:adjustRightInd w:val="0"/>
        <w:spacing w:after="0" w:line="240" w:lineRule="auto"/>
        <w:ind w:hanging="720"/>
        <w:jc w:val="both"/>
        <w:rPr>
          <w:rFonts w:ascii="Verdana" w:eastAsia="DejaVu Sans" w:hAnsi="Verdana" w:cs="Tahoma"/>
          <w:iCs/>
          <w:kern w:val="1"/>
          <w:sz w:val="20"/>
          <w:szCs w:val="20"/>
          <w:lang w:eastAsia="ar-SA"/>
        </w:rPr>
      </w:pPr>
      <w:r w:rsidRPr="009D4612">
        <w:rPr>
          <w:rFonts w:ascii="Verdana" w:eastAsia="DejaVu Sans" w:hAnsi="Verdana" w:cs="Tahoma"/>
          <w:iCs/>
          <w:kern w:val="1"/>
          <w:sz w:val="20"/>
          <w:szCs w:val="20"/>
          <w:lang w:eastAsia="ar-SA"/>
        </w:rPr>
        <w:t>Paraderos de casas rodantes; y</w:t>
      </w:r>
    </w:p>
    <w:p w14:paraId="21B4C390" w14:textId="77777777" w:rsidR="007D6153" w:rsidRPr="009D4612" w:rsidRDefault="007D6153" w:rsidP="007D6153">
      <w:pPr>
        <w:pStyle w:val="Prrafodelista"/>
        <w:autoSpaceDE w:val="0"/>
        <w:autoSpaceDN w:val="0"/>
        <w:adjustRightInd w:val="0"/>
        <w:spacing w:after="0" w:line="240" w:lineRule="auto"/>
        <w:ind w:hanging="720"/>
        <w:jc w:val="both"/>
        <w:rPr>
          <w:rFonts w:ascii="Verdana" w:eastAsia="DejaVu Sans" w:hAnsi="Verdana" w:cs="Tahoma"/>
          <w:iCs/>
          <w:kern w:val="1"/>
          <w:sz w:val="20"/>
          <w:szCs w:val="20"/>
          <w:lang w:eastAsia="ar-SA"/>
        </w:rPr>
      </w:pPr>
    </w:p>
    <w:p w14:paraId="2EBF28D4" w14:textId="77777777" w:rsidR="0063589B" w:rsidRPr="009D4612" w:rsidRDefault="00325B09" w:rsidP="00AF4E36">
      <w:pPr>
        <w:numPr>
          <w:ilvl w:val="0"/>
          <w:numId w:val="25"/>
        </w:numPr>
        <w:suppressAutoHyphens/>
        <w:spacing w:after="0" w:line="240" w:lineRule="auto"/>
        <w:ind w:hanging="720"/>
        <w:jc w:val="both"/>
        <w:rPr>
          <w:rFonts w:ascii="Verdana" w:eastAsia="Times New Roman" w:hAnsi="Verdana"/>
          <w:sz w:val="20"/>
          <w:szCs w:val="20"/>
          <w:lang w:eastAsia="es-ES"/>
        </w:rPr>
      </w:pPr>
      <w:r w:rsidRPr="009D4612">
        <w:rPr>
          <w:rFonts w:ascii="Verdana" w:eastAsia="DejaVu Sans" w:hAnsi="Verdana" w:cs="Tahoma"/>
          <w:iCs/>
          <w:kern w:val="1"/>
          <w:sz w:val="20"/>
          <w:szCs w:val="20"/>
          <w:lang w:eastAsia="ar-SA"/>
        </w:rPr>
        <w:t>Tiempo compartido.</w:t>
      </w:r>
    </w:p>
    <w:p w14:paraId="768E2BB9" w14:textId="77777777" w:rsidR="0063589B" w:rsidRDefault="00B9439E" w:rsidP="007D6153">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Párrafo </w:t>
      </w:r>
      <w:r w:rsidRPr="0045148A">
        <w:rPr>
          <w:rFonts w:ascii="Verdana" w:hAnsi="Verdana" w:cs="Arial"/>
          <w:b/>
          <w:color w:val="FF6699"/>
          <w:sz w:val="16"/>
          <w:szCs w:val="16"/>
        </w:rPr>
        <w:t>reformad</w:t>
      </w:r>
      <w:r>
        <w:rPr>
          <w:rFonts w:ascii="Verdana" w:hAnsi="Verdana" w:cs="Arial"/>
          <w:b/>
          <w:color w:val="FF6699"/>
          <w:sz w:val="16"/>
          <w:szCs w:val="16"/>
        </w:rPr>
        <w:t xml:space="preserve">o </w:t>
      </w:r>
      <w:r w:rsidR="009D4612">
        <w:rPr>
          <w:rFonts w:ascii="Verdana" w:hAnsi="Verdana" w:cs="Arial"/>
          <w:b/>
          <w:color w:val="FF6699"/>
          <w:sz w:val="16"/>
          <w:szCs w:val="16"/>
        </w:rPr>
        <w:t>(</w:t>
      </w:r>
      <w:r>
        <w:rPr>
          <w:rFonts w:ascii="Verdana" w:hAnsi="Verdana" w:cs="Arial"/>
          <w:b/>
          <w:color w:val="FF6699"/>
          <w:sz w:val="16"/>
          <w:szCs w:val="16"/>
        </w:rPr>
        <w:t>in</w:t>
      </w:r>
      <w:r w:rsidR="009D4612">
        <w:rPr>
          <w:rFonts w:ascii="Verdana" w:hAnsi="Verdana" w:cs="Arial"/>
          <w:b/>
          <w:color w:val="FF6699"/>
          <w:sz w:val="16"/>
          <w:szCs w:val="16"/>
        </w:rPr>
        <w:t>corporando</w:t>
      </w:r>
      <w:r>
        <w:rPr>
          <w:rFonts w:ascii="Verdana" w:hAnsi="Verdana" w:cs="Arial"/>
          <w:b/>
          <w:color w:val="FF6699"/>
          <w:sz w:val="16"/>
          <w:szCs w:val="16"/>
        </w:rPr>
        <w:t xml:space="preserve"> </w:t>
      </w:r>
      <w:r w:rsidR="009D4612">
        <w:rPr>
          <w:rFonts w:ascii="Verdana" w:hAnsi="Verdana" w:cs="Arial"/>
          <w:b/>
          <w:color w:val="FF6699"/>
          <w:sz w:val="16"/>
          <w:szCs w:val="16"/>
        </w:rPr>
        <w:t>las fraccio</w:t>
      </w:r>
      <w:r>
        <w:rPr>
          <w:rFonts w:ascii="Verdana" w:hAnsi="Verdana" w:cs="Arial"/>
          <w:b/>
          <w:color w:val="FF6699"/>
          <w:sz w:val="16"/>
          <w:szCs w:val="16"/>
        </w:rPr>
        <w:t>nes</w:t>
      </w:r>
      <w:r w:rsidRPr="0045148A">
        <w:rPr>
          <w:rFonts w:ascii="Verdana" w:hAnsi="Verdana" w:cs="Arial"/>
          <w:b/>
          <w:color w:val="FF6699"/>
          <w:sz w:val="16"/>
          <w:szCs w:val="16"/>
        </w:rPr>
        <w:t xml:space="preserve"> </w:t>
      </w:r>
      <w:r w:rsidR="009D4612">
        <w:rPr>
          <w:rFonts w:ascii="Verdana" w:hAnsi="Verdana" w:cs="Arial"/>
          <w:b/>
          <w:color w:val="FF6699"/>
          <w:sz w:val="16"/>
          <w:szCs w:val="16"/>
        </w:rPr>
        <w:t xml:space="preserve">I al IV)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14:paraId="473048D3" w14:textId="77777777" w:rsidR="007D6153" w:rsidRPr="0063589B" w:rsidRDefault="007D6153" w:rsidP="007D6153">
      <w:pPr>
        <w:suppressAutoHyphens/>
        <w:spacing w:after="0" w:line="240" w:lineRule="auto"/>
        <w:jc w:val="both"/>
        <w:rPr>
          <w:rFonts w:ascii="Verdana" w:eastAsia="Times New Roman" w:hAnsi="Verdana"/>
          <w:sz w:val="20"/>
          <w:szCs w:val="20"/>
          <w:lang w:eastAsia="es-ES"/>
        </w:rPr>
      </w:pPr>
    </w:p>
    <w:p w14:paraId="2266A0CB"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Se entiende por prestación de servicios de hospedaje, el otorgamiento de albergue o alojamiento a cambio de una contraprestación en dinero o en especie, sea cual fuere la denominación con la que se le designe.</w:t>
      </w:r>
    </w:p>
    <w:p w14:paraId="563352ED"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A013D5F"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lastRenderedPageBreak/>
        <w:t>Para tales efectos se entiende prestado el servicio, cuando el mismo se lleve a cabo total o parcialmente, dentro del territorio del Estado, independientemente del lugar donde se acuerde o realice el pago o contraprestación por dichos servicios.</w:t>
      </w:r>
    </w:p>
    <w:p w14:paraId="6C9C0EDF"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39F3650B" w14:textId="77777777" w:rsidR="007D6153" w:rsidRDefault="00DA3D48" w:rsidP="007D6153">
      <w:pPr>
        <w:suppressAutoHyphens/>
        <w:spacing w:after="0" w:line="240" w:lineRule="auto"/>
        <w:ind w:firstLine="720"/>
        <w:jc w:val="both"/>
        <w:rPr>
          <w:rFonts w:ascii="Verdana" w:hAnsi="Verdana" w:cs="Arial"/>
          <w:sz w:val="20"/>
          <w:szCs w:val="20"/>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39.</w:t>
      </w:r>
      <w:r w:rsidR="0063589B" w:rsidRPr="0063589B">
        <w:rPr>
          <w:rFonts w:ascii="Verdana" w:eastAsia="Times New Roman" w:hAnsi="Verdana"/>
          <w:sz w:val="20"/>
          <w:szCs w:val="20"/>
          <w:lang w:eastAsia="es-ES"/>
        </w:rPr>
        <w:t xml:space="preserve"> </w:t>
      </w:r>
      <w:r w:rsidR="007D6153" w:rsidRPr="009D4612">
        <w:rPr>
          <w:rFonts w:ascii="Verdana" w:hAnsi="Verdana" w:cs="Arial"/>
          <w:sz w:val="20"/>
          <w:szCs w:val="20"/>
        </w:rPr>
        <w:t>Están obligados al pago de este impuesto, las personas físicas o morales que presten los servicios a que se refiere el artículo anterior, quienes deberán trasladar su importe a las personas que reciban los servicios objeto de este impuesto.</w:t>
      </w:r>
    </w:p>
    <w:p w14:paraId="49781D5A" w14:textId="77777777" w:rsidR="007D6153" w:rsidRDefault="007D6153" w:rsidP="007D6153">
      <w:pPr>
        <w:suppressAutoHyphens/>
        <w:spacing w:after="0" w:line="240" w:lineRule="auto"/>
        <w:jc w:val="right"/>
        <w:rPr>
          <w:rFonts w:ascii="Verdana" w:hAnsi="Verdana" w:cs="Arial"/>
          <w:sz w:val="20"/>
          <w:szCs w:val="20"/>
        </w:rPr>
      </w:pPr>
      <w:r>
        <w:rPr>
          <w:rFonts w:ascii="Verdana" w:hAnsi="Verdana" w:cs="Arial"/>
          <w:b/>
          <w:color w:val="FF6699"/>
          <w:sz w:val="16"/>
          <w:szCs w:val="16"/>
        </w:rPr>
        <w:t xml:space="preserve">Párrafo reformado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14:paraId="200AF50B" w14:textId="77777777" w:rsidR="007D6153" w:rsidRPr="00D50261" w:rsidRDefault="007D6153" w:rsidP="007D6153">
      <w:pPr>
        <w:suppressAutoHyphens/>
        <w:spacing w:after="0" w:line="240" w:lineRule="auto"/>
        <w:jc w:val="both"/>
        <w:rPr>
          <w:rFonts w:ascii="Verdana" w:hAnsi="Verdana" w:cs="Arial"/>
          <w:sz w:val="20"/>
          <w:szCs w:val="20"/>
        </w:rPr>
      </w:pPr>
    </w:p>
    <w:p w14:paraId="5F675753" w14:textId="77777777" w:rsidR="0063589B" w:rsidRPr="0063589B" w:rsidRDefault="007D6153" w:rsidP="007D6153">
      <w:pPr>
        <w:suppressAutoHyphens/>
        <w:spacing w:after="0" w:line="240" w:lineRule="auto"/>
        <w:ind w:firstLine="709"/>
        <w:jc w:val="both"/>
        <w:rPr>
          <w:rFonts w:ascii="Verdana" w:eastAsia="Times New Roman" w:hAnsi="Verdana"/>
          <w:sz w:val="20"/>
          <w:szCs w:val="20"/>
          <w:lang w:eastAsia="es-ES"/>
        </w:rPr>
      </w:pPr>
      <w:r w:rsidRPr="009D4612">
        <w:rPr>
          <w:rFonts w:ascii="Verdana" w:hAnsi="Verdana" w:cs="Arial"/>
          <w:bCs/>
          <w:sz w:val="20"/>
          <w:szCs w:val="20"/>
        </w:rPr>
        <w:t>En los supuestos previstos en las fracciones I, inciso b), II y III del artículo 38 de esta Ley, cuando la contraprestación por servicios de hospedaje se cubra a través de una persona física o moral en su carácter de intermediaria, promotora o facilitadora, éstas deberán retener y enterar este impuesto.</w:t>
      </w:r>
    </w:p>
    <w:p w14:paraId="1A8DEB10" w14:textId="77777777" w:rsidR="007D6153" w:rsidRDefault="007D6153" w:rsidP="007D6153">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Párrafo adicionado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14:paraId="517F8B78" w14:textId="77777777" w:rsidR="007D6153" w:rsidRPr="0063589B" w:rsidRDefault="007D6153" w:rsidP="007D6153">
      <w:pPr>
        <w:suppressAutoHyphens/>
        <w:spacing w:after="0" w:line="240" w:lineRule="auto"/>
        <w:jc w:val="both"/>
        <w:rPr>
          <w:rFonts w:ascii="Verdana" w:eastAsia="Times New Roman" w:hAnsi="Verdana"/>
          <w:sz w:val="20"/>
          <w:szCs w:val="20"/>
          <w:lang w:eastAsia="es-ES"/>
        </w:rPr>
      </w:pPr>
    </w:p>
    <w:p w14:paraId="25165F73"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40.</w:t>
      </w:r>
      <w:r w:rsidR="0063589B" w:rsidRPr="0063589B">
        <w:rPr>
          <w:rFonts w:ascii="Verdana" w:eastAsia="Times New Roman" w:hAnsi="Verdana"/>
          <w:sz w:val="20"/>
          <w:szCs w:val="20"/>
          <w:lang w:eastAsia="es-ES"/>
        </w:rPr>
        <w:t xml:space="preserve"> La base gravable de este impuesto será el monto total del pago o la contraprestación recibida por los servicios prestados, considerando sólo el albergue sin incluir los alimentos, demás servicios relacionados y el impuesto al valor agregado.</w:t>
      </w:r>
    </w:p>
    <w:p w14:paraId="665884F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CF298F4"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Para los efectos del párrafo anterior, el prestador del servicio de hospedaje deberá realizar el desglose correspondiente.</w:t>
      </w:r>
    </w:p>
    <w:p w14:paraId="31E2A793"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F4391A2"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Tratándose de servicios de hospedaje prestados bajo el sistema o modalidad de uso en tiempo compartido será base del impuesto, el monto de los pagos que se reciban por cuotas, considerando únicamente el importe desglosado del servicio de hospedaje.</w:t>
      </w:r>
    </w:p>
    <w:p w14:paraId="3E36EEE2"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C7737AE"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41.</w:t>
      </w:r>
      <w:r w:rsidR="0063589B" w:rsidRPr="0063589B">
        <w:rPr>
          <w:rFonts w:ascii="Verdana" w:eastAsia="Times New Roman" w:hAnsi="Verdana"/>
          <w:sz w:val="20"/>
          <w:szCs w:val="20"/>
          <w:lang w:eastAsia="es-ES"/>
        </w:rPr>
        <w:t xml:space="preserve"> Este impuesto se causará y liquidará, aplicando a la base gravable a que se refiere el artículo anterior, la tasa que establezca anualmente la Ley de Ingresos para el Estado de Guanajuato.</w:t>
      </w:r>
    </w:p>
    <w:p w14:paraId="649FF769"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7E351E1"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42.</w:t>
      </w:r>
      <w:r w:rsidR="0063589B" w:rsidRPr="0063589B">
        <w:rPr>
          <w:rFonts w:ascii="Verdana" w:eastAsia="Times New Roman" w:hAnsi="Verdana"/>
          <w:sz w:val="20"/>
          <w:szCs w:val="20"/>
          <w:lang w:eastAsia="es-ES"/>
        </w:rPr>
        <w:t xml:space="preserve"> Este impuesto se causará en el momento del pago por la prestación del servicio de hospedaje recibido.</w:t>
      </w:r>
    </w:p>
    <w:p w14:paraId="16C923AB"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3D6A256C" w14:textId="77777777" w:rsidR="0063589B" w:rsidRPr="0063589B" w:rsidRDefault="007D6153" w:rsidP="0063589B">
      <w:pPr>
        <w:suppressAutoHyphens/>
        <w:spacing w:after="0" w:line="240" w:lineRule="auto"/>
        <w:ind w:firstLine="709"/>
        <w:jc w:val="both"/>
        <w:rPr>
          <w:rFonts w:ascii="Verdana" w:eastAsia="Times New Roman" w:hAnsi="Verdana"/>
          <w:sz w:val="20"/>
          <w:szCs w:val="20"/>
          <w:lang w:eastAsia="es-ES"/>
        </w:rPr>
      </w:pPr>
      <w:r w:rsidRPr="009D4612">
        <w:rPr>
          <w:rFonts w:ascii="Verdana" w:hAnsi="Verdana" w:cs="Arial"/>
          <w:bCs/>
          <w:sz w:val="20"/>
          <w:szCs w:val="20"/>
        </w:rPr>
        <w:t>Este impuesto no se causa por los servicios de albergue o alojamiento prestados por hospitales, clínicas o sanatorios, conventos, asilos, seminarios, internados u orfanatos, casas de beneficencia o asistencia social.</w:t>
      </w:r>
    </w:p>
    <w:p w14:paraId="2C2A72F5" w14:textId="77777777" w:rsidR="0063589B" w:rsidRDefault="007D6153" w:rsidP="007D6153">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Párrafo reformado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14:paraId="7388E8DB" w14:textId="77777777" w:rsidR="007D6153" w:rsidRPr="0063589B" w:rsidRDefault="007D6153" w:rsidP="007D6153">
      <w:pPr>
        <w:suppressAutoHyphens/>
        <w:spacing w:after="0" w:line="240" w:lineRule="auto"/>
        <w:jc w:val="both"/>
        <w:rPr>
          <w:rFonts w:ascii="Verdana" w:eastAsia="Times New Roman" w:hAnsi="Verdana"/>
          <w:sz w:val="20"/>
          <w:szCs w:val="20"/>
          <w:lang w:eastAsia="es-ES"/>
        </w:rPr>
      </w:pPr>
    </w:p>
    <w:p w14:paraId="665A212D" w14:textId="77777777" w:rsidR="00324AB3" w:rsidRPr="00382104" w:rsidRDefault="00DA3D48" w:rsidP="00324AB3">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43.</w:t>
      </w:r>
      <w:r w:rsidR="0063589B" w:rsidRPr="0063589B">
        <w:rPr>
          <w:rFonts w:ascii="Verdana" w:eastAsia="Times New Roman" w:hAnsi="Verdana"/>
          <w:sz w:val="20"/>
          <w:szCs w:val="20"/>
          <w:lang w:eastAsia="es-ES"/>
        </w:rPr>
        <w:t xml:space="preserve"> </w:t>
      </w:r>
      <w:r w:rsidR="00324AB3" w:rsidRPr="00382104">
        <w:rPr>
          <w:rFonts w:ascii="Verdana" w:eastAsia="Times New Roman" w:hAnsi="Verdana"/>
          <w:sz w:val="20"/>
          <w:szCs w:val="20"/>
          <w:lang w:eastAsia="es-ES"/>
        </w:rPr>
        <w:t>El impuesto se pagará mediante declaraciones definitivas, a más tardar el día 22 del mes siguiente a aquél en que se perciban las contraprestaciones que dan origen al pago del impuesto, mediante las formas y medios que para el efecto autorice y dé a conocer la Secretaría de Finanzas, Inversión y Administración, a través de disposiciones de carácter general.</w:t>
      </w:r>
    </w:p>
    <w:p w14:paraId="2AB7B2DC" w14:textId="77777777" w:rsidR="00324AB3" w:rsidRDefault="00324AB3" w:rsidP="007D6153">
      <w:pPr>
        <w:suppressAutoHyphens/>
        <w:spacing w:after="0" w:line="240" w:lineRule="auto"/>
        <w:jc w:val="both"/>
        <w:rPr>
          <w:rFonts w:ascii="Verdana" w:eastAsia="Times New Roman" w:hAnsi="Verdana"/>
          <w:sz w:val="20"/>
          <w:szCs w:val="20"/>
          <w:lang w:eastAsia="es-ES"/>
        </w:rPr>
      </w:pPr>
    </w:p>
    <w:p w14:paraId="645570E5" w14:textId="77777777" w:rsidR="007D6153" w:rsidRDefault="007D6153" w:rsidP="007D6153">
      <w:pPr>
        <w:suppressAutoHyphens/>
        <w:spacing w:after="0" w:line="240" w:lineRule="auto"/>
        <w:ind w:firstLine="709"/>
        <w:jc w:val="both"/>
        <w:rPr>
          <w:rFonts w:ascii="Verdana" w:eastAsia="Times New Roman" w:hAnsi="Verdana"/>
          <w:sz w:val="20"/>
          <w:szCs w:val="20"/>
          <w:lang w:eastAsia="es-ES"/>
        </w:rPr>
      </w:pPr>
      <w:r w:rsidRPr="009D4612">
        <w:rPr>
          <w:rFonts w:ascii="Verdana" w:hAnsi="Verdana" w:cs="Calibri"/>
          <w:sz w:val="20"/>
          <w:lang w:val="es-ES_tradnl"/>
        </w:rPr>
        <w:t xml:space="preserve">Las personas físicas o morales que en su carácter de intermediarias, promotoras o facilitadoras retengan este impuesto, deberán enterarlo mediante declaraciones definitivas en términos del primer párrafo de este artículo, proporcionando la información de las personas </w:t>
      </w:r>
      <w:r w:rsidRPr="009D4612">
        <w:rPr>
          <w:rFonts w:ascii="Verdana" w:hAnsi="Verdana" w:cs="Calibri"/>
          <w:sz w:val="20"/>
          <w:lang w:val="es-ES_tradnl"/>
        </w:rPr>
        <w:lastRenderedPageBreak/>
        <w:t>físicas o morales que prestaron el servicio de hospedaje y de la totalidad de las operaciones en las que hayan intervenido.</w:t>
      </w:r>
    </w:p>
    <w:p w14:paraId="3CD8EC44" w14:textId="77777777" w:rsidR="007D6153" w:rsidRDefault="007D6153" w:rsidP="007D6153">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Párrafo adicionado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14:paraId="68ECB5D5" w14:textId="77777777" w:rsidR="007D6153" w:rsidRPr="00382104" w:rsidRDefault="007D6153" w:rsidP="007D6153">
      <w:pPr>
        <w:suppressAutoHyphens/>
        <w:spacing w:after="0" w:line="240" w:lineRule="auto"/>
        <w:jc w:val="both"/>
        <w:rPr>
          <w:rFonts w:ascii="Verdana" w:eastAsia="Times New Roman" w:hAnsi="Verdana"/>
          <w:sz w:val="20"/>
          <w:szCs w:val="20"/>
          <w:lang w:eastAsia="es-ES"/>
        </w:rPr>
      </w:pPr>
    </w:p>
    <w:p w14:paraId="5C089102" w14:textId="77777777" w:rsidR="00324AB3" w:rsidRDefault="007D6153" w:rsidP="00324AB3">
      <w:pPr>
        <w:suppressAutoHyphens/>
        <w:spacing w:after="0" w:line="240" w:lineRule="auto"/>
        <w:ind w:firstLine="709"/>
        <w:jc w:val="both"/>
        <w:rPr>
          <w:rFonts w:ascii="Verdana" w:hAnsi="Verdana"/>
          <w:sz w:val="20"/>
        </w:rPr>
      </w:pPr>
      <w:r w:rsidRPr="009D4612">
        <w:rPr>
          <w:rFonts w:ascii="Verdana" w:hAnsi="Verdana"/>
          <w:sz w:val="20"/>
        </w:rPr>
        <w:t>Los contribuyentes y</w:t>
      </w:r>
      <w:r w:rsidRPr="009D4612">
        <w:rPr>
          <w:rFonts w:ascii="Verdana" w:hAnsi="Verdana" w:cs="Calibri"/>
          <w:sz w:val="20"/>
          <w:lang w:val="es-ES_tradnl"/>
        </w:rPr>
        <w:t xml:space="preserve"> retenedores de este impuesto,</w:t>
      </w:r>
      <w:r w:rsidRPr="009D4612">
        <w:rPr>
          <w:rFonts w:ascii="Verdana" w:hAnsi="Verdana"/>
          <w:sz w:val="20"/>
        </w:rPr>
        <w:t xml:space="preserve"> deberán presentar sus declaraciones mensuales definitivas en términos de lo dispuesto en el presente artículo, aun cuando no exista impuesto a pagar o enterar, y continuarán haciéndolo en tanto no presenten los avisos que en su caso correspondan para efectos del Registro Estatal de Contribuyentes.</w:t>
      </w:r>
    </w:p>
    <w:p w14:paraId="4FAFD164" w14:textId="77777777" w:rsidR="007D6153" w:rsidRPr="00382104" w:rsidRDefault="007D6153" w:rsidP="007D6153">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Párrafo reformado y recorrido en su orden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14:paraId="2700D71A" w14:textId="77777777" w:rsidR="0063589B" w:rsidRPr="00382104" w:rsidRDefault="00CF283C" w:rsidP="00324AB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25-12-2007</w:t>
      </w:r>
    </w:p>
    <w:p w14:paraId="6648B7E4" w14:textId="77777777" w:rsidR="00CF283C" w:rsidRDefault="00324AB3" w:rsidP="00324AB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27-12-2016</w:t>
      </w:r>
    </w:p>
    <w:p w14:paraId="0EC38F8E" w14:textId="77777777" w:rsidR="00324AB3" w:rsidRPr="0063589B" w:rsidRDefault="00324AB3" w:rsidP="00324AB3">
      <w:pPr>
        <w:suppressAutoHyphens/>
        <w:spacing w:after="0" w:line="240" w:lineRule="auto"/>
        <w:jc w:val="both"/>
        <w:rPr>
          <w:rFonts w:ascii="Verdana" w:eastAsia="Times New Roman" w:hAnsi="Verdana"/>
          <w:sz w:val="20"/>
          <w:szCs w:val="20"/>
          <w:lang w:eastAsia="es-ES"/>
        </w:rPr>
      </w:pPr>
    </w:p>
    <w:p w14:paraId="7F66F95F" w14:textId="77777777" w:rsidR="0063589B" w:rsidRPr="009D4612"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44.</w:t>
      </w:r>
      <w:r w:rsidR="0063589B" w:rsidRPr="0063589B">
        <w:rPr>
          <w:rFonts w:ascii="Verdana" w:eastAsia="Times New Roman" w:hAnsi="Verdana"/>
          <w:sz w:val="20"/>
          <w:szCs w:val="20"/>
          <w:lang w:eastAsia="es-ES"/>
        </w:rPr>
        <w:t xml:space="preserve"> </w:t>
      </w:r>
      <w:r w:rsidR="007D6153" w:rsidRPr="009D4612">
        <w:rPr>
          <w:rFonts w:ascii="Verdana" w:hAnsi="Verdana" w:cs="Calibri"/>
          <w:sz w:val="20"/>
          <w:lang w:val="es-ES_tradnl"/>
        </w:rPr>
        <w:t>Los contribuyentes y retenedores de este impuesto, además de las obligaciones señaladas en este Capítulo y el Código Fiscal para el Estado de Guanajuato, tendrán las siguientes:</w:t>
      </w:r>
    </w:p>
    <w:p w14:paraId="2C79B9F5" w14:textId="77777777" w:rsidR="0063589B" w:rsidRPr="009D4612" w:rsidRDefault="007D6153" w:rsidP="007D6153">
      <w:pPr>
        <w:suppressAutoHyphens/>
        <w:spacing w:after="0" w:line="240" w:lineRule="auto"/>
        <w:jc w:val="right"/>
        <w:rPr>
          <w:rFonts w:ascii="Verdana" w:eastAsia="Times New Roman" w:hAnsi="Verdana"/>
          <w:sz w:val="20"/>
          <w:szCs w:val="20"/>
          <w:lang w:eastAsia="es-ES"/>
        </w:rPr>
      </w:pPr>
      <w:r w:rsidRPr="009D4612">
        <w:rPr>
          <w:rFonts w:ascii="Verdana" w:hAnsi="Verdana" w:cs="Arial"/>
          <w:b/>
          <w:color w:val="FF6699"/>
          <w:sz w:val="16"/>
          <w:szCs w:val="16"/>
        </w:rPr>
        <w:t>Párrafo reformado P.O. 24-09-2018</w:t>
      </w:r>
    </w:p>
    <w:p w14:paraId="54DFBD00" w14:textId="77777777" w:rsidR="007D6153" w:rsidRPr="009D4612" w:rsidRDefault="007D6153" w:rsidP="007D6153">
      <w:pPr>
        <w:suppressAutoHyphens/>
        <w:spacing w:after="0" w:line="240" w:lineRule="auto"/>
        <w:jc w:val="both"/>
        <w:rPr>
          <w:rFonts w:ascii="Verdana" w:eastAsia="Times New Roman" w:hAnsi="Verdana"/>
          <w:sz w:val="20"/>
          <w:szCs w:val="20"/>
          <w:lang w:eastAsia="es-ES"/>
        </w:rPr>
      </w:pPr>
    </w:p>
    <w:p w14:paraId="26629067" w14:textId="77777777" w:rsidR="0063589B" w:rsidRPr="009D4612" w:rsidRDefault="007D6153" w:rsidP="00AF4E36">
      <w:pPr>
        <w:pStyle w:val="Prrafodelista"/>
        <w:numPr>
          <w:ilvl w:val="0"/>
          <w:numId w:val="11"/>
        </w:numPr>
        <w:suppressAutoHyphens/>
        <w:spacing w:after="0" w:line="240" w:lineRule="auto"/>
        <w:ind w:left="709" w:hanging="709"/>
        <w:jc w:val="both"/>
        <w:rPr>
          <w:rFonts w:ascii="Verdana" w:eastAsia="Times New Roman" w:hAnsi="Verdana"/>
          <w:sz w:val="20"/>
          <w:szCs w:val="20"/>
          <w:lang w:eastAsia="es-ES"/>
        </w:rPr>
      </w:pPr>
      <w:r w:rsidRPr="009D4612">
        <w:rPr>
          <w:rFonts w:ascii="Verdana" w:hAnsi="Verdana" w:cs="Calibri"/>
          <w:sz w:val="20"/>
          <w:lang w:val="es-ES_tradnl"/>
        </w:rPr>
        <w:t>Solicitar su inscripción en el Registro Estatal de Contribuyentes. Tratándose de personas físicas o morales que en su carácter de intermediarias, promotoras o facilitadoras retengan este impuesto, deberán inscribirse bajo tal carácter, de conformidad con las reglas de carácter general que al efecto emita la Secretaría de Finanzas, Inversión y Administración;</w:t>
      </w:r>
    </w:p>
    <w:p w14:paraId="2E4A8C5F" w14:textId="77777777" w:rsidR="00CF283C" w:rsidRDefault="00CF283C" w:rsidP="00CF283C">
      <w:pPr>
        <w:suppressAutoHyphens/>
        <w:spacing w:after="0" w:line="240" w:lineRule="auto"/>
        <w:jc w:val="right"/>
        <w:rPr>
          <w:rFonts w:ascii="Verdana" w:hAnsi="Verdana" w:cs="Arial"/>
          <w:b/>
          <w:color w:val="FF6699"/>
          <w:sz w:val="16"/>
          <w:szCs w:val="16"/>
        </w:rPr>
      </w:pPr>
      <w:r>
        <w:rPr>
          <w:rFonts w:ascii="Verdana" w:hAnsi="Verdana" w:cs="Arial"/>
          <w:b/>
          <w:color w:val="FF6699"/>
          <w:sz w:val="16"/>
          <w:szCs w:val="16"/>
        </w:rPr>
        <w:t>Fracción</w:t>
      </w:r>
      <w:r w:rsidRPr="0045148A">
        <w:rPr>
          <w:rFonts w:ascii="Verdana" w:hAnsi="Verdana" w:cs="Arial"/>
          <w:b/>
          <w:color w:val="FF6699"/>
          <w:sz w:val="16"/>
          <w:szCs w:val="16"/>
        </w:rPr>
        <w:t xml:space="preserve"> reformad</w:t>
      </w:r>
      <w:r>
        <w:rPr>
          <w:rFonts w:ascii="Verdana" w:hAnsi="Verdana" w:cs="Arial"/>
          <w:b/>
          <w:color w:val="FF6699"/>
          <w:sz w:val="16"/>
          <w:szCs w:val="16"/>
        </w:rPr>
        <w:t>a</w:t>
      </w:r>
      <w:r w:rsidRPr="0045148A">
        <w:rPr>
          <w:rFonts w:ascii="Verdana" w:hAnsi="Verdana" w:cs="Arial"/>
          <w:b/>
          <w:color w:val="FF6699"/>
          <w:sz w:val="16"/>
          <w:szCs w:val="16"/>
        </w:rPr>
        <w:t xml:space="preserve"> P.O. </w:t>
      </w:r>
      <w:r>
        <w:rPr>
          <w:rFonts w:ascii="Verdana" w:hAnsi="Verdana" w:cs="Arial"/>
          <w:b/>
          <w:color w:val="FF6699"/>
          <w:sz w:val="16"/>
          <w:szCs w:val="16"/>
        </w:rPr>
        <w:t>25-12</w:t>
      </w:r>
      <w:r w:rsidRPr="0045148A">
        <w:rPr>
          <w:rFonts w:ascii="Verdana" w:hAnsi="Verdana" w:cs="Arial"/>
          <w:b/>
          <w:color w:val="FF6699"/>
          <w:sz w:val="16"/>
          <w:szCs w:val="16"/>
        </w:rPr>
        <w:t>-20</w:t>
      </w:r>
      <w:r>
        <w:rPr>
          <w:rFonts w:ascii="Verdana" w:hAnsi="Verdana" w:cs="Arial"/>
          <w:b/>
          <w:color w:val="FF6699"/>
          <w:sz w:val="16"/>
          <w:szCs w:val="16"/>
        </w:rPr>
        <w:t>07</w:t>
      </w:r>
    </w:p>
    <w:p w14:paraId="7CF7E0E4" w14:textId="77777777" w:rsidR="007D6153" w:rsidRDefault="007D6153" w:rsidP="00CF283C">
      <w:pPr>
        <w:suppressAutoHyphens/>
        <w:spacing w:after="0" w:line="240" w:lineRule="auto"/>
        <w:jc w:val="right"/>
        <w:rPr>
          <w:rFonts w:ascii="Verdana" w:eastAsia="Times New Roman" w:hAnsi="Verdana"/>
          <w:sz w:val="20"/>
          <w:szCs w:val="20"/>
          <w:lang w:eastAsia="es-ES"/>
        </w:rPr>
      </w:pPr>
      <w:r>
        <w:rPr>
          <w:rFonts w:ascii="Verdana" w:hAnsi="Verdana" w:cs="Arial"/>
          <w:b/>
          <w:color w:val="FF6699"/>
          <w:sz w:val="16"/>
          <w:szCs w:val="16"/>
        </w:rPr>
        <w:t xml:space="preserve">Fracción reformada </w:t>
      </w:r>
      <w:r w:rsidRPr="0045148A">
        <w:rPr>
          <w:rFonts w:ascii="Verdana" w:hAnsi="Verdana" w:cs="Arial"/>
          <w:b/>
          <w:color w:val="FF6699"/>
          <w:sz w:val="16"/>
          <w:szCs w:val="16"/>
        </w:rPr>
        <w:t xml:space="preserve">P.O. </w:t>
      </w:r>
      <w:r>
        <w:rPr>
          <w:rFonts w:ascii="Verdana" w:hAnsi="Verdana" w:cs="Arial"/>
          <w:b/>
          <w:color w:val="FF6699"/>
          <w:sz w:val="16"/>
          <w:szCs w:val="16"/>
        </w:rPr>
        <w:t>24-09</w:t>
      </w:r>
      <w:r w:rsidRPr="0045148A">
        <w:rPr>
          <w:rFonts w:ascii="Verdana" w:hAnsi="Verdana" w:cs="Arial"/>
          <w:b/>
          <w:color w:val="FF6699"/>
          <w:sz w:val="16"/>
          <w:szCs w:val="16"/>
        </w:rPr>
        <w:t>-20</w:t>
      </w:r>
      <w:r>
        <w:rPr>
          <w:rFonts w:ascii="Verdana" w:hAnsi="Verdana" w:cs="Arial"/>
          <w:b/>
          <w:color w:val="FF6699"/>
          <w:sz w:val="16"/>
          <w:szCs w:val="16"/>
        </w:rPr>
        <w:t>18</w:t>
      </w:r>
    </w:p>
    <w:p w14:paraId="4C7B7680"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377DE717" w14:textId="77777777" w:rsidR="0063589B" w:rsidRPr="00382104" w:rsidRDefault="00324AB3" w:rsidP="00AF4E36">
      <w:pPr>
        <w:pStyle w:val="Prrafodelista"/>
        <w:numPr>
          <w:ilvl w:val="0"/>
          <w:numId w:val="11"/>
        </w:numPr>
        <w:suppressAutoHyphens/>
        <w:spacing w:after="0" w:line="240" w:lineRule="auto"/>
        <w:ind w:left="709" w:hanging="709"/>
        <w:jc w:val="both"/>
        <w:rPr>
          <w:rFonts w:ascii="Verdana" w:eastAsia="Times New Roman" w:hAnsi="Verdana"/>
          <w:sz w:val="20"/>
          <w:szCs w:val="20"/>
          <w:lang w:eastAsia="es-ES"/>
        </w:rPr>
      </w:pPr>
      <w:r w:rsidRPr="00382104">
        <w:rPr>
          <w:rFonts w:ascii="Verdana" w:eastAsia="Times New Roman" w:hAnsi="Verdana"/>
          <w:sz w:val="20"/>
          <w:szCs w:val="20"/>
          <w:lang w:eastAsia="es-ES"/>
        </w:rPr>
        <w:t>Presentar las declaraciones mensuales definitivas, así como los avisos, documentos, datos o información que le soliciten las autoridades fiscales dentro de los plazos y en los lugares señalados para tales efectos; y</w:t>
      </w:r>
    </w:p>
    <w:p w14:paraId="741727FB" w14:textId="77777777" w:rsidR="0063589B" w:rsidRPr="00382104" w:rsidRDefault="00324AB3" w:rsidP="00324AB3">
      <w:pPr>
        <w:suppressAutoHyphens/>
        <w:spacing w:after="0" w:line="240" w:lineRule="auto"/>
        <w:ind w:left="709" w:hanging="709"/>
        <w:jc w:val="right"/>
        <w:rPr>
          <w:rFonts w:ascii="Verdana" w:eastAsia="Times New Roman" w:hAnsi="Verdana"/>
          <w:sz w:val="20"/>
          <w:szCs w:val="20"/>
          <w:lang w:eastAsia="es-ES"/>
        </w:rPr>
      </w:pPr>
      <w:r w:rsidRPr="00382104">
        <w:rPr>
          <w:rFonts w:ascii="Verdana" w:hAnsi="Verdana" w:cs="Arial"/>
          <w:b/>
          <w:color w:val="FF6699"/>
          <w:sz w:val="16"/>
          <w:szCs w:val="16"/>
        </w:rPr>
        <w:t>Fracción reformada P.O. 27-12-2016</w:t>
      </w:r>
    </w:p>
    <w:p w14:paraId="3765C517" w14:textId="77777777" w:rsidR="00324AB3" w:rsidRPr="00382104" w:rsidRDefault="00324AB3" w:rsidP="00745F5D">
      <w:pPr>
        <w:suppressAutoHyphens/>
        <w:spacing w:after="0" w:line="240" w:lineRule="auto"/>
        <w:ind w:left="709" w:hanging="709"/>
        <w:jc w:val="both"/>
        <w:rPr>
          <w:rFonts w:ascii="Verdana" w:eastAsia="Times New Roman" w:hAnsi="Verdana"/>
          <w:sz w:val="20"/>
          <w:szCs w:val="20"/>
          <w:lang w:eastAsia="es-ES"/>
        </w:rPr>
      </w:pPr>
    </w:p>
    <w:p w14:paraId="5646D567" w14:textId="77777777" w:rsidR="0063589B" w:rsidRPr="00382104" w:rsidRDefault="00324AB3" w:rsidP="00AF4E36">
      <w:pPr>
        <w:pStyle w:val="Prrafodelista"/>
        <w:numPr>
          <w:ilvl w:val="0"/>
          <w:numId w:val="11"/>
        </w:numPr>
        <w:suppressAutoHyphens/>
        <w:spacing w:after="0" w:line="240" w:lineRule="auto"/>
        <w:ind w:left="709" w:hanging="709"/>
        <w:jc w:val="both"/>
        <w:rPr>
          <w:rFonts w:ascii="Verdana" w:eastAsia="Times New Roman" w:hAnsi="Verdana"/>
          <w:sz w:val="20"/>
          <w:szCs w:val="20"/>
          <w:lang w:eastAsia="es-ES"/>
        </w:rPr>
      </w:pPr>
      <w:r w:rsidRPr="00382104">
        <w:rPr>
          <w:rFonts w:ascii="Verdana" w:eastAsia="Times New Roman" w:hAnsi="Verdana"/>
          <w:sz w:val="20"/>
          <w:szCs w:val="20"/>
          <w:lang w:eastAsia="es-ES"/>
        </w:rPr>
        <w:t>Llevar los libros, registros, documentación que establezcan las leyes fiscales del estado y sistemas de contabilidad de conformidad con lo establecido para tal efecto en el Código Fiscal para el Estado de Guanajuato.</w:t>
      </w:r>
    </w:p>
    <w:p w14:paraId="7675A648" w14:textId="77777777" w:rsidR="0063589B" w:rsidRDefault="00324AB3" w:rsidP="00324AB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Fracción reformada P.O. 27-12-2016</w:t>
      </w:r>
    </w:p>
    <w:p w14:paraId="1A791E81" w14:textId="77777777" w:rsidR="00324AB3" w:rsidRPr="0063589B" w:rsidRDefault="00324AB3" w:rsidP="00324AB3">
      <w:pPr>
        <w:suppressAutoHyphens/>
        <w:spacing w:after="0" w:line="240" w:lineRule="auto"/>
        <w:jc w:val="both"/>
        <w:rPr>
          <w:rFonts w:ascii="Verdana" w:eastAsia="Times New Roman" w:hAnsi="Verdana"/>
          <w:sz w:val="20"/>
          <w:szCs w:val="20"/>
          <w:lang w:eastAsia="es-ES"/>
        </w:rPr>
      </w:pPr>
    </w:p>
    <w:p w14:paraId="33940891"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45.</w:t>
      </w:r>
      <w:r w:rsidR="0063589B" w:rsidRPr="0063589B">
        <w:rPr>
          <w:rFonts w:ascii="Verdana" w:eastAsia="Times New Roman" w:hAnsi="Verdana"/>
          <w:sz w:val="20"/>
          <w:szCs w:val="20"/>
          <w:lang w:eastAsia="es-ES"/>
        </w:rPr>
        <w:t xml:space="preserve"> Las autoridades fiscales podrán estimar presuntivamente la </w:t>
      </w:r>
      <w:proofErr w:type="spellStart"/>
      <w:r w:rsidR="0063589B" w:rsidRPr="0063589B">
        <w:rPr>
          <w:rFonts w:ascii="Verdana" w:eastAsia="Times New Roman" w:hAnsi="Verdana"/>
          <w:sz w:val="20"/>
          <w:szCs w:val="20"/>
          <w:lang w:eastAsia="es-ES"/>
        </w:rPr>
        <w:t>causación</w:t>
      </w:r>
      <w:proofErr w:type="spellEnd"/>
      <w:r w:rsidR="0063589B" w:rsidRPr="0063589B">
        <w:rPr>
          <w:rFonts w:ascii="Verdana" w:eastAsia="Times New Roman" w:hAnsi="Verdana"/>
          <w:sz w:val="20"/>
          <w:szCs w:val="20"/>
          <w:lang w:eastAsia="es-ES"/>
        </w:rPr>
        <w:t xml:space="preserve"> y el pago de este impuesto, además de los casos previstos en el Código Fiscal para el Estado, cuando los contribuyentes: </w:t>
      </w:r>
    </w:p>
    <w:p w14:paraId="51196403"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61EAFEA" w14:textId="77777777" w:rsidR="0063589B" w:rsidRPr="00745F5D" w:rsidRDefault="0063589B" w:rsidP="00AF4E36">
      <w:pPr>
        <w:pStyle w:val="Prrafodelista"/>
        <w:numPr>
          <w:ilvl w:val="0"/>
          <w:numId w:val="1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 xml:space="preserve">No registren en su contabilidad las contraprestaciones recibidas o los servicios prestados, cuando estos se encuentren gravados por este impuesto; </w:t>
      </w:r>
    </w:p>
    <w:p w14:paraId="724F8244"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6F4557DF" w14:textId="77777777" w:rsidR="0063589B" w:rsidRPr="00745F5D" w:rsidRDefault="0063589B" w:rsidP="00AF4E36">
      <w:pPr>
        <w:pStyle w:val="Prrafodelista"/>
        <w:numPr>
          <w:ilvl w:val="0"/>
          <w:numId w:val="1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No proporcionen a las autoridades fiscales la información, contabilidad, comprobantes, registros o en general no atiendan cualquier otra solicitud relacionada con este impuesto, en los plazos y en los lugares requeridos para ello; o</w:t>
      </w:r>
    </w:p>
    <w:p w14:paraId="5248F8E0"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548094BF" w14:textId="77777777" w:rsidR="0063589B" w:rsidRPr="00745F5D" w:rsidRDefault="0063589B" w:rsidP="00AF4E36">
      <w:pPr>
        <w:pStyle w:val="Prrafodelista"/>
        <w:numPr>
          <w:ilvl w:val="0"/>
          <w:numId w:val="1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Imposibiliten, por cualquier medio, el conocimiento de las operaciones que realicen, cuando las mismas sean objeto de este impuesto.</w:t>
      </w:r>
    </w:p>
    <w:p w14:paraId="63D74863"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500F879"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46.</w:t>
      </w:r>
      <w:r w:rsidR="0063589B" w:rsidRPr="0063589B">
        <w:rPr>
          <w:rFonts w:ascii="Verdana" w:eastAsia="Times New Roman" w:hAnsi="Verdana"/>
          <w:sz w:val="20"/>
          <w:szCs w:val="20"/>
          <w:lang w:eastAsia="es-ES"/>
        </w:rPr>
        <w:t xml:space="preserve"> Las infracciones a las disposiciones de este Capítulo se sancionarán en los términos del Código Fiscal para el Estado.</w:t>
      </w:r>
    </w:p>
    <w:p w14:paraId="21491320"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B6F6BF3"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47.</w:t>
      </w:r>
      <w:r w:rsidR="0063589B" w:rsidRPr="0063589B">
        <w:rPr>
          <w:rFonts w:ascii="Verdana" w:eastAsia="Times New Roman" w:hAnsi="Verdana"/>
          <w:sz w:val="20"/>
          <w:szCs w:val="20"/>
          <w:lang w:eastAsia="es-ES"/>
        </w:rPr>
        <w:t xml:space="preserve"> El 90% de los ingresos que se obtengan de este impuesto, se destinarán por conducto de la dependencia respectiva, a la promoción y difusión de la imagen turística del estado y municipios de Guanajuato, a la inversión y desarrollo en paraderos turísticos públicos, así como la participación del Estado en los fondos concurrentes con los gobiernos federal y municipales y el sector privado en esta materia.</w:t>
      </w:r>
    </w:p>
    <w:p w14:paraId="4C8CFB07"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7872CC2" w14:textId="77777777" w:rsidR="0063589B" w:rsidRPr="00382104" w:rsidRDefault="00324AB3" w:rsidP="0063589B">
      <w:pPr>
        <w:autoSpaceDE w:val="0"/>
        <w:autoSpaceDN w:val="0"/>
        <w:adjustRightInd w:val="0"/>
        <w:spacing w:after="0" w:line="240" w:lineRule="auto"/>
        <w:ind w:firstLine="709"/>
        <w:jc w:val="both"/>
        <w:rPr>
          <w:rFonts w:ascii="Verdana" w:hAnsi="Verdana" w:cs="Verdana"/>
          <w:sz w:val="20"/>
          <w:szCs w:val="20"/>
        </w:rPr>
      </w:pPr>
      <w:r w:rsidRPr="00382104">
        <w:rPr>
          <w:rFonts w:ascii="Verdana" w:hAnsi="Verdana" w:cs="Verdana"/>
          <w:sz w:val="20"/>
          <w:szCs w:val="20"/>
        </w:rPr>
        <w:t>La Secretaría de Finanzas, Inversión y Administración asignará a la dependencia correspondiente los ingresos captados, dentro de los 30 días siguientes al mes en que se deba pagar este impuesto.</w:t>
      </w:r>
    </w:p>
    <w:p w14:paraId="77CCF9EC" w14:textId="77777777" w:rsidR="00B74F6E" w:rsidRPr="00382104" w:rsidRDefault="00B74F6E" w:rsidP="00B74F6E">
      <w:pPr>
        <w:autoSpaceDE w:val="0"/>
        <w:autoSpaceDN w:val="0"/>
        <w:adjustRightInd w:val="0"/>
        <w:spacing w:after="0" w:line="240" w:lineRule="auto"/>
        <w:jc w:val="right"/>
        <w:rPr>
          <w:rFonts w:ascii="Verdana" w:hAnsi="Verdana" w:cs="Verdana"/>
          <w:sz w:val="20"/>
          <w:szCs w:val="20"/>
        </w:rPr>
      </w:pPr>
      <w:r w:rsidRPr="00382104">
        <w:rPr>
          <w:rFonts w:ascii="Verdana" w:hAnsi="Verdana" w:cs="Arial"/>
          <w:b/>
          <w:color w:val="FF6699"/>
          <w:sz w:val="16"/>
          <w:szCs w:val="16"/>
        </w:rPr>
        <w:t>Párrafo reformado P.O. 07-06-2013</w:t>
      </w:r>
    </w:p>
    <w:p w14:paraId="0D9CBEB6" w14:textId="77777777" w:rsidR="0063589B" w:rsidRDefault="00324AB3" w:rsidP="00324AB3">
      <w:pPr>
        <w:autoSpaceDE w:val="0"/>
        <w:autoSpaceDN w:val="0"/>
        <w:adjustRightInd w:val="0"/>
        <w:spacing w:after="0" w:line="240" w:lineRule="auto"/>
        <w:jc w:val="right"/>
        <w:rPr>
          <w:rFonts w:ascii="Verdana" w:hAnsi="Verdana" w:cs="Verdana"/>
          <w:sz w:val="20"/>
          <w:szCs w:val="20"/>
        </w:rPr>
      </w:pPr>
      <w:r w:rsidRPr="00382104">
        <w:rPr>
          <w:rFonts w:ascii="Verdana" w:hAnsi="Verdana" w:cs="Arial"/>
          <w:b/>
          <w:color w:val="FF6699"/>
          <w:sz w:val="16"/>
          <w:szCs w:val="16"/>
        </w:rPr>
        <w:t>Párrafo reformado P.O. 27-12-2016</w:t>
      </w:r>
    </w:p>
    <w:p w14:paraId="514CF5DA" w14:textId="77777777" w:rsidR="00324AB3" w:rsidRPr="0063589B" w:rsidRDefault="00324AB3" w:rsidP="00324AB3">
      <w:pPr>
        <w:autoSpaceDE w:val="0"/>
        <w:autoSpaceDN w:val="0"/>
        <w:adjustRightInd w:val="0"/>
        <w:spacing w:after="0" w:line="240" w:lineRule="auto"/>
        <w:jc w:val="both"/>
        <w:rPr>
          <w:rFonts w:ascii="Verdana" w:hAnsi="Verdana" w:cs="Verdana"/>
          <w:sz w:val="20"/>
          <w:szCs w:val="20"/>
        </w:rPr>
      </w:pPr>
    </w:p>
    <w:p w14:paraId="10808CB5" w14:textId="77777777" w:rsidR="0063589B" w:rsidRPr="0063589B" w:rsidRDefault="0063589B"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
          <w:sz w:val="20"/>
          <w:szCs w:val="20"/>
        </w:rPr>
        <w:t>En la cuenta pública estatal, se deberá reflejar la aplicación que se haga de lo recaudado por este concepto, en los términos de esta ley. Para este efecto se deberá presentar a la Secretaría de Finanzas, Inversión y Administración un informe</w:t>
      </w:r>
      <w:r w:rsidR="00745F5D">
        <w:rPr>
          <w:rFonts w:ascii="Verdana" w:hAnsi="Verdana" w:cs="Verdana"/>
          <w:sz w:val="20"/>
          <w:szCs w:val="20"/>
        </w:rPr>
        <w:t xml:space="preserve"> </w:t>
      </w:r>
      <w:r w:rsidRPr="0063589B">
        <w:rPr>
          <w:rFonts w:ascii="Verdana" w:hAnsi="Verdana" w:cs="Verdana"/>
          <w:sz w:val="20"/>
          <w:szCs w:val="20"/>
        </w:rPr>
        <w:t>financiero en forma trimestral.</w:t>
      </w:r>
    </w:p>
    <w:p w14:paraId="2EA2AD6F" w14:textId="77777777" w:rsidR="00B74F6E" w:rsidRDefault="00B74F6E" w:rsidP="00B74F6E">
      <w:pPr>
        <w:suppressAutoHyphens/>
        <w:spacing w:after="0" w:line="240" w:lineRule="auto"/>
        <w:jc w:val="right"/>
        <w:rPr>
          <w:rFonts w:ascii="Verdana" w:hAnsi="Verdana" w:cs="Verdana"/>
          <w:sz w:val="20"/>
          <w:szCs w:val="20"/>
        </w:rPr>
      </w:pPr>
      <w:r>
        <w:rPr>
          <w:rFonts w:ascii="Verdana" w:hAnsi="Verdana" w:cs="Arial"/>
          <w:b/>
          <w:color w:val="FF6699"/>
          <w:sz w:val="16"/>
          <w:szCs w:val="16"/>
        </w:rPr>
        <w:t>Párrafo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14:paraId="31E43F36" w14:textId="77777777" w:rsidR="00E77BFD" w:rsidRPr="0045148A" w:rsidRDefault="00E77BFD" w:rsidP="00E77BFD">
      <w:pPr>
        <w:pStyle w:val="Sinespaciado1"/>
        <w:ind w:left="360" w:hanging="709"/>
        <w:jc w:val="right"/>
        <w:rPr>
          <w:rFonts w:ascii="Verdana" w:hAnsi="Verdana" w:cs="Arial"/>
          <w:b/>
          <w:color w:val="FF6699"/>
          <w:sz w:val="16"/>
          <w:szCs w:val="16"/>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10-0</w:t>
      </w:r>
      <w:r>
        <w:rPr>
          <w:rFonts w:ascii="Verdana" w:hAnsi="Verdana" w:cs="Arial"/>
          <w:b/>
          <w:color w:val="FF6699"/>
          <w:sz w:val="16"/>
          <w:szCs w:val="16"/>
        </w:rPr>
        <w:t>6</w:t>
      </w:r>
      <w:r w:rsidRPr="0045148A">
        <w:rPr>
          <w:rFonts w:ascii="Verdana" w:hAnsi="Verdana" w:cs="Arial"/>
          <w:b/>
          <w:color w:val="FF6699"/>
          <w:sz w:val="16"/>
          <w:szCs w:val="16"/>
        </w:rPr>
        <w:t>-20</w:t>
      </w:r>
      <w:r>
        <w:rPr>
          <w:rFonts w:ascii="Verdana" w:hAnsi="Verdana" w:cs="Arial"/>
          <w:b/>
          <w:color w:val="FF6699"/>
          <w:sz w:val="16"/>
          <w:szCs w:val="16"/>
        </w:rPr>
        <w:t>05</w:t>
      </w:r>
    </w:p>
    <w:p w14:paraId="1C59C3D3" w14:textId="77777777" w:rsidR="00E77BFD" w:rsidRPr="0063589B" w:rsidRDefault="00E77BFD" w:rsidP="00E77BFD">
      <w:pPr>
        <w:suppressAutoHyphens/>
        <w:spacing w:after="0" w:line="240" w:lineRule="auto"/>
        <w:jc w:val="both"/>
        <w:rPr>
          <w:rFonts w:ascii="Verdana" w:eastAsia="Times New Roman" w:hAnsi="Verdana"/>
          <w:sz w:val="20"/>
          <w:szCs w:val="20"/>
          <w:lang w:eastAsia="es-ES"/>
        </w:rPr>
      </w:pPr>
    </w:p>
    <w:p w14:paraId="3ABA3AE3" w14:textId="77777777"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48. </w:t>
      </w:r>
      <w:r w:rsidR="0063589B" w:rsidRPr="0063589B">
        <w:rPr>
          <w:rFonts w:ascii="Verdana" w:hAnsi="Verdana" w:cs="Verdana"/>
          <w:sz w:val="20"/>
          <w:szCs w:val="20"/>
        </w:rPr>
        <w:t>El 90% de los ingresos obtenidos de la recaudación de este impuesto, se destinará a la constitución de un fondo de promoción y difusión para el turismo del Estado, que será administrado en los términos del artículo anterior; y el 10% a la Secretaría de Finanzas, Inversión y Administración para gastos de administración integral del impuesto.</w:t>
      </w:r>
    </w:p>
    <w:p w14:paraId="1571EA03" w14:textId="77777777" w:rsidR="00B74F6E" w:rsidRDefault="00B74F6E" w:rsidP="00B74F6E">
      <w:pPr>
        <w:suppressAutoHyphens/>
        <w:spacing w:after="0" w:line="240" w:lineRule="auto"/>
        <w:jc w:val="right"/>
        <w:rPr>
          <w:rFonts w:ascii="Verdana" w:hAnsi="Verdana" w:cs="Verdana"/>
          <w:sz w:val="20"/>
          <w:szCs w:val="20"/>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14:paraId="4E2B3CDF" w14:textId="77777777" w:rsidR="0063589B" w:rsidRDefault="0063589B" w:rsidP="008A2D5E">
      <w:pPr>
        <w:suppressAutoHyphens/>
        <w:spacing w:after="0" w:line="240" w:lineRule="auto"/>
        <w:jc w:val="both"/>
        <w:rPr>
          <w:rFonts w:ascii="Verdana" w:hAnsi="Verdana" w:cs="Verdana"/>
          <w:sz w:val="20"/>
          <w:szCs w:val="20"/>
        </w:rPr>
      </w:pPr>
    </w:p>
    <w:p w14:paraId="6BCB114C" w14:textId="77777777" w:rsidR="008A2D5E" w:rsidRPr="0063589B" w:rsidRDefault="008A2D5E" w:rsidP="008A2D5E">
      <w:pPr>
        <w:suppressAutoHyphens/>
        <w:spacing w:after="0" w:line="240" w:lineRule="auto"/>
        <w:jc w:val="both"/>
        <w:rPr>
          <w:rFonts w:ascii="Verdana" w:hAnsi="Verdana" w:cs="Verdana"/>
          <w:sz w:val="20"/>
          <w:szCs w:val="20"/>
        </w:rPr>
      </w:pPr>
    </w:p>
    <w:p w14:paraId="68638C17" w14:textId="77777777" w:rsidR="008A2D5E" w:rsidRPr="00236EF2" w:rsidRDefault="008A2D5E" w:rsidP="008A2D5E">
      <w:pPr>
        <w:suppressAutoHyphens/>
        <w:spacing w:after="0" w:line="240" w:lineRule="auto"/>
        <w:jc w:val="center"/>
        <w:rPr>
          <w:rFonts w:ascii="Verdana" w:eastAsia="Times New Roman" w:hAnsi="Verdana"/>
          <w:b/>
          <w:sz w:val="20"/>
          <w:szCs w:val="20"/>
          <w:lang w:eastAsia="es-ES"/>
        </w:rPr>
      </w:pPr>
      <w:r w:rsidRPr="00236EF2">
        <w:rPr>
          <w:rFonts w:ascii="Verdana" w:eastAsia="Times New Roman" w:hAnsi="Verdana"/>
          <w:b/>
          <w:sz w:val="20"/>
          <w:szCs w:val="20"/>
          <w:lang w:eastAsia="es-ES"/>
        </w:rPr>
        <w:t>Capítulo Sexto</w:t>
      </w:r>
    </w:p>
    <w:p w14:paraId="4E023562" w14:textId="77777777" w:rsidR="001F1ECF" w:rsidRPr="00236EF2" w:rsidRDefault="001F1ECF" w:rsidP="001F1ECF">
      <w:pPr>
        <w:suppressAutoHyphens/>
        <w:spacing w:after="0" w:line="240" w:lineRule="auto"/>
        <w:jc w:val="right"/>
        <w:rPr>
          <w:rFonts w:ascii="Verdana" w:hAnsi="Verdana" w:cs="Verdana"/>
          <w:sz w:val="20"/>
          <w:szCs w:val="20"/>
        </w:rPr>
      </w:pPr>
      <w:r w:rsidRPr="00236EF2">
        <w:rPr>
          <w:rFonts w:ascii="Verdana" w:hAnsi="Verdana" w:cs="Arial"/>
          <w:b/>
          <w:color w:val="FF6699"/>
          <w:sz w:val="16"/>
          <w:szCs w:val="16"/>
        </w:rPr>
        <w:t>Capítulo adicionado P.O. 24-12-2018</w:t>
      </w:r>
    </w:p>
    <w:p w14:paraId="45C6C113" w14:textId="77777777" w:rsidR="001F1ECF" w:rsidRPr="00236EF2" w:rsidRDefault="001F1ECF" w:rsidP="008A2D5E">
      <w:pPr>
        <w:suppressAutoHyphens/>
        <w:spacing w:after="0" w:line="240" w:lineRule="auto"/>
        <w:jc w:val="center"/>
        <w:rPr>
          <w:rFonts w:ascii="Verdana" w:eastAsia="Times New Roman" w:hAnsi="Verdana"/>
          <w:b/>
          <w:sz w:val="20"/>
          <w:szCs w:val="20"/>
          <w:lang w:eastAsia="es-ES"/>
        </w:rPr>
      </w:pPr>
    </w:p>
    <w:p w14:paraId="74E9D2E3" w14:textId="77777777" w:rsidR="008A2D5E" w:rsidRPr="00236EF2" w:rsidRDefault="008A2D5E" w:rsidP="008A2D5E">
      <w:pPr>
        <w:suppressAutoHyphens/>
        <w:spacing w:after="0" w:line="240" w:lineRule="auto"/>
        <w:jc w:val="center"/>
        <w:rPr>
          <w:rFonts w:ascii="Verdana" w:eastAsia="Times New Roman" w:hAnsi="Verdana"/>
          <w:b/>
          <w:sz w:val="20"/>
          <w:szCs w:val="20"/>
          <w:lang w:eastAsia="es-ES"/>
        </w:rPr>
      </w:pPr>
      <w:r w:rsidRPr="00236EF2">
        <w:rPr>
          <w:rFonts w:ascii="Verdana" w:eastAsia="Times New Roman" w:hAnsi="Verdana"/>
          <w:b/>
          <w:sz w:val="20"/>
          <w:szCs w:val="20"/>
          <w:lang w:eastAsia="es-ES"/>
        </w:rPr>
        <w:t>Del Impuesto Sobre Tenencia o Uso de Vehículos</w:t>
      </w:r>
    </w:p>
    <w:p w14:paraId="494C3843" w14:textId="77777777" w:rsidR="008A2D5E" w:rsidRPr="00236EF2" w:rsidRDefault="008A2D5E" w:rsidP="008A2D5E">
      <w:pPr>
        <w:suppressAutoHyphens/>
        <w:spacing w:after="0" w:line="240" w:lineRule="auto"/>
        <w:jc w:val="both"/>
        <w:rPr>
          <w:rFonts w:ascii="Verdana" w:eastAsia="Times New Roman" w:hAnsi="Verdana"/>
          <w:sz w:val="20"/>
          <w:szCs w:val="20"/>
          <w:lang w:eastAsia="es-ES"/>
        </w:rPr>
      </w:pPr>
    </w:p>
    <w:p w14:paraId="0C174E77"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b/>
          <w:sz w:val="20"/>
          <w:szCs w:val="20"/>
          <w:lang w:eastAsia="es-ES"/>
        </w:rPr>
        <w:t>Artículo 48 Bis.</w:t>
      </w:r>
      <w:r w:rsidRPr="00236EF2">
        <w:rPr>
          <w:rFonts w:ascii="Verdana" w:eastAsia="Times New Roman" w:hAnsi="Verdana"/>
          <w:sz w:val="20"/>
          <w:szCs w:val="20"/>
          <w:lang w:eastAsia="es-ES"/>
        </w:rPr>
        <w:t xml:space="preserve"> Están obligadas al pago del impuesto sobre tenencia o uso  de vehículos, las personas físicas y morales tenedoras  o usuarias  de los vehículos  de transporte privado, siempre que el Estado expida las placas  de  circulación  a dichos vehículos.</w:t>
      </w:r>
    </w:p>
    <w:p w14:paraId="7529E2D3"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p>
    <w:p w14:paraId="62EFB050"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sz w:val="20"/>
          <w:szCs w:val="20"/>
          <w:lang w:eastAsia="es-ES"/>
        </w:rPr>
        <w:t>Para los efectos de este impuesto, se presume que el propietario, por cualquier título, es tenedor o usuario del vehículo.</w:t>
      </w:r>
    </w:p>
    <w:p w14:paraId="204BCA0D" w14:textId="77777777" w:rsidR="008A2D5E" w:rsidRPr="00834AC1"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14:paraId="16931829" w14:textId="77777777" w:rsidR="00236EF2" w:rsidRDefault="00236EF2" w:rsidP="008A2D5E">
      <w:pPr>
        <w:suppressAutoHyphens/>
        <w:spacing w:after="0" w:line="240" w:lineRule="auto"/>
        <w:ind w:firstLine="709"/>
        <w:jc w:val="both"/>
        <w:rPr>
          <w:rFonts w:ascii="Verdana" w:eastAsia="Times New Roman" w:hAnsi="Verdana"/>
          <w:b/>
          <w:sz w:val="20"/>
          <w:szCs w:val="20"/>
          <w:highlight w:val="yellow"/>
          <w:lang w:eastAsia="es-ES"/>
        </w:rPr>
      </w:pPr>
    </w:p>
    <w:p w14:paraId="2412A2A8"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b/>
          <w:sz w:val="20"/>
          <w:szCs w:val="20"/>
          <w:lang w:eastAsia="es-ES"/>
        </w:rPr>
        <w:t>Artículo 48 Ter.</w:t>
      </w:r>
      <w:r w:rsidRPr="00236EF2">
        <w:rPr>
          <w:rFonts w:ascii="Verdana" w:eastAsia="Times New Roman" w:hAnsi="Verdana"/>
          <w:sz w:val="20"/>
          <w:szCs w:val="20"/>
          <w:lang w:eastAsia="es-ES"/>
        </w:rPr>
        <w:t xml:space="preserve"> Los contribuyentes pagarán el impuesto sobre tenencia o uso de vehículos, por año calendario, durante los tres primeros meses salvo que en el apartado correspondiente se establezca disposición en contrario.</w:t>
      </w:r>
    </w:p>
    <w:p w14:paraId="79F6BEA0"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p>
    <w:p w14:paraId="09FBF7CA"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sz w:val="20"/>
          <w:szCs w:val="20"/>
          <w:lang w:eastAsia="es-ES"/>
        </w:rPr>
        <w:lastRenderedPageBreak/>
        <w:t>El impuesto se pagará mediante las formas y medios que para el efecto  autorice y dé a conocer la Secretaría de Finanzas, Inversión y  Administración,  a través de disposiciones de carácter general.</w:t>
      </w:r>
    </w:p>
    <w:p w14:paraId="225DB702"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p>
    <w:p w14:paraId="00428B2B"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sz w:val="20"/>
          <w:szCs w:val="20"/>
          <w:lang w:eastAsia="es-ES"/>
        </w:rPr>
        <w:t>Los contribuyentes del impuesto sobre tenencia o uso de vehículos no están obligados a presentar, por dicha contribución, la solicitud de inscripción ni los  avisos al Registro Estatal de Contribuyentes, a excepción de las personas morales y físicas con actividad empresarial que deban estar inscritas en dicho registro.</w:t>
      </w:r>
    </w:p>
    <w:p w14:paraId="13E19005"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p>
    <w:p w14:paraId="4F5EC76A"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sz w:val="20"/>
          <w:szCs w:val="20"/>
          <w:lang w:eastAsia="es-ES"/>
        </w:rPr>
        <w:t>El pago del impuesto se realizará  de manera  simultánea  con  los derechos  por refrendo anual de placas y tarjeta de circulación y será requisito para realizar trámites en el Padrón Vehicular Estatal.</w:t>
      </w:r>
    </w:p>
    <w:p w14:paraId="02150D2D" w14:textId="77777777"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14:paraId="7CA730F7" w14:textId="77777777" w:rsidR="00236EF2" w:rsidRPr="00834AC1" w:rsidRDefault="00236EF2" w:rsidP="00236EF2">
      <w:pPr>
        <w:suppressAutoHyphens/>
        <w:spacing w:after="0" w:line="240" w:lineRule="auto"/>
        <w:jc w:val="both"/>
        <w:rPr>
          <w:rFonts w:ascii="Verdana" w:eastAsia="Times New Roman" w:hAnsi="Verdana"/>
          <w:sz w:val="20"/>
          <w:szCs w:val="20"/>
          <w:highlight w:val="yellow"/>
          <w:lang w:eastAsia="es-ES"/>
        </w:rPr>
      </w:pPr>
    </w:p>
    <w:p w14:paraId="350E67B9" w14:textId="77777777" w:rsidR="008A2D5E" w:rsidRPr="00236EF2" w:rsidRDefault="008A2D5E" w:rsidP="008A2D5E">
      <w:pPr>
        <w:suppressAutoHyphens/>
        <w:spacing w:after="0" w:line="240" w:lineRule="auto"/>
        <w:ind w:firstLine="709"/>
        <w:jc w:val="both"/>
        <w:rPr>
          <w:rFonts w:ascii="Verdana" w:eastAsia="Times New Roman" w:hAnsi="Verdana"/>
          <w:sz w:val="20"/>
          <w:szCs w:val="20"/>
          <w:lang w:eastAsia="es-ES"/>
        </w:rPr>
      </w:pPr>
      <w:r w:rsidRPr="00236EF2">
        <w:rPr>
          <w:rFonts w:ascii="Verdana" w:eastAsia="Times New Roman" w:hAnsi="Verdana"/>
          <w:b/>
          <w:sz w:val="20"/>
          <w:szCs w:val="20"/>
          <w:lang w:eastAsia="es-ES"/>
        </w:rPr>
        <w:t xml:space="preserve">Artículo 48 </w:t>
      </w:r>
      <w:proofErr w:type="spellStart"/>
      <w:r w:rsidRPr="00236EF2">
        <w:rPr>
          <w:rFonts w:ascii="Verdana" w:eastAsia="Times New Roman" w:hAnsi="Verdana"/>
          <w:b/>
          <w:sz w:val="20"/>
          <w:szCs w:val="20"/>
          <w:lang w:eastAsia="es-ES"/>
        </w:rPr>
        <w:t>Quater</w:t>
      </w:r>
      <w:proofErr w:type="spellEnd"/>
      <w:r w:rsidRPr="00236EF2">
        <w:rPr>
          <w:rFonts w:ascii="Verdana" w:eastAsia="Times New Roman" w:hAnsi="Verdana"/>
          <w:b/>
          <w:sz w:val="20"/>
          <w:szCs w:val="20"/>
          <w:lang w:eastAsia="es-ES"/>
        </w:rPr>
        <w:t>.</w:t>
      </w:r>
      <w:r w:rsidRPr="00236EF2">
        <w:rPr>
          <w:rFonts w:ascii="Verdana" w:eastAsia="Times New Roman" w:hAnsi="Verdana"/>
          <w:sz w:val="20"/>
          <w:szCs w:val="20"/>
          <w:lang w:eastAsia="es-ES"/>
        </w:rPr>
        <w:t xml:space="preserve"> Para los efectos de este Capítulo, se considera como:</w:t>
      </w:r>
    </w:p>
    <w:p w14:paraId="04ADF5A8" w14:textId="77777777" w:rsidR="008A2D5E" w:rsidRPr="00236EF2" w:rsidRDefault="008A2D5E" w:rsidP="008A2D5E">
      <w:pPr>
        <w:suppressAutoHyphens/>
        <w:spacing w:after="0" w:line="240" w:lineRule="auto"/>
        <w:jc w:val="both"/>
        <w:rPr>
          <w:rFonts w:ascii="Verdana" w:eastAsia="Times New Roman" w:hAnsi="Verdana"/>
          <w:sz w:val="20"/>
          <w:szCs w:val="20"/>
          <w:lang w:eastAsia="es-ES"/>
        </w:rPr>
      </w:pPr>
    </w:p>
    <w:p w14:paraId="20B5F285" w14:textId="77777777" w:rsidR="008A2D5E" w:rsidRPr="00236EF2" w:rsidRDefault="008A2D5E" w:rsidP="00AF4E36">
      <w:pPr>
        <w:numPr>
          <w:ilvl w:val="0"/>
          <w:numId w:val="27"/>
        </w:numPr>
        <w:suppressAutoHyphens/>
        <w:spacing w:after="0" w:line="240" w:lineRule="auto"/>
        <w:ind w:hanging="720"/>
        <w:jc w:val="both"/>
        <w:rPr>
          <w:rFonts w:ascii="Verdana" w:eastAsia="Times New Roman" w:hAnsi="Verdana"/>
          <w:sz w:val="20"/>
          <w:szCs w:val="20"/>
          <w:lang w:eastAsia="es-ES"/>
        </w:rPr>
      </w:pPr>
      <w:r w:rsidRPr="00236EF2">
        <w:rPr>
          <w:rFonts w:ascii="Verdana" w:eastAsia="Times New Roman" w:hAnsi="Verdana"/>
          <w:b/>
          <w:sz w:val="20"/>
          <w:szCs w:val="20"/>
          <w:lang w:eastAsia="es-ES"/>
        </w:rPr>
        <w:t>Año modelo:</w:t>
      </w:r>
      <w:r w:rsidRPr="00236EF2">
        <w:rPr>
          <w:rFonts w:ascii="Verdana" w:eastAsia="Times New Roman" w:hAnsi="Verdana"/>
          <w:sz w:val="20"/>
          <w:szCs w:val="20"/>
          <w:lang w:eastAsia="es-ES"/>
        </w:rPr>
        <w:t xml:space="preserve"> Periodo comprendido entre el inicio de la producción de determinado tipo de vehículo y el 31 de diciembre del año calendario  con el  que el fabricante designe el modelo  en cuestión.  Se presume,  salvo  prueba en contrario, que el año modelo coincide con el año calendario en que un vehículo sea nuevo;</w:t>
      </w:r>
    </w:p>
    <w:p w14:paraId="7F258C8A" w14:textId="77777777" w:rsidR="008A2D5E" w:rsidRPr="00236EF2" w:rsidRDefault="008A2D5E" w:rsidP="008A2D5E">
      <w:pPr>
        <w:suppressAutoHyphens/>
        <w:spacing w:after="0" w:line="240" w:lineRule="auto"/>
        <w:ind w:left="720" w:hanging="720"/>
        <w:jc w:val="both"/>
        <w:rPr>
          <w:rFonts w:ascii="Verdana" w:eastAsia="Times New Roman" w:hAnsi="Verdana"/>
          <w:sz w:val="20"/>
          <w:szCs w:val="20"/>
          <w:lang w:eastAsia="es-ES"/>
        </w:rPr>
      </w:pPr>
    </w:p>
    <w:p w14:paraId="5E8D7B20" w14:textId="77777777" w:rsidR="008A2D5E" w:rsidRPr="00236EF2" w:rsidRDefault="008A2D5E" w:rsidP="00AF4E36">
      <w:pPr>
        <w:numPr>
          <w:ilvl w:val="0"/>
          <w:numId w:val="27"/>
        </w:numPr>
        <w:suppressAutoHyphens/>
        <w:spacing w:after="0" w:line="240" w:lineRule="auto"/>
        <w:ind w:hanging="720"/>
        <w:jc w:val="both"/>
        <w:rPr>
          <w:rFonts w:ascii="Verdana" w:eastAsia="Times New Roman" w:hAnsi="Verdana"/>
          <w:sz w:val="20"/>
          <w:szCs w:val="20"/>
          <w:lang w:eastAsia="es-ES"/>
        </w:rPr>
      </w:pPr>
      <w:r w:rsidRPr="00236EF2">
        <w:rPr>
          <w:rFonts w:ascii="Verdana" w:eastAsia="Times New Roman" w:hAnsi="Verdana"/>
          <w:b/>
          <w:sz w:val="20"/>
          <w:szCs w:val="20"/>
          <w:lang w:eastAsia="es-ES"/>
        </w:rPr>
        <w:t>Carrocería básica:</w:t>
      </w:r>
      <w:r w:rsidRPr="00236EF2">
        <w:rPr>
          <w:rFonts w:ascii="Verdana" w:eastAsia="Times New Roman" w:hAnsi="Verdana"/>
          <w:sz w:val="20"/>
          <w:szCs w:val="20"/>
          <w:lang w:eastAsia="es-ES"/>
        </w:rPr>
        <w:t xml:space="preserve"> Conjunto de piezas metálicas o  de  plástico  que configuran externamente a un vehículo y de la que derivan los diversos modelos;</w:t>
      </w:r>
    </w:p>
    <w:p w14:paraId="74B9512A" w14:textId="77777777" w:rsidR="008A2D5E" w:rsidRPr="00236EF2" w:rsidRDefault="008A2D5E" w:rsidP="008A2D5E">
      <w:pPr>
        <w:suppressAutoHyphens/>
        <w:spacing w:after="0" w:line="240" w:lineRule="auto"/>
        <w:ind w:left="720" w:hanging="720"/>
        <w:jc w:val="both"/>
        <w:rPr>
          <w:rFonts w:ascii="Verdana" w:eastAsia="Times New Roman" w:hAnsi="Verdana"/>
          <w:sz w:val="20"/>
          <w:szCs w:val="20"/>
          <w:lang w:eastAsia="es-ES"/>
        </w:rPr>
      </w:pPr>
    </w:p>
    <w:p w14:paraId="046BB099" w14:textId="77777777" w:rsidR="008A2D5E" w:rsidRPr="00236EF2" w:rsidRDefault="008A2D5E" w:rsidP="00AF4E36">
      <w:pPr>
        <w:numPr>
          <w:ilvl w:val="0"/>
          <w:numId w:val="27"/>
        </w:numPr>
        <w:suppressAutoHyphens/>
        <w:spacing w:after="0" w:line="240" w:lineRule="auto"/>
        <w:ind w:hanging="720"/>
        <w:jc w:val="both"/>
        <w:rPr>
          <w:rFonts w:ascii="Verdana" w:eastAsia="Times New Roman" w:hAnsi="Verdana"/>
          <w:sz w:val="20"/>
          <w:szCs w:val="20"/>
          <w:lang w:eastAsia="es-ES"/>
        </w:rPr>
      </w:pPr>
      <w:r w:rsidRPr="00236EF2">
        <w:rPr>
          <w:rFonts w:ascii="Verdana" w:eastAsia="Times New Roman" w:hAnsi="Verdana"/>
          <w:b/>
          <w:sz w:val="20"/>
          <w:szCs w:val="20"/>
          <w:lang w:eastAsia="es-ES"/>
        </w:rPr>
        <w:t>Comerciantes en el ramo de vehículos:</w:t>
      </w:r>
      <w:r w:rsidRPr="00236EF2">
        <w:rPr>
          <w:rFonts w:ascii="Verdana" w:eastAsia="Times New Roman" w:hAnsi="Verdana"/>
          <w:sz w:val="20"/>
          <w:szCs w:val="20"/>
          <w:lang w:eastAsia="es-ES"/>
        </w:rPr>
        <w:t xml:space="preserve"> Personas físicas y morales cuya actividad sea la venta de vehículos nuevos o usados, pudiendo también realizar la importación de los mismos;</w:t>
      </w:r>
    </w:p>
    <w:p w14:paraId="32628645" w14:textId="77777777" w:rsidR="008A2D5E" w:rsidRPr="00236EF2" w:rsidRDefault="008A2D5E" w:rsidP="008A2D5E">
      <w:pPr>
        <w:suppressAutoHyphens/>
        <w:spacing w:after="0" w:line="240" w:lineRule="auto"/>
        <w:ind w:left="720" w:hanging="720"/>
        <w:jc w:val="both"/>
        <w:rPr>
          <w:rFonts w:ascii="Verdana" w:eastAsia="Times New Roman" w:hAnsi="Verdana"/>
          <w:sz w:val="20"/>
          <w:szCs w:val="20"/>
          <w:lang w:eastAsia="es-ES"/>
        </w:rPr>
      </w:pPr>
    </w:p>
    <w:p w14:paraId="08C5D0BF" w14:textId="77777777" w:rsidR="008A2D5E" w:rsidRPr="00236EF2" w:rsidRDefault="008A2D5E" w:rsidP="00AF4E36">
      <w:pPr>
        <w:numPr>
          <w:ilvl w:val="0"/>
          <w:numId w:val="27"/>
        </w:numPr>
        <w:suppressAutoHyphens/>
        <w:spacing w:after="0" w:line="240" w:lineRule="auto"/>
        <w:ind w:hanging="720"/>
        <w:jc w:val="both"/>
        <w:rPr>
          <w:rFonts w:ascii="Verdana" w:eastAsia="Times New Roman" w:hAnsi="Verdana"/>
          <w:sz w:val="20"/>
          <w:szCs w:val="20"/>
          <w:lang w:eastAsia="es-ES"/>
        </w:rPr>
      </w:pPr>
      <w:r w:rsidRPr="00236EF2">
        <w:rPr>
          <w:rFonts w:ascii="Verdana" w:eastAsia="Times New Roman" w:hAnsi="Verdana"/>
          <w:b/>
          <w:sz w:val="20"/>
          <w:szCs w:val="20"/>
          <w:lang w:eastAsia="es-ES"/>
        </w:rPr>
        <w:t>Modelo:</w:t>
      </w:r>
      <w:r w:rsidRPr="00236EF2">
        <w:rPr>
          <w:rFonts w:ascii="Verdana" w:eastAsia="Times New Roman" w:hAnsi="Verdana"/>
          <w:sz w:val="20"/>
          <w:szCs w:val="20"/>
          <w:lang w:eastAsia="es-ES"/>
        </w:rPr>
        <w:t xml:space="preserve"> Todas las versiones de la carrocería básica con dos, tres, cuatro o cinco puertas que se deriven de una misma línea;</w:t>
      </w:r>
    </w:p>
    <w:p w14:paraId="27E5F466" w14:textId="77777777" w:rsidR="008A2D5E" w:rsidRPr="00236EF2" w:rsidRDefault="008A2D5E" w:rsidP="008A2D5E">
      <w:pPr>
        <w:suppressAutoHyphens/>
        <w:spacing w:after="0" w:line="240" w:lineRule="auto"/>
        <w:ind w:left="720" w:hanging="720"/>
        <w:jc w:val="both"/>
        <w:rPr>
          <w:rFonts w:ascii="Verdana" w:eastAsia="Times New Roman" w:hAnsi="Verdana"/>
          <w:sz w:val="20"/>
          <w:szCs w:val="20"/>
          <w:lang w:eastAsia="es-ES"/>
        </w:rPr>
      </w:pPr>
    </w:p>
    <w:p w14:paraId="3BDDABB2" w14:textId="77777777" w:rsidR="008A2D5E" w:rsidRPr="00051C3D" w:rsidRDefault="008A2D5E" w:rsidP="00AF4E36">
      <w:pPr>
        <w:numPr>
          <w:ilvl w:val="0"/>
          <w:numId w:val="27"/>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b/>
          <w:sz w:val="20"/>
          <w:szCs w:val="20"/>
          <w:lang w:eastAsia="es-ES"/>
        </w:rPr>
        <w:t>Versión:</w:t>
      </w:r>
      <w:r w:rsidRPr="00051C3D">
        <w:rPr>
          <w:rFonts w:ascii="Verdana" w:eastAsia="Times New Roman" w:hAnsi="Verdana"/>
          <w:sz w:val="20"/>
          <w:szCs w:val="20"/>
          <w:lang w:eastAsia="es-ES"/>
        </w:rPr>
        <w:t xml:space="preserve"> Cada una de las distintas presentaciones comerciales que tiene un modelo;</w:t>
      </w:r>
    </w:p>
    <w:p w14:paraId="42109FCF" w14:textId="77777777" w:rsidR="008A2D5E" w:rsidRPr="00051C3D" w:rsidRDefault="008A2D5E" w:rsidP="008A2D5E">
      <w:pPr>
        <w:suppressAutoHyphens/>
        <w:spacing w:after="0" w:line="240" w:lineRule="auto"/>
        <w:ind w:left="720" w:hanging="720"/>
        <w:jc w:val="both"/>
        <w:rPr>
          <w:rFonts w:ascii="Verdana" w:eastAsia="Times New Roman" w:hAnsi="Verdana"/>
          <w:sz w:val="20"/>
          <w:szCs w:val="20"/>
          <w:lang w:eastAsia="es-ES"/>
        </w:rPr>
      </w:pPr>
    </w:p>
    <w:p w14:paraId="12CFA15E" w14:textId="77777777" w:rsidR="008A2D5E" w:rsidRPr="00051C3D" w:rsidRDefault="008A2D5E" w:rsidP="00AF4E36">
      <w:pPr>
        <w:numPr>
          <w:ilvl w:val="0"/>
          <w:numId w:val="27"/>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b/>
          <w:sz w:val="20"/>
          <w:szCs w:val="20"/>
          <w:lang w:eastAsia="es-ES"/>
        </w:rPr>
        <w:t>Valor total  del  vehículo:</w:t>
      </w:r>
      <w:r w:rsidRPr="00051C3D">
        <w:rPr>
          <w:rFonts w:ascii="Verdana" w:eastAsia="Times New Roman" w:hAnsi="Verdana"/>
          <w:sz w:val="20"/>
          <w:szCs w:val="20"/>
          <w:lang w:eastAsia="es-ES"/>
        </w:rPr>
        <w:t xml:space="preserve">  Precio  de  enajenación  del  fabricante, ensamblador, distribuidor autorizado, importador, empresa o comerciante en el ramo de vehículos, según sea el caso, al consumidor, incluyendo el equipo que provenga de fábrica o el que el enajenante le adicione a solicitud del consumidor, incluyendo las contribuciones, a excepción del impuesto al valor agregado desglosado en el comprobante.</w:t>
      </w:r>
    </w:p>
    <w:p w14:paraId="426E4C78" w14:textId="77777777" w:rsidR="008A2D5E" w:rsidRPr="00051C3D" w:rsidRDefault="008A2D5E" w:rsidP="008A2D5E">
      <w:pPr>
        <w:suppressAutoHyphens/>
        <w:spacing w:after="0" w:line="240" w:lineRule="auto"/>
        <w:ind w:left="720" w:hanging="720"/>
        <w:jc w:val="both"/>
        <w:rPr>
          <w:rFonts w:ascii="Verdana" w:eastAsia="Times New Roman" w:hAnsi="Verdana"/>
          <w:sz w:val="20"/>
          <w:szCs w:val="20"/>
          <w:lang w:eastAsia="es-ES"/>
        </w:rPr>
      </w:pPr>
    </w:p>
    <w:p w14:paraId="1C786FB6" w14:textId="77777777" w:rsidR="008A2D5E" w:rsidRPr="00051C3D" w:rsidRDefault="008A2D5E" w:rsidP="008A2D5E">
      <w:pPr>
        <w:suppressAutoHyphens/>
        <w:spacing w:after="0" w:line="240" w:lineRule="auto"/>
        <w:ind w:left="720"/>
        <w:jc w:val="both"/>
        <w:rPr>
          <w:rFonts w:ascii="Verdana" w:eastAsia="Times New Roman" w:hAnsi="Verdana"/>
          <w:sz w:val="20"/>
          <w:szCs w:val="20"/>
          <w:lang w:eastAsia="es-ES"/>
        </w:rPr>
      </w:pPr>
      <w:r w:rsidRPr="00051C3D">
        <w:rPr>
          <w:rFonts w:ascii="Verdana" w:eastAsia="Times New Roman" w:hAnsi="Verdana"/>
          <w:sz w:val="20"/>
          <w:szCs w:val="20"/>
          <w:lang w:eastAsia="es-ES"/>
        </w:rPr>
        <w:t>En el valor total del vehículo a que hace referencia el párrafo anterior, no se incluirán l</w:t>
      </w:r>
      <w:r w:rsidR="00051C3D" w:rsidRPr="00051C3D">
        <w:rPr>
          <w:rFonts w:ascii="Verdana" w:eastAsia="Times New Roman" w:hAnsi="Verdana"/>
          <w:sz w:val="20"/>
          <w:szCs w:val="20"/>
          <w:lang w:eastAsia="es-ES"/>
        </w:rPr>
        <w:t xml:space="preserve">os descuentos y bonificaciones, </w:t>
      </w:r>
      <w:r w:rsidRPr="00051C3D">
        <w:rPr>
          <w:rFonts w:ascii="Verdana" w:eastAsia="Times New Roman" w:hAnsi="Verdana"/>
          <w:sz w:val="20"/>
          <w:szCs w:val="20"/>
          <w:lang w:eastAsia="es-ES"/>
        </w:rPr>
        <w:t>así como los intereses derivados de créditos otorgados para la adquisición del mismo. En aquellos casos en que  no se cuente con documentos que permitan conocer el  valor  total  del  vehículo, la Secretaría de Finanzas, Inversión  y  Administración  podrá presumir que coincide con la  de otro  vehículo  del mismo  modelo  y año que se encuentre registrado en el Padrón  Vehicular  Estatal.  Cuando  no  exista otro vehículo del mismo modelo y año</w:t>
      </w:r>
      <w:r w:rsidR="00BF52AE" w:rsidRPr="00051C3D">
        <w:rPr>
          <w:rFonts w:ascii="Verdana" w:eastAsia="Times New Roman" w:hAnsi="Verdana"/>
          <w:sz w:val="20"/>
          <w:szCs w:val="20"/>
          <w:lang w:eastAsia="es-ES"/>
        </w:rPr>
        <w:t xml:space="preserve"> </w:t>
      </w:r>
      <w:r w:rsidRPr="00051C3D">
        <w:rPr>
          <w:rFonts w:ascii="Verdana" w:eastAsia="Times New Roman" w:hAnsi="Verdana"/>
          <w:sz w:val="20"/>
          <w:szCs w:val="20"/>
          <w:lang w:eastAsia="es-ES"/>
        </w:rPr>
        <w:t xml:space="preserve">registrado en el Padrón  Vehicular </w:t>
      </w:r>
      <w:r w:rsidRPr="00051C3D">
        <w:rPr>
          <w:rFonts w:ascii="Verdana" w:eastAsia="Times New Roman" w:hAnsi="Verdana"/>
          <w:sz w:val="20"/>
          <w:szCs w:val="20"/>
          <w:lang w:eastAsia="es-ES"/>
        </w:rPr>
        <w:lastRenderedPageBreak/>
        <w:t>Estatal, la Secretaría de  Finanzas,  Inversión  y  Administración  podrá  emitir un avalúo para los efectos de este impuesto.</w:t>
      </w:r>
    </w:p>
    <w:p w14:paraId="536263F8" w14:textId="77777777" w:rsidR="008A2D5E" w:rsidRPr="00051C3D" w:rsidRDefault="008A2D5E" w:rsidP="008A2D5E">
      <w:pPr>
        <w:suppressAutoHyphens/>
        <w:spacing w:after="0" w:line="240" w:lineRule="auto"/>
        <w:ind w:left="720" w:hanging="720"/>
        <w:jc w:val="both"/>
        <w:rPr>
          <w:rFonts w:ascii="Verdana" w:eastAsia="Times New Roman" w:hAnsi="Verdana"/>
          <w:sz w:val="20"/>
          <w:szCs w:val="20"/>
          <w:lang w:eastAsia="es-ES"/>
        </w:rPr>
      </w:pPr>
    </w:p>
    <w:p w14:paraId="00A20C8C" w14:textId="77777777" w:rsidR="008A2D5E" w:rsidRPr="00051C3D" w:rsidRDefault="008A2D5E" w:rsidP="00BF52AE">
      <w:pPr>
        <w:suppressAutoHyphens/>
        <w:spacing w:after="0" w:line="240" w:lineRule="auto"/>
        <w:ind w:left="720"/>
        <w:jc w:val="both"/>
        <w:rPr>
          <w:rFonts w:ascii="Verdana" w:eastAsia="Times New Roman" w:hAnsi="Verdana"/>
          <w:sz w:val="20"/>
          <w:szCs w:val="20"/>
          <w:lang w:eastAsia="es-ES"/>
        </w:rPr>
      </w:pPr>
      <w:r w:rsidRPr="00051C3D">
        <w:rPr>
          <w:rFonts w:ascii="Verdana" w:eastAsia="Times New Roman" w:hAnsi="Verdana"/>
          <w:sz w:val="20"/>
          <w:szCs w:val="20"/>
          <w:lang w:eastAsia="es-ES"/>
        </w:rPr>
        <w:t>Cuando se desconozca la fecha de adquisición de un vehículo, se presumirá que corresponde al primer día de enero del año modelo del mismo;</w:t>
      </w:r>
    </w:p>
    <w:p w14:paraId="63C7F61A" w14:textId="77777777" w:rsidR="008A2D5E" w:rsidRPr="00051C3D" w:rsidRDefault="008A2D5E" w:rsidP="008A2D5E">
      <w:pPr>
        <w:suppressAutoHyphens/>
        <w:spacing w:after="0" w:line="240" w:lineRule="auto"/>
        <w:ind w:left="720" w:hanging="720"/>
        <w:jc w:val="both"/>
        <w:rPr>
          <w:rFonts w:ascii="Verdana" w:eastAsia="Times New Roman" w:hAnsi="Verdana"/>
          <w:sz w:val="20"/>
          <w:szCs w:val="20"/>
          <w:lang w:eastAsia="es-ES"/>
        </w:rPr>
      </w:pPr>
    </w:p>
    <w:p w14:paraId="093939D6" w14:textId="77777777" w:rsidR="008A2D5E" w:rsidRPr="00051C3D" w:rsidRDefault="008A2D5E" w:rsidP="00AF4E36">
      <w:pPr>
        <w:numPr>
          <w:ilvl w:val="0"/>
          <w:numId w:val="27"/>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b/>
          <w:sz w:val="20"/>
          <w:szCs w:val="20"/>
          <w:lang w:eastAsia="es-ES"/>
        </w:rPr>
        <w:t>Vehículos:</w:t>
      </w:r>
      <w:r w:rsidRPr="00051C3D">
        <w:rPr>
          <w:rFonts w:ascii="Verdana" w:eastAsia="Times New Roman" w:hAnsi="Verdana"/>
          <w:sz w:val="20"/>
          <w:szCs w:val="20"/>
          <w:lang w:eastAsia="es-ES"/>
        </w:rPr>
        <w:t xml:space="preserve"> Automotores que refiere la Ley de Movilidad del Estado de Guanajuato y sus Municipios; y</w:t>
      </w:r>
    </w:p>
    <w:p w14:paraId="736C8561" w14:textId="77777777" w:rsidR="008A2D5E" w:rsidRPr="00051C3D" w:rsidRDefault="008A2D5E" w:rsidP="008A2D5E">
      <w:pPr>
        <w:suppressAutoHyphens/>
        <w:spacing w:after="0" w:line="240" w:lineRule="auto"/>
        <w:ind w:left="720" w:hanging="720"/>
        <w:jc w:val="both"/>
        <w:rPr>
          <w:rFonts w:ascii="Verdana" w:eastAsia="Times New Roman" w:hAnsi="Verdana"/>
          <w:sz w:val="20"/>
          <w:szCs w:val="20"/>
          <w:lang w:eastAsia="es-ES"/>
        </w:rPr>
      </w:pPr>
    </w:p>
    <w:p w14:paraId="2545D4BF" w14:textId="77777777" w:rsidR="008A2D5E" w:rsidRPr="00051C3D" w:rsidRDefault="008A2D5E" w:rsidP="00AF4E36">
      <w:pPr>
        <w:numPr>
          <w:ilvl w:val="0"/>
          <w:numId w:val="27"/>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b/>
          <w:sz w:val="20"/>
          <w:szCs w:val="20"/>
          <w:lang w:eastAsia="es-ES"/>
        </w:rPr>
        <w:t>Vehículo nuevo:</w:t>
      </w:r>
      <w:r w:rsidRPr="00051C3D">
        <w:rPr>
          <w:rFonts w:ascii="Verdana" w:eastAsia="Times New Roman" w:hAnsi="Verdana"/>
          <w:sz w:val="20"/>
          <w:szCs w:val="20"/>
          <w:lang w:eastAsia="es-ES"/>
        </w:rPr>
        <w:t xml:space="preserve"> El que se enajena o sobre el que se otorgue el uso o goce temporal por primera vez al consumidor por el fabricante, ensamblador, distribuidor o comerciantes en el ramo de vehículos.</w:t>
      </w:r>
    </w:p>
    <w:p w14:paraId="02FF7CA1" w14:textId="77777777"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14:paraId="1E5CECC7" w14:textId="77777777" w:rsidR="00236EF2" w:rsidRPr="00051C3D" w:rsidRDefault="00236EF2" w:rsidP="008A2D5E">
      <w:pPr>
        <w:suppressAutoHyphens/>
        <w:spacing w:after="0" w:line="240" w:lineRule="auto"/>
        <w:jc w:val="both"/>
        <w:rPr>
          <w:rFonts w:ascii="Verdana" w:eastAsia="Times New Roman" w:hAnsi="Verdana"/>
          <w:sz w:val="20"/>
          <w:szCs w:val="20"/>
          <w:lang w:eastAsia="es-ES"/>
        </w:rPr>
      </w:pPr>
    </w:p>
    <w:p w14:paraId="6DF4624A" w14:textId="77777777"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b/>
          <w:sz w:val="20"/>
          <w:szCs w:val="20"/>
          <w:lang w:eastAsia="es-ES"/>
        </w:rPr>
        <w:t>Artículo 48 Quinquies.</w:t>
      </w:r>
      <w:r w:rsidRPr="00051C3D">
        <w:rPr>
          <w:rFonts w:ascii="Verdana" w:eastAsia="Times New Roman" w:hAnsi="Verdana"/>
          <w:sz w:val="20"/>
          <w:szCs w:val="20"/>
          <w:lang w:eastAsia="es-ES"/>
        </w:rPr>
        <w:t xml:space="preserve"> Son responsables solidarios del pago del impuesto sobre tenencia o uso de vehículos, además de los supuestos previstos en el Código Fiscal para el Estado de Guanajuato que resulten aplicables:</w:t>
      </w:r>
    </w:p>
    <w:p w14:paraId="536B931D" w14:textId="77777777" w:rsidR="008A2D5E" w:rsidRPr="00051C3D" w:rsidRDefault="008A2D5E" w:rsidP="008A2D5E">
      <w:pPr>
        <w:suppressAutoHyphens/>
        <w:spacing w:after="0" w:line="240" w:lineRule="auto"/>
        <w:jc w:val="both"/>
        <w:rPr>
          <w:rFonts w:ascii="Verdana" w:eastAsia="Times New Roman" w:hAnsi="Verdana"/>
          <w:sz w:val="20"/>
          <w:szCs w:val="20"/>
          <w:lang w:eastAsia="es-ES"/>
        </w:rPr>
      </w:pPr>
    </w:p>
    <w:p w14:paraId="60F79E78" w14:textId="77777777" w:rsidR="008A2D5E" w:rsidRPr="00051C3D" w:rsidRDefault="008A2D5E" w:rsidP="00AF4E36">
      <w:pPr>
        <w:numPr>
          <w:ilvl w:val="0"/>
          <w:numId w:val="28"/>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sz w:val="20"/>
          <w:szCs w:val="20"/>
          <w:lang w:eastAsia="es-ES"/>
        </w:rPr>
        <w:t>Quienes por cualquier título adquieran la propiedad, tenencia o uso del vehículo, por el adeudo del impuesto previsto en este  Capítulo,  que  en su caso existiera;</w:t>
      </w:r>
    </w:p>
    <w:p w14:paraId="168740C1" w14:textId="77777777" w:rsidR="008A2D5E" w:rsidRPr="00051C3D" w:rsidRDefault="008A2D5E" w:rsidP="00BF52AE">
      <w:pPr>
        <w:suppressAutoHyphens/>
        <w:spacing w:after="0" w:line="240" w:lineRule="auto"/>
        <w:ind w:left="720" w:hanging="720"/>
        <w:jc w:val="both"/>
        <w:rPr>
          <w:rFonts w:ascii="Verdana" w:eastAsia="Times New Roman" w:hAnsi="Verdana"/>
          <w:sz w:val="20"/>
          <w:szCs w:val="20"/>
          <w:lang w:eastAsia="es-ES"/>
        </w:rPr>
      </w:pPr>
    </w:p>
    <w:p w14:paraId="5DCBF9D0" w14:textId="77777777" w:rsidR="008A2D5E" w:rsidRPr="00051C3D" w:rsidRDefault="008A2D5E" w:rsidP="00AF4E36">
      <w:pPr>
        <w:numPr>
          <w:ilvl w:val="0"/>
          <w:numId w:val="28"/>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sz w:val="20"/>
          <w:szCs w:val="20"/>
          <w:lang w:eastAsia="es-ES"/>
        </w:rPr>
        <w:t>Quienes reciban vehículos en consignación o comisión, para su enajenación, por el adeudo del impuesto previsto en este Capítulo, que en  su  caso existiera; y</w:t>
      </w:r>
    </w:p>
    <w:p w14:paraId="753B8843" w14:textId="77777777" w:rsidR="008A2D5E" w:rsidRPr="00051C3D" w:rsidRDefault="008A2D5E" w:rsidP="00BF52AE">
      <w:pPr>
        <w:suppressAutoHyphens/>
        <w:spacing w:after="0" w:line="240" w:lineRule="auto"/>
        <w:ind w:left="720" w:hanging="720"/>
        <w:jc w:val="both"/>
        <w:rPr>
          <w:rFonts w:ascii="Verdana" w:eastAsia="Times New Roman" w:hAnsi="Verdana"/>
          <w:sz w:val="20"/>
          <w:szCs w:val="20"/>
          <w:lang w:eastAsia="es-ES"/>
        </w:rPr>
      </w:pPr>
    </w:p>
    <w:p w14:paraId="07E75B2B" w14:textId="77777777" w:rsidR="008A2D5E" w:rsidRPr="00051C3D" w:rsidRDefault="008A2D5E" w:rsidP="00AF4E36">
      <w:pPr>
        <w:numPr>
          <w:ilvl w:val="0"/>
          <w:numId w:val="28"/>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sz w:val="20"/>
          <w:szCs w:val="20"/>
          <w:lang w:eastAsia="es-ES"/>
        </w:rPr>
        <w:t>Los arrendatarios en contratos de arrendamiento puro o arrendamiento financiero cuando el vehículo objeto del arrendamiento se registre  en  el Padrón Vehicular Estatal.</w:t>
      </w:r>
    </w:p>
    <w:p w14:paraId="51A13897" w14:textId="77777777"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14:paraId="3104ECFF" w14:textId="77777777" w:rsidR="00236EF2" w:rsidRPr="00834AC1" w:rsidRDefault="00236EF2" w:rsidP="008A2D5E">
      <w:pPr>
        <w:suppressAutoHyphens/>
        <w:spacing w:after="0" w:line="240" w:lineRule="auto"/>
        <w:jc w:val="both"/>
        <w:rPr>
          <w:rFonts w:ascii="Verdana" w:eastAsia="Times New Roman" w:hAnsi="Verdana"/>
          <w:sz w:val="20"/>
          <w:szCs w:val="20"/>
          <w:highlight w:val="yellow"/>
          <w:lang w:eastAsia="es-ES"/>
        </w:rPr>
      </w:pPr>
    </w:p>
    <w:p w14:paraId="2504BAF2" w14:textId="77777777"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b/>
          <w:sz w:val="20"/>
          <w:szCs w:val="20"/>
          <w:lang w:eastAsia="es-ES"/>
        </w:rPr>
        <w:t xml:space="preserve">Artículo 48 </w:t>
      </w:r>
      <w:proofErr w:type="spellStart"/>
      <w:r w:rsidRPr="00051C3D">
        <w:rPr>
          <w:rFonts w:ascii="Verdana" w:eastAsia="Times New Roman" w:hAnsi="Verdana"/>
          <w:b/>
          <w:sz w:val="20"/>
          <w:szCs w:val="20"/>
          <w:lang w:eastAsia="es-ES"/>
        </w:rPr>
        <w:t>Sexies</w:t>
      </w:r>
      <w:proofErr w:type="spellEnd"/>
      <w:r w:rsidRPr="00051C3D">
        <w:rPr>
          <w:rFonts w:ascii="Verdana" w:eastAsia="Times New Roman" w:hAnsi="Verdana"/>
          <w:b/>
          <w:sz w:val="20"/>
          <w:szCs w:val="20"/>
          <w:lang w:eastAsia="es-ES"/>
        </w:rPr>
        <w:t>.</w:t>
      </w:r>
      <w:r w:rsidRPr="00051C3D">
        <w:rPr>
          <w:rFonts w:ascii="Verdana" w:eastAsia="Times New Roman" w:hAnsi="Verdana"/>
          <w:sz w:val="20"/>
          <w:szCs w:val="20"/>
          <w:lang w:eastAsia="es-ES"/>
        </w:rPr>
        <w:t xml:space="preserve"> Cuando por cualquier causa un vehículo cambie de propietario, salga de la posesión o deje de ser usado por la persona a nombre  de quien está inscrito en el Padrón Vehicular  Estatal,  o dicho  vehículo  sea  registrado en otra Entidad Federativa, dicha  persona  estará  obligada  a dar de baja  el vehículo y placas de circulación del registro mencionado, debiendo cumplir con los requisitos señalados en esta Ley.</w:t>
      </w:r>
    </w:p>
    <w:p w14:paraId="41849441" w14:textId="77777777"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p>
    <w:p w14:paraId="16386040" w14:textId="77777777"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sz w:val="20"/>
          <w:szCs w:val="20"/>
          <w:lang w:eastAsia="es-ES"/>
        </w:rPr>
        <w:t>En caso de incumplimiento, será considerado responsable solidario del pago del impuesto a que se refiere este Capítulo.</w:t>
      </w:r>
    </w:p>
    <w:p w14:paraId="0BD13A8A" w14:textId="77777777"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p>
    <w:p w14:paraId="74BF77F4" w14:textId="77777777"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sz w:val="20"/>
          <w:szCs w:val="20"/>
          <w:lang w:eastAsia="es-ES"/>
        </w:rPr>
        <w:t>Cuando los contribuyentes sean omisos en el cumplimiento de la obligación a que se refiere el primer párrafo de este artículo, el plazo a que se refiere el artículo</w:t>
      </w:r>
      <w:r w:rsidR="00051C3D" w:rsidRPr="00051C3D">
        <w:rPr>
          <w:rFonts w:ascii="Verdana" w:eastAsia="Times New Roman" w:hAnsi="Verdana"/>
          <w:sz w:val="20"/>
          <w:szCs w:val="20"/>
          <w:lang w:eastAsia="es-ES"/>
        </w:rPr>
        <w:t xml:space="preserve"> </w:t>
      </w:r>
      <w:r w:rsidRPr="00051C3D">
        <w:rPr>
          <w:rFonts w:ascii="Verdana" w:eastAsia="Times New Roman" w:hAnsi="Verdana"/>
          <w:sz w:val="20"/>
          <w:szCs w:val="20"/>
          <w:lang w:eastAsia="es-ES"/>
        </w:rPr>
        <w:t>42 del Código Fiscal para el Estado de Guanajuato, se  computará  a  partir  de  la fecha en la que las autoridades fiscales tengan conocimiento del cambio de propietario, poseedor o usuario del vehículo en cuestión.</w:t>
      </w:r>
    </w:p>
    <w:p w14:paraId="7069B1D7" w14:textId="77777777"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14:paraId="21D87C05" w14:textId="77777777" w:rsidR="00236EF2" w:rsidRPr="00834AC1" w:rsidRDefault="00236EF2" w:rsidP="00236EF2">
      <w:pPr>
        <w:suppressAutoHyphens/>
        <w:spacing w:after="0" w:line="240" w:lineRule="auto"/>
        <w:jc w:val="both"/>
        <w:rPr>
          <w:rFonts w:ascii="Verdana" w:eastAsia="Times New Roman" w:hAnsi="Verdana"/>
          <w:sz w:val="20"/>
          <w:szCs w:val="20"/>
          <w:highlight w:val="yellow"/>
          <w:lang w:eastAsia="es-ES"/>
        </w:rPr>
      </w:pPr>
    </w:p>
    <w:p w14:paraId="091A897C" w14:textId="77777777"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b/>
          <w:sz w:val="20"/>
          <w:szCs w:val="20"/>
          <w:lang w:eastAsia="es-ES"/>
        </w:rPr>
        <w:t xml:space="preserve">Artículo 48 </w:t>
      </w:r>
      <w:proofErr w:type="spellStart"/>
      <w:r w:rsidRPr="00051C3D">
        <w:rPr>
          <w:rFonts w:ascii="Verdana" w:eastAsia="Times New Roman" w:hAnsi="Verdana"/>
          <w:b/>
          <w:sz w:val="20"/>
          <w:szCs w:val="20"/>
          <w:lang w:eastAsia="es-ES"/>
        </w:rPr>
        <w:t>Septies</w:t>
      </w:r>
      <w:proofErr w:type="spellEnd"/>
      <w:r w:rsidRPr="00051C3D">
        <w:rPr>
          <w:rFonts w:ascii="Verdana" w:eastAsia="Times New Roman" w:hAnsi="Verdana"/>
          <w:b/>
          <w:sz w:val="20"/>
          <w:szCs w:val="20"/>
          <w:lang w:eastAsia="es-ES"/>
        </w:rPr>
        <w:t>.</w:t>
      </w:r>
      <w:r w:rsidRPr="00051C3D">
        <w:rPr>
          <w:rFonts w:ascii="Verdana" w:eastAsia="Times New Roman" w:hAnsi="Verdana"/>
          <w:sz w:val="20"/>
          <w:szCs w:val="20"/>
          <w:lang w:eastAsia="es-ES"/>
        </w:rPr>
        <w:t xml:space="preserve"> La Federación, la Ciudad de México y sus alcaldías, los estados, los municipios, sus organismos  descentralizados  o  cualquier  otra entidad pública, deberán pagar el impuesto sobre tenencia o uso de vehículos, con las excepciones que en este Capítulo se señalan.</w:t>
      </w:r>
    </w:p>
    <w:p w14:paraId="5A192054" w14:textId="77777777"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lastRenderedPageBreak/>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14:paraId="10FA1EE5" w14:textId="77777777" w:rsidR="00236EF2" w:rsidRPr="00834AC1" w:rsidRDefault="00236EF2" w:rsidP="008A2D5E">
      <w:pPr>
        <w:suppressAutoHyphens/>
        <w:spacing w:after="0" w:line="240" w:lineRule="auto"/>
        <w:jc w:val="both"/>
        <w:rPr>
          <w:rFonts w:ascii="Verdana" w:eastAsia="Times New Roman" w:hAnsi="Verdana"/>
          <w:sz w:val="20"/>
          <w:szCs w:val="20"/>
          <w:highlight w:val="yellow"/>
          <w:lang w:eastAsia="es-ES"/>
        </w:rPr>
      </w:pPr>
    </w:p>
    <w:p w14:paraId="667FEBA4" w14:textId="77777777" w:rsidR="008A2D5E" w:rsidRPr="00051C3D" w:rsidRDefault="008A2D5E" w:rsidP="00BF52AE">
      <w:pPr>
        <w:suppressAutoHyphens/>
        <w:spacing w:after="0" w:line="240" w:lineRule="auto"/>
        <w:ind w:firstLine="709"/>
        <w:jc w:val="both"/>
        <w:rPr>
          <w:rFonts w:ascii="Verdana" w:eastAsia="Times New Roman" w:hAnsi="Verdana"/>
          <w:sz w:val="20"/>
          <w:szCs w:val="20"/>
          <w:lang w:eastAsia="es-ES"/>
        </w:rPr>
      </w:pPr>
      <w:r w:rsidRPr="00051C3D">
        <w:rPr>
          <w:rFonts w:ascii="Verdana" w:eastAsia="Times New Roman" w:hAnsi="Verdana"/>
          <w:b/>
          <w:sz w:val="20"/>
          <w:szCs w:val="20"/>
          <w:lang w:eastAsia="es-ES"/>
        </w:rPr>
        <w:t xml:space="preserve">Artículo 48 </w:t>
      </w:r>
      <w:proofErr w:type="spellStart"/>
      <w:r w:rsidRPr="00051C3D">
        <w:rPr>
          <w:rFonts w:ascii="Verdana" w:eastAsia="Times New Roman" w:hAnsi="Verdana"/>
          <w:b/>
          <w:sz w:val="20"/>
          <w:szCs w:val="20"/>
          <w:lang w:eastAsia="es-ES"/>
        </w:rPr>
        <w:t>Octies</w:t>
      </w:r>
      <w:proofErr w:type="spellEnd"/>
      <w:r w:rsidRPr="00051C3D">
        <w:rPr>
          <w:rFonts w:ascii="Verdana" w:eastAsia="Times New Roman" w:hAnsi="Verdana"/>
          <w:b/>
          <w:sz w:val="20"/>
          <w:szCs w:val="20"/>
          <w:lang w:eastAsia="es-ES"/>
        </w:rPr>
        <w:t>.</w:t>
      </w:r>
      <w:r w:rsidRPr="00051C3D">
        <w:rPr>
          <w:rFonts w:ascii="Verdana" w:eastAsia="Times New Roman" w:hAnsi="Verdana"/>
          <w:sz w:val="20"/>
          <w:szCs w:val="20"/>
          <w:lang w:eastAsia="es-ES"/>
        </w:rPr>
        <w:t xml:space="preserve"> Quedan exentos del impuesto sobre tenencia o uso de vehículos en los siguientes:</w:t>
      </w:r>
    </w:p>
    <w:p w14:paraId="547FD21C" w14:textId="77777777" w:rsidR="008A2D5E" w:rsidRPr="00051C3D" w:rsidRDefault="008A2D5E" w:rsidP="008A2D5E">
      <w:pPr>
        <w:suppressAutoHyphens/>
        <w:spacing w:after="0" w:line="240" w:lineRule="auto"/>
        <w:jc w:val="both"/>
        <w:rPr>
          <w:rFonts w:ascii="Verdana" w:eastAsia="Times New Roman" w:hAnsi="Verdana"/>
          <w:sz w:val="20"/>
          <w:szCs w:val="20"/>
          <w:lang w:eastAsia="es-ES"/>
        </w:rPr>
      </w:pPr>
    </w:p>
    <w:p w14:paraId="46AC6CB7" w14:textId="77777777" w:rsidR="008A2D5E" w:rsidRPr="00051C3D" w:rsidRDefault="008A2D5E" w:rsidP="00AF4E36">
      <w:pPr>
        <w:numPr>
          <w:ilvl w:val="0"/>
          <w:numId w:val="29"/>
        </w:numPr>
        <w:suppressAutoHyphens/>
        <w:spacing w:after="0" w:line="240" w:lineRule="auto"/>
        <w:ind w:hanging="720"/>
        <w:jc w:val="both"/>
        <w:rPr>
          <w:rFonts w:ascii="Verdana" w:eastAsia="Times New Roman" w:hAnsi="Verdana"/>
          <w:sz w:val="20"/>
          <w:szCs w:val="20"/>
          <w:lang w:eastAsia="es-ES"/>
        </w:rPr>
      </w:pPr>
      <w:r w:rsidRPr="00051C3D">
        <w:rPr>
          <w:rFonts w:ascii="Verdana" w:eastAsia="Times New Roman" w:hAnsi="Verdana"/>
          <w:sz w:val="20"/>
          <w:szCs w:val="20"/>
          <w:lang w:eastAsia="es-ES"/>
        </w:rPr>
        <w:t>Los eléctricos cuya propulsión sea a través de baterías eléctricas recargables, así como los vehículos eléctricos que  además cuenten con motor de combustión interna o con motor accionado por hidrógeno;</w:t>
      </w:r>
    </w:p>
    <w:p w14:paraId="5FD37B93" w14:textId="77777777" w:rsidR="008A2D5E" w:rsidRPr="00051C3D" w:rsidRDefault="008A2D5E" w:rsidP="00BF52AE">
      <w:pPr>
        <w:suppressAutoHyphens/>
        <w:spacing w:after="0" w:line="240" w:lineRule="auto"/>
        <w:ind w:left="720" w:hanging="720"/>
        <w:jc w:val="both"/>
        <w:rPr>
          <w:rFonts w:ascii="Verdana" w:eastAsia="Times New Roman" w:hAnsi="Verdana"/>
          <w:sz w:val="20"/>
          <w:szCs w:val="20"/>
          <w:lang w:eastAsia="es-ES"/>
        </w:rPr>
      </w:pPr>
    </w:p>
    <w:p w14:paraId="4F38A11A" w14:textId="77777777" w:rsidR="008A2D5E" w:rsidRPr="00FD5967" w:rsidRDefault="008A2D5E" w:rsidP="00AF4E36">
      <w:pPr>
        <w:numPr>
          <w:ilvl w:val="0"/>
          <w:numId w:val="2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importados temporalmente, en los términos de la legislación aduanera;</w:t>
      </w:r>
    </w:p>
    <w:p w14:paraId="4A892F19" w14:textId="77777777"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14:paraId="0BE0A4F5" w14:textId="77777777" w:rsidR="008A2D5E" w:rsidRPr="00FD5967" w:rsidRDefault="008A2D5E" w:rsidP="00AF4E36">
      <w:pPr>
        <w:numPr>
          <w:ilvl w:val="0"/>
          <w:numId w:val="2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de la Federación, estados, municipios, Ciudad de México y sus alcaldías, así como de sus organismos descentralizados, que sean utilizados para la prestación de los servicios públicos de rescate, patrullas, transportes de limpia, pipas de agua, servicios funerarios y los vehículos propiedad de instituciones de beneficencia autorizadas por las leyes de la materia, que</w:t>
      </w:r>
      <w:r w:rsidR="00BF52AE" w:rsidRPr="00FD5967">
        <w:rPr>
          <w:rFonts w:ascii="Verdana" w:eastAsia="Times New Roman" w:hAnsi="Verdana"/>
          <w:sz w:val="20"/>
          <w:szCs w:val="20"/>
          <w:lang w:eastAsia="es-ES"/>
        </w:rPr>
        <w:t xml:space="preserve"> </w:t>
      </w:r>
      <w:r w:rsidRPr="00FD5967">
        <w:rPr>
          <w:rFonts w:ascii="Verdana" w:eastAsia="Times New Roman" w:hAnsi="Verdana"/>
          <w:sz w:val="20"/>
          <w:szCs w:val="20"/>
          <w:lang w:eastAsia="es-ES"/>
        </w:rPr>
        <w:t>sean utilizados para el cumplimiento de sus fines; así como los destinados a los cuerpos de bomberos y las ambulancias dependientes de las entidades e instituciones a las que hace referencia esta fracción;</w:t>
      </w:r>
    </w:p>
    <w:p w14:paraId="4424FA6F" w14:textId="77777777"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14:paraId="59A84D56" w14:textId="77777777" w:rsidR="008A2D5E" w:rsidRPr="00FD5967" w:rsidRDefault="00BF52AE" w:rsidP="00AF4E36">
      <w:pPr>
        <w:numPr>
          <w:ilvl w:val="0"/>
          <w:numId w:val="2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automóviles al servicio de misiones diplomáticas y consulares de carrera extranjeras y de sus agentes diplomáticos y  consulares  de  carrera, excluyendo a los cónsules generales honorarios, cónsules y vicecónsules honorarios, siempre que sea exclusivamente para uso oficial y exista reciprocidad;</w:t>
      </w:r>
    </w:p>
    <w:p w14:paraId="28ABD45B" w14:textId="77777777"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14:paraId="62FE610D" w14:textId="77777777" w:rsidR="008A2D5E" w:rsidRPr="00FD5967" w:rsidRDefault="00BF52AE" w:rsidP="00AF4E36">
      <w:pPr>
        <w:numPr>
          <w:ilvl w:val="0"/>
          <w:numId w:val="2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que tengan para su primera enajenación, los fabricantes, las plantas ensambladoras, sus distribuidores y los comerciantes en el ramo  de vehículos;</w:t>
      </w:r>
    </w:p>
    <w:p w14:paraId="53DE2030" w14:textId="77777777"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14:paraId="0B85C3EE" w14:textId="77777777" w:rsidR="008A2D5E" w:rsidRPr="00FD5967" w:rsidRDefault="00BF52AE" w:rsidP="00AF4E36">
      <w:pPr>
        <w:numPr>
          <w:ilvl w:val="0"/>
          <w:numId w:val="2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Aquellos cuyo año modelo tenga más de diez años de antigüedad al ejercicio fiscal en curso;</w:t>
      </w:r>
    </w:p>
    <w:p w14:paraId="25BA49EB" w14:textId="77777777"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14:paraId="76B288A5" w14:textId="77777777" w:rsidR="00BF52AE" w:rsidRPr="00FD5967" w:rsidRDefault="00BF52AE" w:rsidP="00AF4E36">
      <w:pPr>
        <w:numPr>
          <w:ilvl w:val="0"/>
          <w:numId w:val="2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vehículos destinados al servicio de transporte público;</w:t>
      </w:r>
    </w:p>
    <w:p w14:paraId="3A311EB3" w14:textId="77777777" w:rsidR="00BF52AE" w:rsidRPr="00FD5967" w:rsidRDefault="00BF52AE" w:rsidP="00BF52AE">
      <w:pPr>
        <w:suppressAutoHyphens/>
        <w:spacing w:after="0" w:line="240" w:lineRule="auto"/>
        <w:ind w:left="720" w:hanging="720"/>
        <w:jc w:val="both"/>
        <w:rPr>
          <w:rFonts w:ascii="Verdana" w:eastAsia="Times New Roman" w:hAnsi="Verdana"/>
          <w:sz w:val="20"/>
          <w:szCs w:val="20"/>
          <w:lang w:eastAsia="es-ES"/>
        </w:rPr>
      </w:pPr>
    </w:p>
    <w:p w14:paraId="09737D24" w14:textId="77777777" w:rsidR="00BF52AE" w:rsidRPr="00FD5967" w:rsidRDefault="00BF52AE" w:rsidP="00AF4E36">
      <w:pPr>
        <w:numPr>
          <w:ilvl w:val="0"/>
          <w:numId w:val="2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autobuses, remolques y camiones, referidos en la Ley de Movilidad del Estado de Guanajuato y sus Municipios, excepto los tipos pickup; y</w:t>
      </w:r>
    </w:p>
    <w:p w14:paraId="2E9485D3" w14:textId="77777777" w:rsidR="008A2D5E" w:rsidRPr="00FD5967" w:rsidRDefault="008A2D5E" w:rsidP="00BF52AE">
      <w:pPr>
        <w:suppressAutoHyphens/>
        <w:spacing w:after="0" w:line="240" w:lineRule="auto"/>
        <w:ind w:left="720" w:hanging="720"/>
        <w:jc w:val="both"/>
        <w:rPr>
          <w:rFonts w:ascii="Verdana" w:eastAsia="Times New Roman" w:hAnsi="Verdana"/>
          <w:sz w:val="20"/>
          <w:szCs w:val="20"/>
          <w:lang w:eastAsia="es-ES"/>
        </w:rPr>
      </w:pPr>
    </w:p>
    <w:p w14:paraId="12DECEE4" w14:textId="77777777" w:rsidR="008A2D5E" w:rsidRPr="00FD5967" w:rsidRDefault="00BF52AE" w:rsidP="00AF4E36">
      <w:pPr>
        <w:numPr>
          <w:ilvl w:val="0"/>
          <w:numId w:val="29"/>
        </w:numPr>
        <w:suppressAutoHyphens/>
        <w:spacing w:after="0" w:line="240" w:lineRule="auto"/>
        <w:ind w:hanging="720"/>
        <w:jc w:val="both"/>
        <w:rPr>
          <w:rFonts w:ascii="Verdana" w:eastAsia="Times New Roman" w:hAnsi="Verdana"/>
          <w:sz w:val="20"/>
          <w:szCs w:val="20"/>
          <w:lang w:eastAsia="es-ES"/>
        </w:rPr>
      </w:pPr>
      <w:r w:rsidRPr="00FD5967">
        <w:rPr>
          <w:rFonts w:ascii="Verdana" w:eastAsia="Times New Roman" w:hAnsi="Verdana"/>
          <w:sz w:val="20"/>
          <w:szCs w:val="20"/>
          <w:lang w:eastAsia="es-ES"/>
        </w:rPr>
        <w:t>Los vehículos para discapacitados</w:t>
      </w:r>
    </w:p>
    <w:p w14:paraId="08B3AF23" w14:textId="77777777" w:rsidR="008A2D5E" w:rsidRPr="00FD5967" w:rsidRDefault="008A2D5E" w:rsidP="008A2D5E">
      <w:pPr>
        <w:suppressAutoHyphens/>
        <w:spacing w:after="0" w:line="240" w:lineRule="auto"/>
        <w:jc w:val="both"/>
        <w:rPr>
          <w:rFonts w:ascii="Verdana" w:eastAsia="Times New Roman" w:hAnsi="Verdana"/>
          <w:sz w:val="20"/>
          <w:szCs w:val="20"/>
          <w:lang w:eastAsia="es-ES"/>
        </w:rPr>
      </w:pPr>
    </w:p>
    <w:p w14:paraId="70528EEE"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Cuando por cualquier motivo un vehículo deje de estar comprendido en los supuestos a que se refieren las fracciones I a IV de este  artículo, el  tenedor o usuario del mismo deberá pagar el impuesto correspondiente dentro de los 10 días siguientes a aquél en que tenga lugar el hecho de que se trate.</w:t>
      </w:r>
    </w:p>
    <w:p w14:paraId="2A4229A9"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14:paraId="47451322"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 xml:space="preserve">Por los vehículos propiedad de personas físicas de 65 años de edad cumplidos y más, se deberá pagar solamente el 50% del impuesto causado conforme al artículo 48 </w:t>
      </w:r>
      <w:proofErr w:type="spellStart"/>
      <w:r w:rsidRPr="00FD5967">
        <w:rPr>
          <w:rFonts w:ascii="Verdana" w:eastAsia="Times New Roman" w:hAnsi="Verdana"/>
          <w:sz w:val="20"/>
          <w:szCs w:val="20"/>
          <w:lang w:eastAsia="es-ES"/>
        </w:rPr>
        <w:t>Decies</w:t>
      </w:r>
      <w:proofErr w:type="spellEnd"/>
      <w:r w:rsidRPr="00FD5967">
        <w:rPr>
          <w:rFonts w:ascii="Verdana" w:eastAsia="Times New Roman" w:hAnsi="Verdana"/>
          <w:sz w:val="20"/>
          <w:szCs w:val="20"/>
          <w:lang w:eastAsia="es-ES"/>
        </w:rPr>
        <w:t xml:space="preserve"> de esta ley. Este beneficio solamente aplica para un vehículo por persona.</w:t>
      </w:r>
    </w:p>
    <w:p w14:paraId="3FFBD7EB"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14:paraId="3B9720AC"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lastRenderedPageBreak/>
        <w:t xml:space="preserve">Los tenedores o usuarios de los vehículos a que se refieren las fracciones </w:t>
      </w:r>
      <w:r w:rsidR="00FD5967" w:rsidRPr="00FD5967">
        <w:rPr>
          <w:rFonts w:ascii="Verdana" w:eastAsia="Times New Roman" w:hAnsi="Verdana"/>
          <w:sz w:val="20"/>
          <w:szCs w:val="20"/>
          <w:lang w:eastAsia="es-ES"/>
        </w:rPr>
        <w:t>III</w:t>
      </w:r>
      <w:r w:rsidRPr="00FD5967">
        <w:rPr>
          <w:rFonts w:ascii="Verdana" w:eastAsia="Times New Roman" w:hAnsi="Verdana"/>
          <w:sz w:val="20"/>
          <w:szCs w:val="20"/>
          <w:lang w:eastAsia="es-ES"/>
        </w:rPr>
        <w:t xml:space="preserve"> y IV de este artículo, deberán comprobar ante la Secretaría de Finanzas, Inversión y Administración que se encuentran comprendidos en dichos supuestos.</w:t>
      </w:r>
    </w:p>
    <w:p w14:paraId="2FCD3935" w14:textId="77777777"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14:paraId="6F186E1C" w14:textId="77777777" w:rsidR="00236EF2" w:rsidRPr="00834AC1" w:rsidRDefault="00236EF2" w:rsidP="008A2D5E">
      <w:pPr>
        <w:suppressAutoHyphens/>
        <w:spacing w:after="0" w:line="240" w:lineRule="auto"/>
        <w:jc w:val="both"/>
        <w:rPr>
          <w:rFonts w:ascii="Verdana" w:eastAsia="Times New Roman" w:hAnsi="Verdana"/>
          <w:sz w:val="20"/>
          <w:szCs w:val="20"/>
          <w:highlight w:val="yellow"/>
          <w:lang w:eastAsia="es-ES"/>
        </w:rPr>
      </w:pPr>
    </w:p>
    <w:p w14:paraId="1745096E" w14:textId="77777777" w:rsidR="008A2D5E" w:rsidRPr="00834AC1" w:rsidRDefault="008A2D5E" w:rsidP="00BF52AE">
      <w:pPr>
        <w:suppressAutoHyphens/>
        <w:spacing w:after="0" w:line="240" w:lineRule="auto"/>
        <w:ind w:firstLine="709"/>
        <w:jc w:val="both"/>
        <w:rPr>
          <w:rFonts w:ascii="Verdana" w:eastAsia="Times New Roman" w:hAnsi="Verdana"/>
          <w:sz w:val="20"/>
          <w:szCs w:val="20"/>
          <w:highlight w:val="yellow"/>
          <w:lang w:eastAsia="es-ES"/>
        </w:rPr>
      </w:pPr>
      <w:r w:rsidRPr="00FD5967">
        <w:rPr>
          <w:rFonts w:ascii="Verdana" w:eastAsia="Times New Roman" w:hAnsi="Verdana"/>
          <w:b/>
          <w:sz w:val="20"/>
          <w:szCs w:val="20"/>
          <w:lang w:eastAsia="es-ES"/>
        </w:rPr>
        <w:t xml:space="preserve">Artículo 48 </w:t>
      </w:r>
      <w:proofErr w:type="spellStart"/>
      <w:r w:rsidRPr="00FD5967">
        <w:rPr>
          <w:rFonts w:ascii="Verdana" w:eastAsia="Times New Roman" w:hAnsi="Verdana"/>
          <w:b/>
          <w:sz w:val="20"/>
          <w:szCs w:val="20"/>
          <w:lang w:eastAsia="es-ES"/>
        </w:rPr>
        <w:t>Nonies</w:t>
      </w:r>
      <w:proofErr w:type="spellEnd"/>
      <w:r w:rsidRPr="00FD5967">
        <w:rPr>
          <w:rFonts w:ascii="Verdana" w:eastAsia="Times New Roman" w:hAnsi="Verdana"/>
          <w:b/>
          <w:sz w:val="20"/>
          <w:szCs w:val="20"/>
          <w:lang w:eastAsia="es-ES"/>
        </w:rPr>
        <w:t>.</w:t>
      </w:r>
      <w:r w:rsidRPr="00FD5967">
        <w:rPr>
          <w:rFonts w:ascii="Verdana" w:eastAsia="Times New Roman" w:hAnsi="Verdana"/>
          <w:sz w:val="20"/>
          <w:szCs w:val="20"/>
          <w:lang w:eastAsia="es-ES"/>
        </w:rPr>
        <w:t xml:space="preserve"> En el caso de vehículos nuevos, usados o importados, el impuesto deberá calcularse y enterarse dentro de los 10 días hábiles siguientes a la fecha en que se hubieren adquirido o importado, respectivamente.</w:t>
      </w:r>
    </w:p>
    <w:p w14:paraId="4E87921C"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14:paraId="41FD0B26" w14:textId="77777777" w:rsidR="0063589B"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Para los efectos del cómputo del plazo a que se refiere el  párrafo  anterior, salvo prueba en contrario, se presumirá que la fecha de adquisición o la fecha de importación es la asentada en la factura, endoso o pedimento de importación que corresponda.</w:t>
      </w:r>
    </w:p>
    <w:p w14:paraId="23A17584" w14:textId="77777777" w:rsidR="008A2D5E" w:rsidRPr="00834AC1" w:rsidRDefault="008A2D5E" w:rsidP="00BF52AE">
      <w:pPr>
        <w:suppressAutoHyphens/>
        <w:spacing w:after="0" w:line="240" w:lineRule="auto"/>
        <w:ind w:firstLine="709"/>
        <w:jc w:val="both"/>
        <w:rPr>
          <w:rFonts w:ascii="Verdana" w:eastAsia="Times New Roman" w:hAnsi="Verdana"/>
          <w:sz w:val="20"/>
          <w:szCs w:val="20"/>
          <w:highlight w:val="yellow"/>
          <w:lang w:eastAsia="es-ES"/>
        </w:rPr>
      </w:pPr>
    </w:p>
    <w:p w14:paraId="04261216"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Los importadores ocasionales efectuarán el pago del impuesto  a  que  se refiere este Capítulo, correspondiente al primer año de calendario, dentro los 10 días hábiles siguientes a la fecha en que se hubiere importado el vehículo, mediante las formas y medios que para el efecto autorice y dé a conocer la Secretaría de Finanzas, Inversión y Administración, a través de disposiciones de carácter general. Por el segundo y siguientes años de calendario, se estará a lo  dispuesto  en  el artículo 48 ter de esta Ley.</w:t>
      </w:r>
    </w:p>
    <w:p w14:paraId="43909442"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14:paraId="1C947FA5"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Para los efectos del párrafo anterior, el impuesto se entenderá causado en el momento en el que queden a su disposición en  la  aduana,  recinto  fiscal  o fiscalizado o en el caso de importación temporal al convertirse en definitiva.</w:t>
      </w:r>
    </w:p>
    <w:p w14:paraId="07F1A45A"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14:paraId="5C3AC824"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 xml:space="preserve">Las personas físicas o morales cuya actividad sea  la  enajenación  de vehículos nuevos o importados al público, que asignen  dichos  vehículos  a  su servicio o al de sus funcionarios o empleados, deberán pagar el impuesto por el ejercicio en que hagan  la  asignación,  en los términos  previstos  en el artículo  48 </w:t>
      </w:r>
      <w:r w:rsidR="00FD5967" w:rsidRPr="00FD5967">
        <w:rPr>
          <w:rFonts w:ascii="Verdana" w:eastAsia="Times New Roman" w:hAnsi="Verdana"/>
          <w:sz w:val="20"/>
          <w:szCs w:val="20"/>
          <w:lang w:eastAsia="es-ES"/>
        </w:rPr>
        <w:t>T</w:t>
      </w:r>
      <w:r w:rsidRPr="00FD5967">
        <w:rPr>
          <w:rFonts w:ascii="Verdana" w:eastAsia="Times New Roman" w:hAnsi="Verdana"/>
          <w:sz w:val="20"/>
          <w:szCs w:val="20"/>
          <w:lang w:eastAsia="es-ES"/>
        </w:rPr>
        <w:t>er y el presente artículo de esta Ley, según sea el caso.</w:t>
      </w:r>
    </w:p>
    <w:p w14:paraId="561CF6CD"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p>
    <w:p w14:paraId="3034FBA1" w14:textId="77777777" w:rsidR="008A2D5E" w:rsidRPr="00FD5967" w:rsidRDefault="008A2D5E" w:rsidP="00BF52AE">
      <w:pPr>
        <w:suppressAutoHyphens/>
        <w:spacing w:after="0" w:line="240" w:lineRule="auto"/>
        <w:ind w:firstLine="709"/>
        <w:jc w:val="both"/>
        <w:rPr>
          <w:rFonts w:ascii="Verdana" w:eastAsia="Times New Roman" w:hAnsi="Verdana"/>
          <w:sz w:val="20"/>
          <w:szCs w:val="20"/>
          <w:lang w:eastAsia="es-ES"/>
        </w:rPr>
      </w:pPr>
      <w:r w:rsidRPr="00FD5967">
        <w:rPr>
          <w:rFonts w:ascii="Verdana" w:eastAsia="Times New Roman" w:hAnsi="Verdana"/>
          <w:sz w:val="20"/>
          <w:szCs w:val="20"/>
          <w:lang w:eastAsia="es-ES"/>
        </w:rPr>
        <w:t>Cuando la enajenación o importación de vehículos nuevos se efectúe después del primer mes del año de calendario, el impuesto causado por dicho año se pagará en la proporción que resulte de aplicar el factor correspondiente:</w:t>
      </w:r>
    </w:p>
    <w:p w14:paraId="7BA60B34" w14:textId="77777777" w:rsidR="008A2D5E" w:rsidRPr="00834AC1" w:rsidRDefault="008A2D5E" w:rsidP="008A2D5E">
      <w:pPr>
        <w:suppressAutoHyphens/>
        <w:spacing w:after="0" w:line="240" w:lineRule="auto"/>
        <w:jc w:val="both"/>
        <w:rPr>
          <w:rFonts w:ascii="Verdana" w:eastAsia="Times New Roman" w:hAnsi="Verdana"/>
          <w:sz w:val="20"/>
          <w:szCs w:val="20"/>
          <w:highlight w:val="yellow"/>
          <w:lang w:eastAsia="es-ES"/>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424"/>
      </w:tblGrid>
      <w:tr w:rsidR="00A4203E" w:rsidRPr="00A4203E" w14:paraId="631BB8BA" w14:textId="77777777" w:rsidTr="00A4203E">
        <w:tc>
          <w:tcPr>
            <w:tcW w:w="2396" w:type="dxa"/>
            <w:shd w:val="clear" w:color="auto" w:fill="000000"/>
          </w:tcPr>
          <w:p w14:paraId="2C08C12E"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MES DE ADQUISICIÓN</w:t>
            </w:r>
          </w:p>
        </w:tc>
        <w:tc>
          <w:tcPr>
            <w:tcW w:w="2424" w:type="dxa"/>
            <w:shd w:val="clear" w:color="auto" w:fill="000000"/>
          </w:tcPr>
          <w:p w14:paraId="66E7BBC7"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FACTOR APLICABLE AL IMPUESTO CAUSADO</w:t>
            </w:r>
          </w:p>
        </w:tc>
      </w:tr>
      <w:tr w:rsidR="00A0012A" w:rsidRPr="00A4203E" w14:paraId="62AF935B" w14:textId="77777777" w:rsidTr="00A4203E">
        <w:tc>
          <w:tcPr>
            <w:tcW w:w="2396" w:type="dxa"/>
            <w:shd w:val="clear" w:color="auto" w:fill="auto"/>
          </w:tcPr>
          <w:p w14:paraId="398AA5F1"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Febrero</w:t>
            </w:r>
          </w:p>
        </w:tc>
        <w:tc>
          <w:tcPr>
            <w:tcW w:w="2424" w:type="dxa"/>
            <w:shd w:val="clear" w:color="auto" w:fill="auto"/>
          </w:tcPr>
          <w:p w14:paraId="170CD762"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0.92</w:t>
            </w:r>
          </w:p>
        </w:tc>
      </w:tr>
      <w:tr w:rsidR="00A0012A" w:rsidRPr="00A4203E" w14:paraId="613F4B93" w14:textId="77777777" w:rsidTr="00A4203E">
        <w:tc>
          <w:tcPr>
            <w:tcW w:w="2396" w:type="dxa"/>
            <w:shd w:val="clear" w:color="auto" w:fill="auto"/>
          </w:tcPr>
          <w:p w14:paraId="04B4F236"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Marzo</w:t>
            </w:r>
          </w:p>
        </w:tc>
        <w:tc>
          <w:tcPr>
            <w:tcW w:w="2424" w:type="dxa"/>
            <w:shd w:val="clear" w:color="auto" w:fill="auto"/>
          </w:tcPr>
          <w:p w14:paraId="2CBCC787"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0.83</w:t>
            </w:r>
          </w:p>
        </w:tc>
      </w:tr>
      <w:tr w:rsidR="00A0012A" w:rsidRPr="00A4203E" w14:paraId="60CFC410" w14:textId="77777777" w:rsidTr="00A4203E">
        <w:tc>
          <w:tcPr>
            <w:tcW w:w="2396" w:type="dxa"/>
            <w:shd w:val="clear" w:color="auto" w:fill="auto"/>
          </w:tcPr>
          <w:p w14:paraId="544335D2"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Abril</w:t>
            </w:r>
          </w:p>
        </w:tc>
        <w:tc>
          <w:tcPr>
            <w:tcW w:w="2424" w:type="dxa"/>
            <w:shd w:val="clear" w:color="auto" w:fill="auto"/>
          </w:tcPr>
          <w:p w14:paraId="317496F3"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0.75</w:t>
            </w:r>
          </w:p>
        </w:tc>
      </w:tr>
      <w:tr w:rsidR="00A0012A" w:rsidRPr="00A4203E" w14:paraId="465D9B75" w14:textId="77777777" w:rsidTr="00A4203E">
        <w:tc>
          <w:tcPr>
            <w:tcW w:w="2396" w:type="dxa"/>
            <w:shd w:val="clear" w:color="auto" w:fill="auto"/>
          </w:tcPr>
          <w:p w14:paraId="1DA18736"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Mayo</w:t>
            </w:r>
          </w:p>
        </w:tc>
        <w:tc>
          <w:tcPr>
            <w:tcW w:w="2424" w:type="dxa"/>
            <w:shd w:val="clear" w:color="auto" w:fill="auto"/>
          </w:tcPr>
          <w:p w14:paraId="58CCDD96"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0.67</w:t>
            </w:r>
          </w:p>
        </w:tc>
      </w:tr>
      <w:tr w:rsidR="00A0012A" w:rsidRPr="00A4203E" w14:paraId="2F86E131" w14:textId="77777777" w:rsidTr="00A4203E">
        <w:tc>
          <w:tcPr>
            <w:tcW w:w="2396" w:type="dxa"/>
            <w:shd w:val="clear" w:color="auto" w:fill="auto"/>
          </w:tcPr>
          <w:p w14:paraId="1021BACA"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Junio</w:t>
            </w:r>
          </w:p>
        </w:tc>
        <w:tc>
          <w:tcPr>
            <w:tcW w:w="2424" w:type="dxa"/>
            <w:shd w:val="clear" w:color="auto" w:fill="auto"/>
          </w:tcPr>
          <w:p w14:paraId="79077E58"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0.58</w:t>
            </w:r>
          </w:p>
        </w:tc>
      </w:tr>
      <w:tr w:rsidR="00A0012A" w:rsidRPr="00A4203E" w14:paraId="7D351B92" w14:textId="77777777" w:rsidTr="00A4203E">
        <w:tc>
          <w:tcPr>
            <w:tcW w:w="2396" w:type="dxa"/>
            <w:shd w:val="clear" w:color="auto" w:fill="auto"/>
          </w:tcPr>
          <w:p w14:paraId="6479EBF1"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Julio</w:t>
            </w:r>
          </w:p>
        </w:tc>
        <w:tc>
          <w:tcPr>
            <w:tcW w:w="2424" w:type="dxa"/>
            <w:shd w:val="clear" w:color="auto" w:fill="auto"/>
          </w:tcPr>
          <w:p w14:paraId="345D5FE8"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0.50</w:t>
            </w:r>
          </w:p>
        </w:tc>
      </w:tr>
      <w:tr w:rsidR="00A0012A" w:rsidRPr="00A4203E" w14:paraId="1694EA47" w14:textId="77777777" w:rsidTr="00A4203E">
        <w:tc>
          <w:tcPr>
            <w:tcW w:w="2396" w:type="dxa"/>
            <w:shd w:val="clear" w:color="auto" w:fill="auto"/>
          </w:tcPr>
          <w:p w14:paraId="796FBD80"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Agosto</w:t>
            </w:r>
          </w:p>
        </w:tc>
        <w:tc>
          <w:tcPr>
            <w:tcW w:w="2424" w:type="dxa"/>
            <w:shd w:val="clear" w:color="auto" w:fill="auto"/>
          </w:tcPr>
          <w:p w14:paraId="4EC5D54E"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0.42</w:t>
            </w:r>
          </w:p>
        </w:tc>
      </w:tr>
      <w:tr w:rsidR="00A0012A" w:rsidRPr="00A4203E" w14:paraId="6954390B" w14:textId="77777777" w:rsidTr="00A4203E">
        <w:tc>
          <w:tcPr>
            <w:tcW w:w="2396" w:type="dxa"/>
            <w:shd w:val="clear" w:color="auto" w:fill="auto"/>
          </w:tcPr>
          <w:p w14:paraId="69EC7092"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Septiembre</w:t>
            </w:r>
          </w:p>
        </w:tc>
        <w:tc>
          <w:tcPr>
            <w:tcW w:w="2424" w:type="dxa"/>
            <w:shd w:val="clear" w:color="auto" w:fill="auto"/>
          </w:tcPr>
          <w:p w14:paraId="2EA77585"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0.33</w:t>
            </w:r>
          </w:p>
        </w:tc>
      </w:tr>
      <w:tr w:rsidR="00A0012A" w:rsidRPr="00A4203E" w14:paraId="24DA8DCA" w14:textId="77777777" w:rsidTr="00A4203E">
        <w:tc>
          <w:tcPr>
            <w:tcW w:w="2396" w:type="dxa"/>
            <w:shd w:val="clear" w:color="auto" w:fill="auto"/>
          </w:tcPr>
          <w:p w14:paraId="5F1D5102"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Octubre</w:t>
            </w:r>
          </w:p>
        </w:tc>
        <w:tc>
          <w:tcPr>
            <w:tcW w:w="2424" w:type="dxa"/>
            <w:shd w:val="clear" w:color="auto" w:fill="auto"/>
          </w:tcPr>
          <w:p w14:paraId="02B996CB"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0.25</w:t>
            </w:r>
          </w:p>
        </w:tc>
      </w:tr>
      <w:tr w:rsidR="00A0012A" w:rsidRPr="00A4203E" w14:paraId="774BC463" w14:textId="77777777" w:rsidTr="00A4203E">
        <w:tc>
          <w:tcPr>
            <w:tcW w:w="2396" w:type="dxa"/>
            <w:shd w:val="clear" w:color="auto" w:fill="auto"/>
          </w:tcPr>
          <w:p w14:paraId="6F7E4005"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Noviembre</w:t>
            </w:r>
          </w:p>
        </w:tc>
        <w:tc>
          <w:tcPr>
            <w:tcW w:w="2424" w:type="dxa"/>
            <w:shd w:val="clear" w:color="auto" w:fill="auto"/>
          </w:tcPr>
          <w:p w14:paraId="596AF527"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0.17</w:t>
            </w:r>
          </w:p>
        </w:tc>
      </w:tr>
      <w:tr w:rsidR="00A0012A" w:rsidRPr="00A4203E" w14:paraId="6E55B96B" w14:textId="77777777" w:rsidTr="00A4203E">
        <w:tc>
          <w:tcPr>
            <w:tcW w:w="2396" w:type="dxa"/>
            <w:shd w:val="clear" w:color="auto" w:fill="auto"/>
          </w:tcPr>
          <w:p w14:paraId="30BA0765" w14:textId="77777777" w:rsidR="00A0012A" w:rsidRPr="00FD5967" w:rsidRDefault="00A0012A" w:rsidP="00A4203E">
            <w:pPr>
              <w:suppressAutoHyphens/>
              <w:spacing w:after="0" w:line="240" w:lineRule="auto"/>
              <w:ind w:left="459"/>
              <w:jc w:val="both"/>
              <w:rPr>
                <w:rFonts w:ascii="Verdana" w:eastAsia="Times New Roman" w:hAnsi="Verdana"/>
                <w:sz w:val="20"/>
                <w:szCs w:val="20"/>
                <w:lang w:eastAsia="es-ES"/>
              </w:rPr>
            </w:pPr>
            <w:r w:rsidRPr="00FD5967">
              <w:rPr>
                <w:rFonts w:ascii="Verdana" w:eastAsia="Times New Roman" w:hAnsi="Verdana"/>
                <w:sz w:val="20"/>
                <w:szCs w:val="20"/>
                <w:lang w:eastAsia="es-ES"/>
              </w:rPr>
              <w:t>Diciembre</w:t>
            </w:r>
          </w:p>
        </w:tc>
        <w:tc>
          <w:tcPr>
            <w:tcW w:w="2424" w:type="dxa"/>
            <w:shd w:val="clear" w:color="auto" w:fill="auto"/>
          </w:tcPr>
          <w:p w14:paraId="6BBA8A3A" w14:textId="77777777" w:rsidR="00A0012A" w:rsidRPr="00FD5967" w:rsidRDefault="00A0012A" w:rsidP="00A4203E">
            <w:pPr>
              <w:suppressAutoHyphens/>
              <w:spacing w:after="0" w:line="240" w:lineRule="auto"/>
              <w:jc w:val="center"/>
              <w:rPr>
                <w:rFonts w:ascii="Verdana" w:eastAsia="Times New Roman" w:hAnsi="Verdana"/>
                <w:sz w:val="20"/>
                <w:szCs w:val="20"/>
                <w:lang w:eastAsia="es-ES"/>
              </w:rPr>
            </w:pPr>
            <w:r w:rsidRPr="00FD5967">
              <w:rPr>
                <w:rFonts w:ascii="Verdana" w:eastAsia="Times New Roman" w:hAnsi="Verdana"/>
                <w:sz w:val="20"/>
                <w:szCs w:val="20"/>
                <w:lang w:eastAsia="es-ES"/>
              </w:rPr>
              <w:t>0.08</w:t>
            </w:r>
          </w:p>
        </w:tc>
      </w:tr>
    </w:tbl>
    <w:p w14:paraId="69B742DE" w14:textId="77777777" w:rsidR="00236EF2" w:rsidRDefault="00236EF2" w:rsidP="008A2D5E">
      <w:pPr>
        <w:suppressAutoHyphens/>
        <w:spacing w:after="0" w:line="240" w:lineRule="auto"/>
        <w:jc w:val="both"/>
        <w:rPr>
          <w:rFonts w:ascii="Verdana" w:hAnsi="Verdana" w:cs="Arial"/>
          <w:b/>
          <w:color w:val="FF6699"/>
          <w:sz w:val="16"/>
          <w:szCs w:val="16"/>
        </w:rPr>
      </w:pPr>
    </w:p>
    <w:p w14:paraId="368D2860" w14:textId="77777777" w:rsidR="008A2D5E" w:rsidRDefault="00236EF2" w:rsidP="00236EF2">
      <w:pPr>
        <w:suppressAutoHyphens/>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14:paraId="6052A9AA" w14:textId="77777777" w:rsidR="00236EF2" w:rsidRPr="00834AC1" w:rsidRDefault="00236EF2" w:rsidP="008A2D5E">
      <w:pPr>
        <w:suppressAutoHyphens/>
        <w:spacing w:after="0" w:line="240" w:lineRule="auto"/>
        <w:jc w:val="both"/>
        <w:rPr>
          <w:rFonts w:ascii="Verdana" w:eastAsia="Times New Roman" w:hAnsi="Verdana"/>
          <w:sz w:val="20"/>
          <w:szCs w:val="20"/>
          <w:highlight w:val="yellow"/>
          <w:lang w:eastAsia="es-ES"/>
        </w:rPr>
      </w:pPr>
    </w:p>
    <w:p w14:paraId="5E43C0D6" w14:textId="77777777" w:rsidR="008A2D5E" w:rsidRPr="00834AC1" w:rsidRDefault="008A2D5E" w:rsidP="008A2D5E">
      <w:pPr>
        <w:suppressAutoHyphens/>
        <w:spacing w:after="0" w:line="240" w:lineRule="auto"/>
        <w:jc w:val="both"/>
        <w:rPr>
          <w:rFonts w:ascii="Verdana" w:eastAsia="Times New Roman" w:hAnsi="Verdana"/>
          <w:sz w:val="20"/>
          <w:szCs w:val="20"/>
          <w:highlight w:val="yellow"/>
          <w:lang w:eastAsia="es-ES"/>
        </w:rPr>
      </w:pPr>
    </w:p>
    <w:p w14:paraId="6849C907" w14:textId="77777777" w:rsidR="008A2D5E" w:rsidRPr="00FD5967" w:rsidRDefault="008A2D5E" w:rsidP="00BF52AE">
      <w:pPr>
        <w:ind w:firstLine="709"/>
        <w:jc w:val="both"/>
        <w:rPr>
          <w:rFonts w:ascii="Verdana" w:eastAsia="Times New Roman" w:hAnsi="Verdana"/>
          <w:sz w:val="20"/>
          <w:szCs w:val="20"/>
          <w:lang w:eastAsia="es-ES"/>
        </w:rPr>
      </w:pPr>
      <w:r w:rsidRPr="00FD5967">
        <w:rPr>
          <w:rFonts w:ascii="Verdana" w:eastAsia="Times New Roman" w:hAnsi="Verdana"/>
          <w:b/>
          <w:sz w:val="20"/>
          <w:szCs w:val="20"/>
          <w:lang w:eastAsia="es-ES"/>
        </w:rPr>
        <w:t xml:space="preserve">Artículo 48 </w:t>
      </w:r>
      <w:proofErr w:type="spellStart"/>
      <w:r w:rsidRPr="00FD5967">
        <w:rPr>
          <w:rFonts w:ascii="Verdana" w:eastAsia="Times New Roman" w:hAnsi="Verdana"/>
          <w:b/>
          <w:sz w:val="20"/>
          <w:szCs w:val="20"/>
          <w:lang w:eastAsia="es-ES"/>
        </w:rPr>
        <w:t>Decies</w:t>
      </w:r>
      <w:proofErr w:type="spellEnd"/>
      <w:r w:rsidRPr="00FD5967">
        <w:rPr>
          <w:rFonts w:ascii="Verdana" w:eastAsia="Times New Roman" w:hAnsi="Verdana"/>
          <w:b/>
          <w:sz w:val="20"/>
          <w:szCs w:val="20"/>
          <w:lang w:eastAsia="es-ES"/>
        </w:rPr>
        <w:t>.</w:t>
      </w:r>
      <w:r w:rsidRPr="00FD5967">
        <w:rPr>
          <w:rFonts w:ascii="Verdana" w:eastAsia="Times New Roman" w:hAnsi="Verdana"/>
          <w:sz w:val="20"/>
          <w:szCs w:val="20"/>
          <w:lang w:eastAsia="es-ES"/>
        </w:rPr>
        <w:t xml:space="preserve"> El impuesto Sobre Tenencia o Uso de Vehículos se calculará como a continuación se indica:</w:t>
      </w:r>
    </w:p>
    <w:p w14:paraId="71B1F1F9" w14:textId="77777777" w:rsidR="008A2D5E" w:rsidRPr="004466C4" w:rsidRDefault="008A2D5E" w:rsidP="00BF52AE">
      <w:pPr>
        <w:suppressAutoHyphens/>
        <w:spacing w:after="0" w:line="240" w:lineRule="auto"/>
        <w:ind w:firstLine="709"/>
        <w:jc w:val="both"/>
        <w:rPr>
          <w:rFonts w:ascii="Verdana" w:eastAsia="Times New Roman" w:hAnsi="Verdana"/>
          <w:sz w:val="20"/>
          <w:szCs w:val="20"/>
          <w:lang w:eastAsia="es-ES"/>
        </w:rPr>
      </w:pPr>
      <w:r w:rsidRPr="004466C4">
        <w:rPr>
          <w:rFonts w:ascii="Verdana" w:eastAsia="Times New Roman" w:hAnsi="Verdana"/>
          <w:sz w:val="20"/>
          <w:szCs w:val="20"/>
          <w:lang w:eastAsia="es-ES"/>
        </w:rPr>
        <w:t>Todos los vehículos, incluidas motocicletas contarán con un monto exento de</w:t>
      </w:r>
      <w:r w:rsidR="00FD5967" w:rsidRPr="004466C4">
        <w:rPr>
          <w:rFonts w:ascii="Verdana" w:eastAsia="Times New Roman" w:hAnsi="Verdana"/>
          <w:sz w:val="20"/>
          <w:szCs w:val="20"/>
          <w:lang w:eastAsia="es-ES"/>
        </w:rPr>
        <w:t xml:space="preserve"> </w:t>
      </w:r>
      <w:r w:rsidRPr="004466C4">
        <w:rPr>
          <w:rFonts w:ascii="Verdana" w:eastAsia="Times New Roman" w:hAnsi="Verdana"/>
          <w:sz w:val="20"/>
          <w:szCs w:val="20"/>
          <w:lang w:eastAsia="es-ES"/>
        </w:rPr>
        <w:t>$500,000.00. Cuando el valor total del vehículo sea superior al monto exento, el impuesto causado será la cantidad que resulte de disminuir a dicho valor el monto exento y aplicar al excedente la tasa correspondiente prevista en la Ley de Ingresos para el Estado de Guanajuato.</w:t>
      </w:r>
    </w:p>
    <w:p w14:paraId="529CD4E4" w14:textId="77777777" w:rsidR="008A2D5E" w:rsidRPr="00834AC1" w:rsidRDefault="008A2D5E" w:rsidP="00BF52AE">
      <w:pPr>
        <w:suppressAutoHyphens/>
        <w:spacing w:after="0" w:line="240" w:lineRule="auto"/>
        <w:ind w:firstLine="709"/>
        <w:jc w:val="both"/>
        <w:rPr>
          <w:rFonts w:ascii="Verdana" w:eastAsia="Times New Roman" w:hAnsi="Verdana"/>
          <w:sz w:val="20"/>
          <w:szCs w:val="20"/>
          <w:highlight w:val="yellow"/>
          <w:lang w:eastAsia="es-ES"/>
        </w:rPr>
      </w:pPr>
    </w:p>
    <w:p w14:paraId="65A01D58" w14:textId="77777777" w:rsidR="008A2D5E" w:rsidRPr="004466C4" w:rsidRDefault="008A2D5E" w:rsidP="00BF52AE">
      <w:pPr>
        <w:suppressAutoHyphens/>
        <w:spacing w:after="0" w:line="240" w:lineRule="auto"/>
        <w:ind w:firstLine="709"/>
        <w:jc w:val="both"/>
        <w:rPr>
          <w:rFonts w:ascii="Verdana" w:eastAsia="Times New Roman" w:hAnsi="Verdana"/>
          <w:sz w:val="20"/>
          <w:szCs w:val="20"/>
          <w:lang w:eastAsia="es-ES"/>
        </w:rPr>
      </w:pPr>
      <w:r w:rsidRPr="004466C4">
        <w:rPr>
          <w:rFonts w:ascii="Verdana" w:eastAsia="Times New Roman" w:hAnsi="Verdana"/>
          <w:sz w:val="20"/>
          <w:szCs w:val="20"/>
          <w:lang w:eastAsia="es-ES"/>
        </w:rPr>
        <w:t xml:space="preserve">En la aplicación de las tasas establecidas en la Ley de Ingresos para el Estado de Guanajuato, se tendrá como resultado, el impuesto causado en el año calendario en que el vehículo se considera como nuevo, como aquel que corresponde al año modelo, en los términos de  las  fracciones  I, VI y VIII del artículo 48 </w:t>
      </w:r>
      <w:proofErr w:type="spellStart"/>
      <w:r w:rsidRPr="004466C4">
        <w:rPr>
          <w:rFonts w:ascii="Verdana" w:eastAsia="Times New Roman" w:hAnsi="Verdana"/>
          <w:sz w:val="20"/>
          <w:szCs w:val="20"/>
          <w:lang w:eastAsia="es-ES"/>
        </w:rPr>
        <w:t>Quater</w:t>
      </w:r>
      <w:proofErr w:type="spellEnd"/>
      <w:r w:rsidRPr="004466C4">
        <w:rPr>
          <w:rFonts w:ascii="Verdana" w:eastAsia="Times New Roman" w:hAnsi="Verdana"/>
          <w:sz w:val="20"/>
          <w:szCs w:val="20"/>
          <w:lang w:eastAsia="es-ES"/>
        </w:rPr>
        <w:t xml:space="preserve"> de esta Ley. En los años posteriores a los antes señalados, el impuesto causado en el año de cálculo se obtendrá de multiplicar el monto obtenido de las fracciones anteriores por el factor que indica la  siguiente tabla de disminución anual:</w:t>
      </w:r>
    </w:p>
    <w:p w14:paraId="4A92B619" w14:textId="77777777" w:rsidR="008A2D5E" w:rsidRPr="00834AC1" w:rsidRDefault="008A2D5E" w:rsidP="008A2D5E">
      <w:pPr>
        <w:suppressAutoHyphens/>
        <w:spacing w:after="0" w:line="240" w:lineRule="auto"/>
        <w:jc w:val="both"/>
        <w:rPr>
          <w:rFonts w:ascii="Verdana" w:eastAsia="Times New Roman" w:hAnsi="Verdana"/>
          <w:sz w:val="20"/>
          <w:szCs w:val="20"/>
          <w:highlight w:val="yellow"/>
          <w:lang w:eastAsia="es-ES"/>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1481"/>
      </w:tblGrid>
      <w:tr w:rsidR="00A4203E" w:rsidRPr="00A4203E" w14:paraId="13C06126" w14:textId="77777777" w:rsidTr="00A4203E">
        <w:tc>
          <w:tcPr>
            <w:tcW w:w="3622" w:type="dxa"/>
            <w:shd w:val="clear" w:color="auto" w:fill="000000"/>
            <w:vAlign w:val="center"/>
          </w:tcPr>
          <w:p w14:paraId="7960C3F5" w14:textId="77777777" w:rsidR="00A0012A" w:rsidRPr="004466C4" w:rsidRDefault="00A0012A" w:rsidP="00A4203E">
            <w:pPr>
              <w:suppressAutoHyphens/>
              <w:spacing w:after="0" w:line="240" w:lineRule="auto"/>
              <w:jc w:val="center"/>
              <w:rPr>
                <w:rFonts w:ascii="Verdana" w:eastAsia="Times New Roman" w:hAnsi="Verdana"/>
                <w:sz w:val="20"/>
                <w:szCs w:val="20"/>
                <w:lang w:eastAsia="es-ES"/>
              </w:rPr>
            </w:pPr>
            <w:r w:rsidRPr="004466C4">
              <w:rPr>
                <w:rFonts w:ascii="Verdana" w:eastAsia="Times New Roman" w:hAnsi="Verdana"/>
                <w:sz w:val="20"/>
                <w:szCs w:val="20"/>
                <w:lang w:eastAsia="es-ES"/>
              </w:rPr>
              <w:t>Año de cálculo</w:t>
            </w:r>
          </w:p>
        </w:tc>
        <w:tc>
          <w:tcPr>
            <w:tcW w:w="1481" w:type="dxa"/>
            <w:shd w:val="clear" w:color="auto" w:fill="000000"/>
          </w:tcPr>
          <w:p w14:paraId="104A76E8" w14:textId="77777777" w:rsidR="00A0012A" w:rsidRPr="004466C4" w:rsidRDefault="00A0012A" w:rsidP="00A4203E">
            <w:pPr>
              <w:suppressAutoHyphens/>
              <w:spacing w:after="0" w:line="240" w:lineRule="auto"/>
              <w:jc w:val="center"/>
              <w:rPr>
                <w:rFonts w:ascii="Verdana" w:eastAsia="Times New Roman" w:hAnsi="Verdana"/>
                <w:sz w:val="20"/>
                <w:szCs w:val="20"/>
                <w:lang w:eastAsia="es-ES"/>
              </w:rPr>
            </w:pPr>
            <w:r w:rsidRPr="004466C4">
              <w:rPr>
                <w:rFonts w:ascii="Verdana" w:eastAsia="Times New Roman" w:hAnsi="Verdana"/>
                <w:sz w:val="20"/>
                <w:szCs w:val="20"/>
                <w:lang w:eastAsia="es-ES"/>
              </w:rPr>
              <w:t>Factor aplicable al impuesto causado en el año modelo</w:t>
            </w:r>
          </w:p>
        </w:tc>
      </w:tr>
      <w:tr w:rsidR="00A4203E" w:rsidRPr="00A4203E" w14:paraId="38241736" w14:textId="77777777" w:rsidTr="00A4203E">
        <w:tc>
          <w:tcPr>
            <w:tcW w:w="3622" w:type="dxa"/>
            <w:shd w:val="clear" w:color="auto" w:fill="auto"/>
            <w:vAlign w:val="center"/>
          </w:tcPr>
          <w:p w14:paraId="565BB17D" w14:textId="77777777" w:rsidR="00A0012A" w:rsidRPr="004466C4" w:rsidRDefault="00A0012A"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1 año posterior al año modelo</w:t>
            </w:r>
          </w:p>
        </w:tc>
        <w:tc>
          <w:tcPr>
            <w:tcW w:w="1481" w:type="dxa"/>
            <w:shd w:val="clear" w:color="auto" w:fill="auto"/>
          </w:tcPr>
          <w:p w14:paraId="16B4FB94" w14:textId="77777777"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0.90</w:t>
            </w:r>
          </w:p>
        </w:tc>
      </w:tr>
      <w:tr w:rsidR="00A4203E" w:rsidRPr="00A4203E" w14:paraId="19651FAC" w14:textId="77777777" w:rsidTr="00A4203E">
        <w:tc>
          <w:tcPr>
            <w:tcW w:w="3622" w:type="dxa"/>
            <w:shd w:val="clear" w:color="auto" w:fill="auto"/>
            <w:vAlign w:val="center"/>
          </w:tcPr>
          <w:p w14:paraId="5B9B402B" w14:textId="77777777" w:rsidR="00A0012A" w:rsidRPr="004466C4" w:rsidRDefault="00A0012A"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2 años posteriores al año modelo</w:t>
            </w:r>
          </w:p>
        </w:tc>
        <w:tc>
          <w:tcPr>
            <w:tcW w:w="1481" w:type="dxa"/>
            <w:shd w:val="clear" w:color="auto" w:fill="auto"/>
          </w:tcPr>
          <w:p w14:paraId="6DF98B62" w14:textId="77777777"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0.80</w:t>
            </w:r>
          </w:p>
        </w:tc>
      </w:tr>
      <w:tr w:rsidR="00A4203E" w:rsidRPr="00A4203E" w14:paraId="7191368D" w14:textId="77777777" w:rsidTr="00A4203E">
        <w:tc>
          <w:tcPr>
            <w:tcW w:w="3622" w:type="dxa"/>
            <w:shd w:val="clear" w:color="auto" w:fill="auto"/>
            <w:vAlign w:val="center"/>
          </w:tcPr>
          <w:p w14:paraId="577CC0B5" w14:textId="77777777" w:rsidR="00A0012A"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3 años posteriores al año modelo</w:t>
            </w:r>
          </w:p>
        </w:tc>
        <w:tc>
          <w:tcPr>
            <w:tcW w:w="1481" w:type="dxa"/>
            <w:shd w:val="clear" w:color="auto" w:fill="auto"/>
          </w:tcPr>
          <w:p w14:paraId="67F9B492" w14:textId="77777777"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0.70</w:t>
            </w:r>
          </w:p>
        </w:tc>
      </w:tr>
      <w:tr w:rsidR="00A4203E" w:rsidRPr="00A4203E" w14:paraId="7FCE5DE2" w14:textId="77777777" w:rsidTr="00A4203E">
        <w:tc>
          <w:tcPr>
            <w:tcW w:w="3622" w:type="dxa"/>
            <w:shd w:val="clear" w:color="auto" w:fill="auto"/>
            <w:vAlign w:val="center"/>
          </w:tcPr>
          <w:p w14:paraId="6AE6C68A" w14:textId="77777777" w:rsidR="00A0012A"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4 años posteriores al año modelo</w:t>
            </w:r>
          </w:p>
        </w:tc>
        <w:tc>
          <w:tcPr>
            <w:tcW w:w="1481" w:type="dxa"/>
            <w:shd w:val="clear" w:color="auto" w:fill="auto"/>
          </w:tcPr>
          <w:p w14:paraId="325B9E22" w14:textId="77777777"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0.60</w:t>
            </w:r>
          </w:p>
        </w:tc>
      </w:tr>
      <w:tr w:rsidR="00A4203E" w:rsidRPr="00A4203E" w14:paraId="012BCBB7" w14:textId="77777777" w:rsidTr="00A4203E">
        <w:tc>
          <w:tcPr>
            <w:tcW w:w="3622" w:type="dxa"/>
            <w:shd w:val="clear" w:color="auto" w:fill="auto"/>
            <w:vAlign w:val="center"/>
          </w:tcPr>
          <w:p w14:paraId="2AF497A5" w14:textId="77777777" w:rsidR="00A0012A"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5 años posteriores al año modelo</w:t>
            </w:r>
          </w:p>
        </w:tc>
        <w:tc>
          <w:tcPr>
            <w:tcW w:w="1481" w:type="dxa"/>
            <w:shd w:val="clear" w:color="auto" w:fill="auto"/>
          </w:tcPr>
          <w:p w14:paraId="046A6831" w14:textId="77777777"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0.50</w:t>
            </w:r>
          </w:p>
        </w:tc>
      </w:tr>
      <w:tr w:rsidR="00A4203E" w:rsidRPr="00A4203E" w14:paraId="43813B02" w14:textId="77777777" w:rsidTr="00A4203E">
        <w:tc>
          <w:tcPr>
            <w:tcW w:w="3622" w:type="dxa"/>
            <w:shd w:val="clear" w:color="auto" w:fill="auto"/>
            <w:vAlign w:val="center"/>
          </w:tcPr>
          <w:p w14:paraId="0832C988" w14:textId="77777777" w:rsidR="00A0012A"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6 años posteriores al año modelo</w:t>
            </w:r>
          </w:p>
        </w:tc>
        <w:tc>
          <w:tcPr>
            <w:tcW w:w="1481" w:type="dxa"/>
            <w:shd w:val="clear" w:color="auto" w:fill="auto"/>
          </w:tcPr>
          <w:p w14:paraId="1F6A13AB" w14:textId="77777777"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0.40</w:t>
            </w:r>
          </w:p>
        </w:tc>
      </w:tr>
      <w:tr w:rsidR="00A4203E" w:rsidRPr="00A4203E" w14:paraId="67B831C4" w14:textId="77777777" w:rsidTr="00A4203E">
        <w:tc>
          <w:tcPr>
            <w:tcW w:w="3622" w:type="dxa"/>
            <w:shd w:val="clear" w:color="auto" w:fill="auto"/>
            <w:vAlign w:val="center"/>
          </w:tcPr>
          <w:p w14:paraId="4FC1A08B" w14:textId="77777777" w:rsidR="00A0012A"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7 años posteriores al año modelo</w:t>
            </w:r>
          </w:p>
        </w:tc>
        <w:tc>
          <w:tcPr>
            <w:tcW w:w="1481" w:type="dxa"/>
            <w:shd w:val="clear" w:color="auto" w:fill="auto"/>
          </w:tcPr>
          <w:p w14:paraId="5238CA5D" w14:textId="77777777" w:rsidR="00A0012A"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0.30</w:t>
            </w:r>
          </w:p>
        </w:tc>
      </w:tr>
      <w:tr w:rsidR="00A4203E" w:rsidRPr="004466C4" w14:paraId="422CC65A" w14:textId="77777777" w:rsidTr="00A4203E">
        <w:tc>
          <w:tcPr>
            <w:tcW w:w="3622" w:type="dxa"/>
            <w:shd w:val="clear" w:color="auto" w:fill="auto"/>
            <w:vAlign w:val="center"/>
          </w:tcPr>
          <w:p w14:paraId="205A2032" w14:textId="77777777" w:rsidR="00834AC1"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8 años posteriores al año modelo</w:t>
            </w:r>
          </w:p>
        </w:tc>
        <w:tc>
          <w:tcPr>
            <w:tcW w:w="1481" w:type="dxa"/>
            <w:shd w:val="clear" w:color="auto" w:fill="auto"/>
          </w:tcPr>
          <w:p w14:paraId="3C91D889" w14:textId="77777777" w:rsidR="00834AC1"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0.20</w:t>
            </w:r>
          </w:p>
        </w:tc>
      </w:tr>
      <w:tr w:rsidR="00A4203E" w:rsidRPr="004466C4" w14:paraId="0706D78A" w14:textId="77777777" w:rsidTr="00A4203E">
        <w:tc>
          <w:tcPr>
            <w:tcW w:w="3622" w:type="dxa"/>
            <w:shd w:val="clear" w:color="auto" w:fill="auto"/>
            <w:vAlign w:val="center"/>
          </w:tcPr>
          <w:p w14:paraId="4AC24895" w14:textId="77777777" w:rsidR="00834AC1" w:rsidRPr="004466C4" w:rsidRDefault="00834AC1" w:rsidP="00A4203E">
            <w:pPr>
              <w:suppressAutoHyphens/>
              <w:spacing w:after="0" w:line="480" w:lineRule="auto"/>
              <w:rPr>
                <w:rFonts w:ascii="Verdana" w:eastAsia="Times New Roman" w:hAnsi="Verdana"/>
                <w:sz w:val="20"/>
                <w:szCs w:val="20"/>
                <w:lang w:eastAsia="es-ES"/>
              </w:rPr>
            </w:pPr>
            <w:r w:rsidRPr="004466C4">
              <w:rPr>
                <w:rFonts w:ascii="Verdana" w:eastAsia="Times New Roman" w:hAnsi="Verdana"/>
                <w:sz w:val="20"/>
                <w:szCs w:val="20"/>
                <w:lang w:eastAsia="es-ES"/>
              </w:rPr>
              <w:t>9 años posteriores al año modelo</w:t>
            </w:r>
          </w:p>
        </w:tc>
        <w:tc>
          <w:tcPr>
            <w:tcW w:w="1481" w:type="dxa"/>
            <w:shd w:val="clear" w:color="auto" w:fill="auto"/>
          </w:tcPr>
          <w:p w14:paraId="1A674676" w14:textId="77777777" w:rsidR="00834AC1" w:rsidRPr="004466C4" w:rsidRDefault="00834AC1" w:rsidP="00A4203E">
            <w:pPr>
              <w:suppressAutoHyphens/>
              <w:spacing w:after="0" w:line="360" w:lineRule="auto"/>
              <w:jc w:val="right"/>
              <w:rPr>
                <w:rFonts w:ascii="Verdana" w:eastAsia="Times New Roman" w:hAnsi="Verdana"/>
                <w:sz w:val="20"/>
                <w:szCs w:val="20"/>
                <w:lang w:eastAsia="es-ES"/>
              </w:rPr>
            </w:pPr>
            <w:r w:rsidRPr="004466C4">
              <w:rPr>
                <w:rFonts w:ascii="Verdana" w:eastAsia="Times New Roman" w:hAnsi="Verdana"/>
                <w:sz w:val="20"/>
                <w:szCs w:val="20"/>
                <w:lang w:eastAsia="es-ES"/>
              </w:rPr>
              <w:t>0.10</w:t>
            </w:r>
          </w:p>
        </w:tc>
      </w:tr>
    </w:tbl>
    <w:p w14:paraId="2C87853A" w14:textId="77777777" w:rsidR="008A2D5E" w:rsidRPr="00834AC1" w:rsidRDefault="008A2D5E" w:rsidP="008A2D5E">
      <w:pPr>
        <w:suppressAutoHyphens/>
        <w:spacing w:after="0" w:line="240" w:lineRule="auto"/>
        <w:jc w:val="both"/>
        <w:rPr>
          <w:rFonts w:ascii="Verdana" w:eastAsia="Times New Roman" w:hAnsi="Verdana"/>
          <w:sz w:val="20"/>
          <w:szCs w:val="20"/>
          <w:highlight w:val="yellow"/>
          <w:lang w:eastAsia="es-ES"/>
        </w:rPr>
      </w:pPr>
    </w:p>
    <w:p w14:paraId="660ECF78" w14:textId="77777777" w:rsidR="008A2D5E" w:rsidRPr="00834AC1" w:rsidRDefault="008A2D5E" w:rsidP="008A2D5E">
      <w:pPr>
        <w:suppressAutoHyphens/>
        <w:spacing w:after="0" w:line="240" w:lineRule="auto"/>
        <w:jc w:val="both"/>
        <w:rPr>
          <w:rFonts w:ascii="Verdana" w:eastAsia="Times New Roman" w:hAnsi="Verdana"/>
          <w:sz w:val="20"/>
          <w:szCs w:val="20"/>
          <w:highlight w:val="yellow"/>
          <w:lang w:eastAsia="es-ES"/>
        </w:rPr>
      </w:pPr>
    </w:p>
    <w:p w14:paraId="613A20C8" w14:textId="77777777" w:rsidR="008A2D5E" w:rsidRPr="004466C4" w:rsidRDefault="008A2D5E" w:rsidP="00236EF2">
      <w:pPr>
        <w:spacing w:after="0" w:line="240" w:lineRule="auto"/>
        <w:ind w:firstLine="709"/>
        <w:jc w:val="both"/>
        <w:rPr>
          <w:rFonts w:ascii="Verdana" w:eastAsia="Times New Roman" w:hAnsi="Verdana"/>
          <w:sz w:val="20"/>
          <w:szCs w:val="20"/>
          <w:lang w:eastAsia="es-ES"/>
        </w:rPr>
      </w:pPr>
      <w:r w:rsidRPr="004466C4">
        <w:rPr>
          <w:rFonts w:ascii="Verdana" w:eastAsia="Times New Roman" w:hAnsi="Verdana"/>
          <w:sz w:val="20"/>
          <w:szCs w:val="20"/>
          <w:lang w:eastAsia="es-ES"/>
        </w:rPr>
        <w:lastRenderedPageBreak/>
        <w:t>En caso que no sea posible conocer el año modelo del vehículo, y que tampoco se demuestre una antigüedad del mismo mayor a  diez años, se considerará que se trata de vehículo nuevo y en los años posteriores se aplicarán los factores de disminución del impuesto señalados en la tabla de disminución anual del impuesto.</w:t>
      </w:r>
    </w:p>
    <w:p w14:paraId="0E0891F8" w14:textId="77777777" w:rsidR="00236EF2" w:rsidRPr="00834AC1" w:rsidRDefault="00236EF2" w:rsidP="00236EF2">
      <w:pPr>
        <w:spacing w:after="0" w:line="240" w:lineRule="auto"/>
        <w:jc w:val="right"/>
        <w:rPr>
          <w:rFonts w:ascii="Verdana" w:eastAsia="Times New Roman" w:hAnsi="Verdana"/>
          <w:sz w:val="20"/>
          <w:szCs w:val="20"/>
          <w:highlight w:val="yellow"/>
          <w:lang w:eastAsia="es-ES"/>
        </w:rPr>
      </w:pPr>
      <w:r>
        <w:rPr>
          <w:rFonts w:ascii="Verdana" w:hAnsi="Verdana" w:cs="Arial"/>
          <w:b/>
          <w:color w:val="FF6699"/>
          <w:sz w:val="16"/>
          <w:szCs w:val="16"/>
        </w:rPr>
        <w:t>Artículo adicionado</w:t>
      </w:r>
      <w:r w:rsidRPr="0045148A">
        <w:rPr>
          <w:rFonts w:ascii="Verdana" w:hAnsi="Verdana" w:cs="Arial"/>
          <w:b/>
          <w:color w:val="FF6699"/>
          <w:sz w:val="16"/>
          <w:szCs w:val="16"/>
        </w:rPr>
        <w:t xml:space="preserve"> P.O. </w:t>
      </w:r>
      <w:r>
        <w:rPr>
          <w:rFonts w:ascii="Verdana" w:hAnsi="Verdana" w:cs="Arial"/>
          <w:b/>
          <w:color w:val="FF6699"/>
          <w:sz w:val="16"/>
          <w:szCs w:val="16"/>
        </w:rPr>
        <w:t>24-12</w:t>
      </w:r>
      <w:r w:rsidRPr="0045148A">
        <w:rPr>
          <w:rFonts w:ascii="Verdana" w:hAnsi="Verdana" w:cs="Arial"/>
          <w:b/>
          <w:color w:val="FF6699"/>
          <w:sz w:val="16"/>
          <w:szCs w:val="16"/>
        </w:rPr>
        <w:t>-20</w:t>
      </w:r>
      <w:r>
        <w:rPr>
          <w:rFonts w:ascii="Verdana" w:hAnsi="Verdana" w:cs="Arial"/>
          <w:b/>
          <w:color w:val="FF6699"/>
          <w:sz w:val="16"/>
          <w:szCs w:val="16"/>
        </w:rPr>
        <w:t>18</w:t>
      </w:r>
    </w:p>
    <w:p w14:paraId="79D48D7D" w14:textId="77777777" w:rsidR="00BF52AE" w:rsidRPr="00834AC1" w:rsidRDefault="00BF52AE" w:rsidP="008A2D5E">
      <w:pPr>
        <w:suppressAutoHyphens/>
        <w:spacing w:after="0" w:line="240" w:lineRule="auto"/>
        <w:jc w:val="both"/>
        <w:rPr>
          <w:rFonts w:ascii="Verdana" w:eastAsia="Times New Roman" w:hAnsi="Verdana"/>
          <w:sz w:val="20"/>
          <w:szCs w:val="20"/>
          <w:highlight w:val="yellow"/>
          <w:lang w:eastAsia="es-ES"/>
        </w:rPr>
      </w:pPr>
    </w:p>
    <w:p w14:paraId="6A44EFAA" w14:textId="77777777" w:rsidR="00BF52AE" w:rsidRPr="00834AC1" w:rsidRDefault="00BF52AE" w:rsidP="008A2D5E">
      <w:pPr>
        <w:suppressAutoHyphens/>
        <w:spacing w:after="0" w:line="240" w:lineRule="auto"/>
        <w:jc w:val="both"/>
        <w:rPr>
          <w:rFonts w:ascii="Verdana" w:eastAsia="Times New Roman" w:hAnsi="Verdana"/>
          <w:sz w:val="20"/>
          <w:szCs w:val="20"/>
          <w:highlight w:val="yellow"/>
          <w:lang w:eastAsia="es-ES"/>
        </w:rPr>
      </w:pPr>
    </w:p>
    <w:p w14:paraId="71AB4551"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SEGUNDO</w:t>
      </w:r>
    </w:p>
    <w:p w14:paraId="528F183B"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DERECHOS</w:t>
      </w:r>
    </w:p>
    <w:p w14:paraId="56A1672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8FFF7BA"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Primero</w:t>
      </w:r>
    </w:p>
    <w:p w14:paraId="5ECF4DE5"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Reglas Generales</w:t>
      </w:r>
    </w:p>
    <w:p w14:paraId="51EC344A"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D9EDC83"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49.</w:t>
      </w:r>
      <w:r w:rsidR="0063589B" w:rsidRPr="0063589B">
        <w:rPr>
          <w:rFonts w:ascii="Verdana" w:eastAsia="Times New Roman" w:hAnsi="Verdana"/>
          <w:sz w:val="20"/>
          <w:szCs w:val="20"/>
          <w:lang w:eastAsia="es-ES"/>
        </w:rPr>
        <w:t xml:space="preserve"> Los derechos por la prestación de servicios públicos que presten las diversas dependencias del Gobierno del Estado, se causarán en el momento en que el particular reciba la prestación del servicio o en el momento en que se provoque por parte del Estado el gasto que deba ser remunerado por aquél, salvo el caso en que la disposición que fije el derecho, señale cosa distinta.</w:t>
      </w:r>
    </w:p>
    <w:p w14:paraId="027E816F"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A382BE8" w14:textId="77777777" w:rsidR="0063589B" w:rsidRPr="00382104"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50</w:t>
      </w:r>
      <w:r w:rsidR="0063589B" w:rsidRPr="00382104">
        <w:rPr>
          <w:rFonts w:ascii="Verdana" w:hAnsi="Verdana" w:cs="Verdana,Bold"/>
          <w:b/>
          <w:bCs/>
          <w:sz w:val="20"/>
          <w:szCs w:val="20"/>
        </w:rPr>
        <w:t xml:space="preserve">. </w:t>
      </w:r>
      <w:r w:rsidR="00324AB3" w:rsidRPr="00382104">
        <w:rPr>
          <w:rFonts w:ascii="Verdana" w:hAnsi="Verdana" w:cs="Verdana"/>
          <w:sz w:val="20"/>
          <w:szCs w:val="20"/>
        </w:rPr>
        <w:t>El importe de las tarifas que para cada derecho señala anualmente la Ley de Ingresos deberá ser cubierto, mediante las formas y medios que para tal efecto autorice y dé a conocer la Secretaría de Finanzas, Inversión y Administración, a través de disposiciones de carácter general, salvo lo dispuesto en el Capítulo Tercero de este Título.</w:t>
      </w:r>
    </w:p>
    <w:p w14:paraId="67F9400B" w14:textId="77777777" w:rsidR="005B0AF7" w:rsidRPr="00382104" w:rsidRDefault="005B0AF7" w:rsidP="005B0AF7">
      <w:pPr>
        <w:suppressAutoHyphens/>
        <w:spacing w:after="0" w:line="240" w:lineRule="auto"/>
        <w:jc w:val="right"/>
        <w:rPr>
          <w:rFonts w:ascii="Verdana" w:hAnsi="Verdana" w:cs="Verdana"/>
          <w:sz w:val="20"/>
          <w:szCs w:val="20"/>
        </w:rPr>
      </w:pPr>
      <w:r w:rsidRPr="00382104">
        <w:rPr>
          <w:rFonts w:ascii="Verdana" w:hAnsi="Verdana" w:cs="Arial"/>
          <w:b/>
          <w:color w:val="FF6699"/>
          <w:sz w:val="16"/>
          <w:szCs w:val="16"/>
        </w:rPr>
        <w:t>Artículo reformado P.O. 07-06-2013</w:t>
      </w:r>
    </w:p>
    <w:p w14:paraId="601AD1E4" w14:textId="77777777" w:rsidR="0063589B" w:rsidRDefault="00324AB3" w:rsidP="00324AB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27-12-2016</w:t>
      </w:r>
    </w:p>
    <w:p w14:paraId="7FF3073E" w14:textId="77777777" w:rsidR="00324AB3" w:rsidRPr="0063589B" w:rsidRDefault="00324AB3" w:rsidP="00324AB3">
      <w:pPr>
        <w:suppressAutoHyphens/>
        <w:spacing w:after="0" w:line="240" w:lineRule="auto"/>
        <w:jc w:val="both"/>
        <w:rPr>
          <w:rFonts w:ascii="Verdana" w:eastAsia="Times New Roman" w:hAnsi="Verdana"/>
          <w:sz w:val="20"/>
          <w:szCs w:val="20"/>
          <w:lang w:eastAsia="es-ES"/>
        </w:rPr>
      </w:pPr>
    </w:p>
    <w:p w14:paraId="2969D98C" w14:textId="77777777" w:rsidR="0063589B" w:rsidRPr="00382104"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51.</w:t>
      </w:r>
      <w:r w:rsidR="0063589B" w:rsidRPr="0063589B">
        <w:rPr>
          <w:rFonts w:ascii="Verdana" w:eastAsia="Times New Roman" w:hAnsi="Verdana"/>
          <w:sz w:val="20"/>
          <w:szCs w:val="20"/>
          <w:lang w:eastAsia="es-ES"/>
        </w:rPr>
        <w:t xml:space="preserve"> </w:t>
      </w:r>
      <w:r w:rsidR="001B49E4" w:rsidRPr="00382104">
        <w:rPr>
          <w:rFonts w:ascii="Verdana" w:eastAsia="Times New Roman" w:hAnsi="Verdana"/>
          <w:sz w:val="20"/>
          <w:szCs w:val="20"/>
          <w:lang w:eastAsia="es-ES"/>
        </w:rPr>
        <w:t>La dependencia o servidor público que preste el servicio por el cual se paguen los derechos, procederá a la realización del mismo, cuando el interesado presente el comprobante de pago que al efecto se expida en términos de lo dispuesto en el artículo anterior.</w:t>
      </w:r>
    </w:p>
    <w:p w14:paraId="5CCBABCC" w14:textId="77777777" w:rsid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27-12-2016</w:t>
      </w:r>
    </w:p>
    <w:p w14:paraId="0C8A8615" w14:textId="77777777" w:rsidR="001B49E4" w:rsidRDefault="001B49E4" w:rsidP="001B49E4">
      <w:pPr>
        <w:suppressAutoHyphens/>
        <w:spacing w:after="0" w:line="240" w:lineRule="auto"/>
        <w:jc w:val="both"/>
        <w:rPr>
          <w:rFonts w:ascii="Verdana" w:eastAsia="Times New Roman" w:hAnsi="Verdana"/>
          <w:sz w:val="20"/>
          <w:szCs w:val="20"/>
          <w:lang w:eastAsia="es-ES"/>
        </w:rPr>
      </w:pPr>
    </w:p>
    <w:p w14:paraId="3946865B" w14:textId="77777777" w:rsidR="001B49E4" w:rsidRPr="00382104" w:rsidRDefault="001B49E4" w:rsidP="001B49E4">
      <w:pPr>
        <w:suppressAutoHyphens/>
        <w:spacing w:after="0" w:line="240" w:lineRule="auto"/>
        <w:ind w:firstLine="709"/>
        <w:jc w:val="both"/>
        <w:rPr>
          <w:rFonts w:ascii="Verdana" w:eastAsia="Times New Roman" w:hAnsi="Verdana"/>
          <w:sz w:val="18"/>
          <w:szCs w:val="20"/>
          <w:lang w:eastAsia="es-ES"/>
        </w:rPr>
      </w:pPr>
      <w:r w:rsidRPr="00382104">
        <w:rPr>
          <w:rFonts w:ascii="Verdana" w:hAnsi="Verdana"/>
          <w:b/>
          <w:sz w:val="20"/>
        </w:rPr>
        <w:t xml:space="preserve">Artículo 51 Bis. </w:t>
      </w:r>
      <w:r w:rsidRPr="00382104">
        <w:rPr>
          <w:rFonts w:ascii="Verdana" w:hAnsi="Verdana"/>
          <w:sz w:val="20"/>
        </w:rPr>
        <w:t>Para realizar los trámites y prestar los servicios previstos en la Ley de Alcoholes para el Estado de Guanajuato y en los demás casos que así lo dispongan los ordenamientos jurídicos aplicables, los interesados deberán acreditar que se encuentran al corriente de sus obligaciones fiscales estatales.</w:t>
      </w:r>
    </w:p>
    <w:p w14:paraId="619D29C6" w14:textId="77777777" w:rsidR="001B49E4" w:rsidRP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adicionado P.O. 27-12-2016</w:t>
      </w:r>
    </w:p>
    <w:p w14:paraId="65586D2A"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52.</w:t>
      </w:r>
      <w:r w:rsidR="0063589B" w:rsidRPr="0063589B">
        <w:rPr>
          <w:rFonts w:ascii="Verdana" w:eastAsia="Times New Roman" w:hAnsi="Verdana"/>
          <w:sz w:val="20"/>
          <w:szCs w:val="20"/>
          <w:lang w:eastAsia="es-ES"/>
        </w:rPr>
        <w:t xml:space="preserve"> Estarán exentos del pago de derechos estatales la Federación, el Estado y los municipios, salvo disposición expresa en contrario.</w:t>
      </w:r>
    </w:p>
    <w:p w14:paraId="0C60D51A"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9DC0F0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A3A3FF1"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Segundo</w:t>
      </w:r>
    </w:p>
    <w:p w14:paraId="77B3A856" w14:textId="77777777" w:rsidR="001B49E4" w:rsidRPr="00382104" w:rsidRDefault="001B49E4" w:rsidP="001B49E4">
      <w:pPr>
        <w:suppressAutoHyphens/>
        <w:spacing w:after="0" w:line="240" w:lineRule="auto"/>
        <w:jc w:val="center"/>
        <w:rPr>
          <w:rFonts w:ascii="Verdana" w:eastAsia="Times New Roman" w:hAnsi="Verdana"/>
          <w:b/>
          <w:sz w:val="20"/>
          <w:szCs w:val="20"/>
          <w:lang w:eastAsia="es-ES"/>
        </w:rPr>
      </w:pPr>
      <w:r w:rsidRPr="00382104">
        <w:rPr>
          <w:rFonts w:ascii="Verdana" w:eastAsia="Times New Roman" w:hAnsi="Verdana"/>
          <w:b/>
          <w:sz w:val="20"/>
          <w:szCs w:val="20"/>
          <w:lang w:eastAsia="es-ES"/>
        </w:rPr>
        <w:t xml:space="preserve">De los Derechos por Servicios de Movilidad </w:t>
      </w:r>
    </w:p>
    <w:p w14:paraId="424DD664" w14:textId="77777777" w:rsidR="0063589B" w:rsidRPr="00382104" w:rsidRDefault="001B49E4" w:rsidP="001B49E4">
      <w:pPr>
        <w:suppressAutoHyphens/>
        <w:spacing w:after="0" w:line="240" w:lineRule="auto"/>
        <w:jc w:val="center"/>
        <w:rPr>
          <w:rFonts w:ascii="Verdana" w:eastAsia="Times New Roman" w:hAnsi="Verdana"/>
          <w:b/>
          <w:sz w:val="20"/>
          <w:szCs w:val="20"/>
          <w:lang w:eastAsia="es-ES"/>
        </w:rPr>
      </w:pPr>
      <w:r w:rsidRPr="00382104">
        <w:rPr>
          <w:rFonts w:ascii="Verdana" w:eastAsia="Times New Roman" w:hAnsi="Verdana"/>
          <w:b/>
          <w:sz w:val="20"/>
          <w:szCs w:val="20"/>
          <w:lang w:eastAsia="es-ES"/>
        </w:rPr>
        <w:t>en Materia de Tránsito</w:t>
      </w:r>
    </w:p>
    <w:p w14:paraId="3F268A94" w14:textId="77777777" w:rsid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Denominación reformada P.O. 27-12-2016</w:t>
      </w:r>
    </w:p>
    <w:p w14:paraId="449F17D9" w14:textId="77777777" w:rsidR="001B49E4" w:rsidRPr="0063589B" w:rsidRDefault="001B49E4" w:rsidP="001B49E4">
      <w:pPr>
        <w:suppressAutoHyphens/>
        <w:spacing w:after="0" w:line="240" w:lineRule="auto"/>
        <w:jc w:val="both"/>
        <w:rPr>
          <w:rFonts w:ascii="Verdana" w:eastAsia="Times New Roman" w:hAnsi="Verdana"/>
          <w:sz w:val="20"/>
          <w:szCs w:val="20"/>
          <w:lang w:eastAsia="es-ES"/>
        </w:rPr>
      </w:pPr>
    </w:p>
    <w:p w14:paraId="2662AFA2" w14:textId="77777777" w:rsidR="001B49E4" w:rsidRPr="00382104" w:rsidRDefault="00DA3D48" w:rsidP="001B49E4">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53.</w:t>
      </w:r>
      <w:r w:rsidR="0063589B" w:rsidRPr="0063589B">
        <w:rPr>
          <w:rFonts w:ascii="Verdana" w:eastAsia="Times New Roman" w:hAnsi="Verdana"/>
          <w:sz w:val="20"/>
          <w:szCs w:val="20"/>
          <w:lang w:eastAsia="es-ES"/>
        </w:rPr>
        <w:t xml:space="preserve"> </w:t>
      </w:r>
      <w:r w:rsidR="001B49E4" w:rsidRPr="00382104">
        <w:rPr>
          <w:rFonts w:ascii="Verdana" w:eastAsia="Times New Roman" w:hAnsi="Verdana"/>
          <w:sz w:val="20"/>
          <w:szCs w:val="20"/>
          <w:lang w:eastAsia="es-ES"/>
        </w:rPr>
        <w:t xml:space="preserve">Toda persona al adquirir un vehículo, deberá registrarlo a su nombre, presentando el aviso de alta mediante las formas y medios que para el efecto autorice y dé a </w:t>
      </w:r>
      <w:r w:rsidR="001B49E4" w:rsidRPr="00382104">
        <w:rPr>
          <w:rFonts w:ascii="Verdana" w:eastAsia="Times New Roman" w:hAnsi="Verdana"/>
          <w:sz w:val="20"/>
          <w:szCs w:val="20"/>
          <w:lang w:eastAsia="es-ES"/>
        </w:rPr>
        <w:lastRenderedPageBreak/>
        <w:t>conocer la Secretaría de Finanzas, Inversión y Administración, a través de disposiciones de carácter general, previo pago de los derechos e impuestos respectivos, dentro de los diez días hábiles siguientes a la fecha de la adquisición.</w:t>
      </w:r>
    </w:p>
    <w:p w14:paraId="32F89E7D" w14:textId="77777777" w:rsidR="001B49E4" w:rsidRPr="00382104" w:rsidRDefault="001B49E4" w:rsidP="001B49E4">
      <w:pPr>
        <w:suppressAutoHyphens/>
        <w:spacing w:after="0" w:line="240" w:lineRule="auto"/>
        <w:ind w:firstLine="709"/>
        <w:jc w:val="both"/>
        <w:rPr>
          <w:rFonts w:ascii="Verdana" w:eastAsia="Times New Roman" w:hAnsi="Verdana"/>
          <w:sz w:val="20"/>
          <w:szCs w:val="20"/>
          <w:lang w:eastAsia="es-ES"/>
        </w:rPr>
      </w:pPr>
    </w:p>
    <w:p w14:paraId="06E4E393" w14:textId="77777777" w:rsidR="001B49E4" w:rsidRPr="00382104" w:rsidRDefault="001B49E4" w:rsidP="001B49E4">
      <w:pPr>
        <w:suppressAutoHyphens/>
        <w:spacing w:after="0" w:line="240" w:lineRule="auto"/>
        <w:ind w:firstLine="709"/>
        <w:jc w:val="both"/>
        <w:rPr>
          <w:rFonts w:ascii="Verdana" w:eastAsia="Times New Roman" w:hAnsi="Verdana"/>
          <w:sz w:val="20"/>
          <w:szCs w:val="20"/>
          <w:lang w:eastAsia="es-ES"/>
        </w:rPr>
      </w:pPr>
      <w:r w:rsidRPr="00382104">
        <w:rPr>
          <w:rFonts w:ascii="Verdana" w:eastAsia="Times New Roman" w:hAnsi="Verdana"/>
          <w:sz w:val="20"/>
          <w:szCs w:val="20"/>
          <w:lang w:eastAsia="es-ES"/>
        </w:rPr>
        <w:t>Los documentos que acrediten el registro e identificación del vehículo deberán ser refrendados anualmente, dentro de los tres primeros meses de cada año, realizando el pago respectivo mediante las formas y medios que para tal efecto autorice y dé a conocer la Secretaría de Finanzas, Inversión y Administración, a través de disposiciones de carácter general.</w:t>
      </w:r>
    </w:p>
    <w:p w14:paraId="15FB40CB" w14:textId="77777777" w:rsid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Artículo reformado P.O. 27-12-2016</w:t>
      </w:r>
    </w:p>
    <w:p w14:paraId="62F15CAC" w14:textId="77777777" w:rsidR="001B49E4" w:rsidRPr="0063589B" w:rsidRDefault="001B49E4" w:rsidP="0063589B">
      <w:pPr>
        <w:suppressAutoHyphens/>
        <w:spacing w:after="0" w:line="240" w:lineRule="auto"/>
        <w:ind w:firstLine="709"/>
        <w:jc w:val="both"/>
        <w:rPr>
          <w:rFonts w:ascii="Verdana" w:eastAsia="Times New Roman" w:hAnsi="Verdana"/>
          <w:sz w:val="20"/>
          <w:szCs w:val="20"/>
          <w:lang w:eastAsia="es-ES"/>
        </w:rPr>
      </w:pPr>
    </w:p>
    <w:p w14:paraId="607D23C6"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54.</w:t>
      </w:r>
      <w:r w:rsidR="0063589B" w:rsidRPr="0063589B">
        <w:rPr>
          <w:rFonts w:ascii="Verdana" w:eastAsia="Times New Roman" w:hAnsi="Verdana"/>
          <w:sz w:val="20"/>
          <w:szCs w:val="20"/>
          <w:lang w:eastAsia="es-ES"/>
        </w:rPr>
        <w:t xml:space="preserve"> </w:t>
      </w:r>
      <w:r w:rsidR="001B49E4" w:rsidRPr="001B49E4">
        <w:rPr>
          <w:rFonts w:ascii="Verdana" w:eastAsia="Times New Roman" w:hAnsi="Verdana"/>
          <w:sz w:val="20"/>
          <w:szCs w:val="20"/>
          <w:lang w:eastAsia="es-ES"/>
        </w:rPr>
        <w:t>No se dará de alta ni se proporcionarán placas metálicas y tarjetas de circulación a vehículos de motor que se encuentren en los siguientes casos:</w:t>
      </w:r>
    </w:p>
    <w:p w14:paraId="3BD25559" w14:textId="77777777" w:rsid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Párrafo reformado P.O. 27-12-2016</w:t>
      </w:r>
    </w:p>
    <w:p w14:paraId="0F20F8D3" w14:textId="77777777" w:rsidR="001B49E4" w:rsidRPr="0063589B" w:rsidRDefault="001B49E4" w:rsidP="001B49E4">
      <w:pPr>
        <w:suppressAutoHyphens/>
        <w:spacing w:after="0" w:line="240" w:lineRule="auto"/>
        <w:jc w:val="both"/>
        <w:rPr>
          <w:rFonts w:ascii="Verdana" w:eastAsia="Times New Roman" w:hAnsi="Verdana"/>
          <w:sz w:val="20"/>
          <w:szCs w:val="20"/>
          <w:lang w:eastAsia="es-ES"/>
        </w:rPr>
      </w:pPr>
    </w:p>
    <w:p w14:paraId="7EF660AF" w14:textId="77777777" w:rsidR="0063589B" w:rsidRPr="00382104" w:rsidRDefault="0063589B" w:rsidP="00AF4E36">
      <w:pPr>
        <w:pStyle w:val="Prrafodelista"/>
        <w:numPr>
          <w:ilvl w:val="0"/>
          <w:numId w:val="13"/>
        </w:numPr>
        <w:suppressAutoHyphens/>
        <w:spacing w:after="0" w:line="240" w:lineRule="auto"/>
        <w:ind w:left="709" w:hanging="709"/>
        <w:jc w:val="both"/>
        <w:rPr>
          <w:rFonts w:ascii="Verdana" w:eastAsia="Times New Roman" w:hAnsi="Verdana"/>
          <w:sz w:val="20"/>
          <w:szCs w:val="20"/>
          <w:lang w:eastAsia="es-ES"/>
        </w:rPr>
      </w:pPr>
      <w:r w:rsidRPr="00382104">
        <w:rPr>
          <w:rFonts w:ascii="Verdana" w:eastAsia="Times New Roman" w:hAnsi="Verdana"/>
          <w:sz w:val="20"/>
          <w:szCs w:val="20"/>
          <w:lang w:eastAsia="es-ES"/>
        </w:rPr>
        <w:t>No inscritos en el Registro Estatal de Vehículos, o no comprueben su inscripción;</w:t>
      </w:r>
    </w:p>
    <w:p w14:paraId="4CE815F4" w14:textId="77777777" w:rsidR="0063589B" w:rsidRPr="00382104" w:rsidRDefault="0063589B" w:rsidP="00745F5D">
      <w:pPr>
        <w:suppressAutoHyphens/>
        <w:spacing w:after="0" w:line="240" w:lineRule="auto"/>
        <w:ind w:left="709" w:hanging="709"/>
        <w:jc w:val="both"/>
        <w:rPr>
          <w:rFonts w:ascii="Verdana" w:eastAsia="Times New Roman" w:hAnsi="Verdana"/>
          <w:sz w:val="20"/>
          <w:szCs w:val="20"/>
          <w:lang w:eastAsia="es-ES"/>
        </w:rPr>
      </w:pPr>
    </w:p>
    <w:p w14:paraId="7E9F1F8F" w14:textId="77777777" w:rsidR="0063589B" w:rsidRPr="00382104" w:rsidRDefault="001B49E4" w:rsidP="00AF4E36">
      <w:pPr>
        <w:pStyle w:val="Prrafodelista"/>
        <w:numPr>
          <w:ilvl w:val="0"/>
          <w:numId w:val="13"/>
        </w:numPr>
        <w:suppressAutoHyphens/>
        <w:spacing w:after="0" w:line="240" w:lineRule="auto"/>
        <w:ind w:left="709" w:hanging="709"/>
        <w:jc w:val="both"/>
        <w:rPr>
          <w:rFonts w:ascii="Verdana" w:eastAsia="Times New Roman" w:hAnsi="Verdana"/>
          <w:sz w:val="20"/>
          <w:szCs w:val="20"/>
          <w:lang w:eastAsia="es-ES"/>
        </w:rPr>
      </w:pPr>
      <w:r w:rsidRPr="00382104">
        <w:rPr>
          <w:rFonts w:ascii="Verdana" w:eastAsia="Times New Roman" w:hAnsi="Verdana"/>
          <w:sz w:val="20"/>
          <w:szCs w:val="20"/>
          <w:lang w:eastAsia="es-ES"/>
        </w:rPr>
        <w:t>Aquéllos respecto de los cuales no se acredite haber cubierto los impuestos y derechos estatales que se causen;</w:t>
      </w:r>
    </w:p>
    <w:p w14:paraId="398A9CB2" w14:textId="77777777" w:rsidR="0063589B" w:rsidRDefault="001B49E4" w:rsidP="001B49E4">
      <w:pPr>
        <w:suppressAutoHyphens/>
        <w:spacing w:after="0" w:line="240" w:lineRule="auto"/>
        <w:ind w:left="709" w:hanging="709"/>
        <w:jc w:val="right"/>
        <w:rPr>
          <w:rFonts w:ascii="Verdana" w:eastAsia="Times New Roman" w:hAnsi="Verdana"/>
          <w:sz w:val="20"/>
          <w:szCs w:val="20"/>
          <w:lang w:eastAsia="es-ES"/>
        </w:rPr>
      </w:pPr>
      <w:r w:rsidRPr="00382104">
        <w:rPr>
          <w:rFonts w:ascii="Verdana" w:hAnsi="Verdana" w:cs="Arial"/>
          <w:b/>
          <w:color w:val="FF6699"/>
          <w:sz w:val="16"/>
          <w:szCs w:val="16"/>
        </w:rPr>
        <w:t>Fracción reformada P.O. 27-12-2016</w:t>
      </w:r>
    </w:p>
    <w:p w14:paraId="15AA3A4C" w14:textId="77777777" w:rsidR="001B49E4" w:rsidRPr="0063589B" w:rsidRDefault="001B49E4" w:rsidP="00745F5D">
      <w:pPr>
        <w:suppressAutoHyphens/>
        <w:spacing w:after="0" w:line="240" w:lineRule="auto"/>
        <w:ind w:left="709" w:hanging="709"/>
        <w:jc w:val="both"/>
        <w:rPr>
          <w:rFonts w:ascii="Verdana" w:eastAsia="Times New Roman" w:hAnsi="Verdana"/>
          <w:sz w:val="20"/>
          <w:szCs w:val="20"/>
          <w:lang w:eastAsia="es-ES"/>
        </w:rPr>
      </w:pPr>
    </w:p>
    <w:p w14:paraId="3E8B4316" w14:textId="77777777" w:rsidR="0063589B" w:rsidRDefault="0063589B" w:rsidP="00AF4E36">
      <w:pPr>
        <w:pStyle w:val="Prrafodelista"/>
        <w:numPr>
          <w:ilvl w:val="0"/>
          <w:numId w:val="13"/>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Aquellos respecto de los cuales no se exhiba la documentación que acredite la propiedad o legítima posesión y, en su caso, el título, concesión o permiso para explotar el servicio público de transporte expedido en los términos de Ley.</w:t>
      </w:r>
    </w:p>
    <w:p w14:paraId="7F9975C9" w14:textId="77777777" w:rsidR="001B49E4" w:rsidRDefault="001B49E4" w:rsidP="001B49E4">
      <w:pPr>
        <w:pStyle w:val="Prrafodelista"/>
        <w:suppressAutoHyphens/>
        <w:spacing w:after="0" w:line="240" w:lineRule="auto"/>
        <w:ind w:left="0"/>
        <w:jc w:val="both"/>
        <w:rPr>
          <w:rFonts w:ascii="Verdana" w:eastAsia="Times New Roman" w:hAnsi="Verdana"/>
          <w:sz w:val="20"/>
          <w:szCs w:val="20"/>
          <w:lang w:eastAsia="es-ES"/>
        </w:rPr>
      </w:pPr>
    </w:p>
    <w:p w14:paraId="3D489535" w14:textId="77777777" w:rsidR="001B49E4" w:rsidRPr="00382104" w:rsidRDefault="001B49E4" w:rsidP="00AF4E36">
      <w:pPr>
        <w:pStyle w:val="Prrafodelista"/>
        <w:numPr>
          <w:ilvl w:val="0"/>
          <w:numId w:val="13"/>
        </w:numPr>
        <w:suppressAutoHyphens/>
        <w:spacing w:after="0" w:line="240" w:lineRule="auto"/>
        <w:ind w:left="709" w:hanging="709"/>
        <w:jc w:val="both"/>
        <w:rPr>
          <w:rFonts w:ascii="Verdana" w:eastAsia="Times New Roman" w:hAnsi="Verdana"/>
          <w:sz w:val="20"/>
          <w:szCs w:val="20"/>
          <w:lang w:eastAsia="es-ES"/>
        </w:rPr>
      </w:pPr>
      <w:r w:rsidRPr="00382104">
        <w:rPr>
          <w:rFonts w:ascii="Verdana" w:eastAsia="Times New Roman" w:hAnsi="Verdana"/>
          <w:sz w:val="20"/>
          <w:szCs w:val="20"/>
          <w:lang w:eastAsia="es-ES"/>
        </w:rPr>
        <w:t>Cuando los propietarios o legítimos poseedores tengan adeudos con el fisco del Estado de vehículos inscritos en el registro estatal vehicular, hasta que estos se hayan cubierto.</w:t>
      </w:r>
    </w:p>
    <w:p w14:paraId="2490EF64" w14:textId="77777777" w:rsidR="0063589B" w:rsidRDefault="001B49E4" w:rsidP="001B49E4">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Fracción adicionada P.O. 27-12-2016</w:t>
      </w:r>
    </w:p>
    <w:p w14:paraId="673CA0B3" w14:textId="77777777" w:rsidR="001B49E4" w:rsidRPr="0063589B" w:rsidRDefault="001B49E4" w:rsidP="0063589B">
      <w:pPr>
        <w:suppressAutoHyphens/>
        <w:spacing w:after="0" w:line="240" w:lineRule="auto"/>
        <w:ind w:firstLine="709"/>
        <w:jc w:val="both"/>
        <w:rPr>
          <w:rFonts w:ascii="Verdana" w:eastAsia="Times New Roman" w:hAnsi="Verdana"/>
          <w:sz w:val="20"/>
          <w:szCs w:val="20"/>
          <w:lang w:eastAsia="es-ES"/>
        </w:rPr>
      </w:pPr>
    </w:p>
    <w:p w14:paraId="1BEDD6E9"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55.</w:t>
      </w:r>
      <w:r w:rsidR="0063589B" w:rsidRPr="0063589B">
        <w:rPr>
          <w:rFonts w:ascii="Verdana" w:eastAsia="Times New Roman" w:hAnsi="Verdana"/>
          <w:sz w:val="20"/>
          <w:szCs w:val="20"/>
          <w:lang w:eastAsia="es-ES"/>
        </w:rPr>
        <w:t xml:space="preserve"> Los propietarios o legítimos poseedores de vehículos de motor están obligados a presentar los avisos de baja o modificaciones siguientes, por:</w:t>
      </w:r>
    </w:p>
    <w:p w14:paraId="0E5A60F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3C47BA87" w14:textId="77777777" w:rsidR="0063589B" w:rsidRPr="00745F5D" w:rsidRDefault="0063589B" w:rsidP="00AF4E36">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de propietario;</w:t>
      </w:r>
    </w:p>
    <w:p w14:paraId="26CBA71C"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6DD69D62" w14:textId="77777777" w:rsidR="0063589B" w:rsidRPr="00745F5D" w:rsidRDefault="0063589B" w:rsidP="00AF4E36">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de domicilio;</w:t>
      </w:r>
    </w:p>
    <w:p w14:paraId="5D60ABFD"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60B2FE9F" w14:textId="77777777" w:rsidR="0063589B" w:rsidRPr="00745F5D" w:rsidRDefault="0063589B" w:rsidP="00AF4E36">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de motor o del sistema de combustión;</w:t>
      </w:r>
    </w:p>
    <w:p w14:paraId="4DDF0150"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7F4234F2" w14:textId="77777777" w:rsidR="0063589B" w:rsidRPr="00745F5D" w:rsidRDefault="0063589B" w:rsidP="00AF4E36">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de carrocería o tipo de vehículos, o de color;</w:t>
      </w:r>
    </w:p>
    <w:p w14:paraId="29F634C8"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6553A2B6" w14:textId="77777777" w:rsidR="0063589B" w:rsidRPr="00745F5D" w:rsidRDefault="0063589B" w:rsidP="00AF4E36">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en el servicio a que se encuentre destinado;</w:t>
      </w:r>
    </w:p>
    <w:p w14:paraId="549619F3"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1D6E6675" w14:textId="77777777" w:rsidR="0063589B" w:rsidRPr="00745F5D" w:rsidRDefault="0063589B" w:rsidP="00AF4E36">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Cambio de capacidad;</w:t>
      </w:r>
    </w:p>
    <w:p w14:paraId="2F5D4E8D"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299B4BF8" w14:textId="77777777" w:rsidR="0063589B" w:rsidRPr="00745F5D" w:rsidRDefault="0063589B" w:rsidP="00AF4E36">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Robo;</w:t>
      </w:r>
    </w:p>
    <w:p w14:paraId="45BE2D47"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2BDBE1DF" w14:textId="77777777" w:rsidR="0063589B" w:rsidRPr="00745F5D" w:rsidRDefault="0063589B" w:rsidP="00AF4E36">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lastRenderedPageBreak/>
        <w:t>Recuperación de vehículo robado; y</w:t>
      </w:r>
    </w:p>
    <w:p w14:paraId="2D750320"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7D05B7AA" w14:textId="77777777" w:rsidR="0063589B" w:rsidRPr="00745F5D" w:rsidRDefault="0063589B" w:rsidP="00AF4E36">
      <w:pPr>
        <w:pStyle w:val="Prrafodelista"/>
        <w:numPr>
          <w:ilvl w:val="0"/>
          <w:numId w:val="14"/>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Baja ocasionada por destrucción o desarme.</w:t>
      </w:r>
    </w:p>
    <w:p w14:paraId="5F63FB2D"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19A7E875" w14:textId="77777777" w:rsidR="001611D9" w:rsidRPr="00382104" w:rsidRDefault="001611D9" w:rsidP="001611D9">
      <w:pPr>
        <w:suppressAutoHyphens/>
        <w:spacing w:after="0" w:line="240" w:lineRule="auto"/>
        <w:ind w:firstLine="709"/>
        <w:jc w:val="both"/>
        <w:rPr>
          <w:rFonts w:ascii="Verdana" w:eastAsia="Times New Roman" w:hAnsi="Verdana"/>
          <w:sz w:val="20"/>
          <w:szCs w:val="20"/>
          <w:lang w:eastAsia="es-ES"/>
        </w:rPr>
      </w:pPr>
      <w:r w:rsidRPr="00382104">
        <w:rPr>
          <w:rFonts w:ascii="Verdana" w:eastAsia="Times New Roman" w:hAnsi="Verdana"/>
          <w:sz w:val="20"/>
          <w:szCs w:val="20"/>
          <w:lang w:eastAsia="es-ES"/>
        </w:rPr>
        <w:t>Los avisos anteriores se presentarán dentro de los diez días hábiles siguientes a la fecha de realización del supuesto de que se trate, mediante las formas o medios que para el efecto autorice y dé a conocer la Secretaría de Finanzas, Inversión y Administración, a través de disposiciones de carácter general, con excepción del aviso de cambio de domicilio, el cual deberá de presentarse dentro de los treinta días siguientes.</w:t>
      </w:r>
    </w:p>
    <w:p w14:paraId="598D94B0" w14:textId="77777777" w:rsidR="00CF283C" w:rsidRPr="00382104" w:rsidRDefault="00CF283C" w:rsidP="00CF283C">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Párrafo reformado P.O. 25-12-2007</w:t>
      </w:r>
    </w:p>
    <w:p w14:paraId="278E0905" w14:textId="77777777" w:rsidR="001611D9" w:rsidRPr="0063589B" w:rsidRDefault="001611D9" w:rsidP="001611D9">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Párrafo reformado P.O. 27-12-2016</w:t>
      </w:r>
    </w:p>
    <w:p w14:paraId="0EFCB992" w14:textId="77777777" w:rsidR="001611D9" w:rsidRDefault="001611D9" w:rsidP="0063589B">
      <w:pPr>
        <w:suppressAutoHyphens/>
        <w:spacing w:after="0" w:line="240" w:lineRule="auto"/>
        <w:ind w:firstLine="709"/>
        <w:jc w:val="both"/>
        <w:rPr>
          <w:rFonts w:ascii="Verdana" w:eastAsia="Times New Roman" w:hAnsi="Verdana"/>
          <w:sz w:val="20"/>
          <w:szCs w:val="20"/>
          <w:lang w:eastAsia="es-ES"/>
        </w:rPr>
      </w:pPr>
    </w:p>
    <w:p w14:paraId="1067C4B9" w14:textId="77777777" w:rsidR="0063589B" w:rsidRPr="00382104" w:rsidRDefault="001611D9" w:rsidP="0063589B">
      <w:pPr>
        <w:suppressAutoHyphens/>
        <w:spacing w:after="0" w:line="240" w:lineRule="auto"/>
        <w:ind w:firstLine="709"/>
        <w:jc w:val="both"/>
        <w:rPr>
          <w:rFonts w:ascii="Verdana" w:eastAsia="Times New Roman" w:hAnsi="Verdana"/>
          <w:sz w:val="20"/>
          <w:szCs w:val="20"/>
          <w:lang w:eastAsia="es-ES"/>
        </w:rPr>
      </w:pPr>
      <w:r w:rsidRPr="00382104">
        <w:rPr>
          <w:rFonts w:ascii="Verdana" w:eastAsia="Times New Roman" w:hAnsi="Verdana"/>
          <w:sz w:val="20"/>
          <w:szCs w:val="20"/>
          <w:lang w:eastAsia="es-ES"/>
        </w:rPr>
        <w:t>Para obtener la baja definitiva del vehículo en los casos de cambio de propietario, cambio de domicilio fuera del Estado, por destrucción, desarme y por cambio en el servicio a que se destine el vehículo, será preciso comprobar que no se tienen adeudos con el Fisco del Estado y devolver las placas metálicas y tarjeta de circulación respectiva.</w:t>
      </w:r>
    </w:p>
    <w:p w14:paraId="77F2A6E6" w14:textId="77777777" w:rsidR="0063589B" w:rsidRDefault="001611D9" w:rsidP="001611D9">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Párrafo reformado P.O. 27-12-2016</w:t>
      </w:r>
    </w:p>
    <w:p w14:paraId="32F9C083" w14:textId="77777777" w:rsidR="004466C4" w:rsidRPr="00834AC1" w:rsidRDefault="004466C4" w:rsidP="004466C4">
      <w:pPr>
        <w:suppressAutoHyphens/>
        <w:spacing w:after="0" w:line="240" w:lineRule="auto"/>
        <w:jc w:val="both"/>
        <w:rPr>
          <w:rFonts w:ascii="Verdana" w:eastAsia="Times New Roman" w:hAnsi="Verdana"/>
          <w:sz w:val="20"/>
          <w:szCs w:val="20"/>
          <w:highlight w:val="yellow"/>
          <w:lang w:eastAsia="es-ES"/>
        </w:rPr>
      </w:pPr>
    </w:p>
    <w:p w14:paraId="325B3E47"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b/>
          <w:sz w:val="20"/>
          <w:szCs w:val="20"/>
          <w:lang w:eastAsia="es-ES"/>
        </w:rPr>
        <w:t>Artículo 55</w:t>
      </w:r>
      <w:r w:rsidR="004938AA">
        <w:rPr>
          <w:rFonts w:ascii="Verdana" w:eastAsia="Times New Roman" w:hAnsi="Verdana"/>
          <w:b/>
          <w:sz w:val="20"/>
          <w:szCs w:val="20"/>
          <w:lang w:eastAsia="es-ES"/>
        </w:rPr>
        <w:t xml:space="preserve"> Bis.</w:t>
      </w:r>
      <w:r w:rsidRPr="00B73FB2">
        <w:rPr>
          <w:rFonts w:ascii="Verdana" w:eastAsia="Times New Roman" w:hAnsi="Verdana"/>
          <w:sz w:val="20"/>
          <w:szCs w:val="20"/>
          <w:lang w:eastAsia="es-ES"/>
        </w:rPr>
        <w:t xml:space="preserve"> La Secretaría de Finanzas, Inversión y Administración para efectos de mantener actualizado el padrón vehicular podrá, de oficio, declarar la baja de los vehículos y los registros vehiculares que se encuentren contemplados en los siguientes supuestos:</w:t>
      </w:r>
    </w:p>
    <w:p w14:paraId="7170F7B7" w14:textId="77777777" w:rsidR="004466C4" w:rsidRPr="00B73FB2" w:rsidRDefault="004466C4" w:rsidP="004466C4">
      <w:pPr>
        <w:suppressAutoHyphens/>
        <w:spacing w:after="0" w:line="240" w:lineRule="auto"/>
        <w:jc w:val="both"/>
        <w:rPr>
          <w:rFonts w:ascii="Verdana" w:eastAsia="Times New Roman" w:hAnsi="Verdana"/>
          <w:sz w:val="20"/>
          <w:szCs w:val="20"/>
          <w:lang w:eastAsia="es-ES"/>
        </w:rPr>
      </w:pPr>
    </w:p>
    <w:p w14:paraId="15DC2417" w14:textId="77777777" w:rsidR="004466C4" w:rsidRPr="00B73FB2" w:rsidRDefault="004466C4" w:rsidP="00AF4E36">
      <w:pPr>
        <w:numPr>
          <w:ilvl w:val="0"/>
          <w:numId w:val="30"/>
        </w:numPr>
        <w:suppressAutoHyphens/>
        <w:spacing w:after="0" w:line="240" w:lineRule="auto"/>
        <w:ind w:hanging="720"/>
        <w:jc w:val="both"/>
        <w:rPr>
          <w:rFonts w:ascii="Verdana" w:eastAsia="Times New Roman" w:hAnsi="Verdana"/>
          <w:sz w:val="20"/>
          <w:szCs w:val="20"/>
          <w:lang w:eastAsia="es-ES"/>
        </w:rPr>
      </w:pPr>
      <w:r w:rsidRPr="00B73FB2">
        <w:rPr>
          <w:rFonts w:ascii="Verdana" w:eastAsia="Times New Roman" w:hAnsi="Verdana"/>
          <w:sz w:val="20"/>
          <w:szCs w:val="20"/>
          <w:lang w:eastAsia="es-ES"/>
        </w:rPr>
        <w:t>Cuando las entidades federativas informen de  manera  oficial  que  han causado alta en sus padrones respectivos. Asimismo, de aquéllos  que  derivado de la consulta en el Registro Público Vehicular de la unidad administrativa federal competente, se obtenga como resultado la existencia de un registro posterior en otra Entidad Federativa.</w:t>
      </w:r>
    </w:p>
    <w:p w14:paraId="39613C88" w14:textId="77777777" w:rsidR="004466C4" w:rsidRPr="00B73FB2" w:rsidRDefault="004466C4" w:rsidP="004466C4">
      <w:pPr>
        <w:suppressAutoHyphens/>
        <w:spacing w:after="0" w:line="240" w:lineRule="auto"/>
        <w:ind w:left="720" w:hanging="720"/>
        <w:jc w:val="both"/>
        <w:rPr>
          <w:rFonts w:ascii="Verdana" w:eastAsia="Times New Roman" w:hAnsi="Verdana"/>
          <w:sz w:val="20"/>
          <w:szCs w:val="20"/>
          <w:lang w:eastAsia="es-ES"/>
        </w:rPr>
      </w:pPr>
    </w:p>
    <w:p w14:paraId="625BED65" w14:textId="77777777" w:rsidR="004466C4" w:rsidRPr="00B73FB2" w:rsidRDefault="004466C4" w:rsidP="00AF4E36">
      <w:pPr>
        <w:numPr>
          <w:ilvl w:val="0"/>
          <w:numId w:val="30"/>
        </w:numPr>
        <w:suppressAutoHyphens/>
        <w:spacing w:after="0" w:line="240" w:lineRule="auto"/>
        <w:ind w:hanging="720"/>
        <w:jc w:val="both"/>
        <w:rPr>
          <w:rFonts w:ascii="Verdana" w:eastAsia="Times New Roman" w:hAnsi="Verdana"/>
          <w:sz w:val="20"/>
          <w:szCs w:val="20"/>
          <w:lang w:eastAsia="es-ES"/>
        </w:rPr>
      </w:pPr>
      <w:r w:rsidRPr="00B73FB2">
        <w:rPr>
          <w:rFonts w:ascii="Verdana" w:eastAsia="Times New Roman" w:hAnsi="Verdana"/>
          <w:sz w:val="20"/>
          <w:szCs w:val="20"/>
          <w:lang w:eastAsia="es-ES"/>
        </w:rPr>
        <w:t>Los que cuenten con adeudos por concepto del pago de refrendo anual de placas metálicas y tarjeta de circulación por seis ejercicios fiscales o más y que el año modelo del vehículo sea de cuarenta años o más.</w:t>
      </w:r>
    </w:p>
    <w:p w14:paraId="7BAF1A2C" w14:textId="77777777" w:rsidR="004466C4" w:rsidRPr="00B73FB2" w:rsidRDefault="004466C4" w:rsidP="004466C4">
      <w:pPr>
        <w:suppressAutoHyphens/>
        <w:spacing w:after="0" w:line="240" w:lineRule="auto"/>
        <w:ind w:left="720" w:hanging="720"/>
        <w:jc w:val="both"/>
        <w:rPr>
          <w:rFonts w:ascii="Verdana" w:eastAsia="Times New Roman" w:hAnsi="Verdana"/>
          <w:sz w:val="20"/>
          <w:szCs w:val="20"/>
          <w:lang w:eastAsia="es-ES"/>
        </w:rPr>
      </w:pPr>
    </w:p>
    <w:p w14:paraId="078C0C10" w14:textId="77777777" w:rsidR="004466C4" w:rsidRPr="00B73FB2" w:rsidRDefault="004466C4" w:rsidP="00AF4E36">
      <w:pPr>
        <w:numPr>
          <w:ilvl w:val="0"/>
          <w:numId w:val="30"/>
        </w:numPr>
        <w:suppressAutoHyphens/>
        <w:spacing w:after="0" w:line="240" w:lineRule="auto"/>
        <w:ind w:hanging="720"/>
        <w:jc w:val="both"/>
        <w:rPr>
          <w:rFonts w:ascii="Verdana" w:eastAsia="Times New Roman" w:hAnsi="Verdana"/>
          <w:sz w:val="20"/>
          <w:szCs w:val="20"/>
          <w:lang w:eastAsia="es-ES"/>
        </w:rPr>
      </w:pPr>
      <w:r w:rsidRPr="00B73FB2">
        <w:rPr>
          <w:rFonts w:ascii="Verdana" w:eastAsia="Times New Roman" w:hAnsi="Verdana"/>
          <w:sz w:val="20"/>
          <w:szCs w:val="20"/>
          <w:lang w:eastAsia="es-ES"/>
        </w:rPr>
        <w:t>Las placas demostración o traslado que hayan sido expedidas conforme a las abrogadas Ley de Tránsito y Transporte del Estado de Guanajuato y el Reglamento de Tránsito de la Ley de Tránsito y Transporte del Estado de Guanajuato y que las personas a las que les fueron otorgadas, hayan presentado el aviso correspondiente ante el Registro Federal de Contribuyentes para cesar la actividad comercial de compraventa  de  vehículos.</w:t>
      </w:r>
    </w:p>
    <w:p w14:paraId="22B781E1" w14:textId="77777777" w:rsidR="004466C4" w:rsidRPr="00B73FB2" w:rsidRDefault="004466C4" w:rsidP="004466C4">
      <w:pPr>
        <w:suppressAutoHyphens/>
        <w:spacing w:after="0" w:line="240" w:lineRule="auto"/>
        <w:jc w:val="both"/>
        <w:rPr>
          <w:rFonts w:ascii="Verdana" w:eastAsia="Times New Roman" w:hAnsi="Verdana"/>
          <w:sz w:val="20"/>
          <w:szCs w:val="20"/>
          <w:lang w:eastAsia="es-ES"/>
        </w:rPr>
      </w:pPr>
    </w:p>
    <w:p w14:paraId="74FE53D3"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El registro vehicular que cause baja mediante la declaratoria de la autoridad, perderá su vigencia.</w:t>
      </w:r>
    </w:p>
    <w:p w14:paraId="5BE2C39B"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p>
    <w:p w14:paraId="2576F830"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La declaratoria de la baja oficiosa de los vehículos y registros vehiculares, se realizará conforme al procedimiento siguiente:</w:t>
      </w:r>
    </w:p>
    <w:p w14:paraId="601C0BF9"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p>
    <w:p w14:paraId="2F0434B0"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La autoridad fiscal encargada  del registro y control de los vehículos dentro del trimestre que corresponda, identificará la información de los vehículos</w:t>
      </w:r>
      <w:r w:rsidR="00B73FB2" w:rsidRPr="00B73FB2">
        <w:rPr>
          <w:rFonts w:ascii="Verdana" w:eastAsia="Times New Roman" w:hAnsi="Verdana"/>
          <w:sz w:val="20"/>
          <w:szCs w:val="20"/>
          <w:lang w:eastAsia="es-ES"/>
        </w:rPr>
        <w:t xml:space="preserve"> </w:t>
      </w:r>
      <w:r w:rsidRPr="00B73FB2">
        <w:rPr>
          <w:rFonts w:ascii="Verdana" w:eastAsia="Times New Roman" w:hAnsi="Verdana"/>
          <w:sz w:val="20"/>
          <w:szCs w:val="20"/>
          <w:lang w:eastAsia="es-ES"/>
        </w:rPr>
        <w:t>y registros vehiculares, que se ubiquen en los supuestos antes citados.</w:t>
      </w:r>
    </w:p>
    <w:p w14:paraId="4F6606A0" w14:textId="77777777"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14:paraId="1818F4EE"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La Secretaría de Finanzas, Inversión y Administración  publicará en el Periódico Oficial del Gobierno del Estado  y en  su portal electrónico  oficial, el listado de los vehículos que, por ubicarse en cualquiera de los  supuestos antes mencionados, son susceptibles de ser dados de baja de manera oficiosa mediante declaratoria. Dicho listado contendrá marca, línea, año modelo y placa metálica del vehículo, así como el supuesto jurídico en el que se encuadra, dentro del mes inmediato posterior, al trimestre que corresponda.</w:t>
      </w:r>
    </w:p>
    <w:p w14:paraId="107908E9" w14:textId="77777777"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14:paraId="0E5779D6"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Los propietarios o legítimos poseedores de los vehículos contarán  con  un plazo de diez días hábiles contados a partir de la publicación  en  los  medios señalados en el párrafo anterior, para expresar lo que a su derecho corresponda y en su caso proceda a la actualización del registro del vehículo de que se  trate, previo el pago del crédito fiscal que existiere y el cumplimiento de los demás requisitos que, para tal efecto, establezcan las leyes y reglamentos.</w:t>
      </w:r>
    </w:p>
    <w:p w14:paraId="4CE9BA24"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p>
    <w:p w14:paraId="3D96E825"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Concluido el plazo que se cita en el párrafo anterior, la Secretaría de Finanzas, Inversión y Administración emitirá la declaratoria de baja mediante el dictamen que contendrá el listado de vehículos respecto de los cuales no se realizó acción alguna por parte de sus propietarios o legítimos  poseedores,  o  bien, que no se actualizó su registro.</w:t>
      </w:r>
    </w:p>
    <w:p w14:paraId="6154B0F3" w14:textId="77777777"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14:paraId="09154E7F" w14:textId="77777777" w:rsidR="004466C4" w:rsidRPr="00B73FB2" w:rsidRDefault="004466C4" w:rsidP="004466C4">
      <w:pPr>
        <w:suppressAutoHyphens/>
        <w:spacing w:after="0" w:line="240" w:lineRule="auto"/>
        <w:ind w:firstLine="709"/>
        <w:jc w:val="both"/>
        <w:rPr>
          <w:rFonts w:ascii="Verdana" w:eastAsia="Times New Roman" w:hAnsi="Verdana"/>
          <w:sz w:val="20"/>
          <w:szCs w:val="20"/>
          <w:lang w:eastAsia="es-ES"/>
        </w:rPr>
      </w:pPr>
      <w:r w:rsidRPr="00B73FB2">
        <w:rPr>
          <w:rFonts w:ascii="Verdana" w:eastAsia="Times New Roman" w:hAnsi="Verdana"/>
          <w:sz w:val="20"/>
          <w:szCs w:val="20"/>
          <w:lang w:eastAsia="es-ES"/>
        </w:rPr>
        <w:t>El dictamen a que se refiere el párrafo  anterior, será publicado en los mismos medios oficiales referidos en el quinto párrafo de este artículo, dentro de los</w:t>
      </w:r>
      <w:r w:rsidR="00B73FB2" w:rsidRPr="00B73FB2">
        <w:rPr>
          <w:rFonts w:ascii="Verdana" w:eastAsia="Times New Roman" w:hAnsi="Verdana"/>
          <w:sz w:val="20"/>
          <w:szCs w:val="20"/>
          <w:lang w:eastAsia="es-ES"/>
        </w:rPr>
        <w:t xml:space="preserve"> </w:t>
      </w:r>
      <w:r w:rsidRPr="00B73FB2">
        <w:rPr>
          <w:rFonts w:ascii="Verdana" w:eastAsia="Times New Roman" w:hAnsi="Verdana"/>
          <w:sz w:val="20"/>
          <w:szCs w:val="20"/>
          <w:lang w:eastAsia="es-ES"/>
        </w:rPr>
        <w:t>diez días hábiles siguientes a la fecha de su emisión, mismo que  contendrá marca, línea, año modelo y placa metálica del vehículo, así  como el supuesto jurídico en el que se encuadra.</w:t>
      </w:r>
    </w:p>
    <w:p w14:paraId="1171070D" w14:textId="77777777"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14:paraId="382837F1" w14:textId="77777777"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r w:rsidRPr="00B73FB2">
        <w:rPr>
          <w:rFonts w:ascii="Verdana" w:eastAsia="Times New Roman" w:hAnsi="Verdana"/>
          <w:sz w:val="20"/>
          <w:szCs w:val="20"/>
          <w:lang w:eastAsia="es-ES"/>
        </w:rPr>
        <w:t>La Secretaría de Finanzas, Inversión y  Administración, dentro de los diez días hábiles siguientes a la fecha  en que se  publicó  el dictamen  de la  declaratoria de baja, requerirá a las autoridades en materia  de  tránsito o movilidad competentes, el retiro de la circulación de los vehículos y registros que por haber causado baja han quedado sin vigencia.</w:t>
      </w:r>
    </w:p>
    <w:p w14:paraId="79F6F78F" w14:textId="77777777"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14:paraId="12840F14" w14:textId="77777777" w:rsidR="004466C4" w:rsidRPr="004938AA" w:rsidRDefault="004466C4" w:rsidP="004466C4">
      <w:pPr>
        <w:suppressAutoHyphens/>
        <w:spacing w:after="0" w:line="240" w:lineRule="auto"/>
        <w:ind w:firstLine="709"/>
        <w:jc w:val="both"/>
        <w:rPr>
          <w:rFonts w:ascii="Verdana" w:eastAsia="Times New Roman" w:hAnsi="Verdana"/>
          <w:sz w:val="20"/>
          <w:szCs w:val="20"/>
          <w:lang w:eastAsia="es-ES"/>
        </w:rPr>
      </w:pPr>
      <w:r w:rsidRPr="004938AA">
        <w:rPr>
          <w:rFonts w:ascii="Verdana" w:eastAsia="Times New Roman" w:hAnsi="Verdana"/>
          <w:sz w:val="20"/>
          <w:szCs w:val="20"/>
          <w:lang w:eastAsia="es-ES"/>
        </w:rPr>
        <w:t>Los propietarios o legítimos poseedores de vehículos y titulares  de registros que hayan causado baja mediante declaratoria, para efectos de su actualización en el padrón vehicular, deberán realizar el pago de los créditos fiscales causados, así como enterar los derechos por la ministración de placas metálicas y tarjeta de circulación, o bien, presentar el aviso de baja definitiva.</w:t>
      </w:r>
    </w:p>
    <w:p w14:paraId="6F433BEB" w14:textId="77777777" w:rsidR="004466C4" w:rsidRPr="004938AA" w:rsidRDefault="004466C4" w:rsidP="004466C4">
      <w:pPr>
        <w:suppressAutoHyphens/>
        <w:spacing w:after="0" w:line="240" w:lineRule="auto"/>
        <w:ind w:firstLine="709"/>
        <w:jc w:val="both"/>
        <w:rPr>
          <w:rFonts w:ascii="Verdana" w:eastAsia="Times New Roman" w:hAnsi="Verdana"/>
          <w:sz w:val="20"/>
          <w:szCs w:val="20"/>
          <w:lang w:eastAsia="es-ES"/>
        </w:rPr>
      </w:pPr>
    </w:p>
    <w:p w14:paraId="015E956B" w14:textId="77777777" w:rsidR="004466C4" w:rsidRPr="004938AA" w:rsidRDefault="004466C4" w:rsidP="004466C4">
      <w:pPr>
        <w:suppressAutoHyphens/>
        <w:spacing w:after="0" w:line="240" w:lineRule="auto"/>
        <w:ind w:firstLine="709"/>
        <w:jc w:val="both"/>
        <w:rPr>
          <w:rFonts w:ascii="Verdana" w:eastAsia="Times New Roman" w:hAnsi="Verdana"/>
          <w:sz w:val="20"/>
          <w:szCs w:val="20"/>
          <w:lang w:eastAsia="es-ES"/>
        </w:rPr>
      </w:pPr>
      <w:r w:rsidRPr="004938AA">
        <w:rPr>
          <w:rFonts w:ascii="Verdana" w:eastAsia="Times New Roman" w:hAnsi="Verdana"/>
          <w:sz w:val="20"/>
          <w:szCs w:val="20"/>
          <w:lang w:eastAsia="es-ES"/>
        </w:rPr>
        <w:t>Los créditos fiscales se causarán hasta el momento en que la autoridad declare la baja y subsistirán hasta en tanto sean cubiertos. En el caso de que éstos no se cubran, la autoridad fiscal atenderá el procedimiento respectivo para el cobro de créditos fiscales contemplado en el Código Fiscal para el Estado de Guanajuato.</w:t>
      </w:r>
    </w:p>
    <w:p w14:paraId="2496E4D7" w14:textId="77777777" w:rsidR="004466C4" w:rsidRPr="00834AC1" w:rsidRDefault="004466C4" w:rsidP="004466C4">
      <w:pPr>
        <w:suppressAutoHyphens/>
        <w:spacing w:after="0" w:line="240" w:lineRule="auto"/>
        <w:ind w:firstLine="709"/>
        <w:jc w:val="both"/>
        <w:rPr>
          <w:rFonts w:ascii="Verdana" w:eastAsia="Times New Roman" w:hAnsi="Verdana"/>
          <w:sz w:val="20"/>
          <w:szCs w:val="20"/>
          <w:highlight w:val="yellow"/>
          <w:lang w:eastAsia="es-ES"/>
        </w:rPr>
      </w:pPr>
    </w:p>
    <w:p w14:paraId="4BD5E412" w14:textId="77777777" w:rsidR="004466C4" w:rsidRPr="004938AA" w:rsidRDefault="004466C4" w:rsidP="004466C4">
      <w:pPr>
        <w:suppressAutoHyphens/>
        <w:spacing w:after="0" w:line="240" w:lineRule="auto"/>
        <w:ind w:firstLine="709"/>
        <w:jc w:val="both"/>
        <w:rPr>
          <w:rFonts w:ascii="Verdana" w:eastAsia="Times New Roman" w:hAnsi="Verdana"/>
          <w:sz w:val="20"/>
          <w:szCs w:val="20"/>
          <w:lang w:eastAsia="es-ES"/>
        </w:rPr>
      </w:pPr>
      <w:r w:rsidRPr="004938AA">
        <w:rPr>
          <w:rFonts w:ascii="Verdana" w:eastAsia="Times New Roman" w:hAnsi="Verdana"/>
          <w:sz w:val="20"/>
          <w:szCs w:val="20"/>
          <w:lang w:eastAsia="es-ES"/>
        </w:rPr>
        <w:t>La declaración de la baja por parte de la Secretaría de Finanzas, Inversión y Administración, no libera del cumplimiento de lo establecido en la fracción IV del artículo 54 de la presente Ley.</w:t>
      </w:r>
    </w:p>
    <w:p w14:paraId="679B7552" w14:textId="77777777" w:rsidR="004466C4" w:rsidRDefault="004466C4" w:rsidP="004466C4">
      <w:pPr>
        <w:suppressAutoHyphens/>
        <w:spacing w:after="0" w:line="240" w:lineRule="auto"/>
        <w:jc w:val="right"/>
        <w:rPr>
          <w:rFonts w:ascii="Verdana" w:eastAsia="Times New Roman" w:hAnsi="Verdana"/>
          <w:sz w:val="20"/>
          <w:szCs w:val="20"/>
          <w:lang w:eastAsia="es-ES"/>
        </w:rPr>
      </w:pPr>
      <w:r w:rsidRPr="004938AA">
        <w:rPr>
          <w:rFonts w:ascii="Verdana" w:hAnsi="Verdana" w:cs="Arial"/>
          <w:b/>
          <w:color w:val="FF6699"/>
          <w:sz w:val="16"/>
          <w:szCs w:val="16"/>
        </w:rPr>
        <w:t>Artículo adicionado P.O. 24-12-2018</w:t>
      </w:r>
    </w:p>
    <w:p w14:paraId="51F0A6CD" w14:textId="77777777" w:rsidR="004466C4" w:rsidRDefault="004466C4" w:rsidP="001611D9">
      <w:pPr>
        <w:suppressAutoHyphens/>
        <w:spacing w:after="0" w:line="240" w:lineRule="auto"/>
        <w:jc w:val="both"/>
        <w:rPr>
          <w:rFonts w:ascii="Verdana" w:eastAsia="Times New Roman" w:hAnsi="Verdana"/>
          <w:sz w:val="20"/>
          <w:szCs w:val="20"/>
          <w:lang w:eastAsia="es-ES"/>
        </w:rPr>
      </w:pPr>
    </w:p>
    <w:p w14:paraId="183BE26A" w14:textId="77777777" w:rsidR="004466C4" w:rsidRPr="0063589B" w:rsidRDefault="004466C4" w:rsidP="001611D9">
      <w:pPr>
        <w:suppressAutoHyphens/>
        <w:spacing w:after="0" w:line="240" w:lineRule="auto"/>
        <w:jc w:val="both"/>
        <w:rPr>
          <w:rFonts w:ascii="Verdana" w:eastAsia="Times New Roman" w:hAnsi="Verdana"/>
          <w:sz w:val="20"/>
          <w:szCs w:val="20"/>
          <w:lang w:eastAsia="es-ES"/>
        </w:rPr>
      </w:pPr>
    </w:p>
    <w:p w14:paraId="4C69AB1D"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lastRenderedPageBreak/>
        <w:t>Capítulo Tercero</w:t>
      </w:r>
    </w:p>
    <w:p w14:paraId="0CD650A1"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Derechos por Uso de Carreteras</w:t>
      </w:r>
    </w:p>
    <w:p w14:paraId="14DFE2D8"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y Puentes Estatales de Cuota</w:t>
      </w:r>
    </w:p>
    <w:p w14:paraId="6C0E2E57"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714B072"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56.</w:t>
      </w:r>
      <w:r w:rsidR="0063589B" w:rsidRPr="0063589B">
        <w:rPr>
          <w:rFonts w:ascii="Verdana" w:eastAsia="Times New Roman" w:hAnsi="Verdana"/>
          <w:sz w:val="20"/>
          <w:szCs w:val="20"/>
          <w:lang w:eastAsia="es-ES"/>
        </w:rPr>
        <w:t xml:space="preserve"> Las personas físicas y las morales que usen las carreteras y puentes de cuota en operación pagarán derechos conforme a las tarifas que al efecto establezca la Ley de Ingresos para el Estado de Guanajuato.</w:t>
      </w:r>
    </w:p>
    <w:p w14:paraId="6FC1F488"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ECEEDA1" w14:textId="77777777"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57. </w:t>
      </w:r>
      <w:r w:rsidR="0063589B" w:rsidRPr="0063589B">
        <w:rPr>
          <w:rFonts w:ascii="Verdana" w:hAnsi="Verdana" w:cs="Verdana"/>
          <w:sz w:val="20"/>
          <w:szCs w:val="20"/>
        </w:rPr>
        <w:t>La Secretaría de Finanzas, Inversión y Administración, deberá fijar en lugares visibles para los usuarios de las citadas vías de comunicación, la tarifa vigente para el pago de los derechos correspondientes por el uso de carreteras y puentes estatales de cuota. Asimismo, podrá proponer la celebración de convenios, y efectuar promociones para el pago de dichos derechos.</w:t>
      </w:r>
    </w:p>
    <w:p w14:paraId="637F2CCD" w14:textId="77777777" w:rsidR="00BF6A6F" w:rsidRDefault="00BF6A6F" w:rsidP="00BF6A6F">
      <w:pPr>
        <w:autoSpaceDE w:val="0"/>
        <w:autoSpaceDN w:val="0"/>
        <w:adjustRightInd w:val="0"/>
        <w:spacing w:after="0" w:line="240" w:lineRule="auto"/>
        <w:jc w:val="right"/>
        <w:rPr>
          <w:rFonts w:ascii="Verdana" w:hAnsi="Verdana" w:cs="Verdana"/>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10-0</w:t>
      </w:r>
      <w:r>
        <w:rPr>
          <w:rFonts w:ascii="Verdana" w:hAnsi="Verdana" w:cs="Arial"/>
          <w:b/>
          <w:color w:val="FF6699"/>
          <w:sz w:val="16"/>
          <w:szCs w:val="16"/>
        </w:rPr>
        <w:t>6</w:t>
      </w:r>
      <w:r w:rsidRPr="0045148A">
        <w:rPr>
          <w:rFonts w:ascii="Verdana" w:hAnsi="Verdana" w:cs="Arial"/>
          <w:b/>
          <w:color w:val="FF6699"/>
          <w:sz w:val="16"/>
          <w:szCs w:val="16"/>
        </w:rPr>
        <w:t>-20</w:t>
      </w:r>
      <w:r>
        <w:rPr>
          <w:rFonts w:ascii="Verdana" w:hAnsi="Verdana" w:cs="Arial"/>
          <w:b/>
          <w:color w:val="FF6699"/>
          <w:sz w:val="16"/>
          <w:szCs w:val="16"/>
        </w:rPr>
        <w:t>05</w:t>
      </w:r>
    </w:p>
    <w:p w14:paraId="20E6A34B" w14:textId="77777777" w:rsidR="005B0AF7" w:rsidRDefault="005B0AF7" w:rsidP="005B0AF7">
      <w:pPr>
        <w:autoSpaceDE w:val="0"/>
        <w:autoSpaceDN w:val="0"/>
        <w:adjustRightInd w:val="0"/>
        <w:spacing w:after="0" w:line="240" w:lineRule="auto"/>
        <w:jc w:val="right"/>
        <w:rPr>
          <w:rFonts w:ascii="Verdana" w:hAnsi="Verdana" w:cs="Verdana"/>
          <w:sz w:val="20"/>
          <w:szCs w:val="20"/>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14:paraId="4B134086" w14:textId="77777777" w:rsidR="0063589B" w:rsidRPr="0063589B" w:rsidRDefault="0063589B" w:rsidP="0063589B">
      <w:pPr>
        <w:autoSpaceDE w:val="0"/>
        <w:autoSpaceDN w:val="0"/>
        <w:adjustRightInd w:val="0"/>
        <w:spacing w:after="0" w:line="240" w:lineRule="auto"/>
        <w:ind w:firstLine="709"/>
        <w:rPr>
          <w:rFonts w:ascii="Verdana" w:hAnsi="Verdana" w:cs="Verdana"/>
          <w:sz w:val="20"/>
          <w:szCs w:val="20"/>
        </w:rPr>
      </w:pPr>
    </w:p>
    <w:p w14:paraId="3C9F2B13" w14:textId="77777777"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58. </w:t>
      </w:r>
      <w:r w:rsidR="0063589B" w:rsidRPr="0063589B">
        <w:rPr>
          <w:rFonts w:ascii="Verdana" w:hAnsi="Verdana" w:cs="Verdana"/>
          <w:sz w:val="20"/>
          <w:szCs w:val="20"/>
        </w:rPr>
        <w:t>La Secretaría de Finanzas, Inversión y Administración recaudará los ingresos a que se refiere el artículo anterior.</w:t>
      </w:r>
    </w:p>
    <w:p w14:paraId="41443BF0" w14:textId="77777777" w:rsidR="00BF6A6F" w:rsidRDefault="00BF6A6F" w:rsidP="00BF6A6F">
      <w:pPr>
        <w:suppressAutoHyphens/>
        <w:spacing w:after="0" w:line="240" w:lineRule="auto"/>
        <w:jc w:val="right"/>
        <w:rPr>
          <w:rFonts w:ascii="Verdana" w:hAnsi="Verdana" w:cs="Verdana"/>
          <w:sz w:val="20"/>
          <w:szCs w:val="20"/>
        </w:rPr>
      </w:pPr>
      <w:r>
        <w:rPr>
          <w:rFonts w:ascii="Verdana" w:hAnsi="Verdana" w:cs="Arial"/>
          <w:b/>
          <w:color w:val="FF6699"/>
          <w:sz w:val="16"/>
          <w:szCs w:val="16"/>
        </w:rPr>
        <w:t>Artículo</w:t>
      </w:r>
      <w:r w:rsidRPr="0045148A">
        <w:rPr>
          <w:rFonts w:ascii="Verdana" w:hAnsi="Verdana" w:cs="Arial"/>
          <w:b/>
          <w:color w:val="FF6699"/>
          <w:sz w:val="16"/>
          <w:szCs w:val="16"/>
        </w:rPr>
        <w:t xml:space="preserve"> reformad</w:t>
      </w:r>
      <w:r>
        <w:rPr>
          <w:rFonts w:ascii="Verdana" w:hAnsi="Verdana" w:cs="Arial"/>
          <w:b/>
          <w:color w:val="FF6699"/>
          <w:sz w:val="16"/>
          <w:szCs w:val="16"/>
        </w:rPr>
        <w:t>o</w:t>
      </w:r>
      <w:r w:rsidRPr="0045148A">
        <w:rPr>
          <w:rFonts w:ascii="Verdana" w:hAnsi="Verdana" w:cs="Arial"/>
          <w:b/>
          <w:color w:val="FF6699"/>
          <w:sz w:val="16"/>
          <w:szCs w:val="16"/>
        </w:rPr>
        <w:t xml:space="preserve"> P.O. 10-0</w:t>
      </w:r>
      <w:r>
        <w:rPr>
          <w:rFonts w:ascii="Verdana" w:hAnsi="Verdana" w:cs="Arial"/>
          <w:b/>
          <w:color w:val="FF6699"/>
          <w:sz w:val="16"/>
          <w:szCs w:val="16"/>
        </w:rPr>
        <w:t>6</w:t>
      </w:r>
      <w:r w:rsidRPr="0045148A">
        <w:rPr>
          <w:rFonts w:ascii="Verdana" w:hAnsi="Verdana" w:cs="Arial"/>
          <w:b/>
          <w:color w:val="FF6699"/>
          <w:sz w:val="16"/>
          <w:szCs w:val="16"/>
        </w:rPr>
        <w:t>-20</w:t>
      </w:r>
      <w:r>
        <w:rPr>
          <w:rFonts w:ascii="Verdana" w:hAnsi="Verdana" w:cs="Arial"/>
          <w:b/>
          <w:color w:val="FF6699"/>
          <w:sz w:val="16"/>
          <w:szCs w:val="16"/>
        </w:rPr>
        <w:t>05</w:t>
      </w:r>
    </w:p>
    <w:p w14:paraId="71BC3D54" w14:textId="77777777" w:rsidR="005B0AF7" w:rsidRDefault="005B0AF7" w:rsidP="005B0AF7">
      <w:pPr>
        <w:suppressAutoHyphens/>
        <w:spacing w:after="0" w:line="240" w:lineRule="auto"/>
        <w:jc w:val="right"/>
        <w:rPr>
          <w:rFonts w:ascii="Verdana" w:hAnsi="Verdana" w:cs="Verdana"/>
          <w:sz w:val="20"/>
          <w:szCs w:val="20"/>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14:paraId="5D89A2D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43A1976"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59.</w:t>
      </w:r>
      <w:r w:rsidR="0063589B" w:rsidRPr="0063589B">
        <w:rPr>
          <w:rFonts w:ascii="Verdana" w:eastAsia="Times New Roman" w:hAnsi="Verdana"/>
          <w:sz w:val="20"/>
          <w:szCs w:val="20"/>
          <w:lang w:eastAsia="es-ES"/>
        </w:rPr>
        <w:t xml:space="preserve"> No se pagarán los derechos de carreteras y puentes estatales, por los vehículos militares, policiales, de bomberos, ambulancias y auxilio turístico, siempre que por sus características y emblemas se identifiquen como vehículos para tales efectos. </w:t>
      </w:r>
    </w:p>
    <w:p w14:paraId="43EF6C2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315EFE9" w14:textId="77777777" w:rsidR="0063589B" w:rsidRPr="0063589B" w:rsidRDefault="0063589B" w:rsidP="00745F5D">
      <w:pPr>
        <w:suppressAutoHyphens/>
        <w:spacing w:after="0" w:line="240" w:lineRule="auto"/>
        <w:ind w:firstLine="709"/>
        <w:rPr>
          <w:rFonts w:ascii="Verdana" w:eastAsia="Times New Roman" w:hAnsi="Verdana"/>
          <w:b/>
          <w:sz w:val="20"/>
          <w:szCs w:val="20"/>
          <w:lang w:eastAsia="es-ES"/>
        </w:rPr>
      </w:pPr>
    </w:p>
    <w:p w14:paraId="0BA19743"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TERCERO</w:t>
      </w:r>
    </w:p>
    <w:p w14:paraId="5134A21B"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LAS CONTRIBUCIONES ESPECIALES</w:t>
      </w:r>
    </w:p>
    <w:p w14:paraId="6B3BCB8F" w14:textId="77777777" w:rsidR="0063589B" w:rsidRPr="0063589B" w:rsidRDefault="0063589B" w:rsidP="0063589B">
      <w:pPr>
        <w:suppressAutoHyphens/>
        <w:spacing w:after="0" w:line="240" w:lineRule="auto"/>
        <w:ind w:firstLine="709"/>
        <w:jc w:val="center"/>
        <w:rPr>
          <w:rFonts w:ascii="Verdana" w:eastAsia="Times New Roman" w:hAnsi="Verdana"/>
          <w:b/>
          <w:sz w:val="20"/>
          <w:szCs w:val="20"/>
          <w:lang w:eastAsia="es-ES"/>
        </w:rPr>
      </w:pPr>
    </w:p>
    <w:p w14:paraId="6FFD2069"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Único</w:t>
      </w:r>
    </w:p>
    <w:p w14:paraId="5CD158E6" w14:textId="77777777" w:rsidR="0063589B" w:rsidRPr="0063589B" w:rsidRDefault="001611D9" w:rsidP="00745F5D">
      <w:pPr>
        <w:suppressAutoHyphens/>
        <w:spacing w:after="0" w:line="240" w:lineRule="auto"/>
        <w:jc w:val="center"/>
        <w:rPr>
          <w:rFonts w:ascii="Verdana" w:eastAsia="Times New Roman" w:hAnsi="Verdana"/>
          <w:b/>
          <w:sz w:val="20"/>
          <w:szCs w:val="20"/>
          <w:lang w:eastAsia="es-ES"/>
        </w:rPr>
      </w:pPr>
      <w:r w:rsidRPr="00382104">
        <w:rPr>
          <w:rFonts w:ascii="Verdana" w:eastAsia="Times New Roman" w:hAnsi="Verdana"/>
          <w:b/>
          <w:sz w:val="20"/>
          <w:szCs w:val="20"/>
          <w:lang w:eastAsia="es-ES"/>
        </w:rPr>
        <w:t>Contribuciones de Mejoras por Obras Públicas</w:t>
      </w:r>
    </w:p>
    <w:p w14:paraId="664C5A07" w14:textId="77777777" w:rsidR="0063589B" w:rsidRDefault="009004A3" w:rsidP="009004A3">
      <w:pPr>
        <w:suppressAutoHyphens/>
        <w:spacing w:after="0" w:line="240" w:lineRule="auto"/>
        <w:jc w:val="right"/>
        <w:rPr>
          <w:rFonts w:ascii="Verdana" w:eastAsia="Times New Roman" w:hAnsi="Verdana"/>
          <w:sz w:val="20"/>
          <w:szCs w:val="20"/>
          <w:lang w:eastAsia="es-ES"/>
        </w:rPr>
      </w:pPr>
      <w:r w:rsidRPr="00382104">
        <w:rPr>
          <w:rFonts w:ascii="Verdana" w:hAnsi="Verdana" w:cs="Arial"/>
          <w:b/>
          <w:color w:val="FF6699"/>
          <w:sz w:val="16"/>
          <w:szCs w:val="16"/>
        </w:rPr>
        <w:t>Denominación reformada P.O. 27-12-2016</w:t>
      </w:r>
    </w:p>
    <w:p w14:paraId="1A269CA8" w14:textId="77777777" w:rsidR="009004A3" w:rsidRPr="0063589B" w:rsidRDefault="009004A3" w:rsidP="009004A3">
      <w:pPr>
        <w:suppressAutoHyphens/>
        <w:spacing w:after="0" w:line="240" w:lineRule="auto"/>
        <w:jc w:val="both"/>
        <w:rPr>
          <w:rFonts w:ascii="Verdana" w:eastAsia="Times New Roman" w:hAnsi="Verdana"/>
          <w:sz w:val="20"/>
          <w:szCs w:val="20"/>
          <w:lang w:eastAsia="es-ES"/>
        </w:rPr>
      </w:pPr>
    </w:p>
    <w:p w14:paraId="565491E7"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60.</w:t>
      </w:r>
      <w:r w:rsidR="0063589B" w:rsidRPr="0063589B">
        <w:rPr>
          <w:rFonts w:ascii="Verdana" w:eastAsia="Times New Roman" w:hAnsi="Verdana"/>
          <w:sz w:val="20"/>
          <w:szCs w:val="20"/>
          <w:lang w:eastAsia="es-ES"/>
        </w:rPr>
        <w:t xml:space="preserve"> Esta contribución es el pago obligatorio que deberán efectuar al Fisco Estatal o Municipal, según corresponda, los propietarios o poseedores, en su caso, de bienes inmuebles que resulten beneficiados por una obra pública.</w:t>
      </w:r>
    </w:p>
    <w:p w14:paraId="056E1F97"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CBEA112"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61.</w:t>
      </w:r>
      <w:r w:rsidR="0063589B" w:rsidRPr="0063589B">
        <w:rPr>
          <w:rFonts w:ascii="Verdana" w:eastAsia="Times New Roman" w:hAnsi="Verdana"/>
          <w:sz w:val="20"/>
          <w:szCs w:val="20"/>
          <w:lang w:eastAsia="es-ES"/>
        </w:rPr>
        <w:t xml:space="preserve"> Están obligados a pagar esta contribución los propietarios o poseedores cuyos inmuebles se encuentran ubicados con frente a la arteria donde se ejecuten las siguientes obras de urbanización:</w:t>
      </w:r>
    </w:p>
    <w:p w14:paraId="683618B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E5FE565" w14:textId="77777777" w:rsidR="0063589B" w:rsidRPr="00745F5D" w:rsidRDefault="0063589B" w:rsidP="00AF4E36">
      <w:pPr>
        <w:pStyle w:val="Prrafodelista"/>
        <w:numPr>
          <w:ilvl w:val="0"/>
          <w:numId w:val="15"/>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Banquetas y guarniciones;</w:t>
      </w:r>
    </w:p>
    <w:p w14:paraId="3FF0529F"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019E6C37" w14:textId="77777777" w:rsidR="0063589B" w:rsidRPr="00745F5D" w:rsidRDefault="0063589B" w:rsidP="00AF4E36">
      <w:pPr>
        <w:pStyle w:val="Prrafodelista"/>
        <w:numPr>
          <w:ilvl w:val="0"/>
          <w:numId w:val="15"/>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Pavimento;</w:t>
      </w:r>
    </w:p>
    <w:p w14:paraId="35AA3447"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5DA44768" w14:textId="77777777" w:rsidR="0063589B" w:rsidRPr="00745F5D" w:rsidRDefault="0063589B" w:rsidP="00AF4E36">
      <w:pPr>
        <w:pStyle w:val="Prrafodelista"/>
        <w:numPr>
          <w:ilvl w:val="0"/>
          <w:numId w:val="15"/>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Atarjeas;</w:t>
      </w:r>
    </w:p>
    <w:p w14:paraId="02544E41"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774AD58C" w14:textId="77777777" w:rsidR="0063589B" w:rsidRPr="00745F5D" w:rsidRDefault="0063589B" w:rsidP="00AF4E36">
      <w:pPr>
        <w:pStyle w:val="Prrafodelista"/>
        <w:numPr>
          <w:ilvl w:val="0"/>
          <w:numId w:val="15"/>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Instalación de redes de distribución de agua potable;</w:t>
      </w:r>
    </w:p>
    <w:p w14:paraId="0CEF5613"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54C5C4D5" w14:textId="77777777" w:rsidR="0063589B" w:rsidRPr="00745F5D" w:rsidRDefault="0063589B" w:rsidP="00AF4E36">
      <w:pPr>
        <w:pStyle w:val="Prrafodelista"/>
        <w:numPr>
          <w:ilvl w:val="0"/>
          <w:numId w:val="15"/>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Alumbrado público;</w:t>
      </w:r>
    </w:p>
    <w:p w14:paraId="421D067B"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6E8E741F" w14:textId="77777777" w:rsidR="0063589B" w:rsidRPr="00745F5D" w:rsidRDefault="0063589B" w:rsidP="00AF4E36">
      <w:pPr>
        <w:pStyle w:val="Prrafodelista"/>
        <w:numPr>
          <w:ilvl w:val="0"/>
          <w:numId w:val="15"/>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Instalaciones de drenaje;</w:t>
      </w:r>
    </w:p>
    <w:p w14:paraId="6A09C87D"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145D4DBD" w14:textId="77777777" w:rsidR="0063589B" w:rsidRPr="00745F5D" w:rsidRDefault="0063589B" w:rsidP="00AF4E36">
      <w:pPr>
        <w:pStyle w:val="Prrafodelista"/>
        <w:numPr>
          <w:ilvl w:val="0"/>
          <w:numId w:val="15"/>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Apertura de nuevas vías públicas; y</w:t>
      </w:r>
    </w:p>
    <w:p w14:paraId="5A7BF578"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6084E411" w14:textId="77777777" w:rsidR="0063589B" w:rsidRPr="00745F5D" w:rsidRDefault="0063589B" w:rsidP="00AF4E36">
      <w:pPr>
        <w:pStyle w:val="Prrafodelista"/>
        <w:numPr>
          <w:ilvl w:val="0"/>
          <w:numId w:val="15"/>
        </w:numPr>
        <w:suppressAutoHyphens/>
        <w:spacing w:after="0" w:line="240" w:lineRule="auto"/>
        <w:ind w:left="709" w:hanging="709"/>
        <w:jc w:val="both"/>
        <w:rPr>
          <w:rFonts w:ascii="Verdana" w:eastAsia="Times New Roman" w:hAnsi="Verdana"/>
          <w:sz w:val="20"/>
          <w:szCs w:val="20"/>
          <w:lang w:val="pt-BR" w:eastAsia="es-ES"/>
        </w:rPr>
      </w:pPr>
      <w:r w:rsidRPr="00745F5D">
        <w:rPr>
          <w:rFonts w:ascii="Verdana" w:eastAsia="Times New Roman" w:hAnsi="Verdana"/>
          <w:sz w:val="20"/>
          <w:szCs w:val="20"/>
          <w:lang w:val="pt-BR" w:eastAsia="es-ES"/>
        </w:rPr>
        <w:t xml:space="preserve">Jardines u obras de </w:t>
      </w:r>
      <w:proofErr w:type="spellStart"/>
      <w:r w:rsidRPr="00745F5D">
        <w:rPr>
          <w:rFonts w:ascii="Verdana" w:eastAsia="Times New Roman" w:hAnsi="Verdana"/>
          <w:sz w:val="20"/>
          <w:szCs w:val="20"/>
          <w:lang w:val="pt-BR" w:eastAsia="es-ES"/>
        </w:rPr>
        <w:t>equipamiento</w:t>
      </w:r>
      <w:proofErr w:type="spellEnd"/>
      <w:r w:rsidRPr="00745F5D">
        <w:rPr>
          <w:rFonts w:ascii="Verdana" w:eastAsia="Times New Roman" w:hAnsi="Verdana"/>
          <w:sz w:val="20"/>
          <w:szCs w:val="20"/>
          <w:lang w:val="pt-BR" w:eastAsia="es-ES"/>
        </w:rPr>
        <w:t xml:space="preserve"> urbano.</w:t>
      </w:r>
    </w:p>
    <w:p w14:paraId="652E5A75"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val="pt-BR" w:eastAsia="es-ES"/>
        </w:rPr>
      </w:pPr>
    </w:p>
    <w:p w14:paraId="3E512521"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62.</w:t>
      </w:r>
      <w:r w:rsidR="0063589B" w:rsidRPr="0063589B">
        <w:rPr>
          <w:rFonts w:ascii="Verdana" w:eastAsia="Times New Roman" w:hAnsi="Verdana"/>
          <w:sz w:val="20"/>
          <w:szCs w:val="20"/>
          <w:lang w:eastAsia="es-ES"/>
        </w:rPr>
        <w:t xml:space="preserve"> El monto total de la contribución no podrá exceder del costo de la obra de que se trate.</w:t>
      </w:r>
    </w:p>
    <w:p w14:paraId="4A0A28A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2C7257B"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63.</w:t>
      </w:r>
      <w:r w:rsidR="0063589B" w:rsidRPr="0063589B">
        <w:rPr>
          <w:rFonts w:ascii="Verdana" w:eastAsia="Times New Roman" w:hAnsi="Verdana"/>
          <w:sz w:val="20"/>
          <w:szCs w:val="20"/>
          <w:lang w:eastAsia="es-ES"/>
        </w:rPr>
        <w:t xml:space="preserve"> El costo por derrama de una obra pública lo constituye el importe de los siguientes conceptos:</w:t>
      </w:r>
    </w:p>
    <w:p w14:paraId="2CF58EBD"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371C532" w14:textId="77777777" w:rsidR="0063589B" w:rsidRPr="00745F5D" w:rsidRDefault="0063589B" w:rsidP="00AF4E36">
      <w:pPr>
        <w:pStyle w:val="Prrafodelista"/>
        <w:numPr>
          <w:ilvl w:val="0"/>
          <w:numId w:val="1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Estudios, proyectos y gastos generales;</w:t>
      </w:r>
    </w:p>
    <w:p w14:paraId="1EA70C85"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09981FBD" w14:textId="77777777" w:rsidR="0063589B" w:rsidRPr="00745F5D" w:rsidRDefault="0063589B" w:rsidP="00AF4E36">
      <w:pPr>
        <w:pStyle w:val="Prrafodelista"/>
        <w:numPr>
          <w:ilvl w:val="0"/>
          <w:numId w:val="1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Indemnizaciones;</w:t>
      </w:r>
    </w:p>
    <w:p w14:paraId="2C064BD6"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089810BC" w14:textId="77777777" w:rsidR="0063589B" w:rsidRPr="00745F5D" w:rsidRDefault="0063589B" w:rsidP="00AF4E36">
      <w:pPr>
        <w:pStyle w:val="Prrafodelista"/>
        <w:numPr>
          <w:ilvl w:val="0"/>
          <w:numId w:val="1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Materiales y mano de obra; y</w:t>
      </w:r>
    </w:p>
    <w:p w14:paraId="4CC6B46B"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7E044894" w14:textId="77777777" w:rsidR="0063589B" w:rsidRPr="00745F5D" w:rsidRDefault="0063589B" w:rsidP="00AF4E36">
      <w:pPr>
        <w:pStyle w:val="Prrafodelista"/>
        <w:numPr>
          <w:ilvl w:val="0"/>
          <w:numId w:val="16"/>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Intereses y gastos financieros.</w:t>
      </w:r>
    </w:p>
    <w:p w14:paraId="0561628F"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40EC71E"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64.</w:t>
      </w:r>
      <w:r w:rsidR="0063589B" w:rsidRPr="0063589B">
        <w:rPr>
          <w:rFonts w:ascii="Verdana" w:eastAsia="Times New Roman" w:hAnsi="Verdana"/>
          <w:sz w:val="20"/>
          <w:szCs w:val="20"/>
          <w:lang w:eastAsia="es-ES"/>
        </w:rPr>
        <w:t xml:space="preserve"> Al costo a que se refiere el artículo anterior se disminuirá, para los efectos de la derrama, las aportaciones que hagan las autoridades.</w:t>
      </w:r>
    </w:p>
    <w:p w14:paraId="45F98218"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1000B567"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65.</w:t>
      </w:r>
      <w:r w:rsidR="0063589B" w:rsidRPr="0063589B">
        <w:rPr>
          <w:rFonts w:ascii="Verdana" w:eastAsia="Times New Roman" w:hAnsi="Verdana"/>
          <w:sz w:val="20"/>
          <w:szCs w:val="20"/>
          <w:lang w:eastAsia="es-ES"/>
        </w:rPr>
        <w:t xml:space="preserve"> Operará la compensación cuando un inmueble parcialmente afectado por expropiación, lo sea también por esta contribución; el monto de ésta se abonará al costo de la expropiación en la medida de su respectiva indemnización.</w:t>
      </w:r>
    </w:p>
    <w:p w14:paraId="063BEC5D"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3E76B40"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66.</w:t>
      </w:r>
      <w:r w:rsidR="0063589B" w:rsidRPr="0063589B">
        <w:rPr>
          <w:rFonts w:ascii="Verdana" w:eastAsia="Times New Roman" w:hAnsi="Verdana"/>
          <w:sz w:val="20"/>
          <w:szCs w:val="20"/>
          <w:lang w:eastAsia="es-ES"/>
        </w:rPr>
        <w:t xml:space="preserve"> Las obras públicas afectas a esta contribución se llevarán a cabo conforme a las siguientes etapas:</w:t>
      </w:r>
    </w:p>
    <w:p w14:paraId="200A4A52"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5D1FDFC" w14:textId="77777777" w:rsidR="0063589B" w:rsidRPr="00745F5D" w:rsidRDefault="0063589B" w:rsidP="00AF4E36">
      <w:pPr>
        <w:pStyle w:val="Prrafodelista"/>
        <w:numPr>
          <w:ilvl w:val="0"/>
          <w:numId w:val="17"/>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Aprobación de la obra y su costo;</w:t>
      </w:r>
    </w:p>
    <w:p w14:paraId="2409905A"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1DF3A470" w14:textId="77777777" w:rsidR="0063589B" w:rsidRPr="00745F5D" w:rsidRDefault="0063589B" w:rsidP="00AF4E36">
      <w:pPr>
        <w:pStyle w:val="Prrafodelista"/>
        <w:numPr>
          <w:ilvl w:val="0"/>
          <w:numId w:val="17"/>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Determinación de la base para el cobro de la contribución y la cuota correspondiente; y</w:t>
      </w:r>
    </w:p>
    <w:p w14:paraId="26F82B10"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1998DE81" w14:textId="77777777" w:rsidR="0063589B" w:rsidRPr="00745F5D" w:rsidRDefault="0063589B" w:rsidP="00AF4E36">
      <w:pPr>
        <w:pStyle w:val="Prrafodelista"/>
        <w:numPr>
          <w:ilvl w:val="0"/>
          <w:numId w:val="17"/>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Construcción de la obra y su cobranza.</w:t>
      </w:r>
    </w:p>
    <w:p w14:paraId="189CBE9A"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048D537"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67.</w:t>
      </w:r>
      <w:r w:rsidR="0063589B" w:rsidRPr="0063589B">
        <w:rPr>
          <w:rFonts w:ascii="Verdana" w:eastAsia="Times New Roman" w:hAnsi="Verdana"/>
          <w:sz w:val="20"/>
          <w:szCs w:val="20"/>
          <w:lang w:eastAsia="es-ES"/>
        </w:rPr>
        <w:t xml:space="preserve"> Para la aprobación de la obra y su costo, se convocará a una asamblea a los contribuyentes cuyos inmuebles se encuentren ubicados con frente a la obra.</w:t>
      </w:r>
    </w:p>
    <w:p w14:paraId="15286C76"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AD5974D"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 xml:space="preserve">En dicha asamblea se presentarán los estudios y proyectos de la obra, así como el presupuesto de la misma, y se decidirá por mayoría si se aprueba o no. Si se aprobara, se </w:t>
      </w:r>
      <w:r w:rsidRPr="0063589B">
        <w:rPr>
          <w:rFonts w:ascii="Verdana" w:eastAsia="Times New Roman" w:hAnsi="Verdana"/>
          <w:sz w:val="20"/>
          <w:szCs w:val="20"/>
          <w:lang w:eastAsia="es-ES"/>
        </w:rPr>
        <w:lastRenderedPageBreak/>
        <w:t>integrará un comité de cinco miembros que representará a los contribuyentes en asambleas posteriores.</w:t>
      </w:r>
    </w:p>
    <w:p w14:paraId="7F1A33CB"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B41F63F"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68.</w:t>
      </w:r>
      <w:r w:rsidR="0063589B" w:rsidRPr="0063589B">
        <w:rPr>
          <w:rFonts w:ascii="Verdana" w:eastAsia="Times New Roman" w:hAnsi="Verdana"/>
          <w:sz w:val="20"/>
          <w:szCs w:val="20"/>
          <w:lang w:eastAsia="es-ES"/>
        </w:rPr>
        <w:t xml:space="preserve"> La convocatoria a que se refiere el artículo anterior, se publicará en el Periódico Oficial del Gobierno del Estado, en uno de los periódicos locales de mayor circulación y en los estrados de las dependencias públicas locales, debiendo contener los siguientes datos:</w:t>
      </w:r>
    </w:p>
    <w:p w14:paraId="1C90A056"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363C7B9" w14:textId="77777777" w:rsidR="0063589B" w:rsidRPr="00745F5D" w:rsidRDefault="0063589B" w:rsidP="00AF4E36">
      <w:pPr>
        <w:pStyle w:val="Prrafodelista"/>
        <w:numPr>
          <w:ilvl w:val="0"/>
          <w:numId w:val="18"/>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Naturaleza de la obra;</w:t>
      </w:r>
    </w:p>
    <w:p w14:paraId="55F20528"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40BCC099" w14:textId="77777777" w:rsidR="0063589B" w:rsidRPr="00745F5D" w:rsidRDefault="0063589B" w:rsidP="00AF4E36">
      <w:pPr>
        <w:pStyle w:val="Prrafodelista"/>
        <w:numPr>
          <w:ilvl w:val="0"/>
          <w:numId w:val="18"/>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Costo de la obra; y</w:t>
      </w:r>
    </w:p>
    <w:p w14:paraId="24358B18"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3525E592" w14:textId="77777777" w:rsidR="0063589B" w:rsidRPr="00745F5D" w:rsidRDefault="0063589B" w:rsidP="00AF4E36">
      <w:pPr>
        <w:pStyle w:val="Prrafodelista"/>
        <w:numPr>
          <w:ilvl w:val="0"/>
          <w:numId w:val="18"/>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Relación de las calles en que la obra se vaya a ejecutar.</w:t>
      </w:r>
    </w:p>
    <w:p w14:paraId="09E4E151"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CA49AA6"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69.</w:t>
      </w:r>
      <w:r w:rsidR="0063589B" w:rsidRPr="0063589B">
        <w:rPr>
          <w:rFonts w:ascii="Verdana" w:eastAsia="Times New Roman" w:hAnsi="Verdana"/>
          <w:sz w:val="20"/>
          <w:szCs w:val="20"/>
          <w:lang w:eastAsia="es-ES"/>
        </w:rPr>
        <w:t xml:space="preserve"> El comité de contribuyentes se reunirá dentro de los treinta días siguientes a la celebración de la asamblea a la que se refiere el artículo 67 para determinar la base de las cuotas correspondientes, mismas que se fijarán en esta reunión por metro de frente o de superficie, o mediante cualquier otra unidad, pero siempre en concordancia con el costo de la obra y en proporción a las medidas del inmueble afecto a la contribución.</w:t>
      </w:r>
    </w:p>
    <w:p w14:paraId="41CD8AF3"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5587269"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sz w:val="20"/>
          <w:szCs w:val="20"/>
          <w:lang w:eastAsia="es-ES"/>
        </w:rPr>
        <w:t>El comité convocará a una reunión a todos los contribuyentes para informarles lo anterior.</w:t>
      </w:r>
    </w:p>
    <w:p w14:paraId="2D29C95D"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371EB680"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70.</w:t>
      </w:r>
      <w:r w:rsidR="0063589B" w:rsidRPr="0063589B">
        <w:rPr>
          <w:rFonts w:ascii="Verdana" w:eastAsia="Times New Roman" w:hAnsi="Verdana"/>
          <w:sz w:val="20"/>
          <w:szCs w:val="20"/>
          <w:lang w:eastAsia="es-ES"/>
        </w:rPr>
        <w:t xml:space="preserve"> Las convocatorias a que se refieren los artículos 67 y 69 deberán hacerse con diez días de anticipación a la fecha en que se vaya a celebrar la reunión y se considerará legalmente instalada cuando por lo menos se encuentre la mitad más uno de los participantes que deban concurrir a ésta; en caso contrario, se convocará a una segunda reunión, dentro de los veinte días siguientes a la fecha en que debió celebrarse la anterior; en este caso se considerará legalmente instalada cualquiera que sea el número de los concurrentes.</w:t>
      </w:r>
    </w:p>
    <w:p w14:paraId="304C0B71"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05FB7B4"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71.</w:t>
      </w:r>
      <w:r w:rsidR="0063589B" w:rsidRPr="0063589B">
        <w:rPr>
          <w:rFonts w:ascii="Verdana" w:eastAsia="Times New Roman" w:hAnsi="Verdana"/>
          <w:sz w:val="20"/>
          <w:szCs w:val="20"/>
          <w:lang w:eastAsia="es-ES"/>
        </w:rPr>
        <w:t xml:space="preserve"> Las decisiones tomadas en las reuniones serán válidas cuando sean aprobadas por mayoría de votos de los que representen más del 50% del costo de la obra.</w:t>
      </w:r>
    </w:p>
    <w:p w14:paraId="23176370"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34E7AA8"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72.</w:t>
      </w:r>
      <w:r w:rsidR="0063589B" w:rsidRPr="0063589B">
        <w:rPr>
          <w:rFonts w:ascii="Verdana" w:eastAsia="Times New Roman" w:hAnsi="Verdana"/>
          <w:sz w:val="20"/>
          <w:szCs w:val="20"/>
          <w:lang w:eastAsia="es-ES"/>
        </w:rPr>
        <w:t xml:space="preserve"> Las cuotas aprobadas en la reunión a que se refiere el artículo 69 deberán publicarse en el Periódico Oficial del Gobierno del Estado indicando, además, los siguientes datos:</w:t>
      </w:r>
    </w:p>
    <w:p w14:paraId="04C45700"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B4A57EA" w14:textId="77777777" w:rsidR="0063589B" w:rsidRPr="00745F5D" w:rsidRDefault="0063589B" w:rsidP="00AF4E36">
      <w:pPr>
        <w:pStyle w:val="Prrafodelista"/>
        <w:numPr>
          <w:ilvl w:val="0"/>
          <w:numId w:val="19"/>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Naturaleza de la obra; y</w:t>
      </w:r>
    </w:p>
    <w:p w14:paraId="6E1B9FB2"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34CA5AE3" w14:textId="77777777" w:rsidR="0063589B" w:rsidRPr="00745F5D" w:rsidRDefault="0063589B" w:rsidP="00AF4E36">
      <w:pPr>
        <w:pStyle w:val="Prrafodelista"/>
        <w:numPr>
          <w:ilvl w:val="0"/>
          <w:numId w:val="19"/>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Deducciones, tales como:</w:t>
      </w:r>
    </w:p>
    <w:p w14:paraId="520D8D9B"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6CFE56A9" w14:textId="77777777" w:rsidR="0063589B" w:rsidRPr="00745F5D" w:rsidRDefault="0063589B" w:rsidP="00AF4E36">
      <w:pPr>
        <w:pStyle w:val="Prrafodelista"/>
        <w:numPr>
          <w:ilvl w:val="0"/>
          <w:numId w:val="20"/>
        </w:numPr>
        <w:suppressAutoHyphens/>
        <w:spacing w:after="0" w:line="240" w:lineRule="auto"/>
        <w:ind w:hanging="862"/>
        <w:jc w:val="both"/>
        <w:rPr>
          <w:rFonts w:ascii="Verdana" w:eastAsia="Times New Roman" w:hAnsi="Verdana"/>
          <w:sz w:val="20"/>
          <w:szCs w:val="20"/>
          <w:lang w:eastAsia="es-ES"/>
        </w:rPr>
      </w:pPr>
      <w:r w:rsidRPr="00745F5D">
        <w:rPr>
          <w:rFonts w:ascii="Verdana" w:eastAsia="Times New Roman" w:hAnsi="Verdana"/>
          <w:sz w:val="20"/>
          <w:szCs w:val="20"/>
          <w:lang w:eastAsia="es-ES"/>
        </w:rPr>
        <w:t>Aportaciones de los Gobiernos Federal, Estatal y Municipal; y</w:t>
      </w:r>
    </w:p>
    <w:p w14:paraId="744F8C0D" w14:textId="77777777" w:rsidR="0063589B" w:rsidRPr="0063589B" w:rsidRDefault="0063589B" w:rsidP="00745F5D">
      <w:pPr>
        <w:suppressAutoHyphens/>
        <w:spacing w:after="0" w:line="240" w:lineRule="auto"/>
        <w:ind w:left="1429" w:hanging="862"/>
        <w:jc w:val="both"/>
        <w:rPr>
          <w:rFonts w:ascii="Verdana" w:eastAsia="Times New Roman" w:hAnsi="Verdana"/>
          <w:sz w:val="20"/>
          <w:szCs w:val="20"/>
          <w:lang w:eastAsia="es-ES"/>
        </w:rPr>
      </w:pPr>
    </w:p>
    <w:p w14:paraId="2ABCB5E7" w14:textId="77777777" w:rsidR="0063589B" w:rsidRPr="00745F5D" w:rsidRDefault="0063589B" w:rsidP="00AF4E36">
      <w:pPr>
        <w:pStyle w:val="Prrafodelista"/>
        <w:numPr>
          <w:ilvl w:val="0"/>
          <w:numId w:val="20"/>
        </w:numPr>
        <w:suppressAutoHyphens/>
        <w:spacing w:after="0" w:line="240" w:lineRule="auto"/>
        <w:ind w:hanging="862"/>
        <w:jc w:val="both"/>
        <w:rPr>
          <w:rFonts w:ascii="Verdana" w:eastAsia="Times New Roman" w:hAnsi="Verdana"/>
          <w:sz w:val="20"/>
          <w:szCs w:val="20"/>
          <w:lang w:eastAsia="es-ES"/>
        </w:rPr>
      </w:pPr>
      <w:r w:rsidRPr="00745F5D">
        <w:rPr>
          <w:rFonts w:ascii="Verdana" w:eastAsia="Times New Roman" w:hAnsi="Verdana"/>
          <w:sz w:val="20"/>
          <w:szCs w:val="20"/>
          <w:lang w:eastAsia="es-ES"/>
        </w:rPr>
        <w:t>Costo neto.</w:t>
      </w:r>
    </w:p>
    <w:p w14:paraId="249B170B" w14:textId="77777777" w:rsidR="0063589B" w:rsidRPr="0063589B" w:rsidRDefault="0063589B" w:rsidP="0063589B">
      <w:pPr>
        <w:suppressAutoHyphens/>
        <w:spacing w:after="0" w:line="240" w:lineRule="auto"/>
        <w:ind w:firstLine="709"/>
        <w:jc w:val="both"/>
        <w:rPr>
          <w:rFonts w:ascii="Verdana" w:eastAsia="Times New Roman" w:hAnsi="Verdana"/>
          <w:b/>
          <w:sz w:val="20"/>
          <w:szCs w:val="20"/>
          <w:lang w:eastAsia="es-ES"/>
        </w:rPr>
      </w:pPr>
    </w:p>
    <w:p w14:paraId="6CCFB658"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73.</w:t>
      </w:r>
      <w:r w:rsidR="0063589B" w:rsidRPr="0063589B">
        <w:rPr>
          <w:rFonts w:ascii="Verdana" w:eastAsia="Times New Roman" w:hAnsi="Verdana"/>
          <w:sz w:val="20"/>
          <w:szCs w:val="20"/>
          <w:lang w:eastAsia="es-ES"/>
        </w:rPr>
        <w:t xml:space="preserve"> La notificación de la liquidación correspondiente deberá contener:</w:t>
      </w:r>
    </w:p>
    <w:p w14:paraId="77933465" w14:textId="77777777" w:rsidR="0063589B" w:rsidRPr="0063589B" w:rsidRDefault="0063589B" w:rsidP="0063589B">
      <w:pPr>
        <w:suppressAutoHyphens/>
        <w:spacing w:after="0" w:line="240" w:lineRule="auto"/>
        <w:ind w:firstLine="709"/>
        <w:jc w:val="both"/>
        <w:rPr>
          <w:rFonts w:ascii="Verdana" w:eastAsia="Times New Roman" w:hAnsi="Verdana"/>
          <w:b/>
          <w:sz w:val="20"/>
          <w:szCs w:val="20"/>
          <w:lang w:eastAsia="es-ES"/>
        </w:rPr>
      </w:pPr>
    </w:p>
    <w:p w14:paraId="654DEC38" w14:textId="77777777" w:rsidR="0063589B" w:rsidRPr="00745F5D" w:rsidRDefault="0063589B" w:rsidP="00AF4E36">
      <w:pPr>
        <w:pStyle w:val="Prrafodelista"/>
        <w:numPr>
          <w:ilvl w:val="0"/>
          <w:numId w:val="2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Nombre del propietario o poseedor;</w:t>
      </w:r>
    </w:p>
    <w:p w14:paraId="796BFEFA"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3F21A678" w14:textId="77777777" w:rsidR="0063589B" w:rsidRPr="00745F5D" w:rsidRDefault="0063589B" w:rsidP="00AF4E36">
      <w:pPr>
        <w:pStyle w:val="Prrafodelista"/>
        <w:numPr>
          <w:ilvl w:val="0"/>
          <w:numId w:val="2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Número de cuenta predial;</w:t>
      </w:r>
    </w:p>
    <w:p w14:paraId="08FC27EF"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4C94A33C" w14:textId="77777777" w:rsidR="0063589B" w:rsidRPr="00745F5D" w:rsidRDefault="0063589B" w:rsidP="00AF4E36">
      <w:pPr>
        <w:pStyle w:val="Prrafodelista"/>
        <w:numPr>
          <w:ilvl w:val="0"/>
          <w:numId w:val="2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Ubicación del inmueble;</w:t>
      </w:r>
    </w:p>
    <w:p w14:paraId="7D472376"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2D2870F0" w14:textId="77777777" w:rsidR="0063589B" w:rsidRPr="00745F5D" w:rsidRDefault="0063589B" w:rsidP="00AF4E36">
      <w:pPr>
        <w:pStyle w:val="Prrafodelista"/>
        <w:numPr>
          <w:ilvl w:val="0"/>
          <w:numId w:val="2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La superficie afecta a la contribución;</w:t>
      </w:r>
    </w:p>
    <w:p w14:paraId="03815F76"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1537F528" w14:textId="77777777" w:rsidR="0063589B" w:rsidRPr="00745F5D" w:rsidRDefault="0063589B" w:rsidP="00AF4E36">
      <w:pPr>
        <w:pStyle w:val="Prrafodelista"/>
        <w:numPr>
          <w:ilvl w:val="0"/>
          <w:numId w:val="2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El monto total de la derrama;</w:t>
      </w:r>
    </w:p>
    <w:p w14:paraId="1EC4B75B"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7BBADDE5" w14:textId="77777777" w:rsidR="0063589B" w:rsidRPr="00745F5D" w:rsidRDefault="0063589B" w:rsidP="00AF4E36">
      <w:pPr>
        <w:pStyle w:val="Prrafodelista"/>
        <w:numPr>
          <w:ilvl w:val="0"/>
          <w:numId w:val="2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La cuota de imposición según el sistema que se haya determinado, ya sea por metro cuadrado, de frente, superficie, o cualquier otra unidad;</w:t>
      </w:r>
    </w:p>
    <w:p w14:paraId="4ADF911A"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7DCE7679" w14:textId="77777777" w:rsidR="0063589B" w:rsidRPr="00745F5D" w:rsidRDefault="0063589B" w:rsidP="00AF4E36">
      <w:pPr>
        <w:pStyle w:val="Prrafodelista"/>
        <w:numPr>
          <w:ilvl w:val="0"/>
          <w:numId w:val="2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El importe líquido de la contribución; y</w:t>
      </w:r>
    </w:p>
    <w:p w14:paraId="74A3EC9A"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4FB8B878" w14:textId="77777777" w:rsidR="0063589B" w:rsidRPr="00745F5D" w:rsidRDefault="0063589B" w:rsidP="00AF4E36">
      <w:pPr>
        <w:pStyle w:val="Prrafodelista"/>
        <w:numPr>
          <w:ilvl w:val="0"/>
          <w:numId w:val="21"/>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Forma de pago.</w:t>
      </w:r>
    </w:p>
    <w:p w14:paraId="7C89BC6A"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B0E3321"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74.</w:t>
      </w:r>
      <w:r w:rsidR="0063589B" w:rsidRPr="0063589B">
        <w:rPr>
          <w:rFonts w:ascii="Verdana" w:eastAsia="Times New Roman" w:hAnsi="Verdana"/>
          <w:sz w:val="20"/>
          <w:szCs w:val="20"/>
          <w:lang w:eastAsia="es-ES"/>
        </w:rPr>
        <w:t xml:space="preserve"> Los Notarios Públicos no autorizarán, ni los Registradores Públicos de la Propiedad inscribirán, actos o contratos que impliquen transmisión de dominio, desmembramientos de la propiedad o constitución voluntaria de servidumbres o garantías reales, que tengan relación con inmuebles afectos a este tributo, si no se les demuestra que se está al corriente en el pago del mismo.</w:t>
      </w:r>
    </w:p>
    <w:p w14:paraId="7ACC664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E7DBF11"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75.</w:t>
      </w:r>
      <w:r w:rsidR="0063589B" w:rsidRPr="0063589B">
        <w:rPr>
          <w:rFonts w:ascii="Verdana" w:eastAsia="Times New Roman" w:hAnsi="Verdana"/>
          <w:sz w:val="20"/>
          <w:szCs w:val="20"/>
          <w:lang w:eastAsia="es-ES"/>
        </w:rPr>
        <w:t xml:space="preserve"> Las obras públicas pueden ser realizadas a iniciativa del Ejecutivo del Estado, de los Ayuntamientos, o de vecinos que tengan interés en su realización.</w:t>
      </w:r>
    </w:p>
    <w:p w14:paraId="0917A50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B23AE33"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2DEC97F"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CUARTO</w:t>
      </w:r>
    </w:p>
    <w:p w14:paraId="47E4E76D"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PRODUCTOS</w:t>
      </w:r>
    </w:p>
    <w:p w14:paraId="338F15B8" w14:textId="77777777" w:rsidR="0063589B" w:rsidRPr="0063589B" w:rsidRDefault="0063589B" w:rsidP="00745F5D">
      <w:pPr>
        <w:suppressAutoHyphens/>
        <w:spacing w:after="0" w:line="240" w:lineRule="auto"/>
        <w:rPr>
          <w:rFonts w:ascii="Verdana" w:eastAsia="Times New Roman" w:hAnsi="Verdana"/>
          <w:b/>
          <w:sz w:val="20"/>
          <w:szCs w:val="20"/>
          <w:lang w:eastAsia="es-ES"/>
        </w:rPr>
      </w:pPr>
    </w:p>
    <w:p w14:paraId="1340F483"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Único</w:t>
      </w:r>
    </w:p>
    <w:p w14:paraId="3DF0EFB3"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5F288303"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76.</w:t>
      </w:r>
      <w:r w:rsidR="0063589B" w:rsidRPr="0063589B">
        <w:rPr>
          <w:rFonts w:ascii="Verdana" w:eastAsia="Times New Roman" w:hAnsi="Verdana"/>
          <w:sz w:val="20"/>
          <w:szCs w:val="20"/>
          <w:lang w:eastAsia="es-ES"/>
        </w:rPr>
        <w:t xml:space="preserve"> Quedan comprendidos dentro de esta clasificación los ingresos que se obtengan por concepto de:</w:t>
      </w:r>
    </w:p>
    <w:p w14:paraId="3036F3E4"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7373796" w14:textId="77777777" w:rsidR="0063589B" w:rsidRPr="00745F5D" w:rsidRDefault="0063589B" w:rsidP="00AF4E36">
      <w:pPr>
        <w:pStyle w:val="Prrafodelista"/>
        <w:numPr>
          <w:ilvl w:val="0"/>
          <w:numId w:val="2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Arrendamiento, explotación, uso o enajenación de bienes muebles o inmuebles;</w:t>
      </w:r>
    </w:p>
    <w:p w14:paraId="2C5C5374"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6CFA5A6F" w14:textId="77777777" w:rsidR="0063589B" w:rsidRPr="00745F5D" w:rsidRDefault="0063589B" w:rsidP="00AF4E36">
      <w:pPr>
        <w:pStyle w:val="Prrafodelista"/>
        <w:numPr>
          <w:ilvl w:val="0"/>
          <w:numId w:val="2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Bienes vacantes;</w:t>
      </w:r>
    </w:p>
    <w:p w14:paraId="5B6C5799"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66696B69" w14:textId="77777777" w:rsidR="0063589B" w:rsidRPr="00745F5D" w:rsidRDefault="0063589B" w:rsidP="00AF4E36">
      <w:pPr>
        <w:pStyle w:val="Prrafodelista"/>
        <w:numPr>
          <w:ilvl w:val="0"/>
          <w:numId w:val="2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Fianzas;</w:t>
      </w:r>
    </w:p>
    <w:p w14:paraId="754A8B62"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47D2328D" w14:textId="77777777" w:rsidR="0063589B" w:rsidRPr="00745F5D" w:rsidRDefault="0063589B" w:rsidP="00AF4E36">
      <w:pPr>
        <w:pStyle w:val="Prrafodelista"/>
        <w:numPr>
          <w:ilvl w:val="0"/>
          <w:numId w:val="2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Tesoros;</w:t>
      </w:r>
    </w:p>
    <w:p w14:paraId="65EA201D"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61DEF105" w14:textId="77777777" w:rsidR="0063589B" w:rsidRPr="00745F5D" w:rsidRDefault="0063589B" w:rsidP="00AF4E36">
      <w:pPr>
        <w:pStyle w:val="Prrafodelista"/>
        <w:numPr>
          <w:ilvl w:val="0"/>
          <w:numId w:val="2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Capitales, valores y sus réditos;</w:t>
      </w:r>
    </w:p>
    <w:p w14:paraId="40D129A7"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3337C788" w14:textId="77777777" w:rsidR="0063589B" w:rsidRPr="00745F5D" w:rsidRDefault="0063589B" w:rsidP="00AF4E36">
      <w:pPr>
        <w:pStyle w:val="Prrafodelista"/>
        <w:numPr>
          <w:ilvl w:val="0"/>
          <w:numId w:val="2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Formas valoradas; y</w:t>
      </w:r>
    </w:p>
    <w:p w14:paraId="7DEE7A67"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40DAC4FE" w14:textId="77777777" w:rsidR="0063589B" w:rsidRPr="00745F5D" w:rsidRDefault="0063589B" w:rsidP="00AF4E36">
      <w:pPr>
        <w:pStyle w:val="Prrafodelista"/>
        <w:numPr>
          <w:ilvl w:val="0"/>
          <w:numId w:val="22"/>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lastRenderedPageBreak/>
        <w:t>Del Periódico Oficial.</w:t>
      </w:r>
    </w:p>
    <w:p w14:paraId="23C41C9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358A92CB"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77.</w:t>
      </w:r>
      <w:r w:rsidR="0063589B" w:rsidRPr="0063589B">
        <w:rPr>
          <w:rFonts w:ascii="Verdana" w:eastAsia="Times New Roman" w:hAnsi="Verdana"/>
          <w:sz w:val="20"/>
          <w:szCs w:val="20"/>
          <w:lang w:eastAsia="es-ES"/>
        </w:rPr>
        <w:t xml:space="preserve"> Los productos se regularán por los contratos o convenios que se celebren, y su importe deberá enterarse en los plazos, términos y condiciones que en los mismos se establezcan o por las disposiciones que al respecto señala la presente Ley.</w:t>
      </w:r>
    </w:p>
    <w:p w14:paraId="202E54D5"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C79361D"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78.</w:t>
      </w:r>
      <w:r w:rsidR="0063589B" w:rsidRPr="0063589B">
        <w:rPr>
          <w:rFonts w:ascii="Verdana" w:eastAsia="Times New Roman" w:hAnsi="Verdana"/>
          <w:sz w:val="20"/>
          <w:szCs w:val="20"/>
          <w:lang w:eastAsia="es-ES"/>
        </w:rPr>
        <w:t xml:space="preserve"> Los productos de los establecimientos dependientes del Estado, según corresponda, en los que se ejerzan actividades económicas lucrativas que no correspondan a las funciones de Derecho Público, se regirán por las bases generales que fije el Estado y su cobro se sujetará a lo que en las mismas se disponga.</w:t>
      </w:r>
    </w:p>
    <w:p w14:paraId="411DBBF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CC1E7BA"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79.</w:t>
      </w:r>
      <w:r w:rsidR="0063589B" w:rsidRPr="0063589B">
        <w:rPr>
          <w:rFonts w:ascii="Verdana" w:eastAsia="Times New Roman" w:hAnsi="Verdana"/>
          <w:sz w:val="20"/>
          <w:szCs w:val="20"/>
          <w:lang w:eastAsia="es-ES"/>
        </w:rPr>
        <w:t xml:space="preserve"> Los capitales sujetos a réditos, así como toda clase de acciones y valores que formen parte de la Hacienda Pública y los intereses o productos de los mismos, se regirán por los contratos o actos jurídicos de que se deriven. En caso de que se incurra en mora en el pago de los réditos, éstos se harán efectivos en la forma convenida en los propios actos o contratos, y a falta de éstos, en la vía judicial.</w:t>
      </w:r>
    </w:p>
    <w:p w14:paraId="25E385F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4981653"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80.</w:t>
      </w:r>
      <w:r w:rsidR="0063589B" w:rsidRPr="0063589B">
        <w:rPr>
          <w:rFonts w:ascii="Verdana" w:eastAsia="Times New Roman" w:hAnsi="Verdana"/>
          <w:sz w:val="20"/>
          <w:szCs w:val="20"/>
          <w:lang w:eastAsia="es-ES"/>
        </w:rPr>
        <w:t xml:space="preserve"> Los rendimientos producidos por organismos descentralizados y empresas de participación estatal, se percibirán cuando lo decreten y exhiban, conforme a sus respectivos regímenes interiores, los organismos y empresas que los produzcan.</w:t>
      </w:r>
    </w:p>
    <w:p w14:paraId="799D38B4"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1F954754" w14:textId="77777777"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81. </w:t>
      </w:r>
      <w:r w:rsidR="0063589B" w:rsidRPr="0063589B">
        <w:rPr>
          <w:rFonts w:ascii="Verdana" w:hAnsi="Verdana" w:cs="Verdana"/>
          <w:sz w:val="20"/>
          <w:szCs w:val="20"/>
        </w:rPr>
        <w:t>La venta de inmuebles propiedad del Estado de Guanajuato se sujetará a lo que establezca la Ley de Adquisiciones, Enajenaciones, Arrendamientos y Contratación de Servicios del Sector Público en el Estado de Guanajuato.</w:t>
      </w:r>
    </w:p>
    <w:p w14:paraId="3CDE37C2" w14:textId="77777777" w:rsidR="005B0AF7" w:rsidRDefault="005B0AF7" w:rsidP="005B0AF7">
      <w:pPr>
        <w:autoSpaceDE w:val="0"/>
        <w:autoSpaceDN w:val="0"/>
        <w:adjustRightInd w:val="0"/>
        <w:spacing w:after="0" w:line="240" w:lineRule="auto"/>
        <w:jc w:val="right"/>
        <w:rPr>
          <w:rFonts w:ascii="Verdana" w:hAnsi="Verdana" w:cs="Verdana"/>
          <w:sz w:val="20"/>
          <w:szCs w:val="20"/>
        </w:rPr>
      </w:pPr>
      <w:r>
        <w:rPr>
          <w:rFonts w:ascii="Verdana" w:hAnsi="Verdana" w:cs="Arial"/>
          <w:b/>
          <w:color w:val="FF6699"/>
          <w:sz w:val="16"/>
          <w:szCs w:val="16"/>
        </w:rPr>
        <w:t xml:space="preserve">Artículo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14:paraId="340DE9F0" w14:textId="77777777" w:rsidR="0063589B" w:rsidRPr="0063589B" w:rsidRDefault="0063589B" w:rsidP="0063589B">
      <w:pPr>
        <w:autoSpaceDE w:val="0"/>
        <w:autoSpaceDN w:val="0"/>
        <w:adjustRightInd w:val="0"/>
        <w:spacing w:after="0" w:line="240" w:lineRule="auto"/>
        <w:ind w:firstLine="709"/>
        <w:jc w:val="both"/>
        <w:rPr>
          <w:rFonts w:ascii="Verdana" w:hAnsi="Verdana" w:cs="Verdana"/>
          <w:sz w:val="20"/>
          <w:szCs w:val="20"/>
        </w:rPr>
      </w:pPr>
    </w:p>
    <w:p w14:paraId="14D47B93" w14:textId="77777777" w:rsidR="0063589B" w:rsidRPr="0063589B" w:rsidRDefault="00DA3D48" w:rsidP="0063589B">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w:t>
      </w:r>
      <w:r w:rsidR="0063589B" w:rsidRPr="0063589B">
        <w:rPr>
          <w:rFonts w:ascii="Verdana" w:hAnsi="Verdana" w:cs="Verdana,Bold"/>
          <w:b/>
          <w:bCs/>
          <w:sz w:val="20"/>
          <w:szCs w:val="20"/>
        </w:rPr>
        <w:t xml:space="preserve">82. </w:t>
      </w:r>
      <w:r w:rsidR="0063589B" w:rsidRPr="0063589B">
        <w:rPr>
          <w:rFonts w:ascii="Verdana" w:hAnsi="Verdana" w:cs="Verdana"/>
          <w:sz w:val="20"/>
          <w:szCs w:val="20"/>
        </w:rPr>
        <w:t>Ingresarán además a la Secretaría de Finanzas, Inversión y Administración en la cuantía respectiva, los ingresos derivados de:</w:t>
      </w:r>
    </w:p>
    <w:p w14:paraId="369572A5" w14:textId="77777777" w:rsidR="005B0AF7" w:rsidRDefault="005B0AF7" w:rsidP="005B0AF7">
      <w:pPr>
        <w:suppressAutoHyphens/>
        <w:spacing w:after="0" w:line="240" w:lineRule="auto"/>
        <w:jc w:val="right"/>
        <w:rPr>
          <w:rFonts w:ascii="Verdana" w:hAnsi="Verdana" w:cs="Verdana"/>
          <w:sz w:val="20"/>
          <w:szCs w:val="20"/>
        </w:rPr>
      </w:pPr>
      <w:r>
        <w:rPr>
          <w:rFonts w:ascii="Verdana" w:hAnsi="Verdana" w:cs="Arial"/>
          <w:b/>
          <w:color w:val="FF6699"/>
          <w:sz w:val="16"/>
          <w:szCs w:val="16"/>
        </w:rPr>
        <w:t xml:space="preserve">Párrafo </w:t>
      </w:r>
      <w:r w:rsidRPr="0045148A">
        <w:rPr>
          <w:rFonts w:ascii="Verdana" w:hAnsi="Verdana" w:cs="Arial"/>
          <w:b/>
          <w:color w:val="FF6699"/>
          <w:sz w:val="16"/>
          <w:szCs w:val="16"/>
        </w:rPr>
        <w:t>reformad</w:t>
      </w:r>
      <w:r>
        <w:rPr>
          <w:rFonts w:ascii="Verdana" w:hAnsi="Verdana" w:cs="Arial"/>
          <w:b/>
          <w:color w:val="FF6699"/>
          <w:sz w:val="16"/>
          <w:szCs w:val="16"/>
        </w:rPr>
        <w:t>o</w:t>
      </w:r>
      <w:r w:rsidRPr="0045148A">
        <w:rPr>
          <w:rFonts w:ascii="Verdana" w:hAnsi="Verdana" w:cs="Arial"/>
          <w:b/>
          <w:color w:val="FF6699"/>
          <w:sz w:val="16"/>
          <w:szCs w:val="16"/>
        </w:rPr>
        <w:t xml:space="preserve"> P.O. </w:t>
      </w:r>
      <w:r>
        <w:rPr>
          <w:rFonts w:ascii="Verdana" w:hAnsi="Verdana" w:cs="Arial"/>
          <w:b/>
          <w:color w:val="FF6699"/>
          <w:sz w:val="16"/>
          <w:szCs w:val="16"/>
        </w:rPr>
        <w:t>07-06</w:t>
      </w:r>
      <w:r w:rsidRPr="0045148A">
        <w:rPr>
          <w:rFonts w:ascii="Verdana" w:hAnsi="Verdana" w:cs="Arial"/>
          <w:b/>
          <w:color w:val="FF6699"/>
          <w:sz w:val="16"/>
          <w:szCs w:val="16"/>
        </w:rPr>
        <w:t>-20</w:t>
      </w:r>
      <w:r>
        <w:rPr>
          <w:rFonts w:ascii="Verdana" w:hAnsi="Verdana" w:cs="Arial"/>
          <w:b/>
          <w:color w:val="FF6699"/>
          <w:sz w:val="16"/>
          <w:szCs w:val="16"/>
        </w:rPr>
        <w:t>13</w:t>
      </w:r>
    </w:p>
    <w:p w14:paraId="1E5BFF48"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4A5D30BE" w14:textId="77777777" w:rsidR="0063589B" w:rsidRPr="00745F5D" w:rsidRDefault="0063589B" w:rsidP="00AF4E36">
      <w:pPr>
        <w:pStyle w:val="Prrafodelista"/>
        <w:numPr>
          <w:ilvl w:val="0"/>
          <w:numId w:val="23"/>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Actos lucrativos en los establecimientos de asistencia pública estatal;</w:t>
      </w:r>
    </w:p>
    <w:p w14:paraId="7423BCB7"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1A0BB490" w14:textId="77777777" w:rsidR="0063589B" w:rsidRPr="00745F5D" w:rsidRDefault="0063589B" w:rsidP="00AF4E36">
      <w:pPr>
        <w:pStyle w:val="Prrafodelista"/>
        <w:numPr>
          <w:ilvl w:val="0"/>
          <w:numId w:val="23"/>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La venta de esquilmos y desechos del Estado; y</w:t>
      </w:r>
    </w:p>
    <w:p w14:paraId="4E1ACA5C" w14:textId="77777777" w:rsidR="0063589B" w:rsidRPr="0063589B" w:rsidRDefault="0063589B" w:rsidP="00745F5D">
      <w:pPr>
        <w:suppressAutoHyphens/>
        <w:spacing w:after="0" w:line="240" w:lineRule="auto"/>
        <w:ind w:left="709" w:hanging="709"/>
        <w:jc w:val="both"/>
        <w:rPr>
          <w:rFonts w:ascii="Verdana" w:eastAsia="Times New Roman" w:hAnsi="Verdana"/>
          <w:sz w:val="20"/>
          <w:szCs w:val="20"/>
          <w:lang w:eastAsia="es-ES"/>
        </w:rPr>
      </w:pPr>
    </w:p>
    <w:p w14:paraId="74D20149" w14:textId="77777777" w:rsidR="0063589B" w:rsidRPr="00745F5D" w:rsidRDefault="0063589B" w:rsidP="00AF4E36">
      <w:pPr>
        <w:pStyle w:val="Prrafodelista"/>
        <w:numPr>
          <w:ilvl w:val="0"/>
          <w:numId w:val="23"/>
        </w:numPr>
        <w:suppressAutoHyphens/>
        <w:spacing w:after="0" w:line="240" w:lineRule="auto"/>
        <w:ind w:left="709" w:hanging="709"/>
        <w:jc w:val="both"/>
        <w:rPr>
          <w:rFonts w:ascii="Verdana" w:eastAsia="Times New Roman" w:hAnsi="Verdana"/>
          <w:sz w:val="20"/>
          <w:szCs w:val="20"/>
          <w:lang w:eastAsia="es-ES"/>
        </w:rPr>
      </w:pPr>
      <w:r w:rsidRPr="00745F5D">
        <w:rPr>
          <w:rFonts w:ascii="Verdana" w:eastAsia="Times New Roman" w:hAnsi="Verdana"/>
          <w:sz w:val="20"/>
          <w:szCs w:val="20"/>
          <w:lang w:eastAsia="es-ES"/>
        </w:rPr>
        <w:t>Cualquier otro acto productivo del Estado de acuerdo con las disposiciones o contratos que se celebren.</w:t>
      </w:r>
    </w:p>
    <w:p w14:paraId="378853DE"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0406395A"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DD2F308"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QUINTO</w:t>
      </w:r>
    </w:p>
    <w:p w14:paraId="20C262BC"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DE LOS APROVECHAMIENTOS</w:t>
      </w:r>
    </w:p>
    <w:p w14:paraId="5C527E44" w14:textId="77777777" w:rsidR="0063589B" w:rsidRPr="0063589B" w:rsidRDefault="0063589B" w:rsidP="00745F5D">
      <w:pPr>
        <w:suppressAutoHyphens/>
        <w:spacing w:after="0" w:line="240" w:lineRule="auto"/>
        <w:rPr>
          <w:rFonts w:ascii="Verdana" w:eastAsia="Times New Roman" w:hAnsi="Verdana"/>
          <w:b/>
          <w:sz w:val="20"/>
          <w:szCs w:val="20"/>
          <w:lang w:eastAsia="es-ES"/>
        </w:rPr>
      </w:pPr>
    </w:p>
    <w:p w14:paraId="63C2EAD7"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Único</w:t>
      </w:r>
    </w:p>
    <w:p w14:paraId="47B828C6"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7F0118A1"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83.</w:t>
      </w:r>
      <w:r w:rsidR="0063589B" w:rsidRPr="0063589B">
        <w:rPr>
          <w:rFonts w:ascii="Verdana" w:eastAsia="Times New Roman" w:hAnsi="Verdana"/>
          <w:sz w:val="20"/>
          <w:szCs w:val="20"/>
          <w:lang w:eastAsia="es-ES"/>
        </w:rPr>
        <w:t xml:space="preserve"> Quedan comprendidos dentro de esta clasificación los ingresos que se obtengan por concepto de:</w:t>
      </w:r>
    </w:p>
    <w:p w14:paraId="681ADD7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69AFC7C5" w14:textId="77777777" w:rsidR="0063589B" w:rsidRPr="002A781F" w:rsidRDefault="009004A3" w:rsidP="00AF4E36">
      <w:pPr>
        <w:pStyle w:val="Prrafodelista"/>
        <w:numPr>
          <w:ilvl w:val="0"/>
          <w:numId w:val="24"/>
        </w:numPr>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Derogada.</w:t>
      </w:r>
    </w:p>
    <w:p w14:paraId="178FB5B9" w14:textId="77777777" w:rsidR="0063589B" w:rsidRPr="002A781F" w:rsidRDefault="009004A3" w:rsidP="009004A3">
      <w:pPr>
        <w:tabs>
          <w:tab w:val="num" w:pos="540"/>
        </w:tabs>
        <w:suppressAutoHyphens/>
        <w:spacing w:after="0" w:line="240" w:lineRule="auto"/>
        <w:ind w:left="720" w:hanging="720"/>
        <w:jc w:val="right"/>
        <w:rPr>
          <w:rFonts w:ascii="Verdana" w:eastAsia="Times New Roman" w:hAnsi="Verdana"/>
          <w:sz w:val="20"/>
          <w:szCs w:val="20"/>
          <w:lang w:eastAsia="es-ES"/>
        </w:rPr>
      </w:pPr>
      <w:r w:rsidRPr="002A781F">
        <w:rPr>
          <w:rFonts w:ascii="Verdana" w:hAnsi="Verdana" w:cs="Arial"/>
          <w:b/>
          <w:color w:val="FF6699"/>
          <w:sz w:val="16"/>
          <w:szCs w:val="16"/>
        </w:rPr>
        <w:lastRenderedPageBreak/>
        <w:t>Fracción derogada P.O. 27-12-2016</w:t>
      </w:r>
    </w:p>
    <w:p w14:paraId="7F3B35EC" w14:textId="77777777" w:rsidR="009004A3" w:rsidRPr="002A781F" w:rsidRDefault="009004A3" w:rsidP="00745F5D">
      <w:pPr>
        <w:tabs>
          <w:tab w:val="num" w:pos="540"/>
        </w:tabs>
        <w:suppressAutoHyphens/>
        <w:spacing w:after="0" w:line="240" w:lineRule="auto"/>
        <w:ind w:left="720" w:hanging="720"/>
        <w:jc w:val="both"/>
        <w:rPr>
          <w:rFonts w:ascii="Verdana" w:eastAsia="Times New Roman" w:hAnsi="Verdana"/>
          <w:sz w:val="20"/>
          <w:szCs w:val="20"/>
          <w:lang w:eastAsia="es-ES"/>
        </w:rPr>
      </w:pPr>
    </w:p>
    <w:p w14:paraId="1D909606" w14:textId="77777777" w:rsidR="0063589B" w:rsidRPr="002A781F" w:rsidRDefault="009004A3" w:rsidP="00AF4E36">
      <w:pPr>
        <w:pStyle w:val="Prrafodelista"/>
        <w:numPr>
          <w:ilvl w:val="0"/>
          <w:numId w:val="24"/>
        </w:numPr>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Recargos derivados o aplicables en relación con aprovechamientos;</w:t>
      </w:r>
    </w:p>
    <w:p w14:paraId="4ED81E40" w14:textId="77777777" w:rsidR="0063589B" w:rsidRPr="002A781F" w:rsidRDefault="009004A3" w:rsidP="009004A3">
      <w:pPr>
        <w:tabs>
          <w:tab w:val="num" w:pos="540"/>
        </w:tabs>
        <w:suppressAutoHyphens/>
        <w:spacing w:after="0" w:line="240" w:lineRule="auto"/>
        <w:ind w:left="720" w:hanging="720"/>
        <w:jc w:val="right"/>
        <w:rPr>
          <w:rFonts w:ascii="Verdana" w:eastAsia="Times New Roman" w:hAnsi="Verdana"/>
          <w:sz w:val="20"/>
          <w:szCs w:val="20"/>
          <w:lang w:eastAsia="es-ES"/>
        </w:rPr>
      </w:pPr>
      <w:r w:rsidRPr="002A781F">
        <w:rPr>
          <w:rFonts w:ascii="Verdana" w:hAnsi="Verdana" w:cs="Arial"/>
          <w:b/>
          <w:color w:val="FF6699"/>
          <w:sz w:val="16"/>
          <w:szCs w:val="16"/>
        </w:rPr>
        <w:t>Fracción reformada P.O. 27-12-2016</w:t>
      </w:r>
    </w:p>
    <w:p w14:paraId="540D4E52" w14:textId="77777777" w:rsidR="009004A3" w:rsidRPr="002A781F" w:rsidRDefault="009004A3" w:rsidP="00745F5D">
      <w:pPr>
        <w:tabs>
          <w:tab w:val="num" w:pos="540"/>
        </w:tabs>
        <w:suppressAutoHyphens/>
        <w:spacing w:after="0" w:line="240" w:lineRule="auto"/>
        <w:ind w:left="720" w:hanging="720"/>
        <w:jc w:val="both"/>
        <w:rPr>
          <w:rFonts w:ascii="Verdana" w:eastAsia="Times New Roman" w:hAnsi="Verdana"/>
          <w:sz w:val="20"/>
          <w:szCs w:val="20"/>
          <w:lang w:eastAsia="es-ES"/>
        </w:rPr>
      </w:pPr>
    </w:p>
    <w:p w14:paraId="1D828E29" w14:textId="77777777" w:rsidR="0063589B" w:rsidRPr="002A781F" w:rsidRDefault="009004A3" w:rsidP="00AF4E36">
      <w:pPr>
        <w:pStyle w:val="Prrafodelista"/>
        <w:numPr>
          <w:ilvl w:val="0"/>
          <w:numId w:val="24"/>
        </w:numPr>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Multas y sanciones económicas, excepto las derivadas por la omisión de pago de contribuciones;</w:t>
      </w:r>
    </w:p>
    <w:p w14:paraId="349483BA" w14:textId="77777777" w:rsidR="0063589B" w:rsidRDefault="009004A3" w:rsidP="009004A3">
      <w:pPr>
        <w:tabs>
          <w:tab w:val="num" w:pos="540"/>
        </w:tabs>
        <w:suppressAutoHyphens/>
        <w:spacing w:after="0" w:line="240" w:lineRule="auto"/>
        <w:ind w:left="720" w:hanging="720"/>
        <w:jc w:val="right"/>
        <w:rPr>
          <w:rFonts w:ascii="Verdana" w:eastAsia="Times New Roman" w:hAnsi="Verdana"/>
          <w:sz w:val="20"/>
          <w:szCs w:val="20"/>
          <w:lang w:eastAsia="es-ES"/>
        </w:rPr>
      </w:pPr>
      <w:r w:rsidRPr="002A781F">
        <w:rPr>
          <w:rFonts w:ascii="Verdana" w:hAnsi="Verdana" w:cs="Arial"/>
          <w:b/>
          <w:color w:val="FF6699"/>
          <w:sz w:val="16"/>
          <w:szCs w:val="16"/>
        </w:rPr>
        <w:t>Fracción reformada P.O. 27-12-2016</w:t>
      </w:r>
    </w:p>
    <w:p w14:paraId="408E3F53" w14:textId="77777777" w:rsidR="009004A3" w:rsidRPr="0063589B" w:rsidRDefault="009004A3" w:rsidP="00745F5D">
      <w:pPr>
        <w:tabs>
          <w:tab w:val="num" w:pos="540"/>
        </w:tabs>
        <w:suppressAutoHyphens/>
        <w:spacing w:after="0" w:line="240" w:lineRule="auto"/>
        <w:ind w:left="720" w:hanging="720"/>
        <w:jc w:val="both"/>
        <w:rPr>
          <w:rFonts w:ascii="Verdana" w:eastAsia="Times New Roman" w:hAnsi="Verdana"/>
          <w:sz w:val="20"/>
          <w:szCs w:val="20"/>
          <w:lang w:eastAsia="es-ES"/>
        </w:rPr>
      </w:pPr>
    </w:p>
    <w:p w14:paraId="2C203B4E" w14:textId="77777777" w:rsidR="0063589B" w:rsidRPr="00745F5D" w:rsidRDefault="0063589B" w:rsidP="00AF4E36">
      <w:pPr>
        <w:pStyle w:val="Prrafodelista"/>
        <w:numPr>
          <w:ilvl w:val="0"/>
          <w:numId w:val="24"/>
        </w:numPr>
        <w:suppressAutoHyphens/>
        <w:spacing w:after="0" w:line="240" w:lineRule="auto"/>
        <w:ind w:hanging="720"/>
        <w:jc w:val="both"/>
        <w:rPr>
          <w:rFonts w:ascii="Verdana" w:eastAsia="Times New Roman" w:hAnsi="Verdana"/>
          <w:sz w:val="20"/>
          <w:szCs w:val="20"/>
          <w:lang w:eastAsia="es-ES"/>
        </w:rPr>
      </w:pPr>
      <w:r w:rsidRPr="00745F5D">
        <w:rPr>
          <w:rFonts w:ascii="Verdana" w:eastAsia="Times New Roman" w:hAnsi="Verdana"/>
          <w:sz w:val="20"/>
          <w:szCs w:val="20"/>
          <w:lang w:eastAsia="es-ES"/>
        </w:rPr>
        <w:t>Reparación de daños renunciada por los ofendidos;</w:t>
      </w:r>
    </w:p>
    <w:p w14:paraId="6B8FE53E" w14:textId="77777777" w:rsidR="0063589B" w:rsidRPr="0063589B" w:rsidRDefault="0063589B" w:rsidP="00745F5D">
      <w:pPr>
        <w:tabs>
          <w:tab w:val="num" w:pos="540"/>
        </w:tabs>
        <w:suppressAutoHyphens/>
        <w:spacing w:after="0" w:line="240" w:lineRule="auto"/>
        <w:ind w:left="720" w:hanging="720"/>
        <w:jc w:val="both"/>
        <w:rPr>
          <w:rFonts w:ascii="Verdana" w:eastAsia="Times New Roman" w:hAnsi="Verdana"/>
          <w:sz w:val="20"/>
          <w:szCs w:val="20"/>
          <w:lang w:eastAsia="es-ES"/>
        </w:rPr>
      </w:pPr>
    </w:p>
    <w:p w14:paraId="0A5A676C" w14:textId="77777777" w:rsidR="0063589B" w:rsidRPr="00745F5D" w:rsidRDefault="0063589B" w:rsidP="00AF4E36">
      <w:pPr>
        <w:pStyle w:val="Prrafodelista"/>
        <w:numPr>
          <w:ilvl w:val="0"/>
          <w:numId w:val="24"/>
        </w:numPr>
        <w:suppressAutoHyphens/>
        <w:spacing w:after="0" w:line="240" w:lineRule="auto"/>
        <w:ind w:hanging="720"/>
        <w:jc w:val="both"/>
        <w:rPr>
          <w:rFonts w:ascii="Verdana" w:eastAsia="Times New Roman" w:hAnsi="Verdana"/>
          <w:sz w:val="20"/>
          <w:szCs w:val="20"/>
          <w:lang w:eastAsia="es-ES"/>
        </w:rPr>
      </w:pPr>
      <w:r w:rsidRPr="00745F5D">
        <w:rPr>
          <w:rFonts w:ascii="Verdana" w:eastAsia="Times New Roman" w:hAnsi="Verdana"/>
          <w:sz w:val="20"/>
          <w:szCs w:val="20"/>
          <w:lang w:eastAsia="es-ES"/>
        </w:rPr>
        <w:t>Reintegros por responsabilidades administrativas o fiscales;</w:t>
      </w:r>
    </w:p>
    <w:p w14:paraId="493E634A" w14:textId="77777777" w:rsidR="0063589B" w:rsidRPr="0063589B" w:rsidRDefault="0063589B" w:rsidP="00745F5D">
      <w:pPr>
        <w:tabs>
          <w:tab w:val="num" w:pos="540"/>
        </w:tabs>
        <w:suppressAutoHyphens/>
        <w:spacing w:after="0" w:line="240" w:lineRule="auto"/>
        <w:ind w:left="720" w:hanging="720"/>
        <w:jc w:val="both"/>
        <w:rPr>
          <w:rFonts w:ascii="Verdana" w:eastAsia="Times New Roman" w:hAnsi="Verdana"/>
          <w:sz w:val="20"/>
          <w:szCs w:val="20"/>
          <w:lang w:eastAsia="es-ES"/>
        </w:rPr>
      </w:pPr>
    </w:p>
    <w:p w14:paraId="7973EB8A" w14:textId="77777777" w:rsidR="0063589B" w:rsidRPr="00745F5D" w:rsidRDefault="0063589B" w:rsidP="00AF4E36">
      <w:pPr>
        <w:pStyle w:val="Prrafodelista"/>
        <w:numPr>
          <w:ilvl w:val="0"/>
          <w:numId w:val="24"/>
        </w:numPr>
        <w:tabs>
          <w:tab w:val="num" w:pos="720"/>
        </w:tabs>
        <w:suppressAutoHyphens/>
        <w:spacing w:after="0" w:line="240" w:lineRule="auto"/>
        <w:ind w:hanging="720"/>
        <w:jc w:val="both"/>
        <w:rPr>
          <w:rFonts w:ascii="Verdana" w:eastAsia="Times New Roman" w:hAnsi="Verdana"/>
          <w:sz w:val="20"/>
          <w:szCs w:val="20"/>
          <w:lang w:eastAsia="es-ES"/>
        </w:rPr>
      </w:pPr>
      <w:r w:rsidRPr="00745F5D">
        <w:rPr>
          <w:rFonts w:ascii="Verdana" w:eastAsia="Times New Roman" w:hAnsi="Verdana"/>
          <w:sz w:val="20"/>
          <w:szCs w:val="20"/>
          <w:lang w:eastAsia="es-ES"/>
        </w:rPr>
        <w:t>Donativos y subsidios;</w:t>
      </w:r>
    </w:p>
    <w:p w14:paraId="6F200F48" w14:textId="77777777" w:rsidR="0063589B" w:rsidRPr="0063589B" w:rsidRDefault="0063589B" w:rsidP="00745F5D">
      <w:pPr>
        <w:tabs>
          <w:tab w:val="num" w:pos="540"/>
          <w:tab w:val="num" w:pos="720"/>
        </w:tabs>
        <w:suppressAutoHyphens/>
        <w:spacing w:after="0" w:line="240" w:lineRule="auto"/>
        <w:ind w:left="720" w:hanging="720"/>
        <w:jc w:val="both"/>
        <w:rPr>
          <w:rFonts w:ascii="Verdana" w:eastAsia="Times New Roman" w:hAnsi="Verdana"/>
          <w:sz w:val="20"/>
          <w:szCs w:val="20"/>
          <w:lang w:eastAsia="es-ES"/>
        </w:rPr>
      </w:pPr>
    </w:p>
    <w:p w14:paraId="3BF72AA1" w14:textId="77777777" w:rsidR="0063589B" w:rsidRPr="002A781F" w:rsidRDefault="0063589B" w:rsidP="00AF4E36">
      <w:pPr>
        <w:pStyle w:val="Prrafodelista"/>
        <w:numPr>
          <w:ilvl w:val="0"/>
          <w:numId w:val="24"/>
        </w:numPr>
        <w:tabs>
          <w:tab w:val="num" w:pos="720"/>
        </w:tabs>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Herencias y legados;</w:t>
      </w:r>
    </w:p>
    <w:p w14:paraId="142B2481" w14:textId="77777777" w:rsidR="0063589B" w:rsidRPr="002A781F" w:rsidRDefault="0063589B" w:rsidP="00745F5D">
      <w:pPr>
        <w:tabs>
          <w:tab w:val="num" w:pos="540"/>
          <w:tab w:val="num" w:pos="720"/>
        </w:tabs>
        <w:suppressAutoHyphens/>
        <w:spacing w:after="0" w:line="240" w:lineRule="auto"/>
        <w:ind w:left="720" w:hanging="720"/>
        <w:jc w:val="both"/>
        <w:rPr>
          <w:rFonts w:ascii="Verdana" w:eastAsia="Times New Roman" w:hAnsi="Verdana"/>
          <w:sz w:val="20"/>
          <w:szCs w:val="20"/>
          <w:lang w:eastAsia="es-ES"/>
        </w:rPr>
      </w:pPr>
    </w:p>
    <w:p w14:paraId="56241D50" w14:textId="77777777" w:rsidR="0063589B" w:rsidRPr="002A781F" w:rsidRDefault="009004A3" w:rsidP="00AF4E36">
      <w:pPr>
        <w:pStyle w:val="Prrafodelista"/>
        <w:numPr>
          <w:ilvl w:val="0"/>
          <w:numId w:val="24"/>
        </w:numPr>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Gastos de ejecución derivados o aplicables en relación con  aprovechamientos; y</w:t>
      </w:r>
    </w:p>
    <w:p w14:paraId="42856599" w14:textId="77777777" w:rsidR="0063589B" w:rsidRDefault="009004A3" w:rsidP="009004A3">
      <w:pPr>
        <w:tabs>
          <w:tab w:val="num" w:pos="540"/>
          <w:tab w:val="num" w:pos="720"/>
        </w:tabs>
        <w:suppressAutoHyphens/>
        <w:spacing w:after="0" w:line="240" w:lineRule="auto"/>
        <w:ind w:left="720" w:hanging="720"/>
        <w:jc w:val="right"/>
        <w:rPr>
          <w:rFonts w:ascii="Verdana" w:eastAsia="Times New Roman" w:hAnsi="Verdana"/>
          <w:sz w:val="20"/>
          <w:szCs w:val="20"/>
          <w:lang w:eastAsia="es-ES"/>
        </w:rPr>
      </w:pPr>
      <w:r w:rsidRPr="002A781F">
        <w:rPr>
          <w:rFonts w:ascii="Verdana" w:hAnsi="Verdana" w:cs="Arial"/>
          <w:b/>
          <w:color w:val="FF6699"/>
          <w:sz w:val="16"/>
          <w:szCs w:val="16"/>
        </w:rPr>
        <w:t>Fracción reformada P.O. 27-12-2016</w:t>
      </w:r>
    </w:p>
    <w:p w14:paraId="129768C4" w14:textId="77777777" w:rsidR="009004A3" w:rsidRPr="0063589B" w:rsidRDefault="009004A3" w:rsidP="00745F5D">
      <w:pPr>
        <w:tabs>
          <w:tab w:val="num" w:pos="540"/>
          <w:tab w:val="num" w:pos="720"/>
        </w:tabs>
        <w:suppressAutoHyphens/>
        <w:spacing w:after="0" w:line="240" w:lineRule="auto"/>
        <w:ind w:left="720" w:hanging="720"/>
        <w:jc w:val="both"/>
        <w:rPr>
          <w:rFonts w:ascii="Verdana" w:eastAsia="Times New Roman" w:hAnsi="Verdana"/>
          <w:sz w:val="20"/>
          <w:szCs w:val="20"/>
          <w:lang w:eastAsia="es-ES"/>
        </w:rPr>
      </w:pPr>
    </w:p>
    <w:p w14:paraId="559AD3EF" w14:textId="77777777" w:rsidR="0063589B" w:rsidRPr="002A781F" w:rsidRDefault="009004A3" w:rsidP="00AF4E36">
      <w:pPr>
        <w:pStyle w:val="Prrafodelista"/>
        <w:numPr>
          <w:ilvl w:val="0"/>
          <w:numId w:val="24"/>
        </w:numPr>
        <w:suppressAutoHyphens/>
        <w:spacing w:after="0" w:line="240" w:lineRule="auto"/>
        <w:ind w:hanging="720"/>
        <w:jc w:val="both"/>
        <w:rPr>
          <w:rFonts w:ascii="Verdana" w:eastAsia="Times New Roman" w:hAnsi="Verdana"/>
          <w:sz w:val="20"/>
          <w:szCs w:val="20"/>
          <w:lang w:eastAsia="es-ES"/>
        </w:rPr>
      </w:pPr>
      <w:r w:rsidRPr="002A781F">
        <w:rPr>
          <w:rFonts w:ascii="Verdana" w:eastAsia="Times New Roman" w:hAnsi="Verdana"/>
          <w:sz w:val="20"/>
          <w:szCs w:val="20"/>
          <w:lang w:eastAsia="es-ES"/>
        </w:rPr>
        <w:t>Administración de contribuciones, originadas por la celebración de los convenios respectivos.</w:t>
      </w:r>
    </w:p>
    <w:p w14:paraId="2FC16286" w14:textId="77777777" w:rsidR="0063589B" w:rsidRDefault="009004A3" w:rsidP="009004A3">
      <w:pPr>
        <w:suppressAutoHyphens/>
        <w:spacing w:after="0" w:line="240" w:lineRule="auto"/>
        <w:jc w:val="right"/>
        <w:rPr>
          <w:rFonts w:ascii="Verdana" w:eastAsia="Times New Roman" w:hAnsi="Verdana"/>
          <w:sz w:val="20"/>
          <w:szCs w:val="20"/>
          <w:lang w:eastAsia="es-ES"/>
        </w:rPr>
      </w:pPr>
      <w:r w:rsidRPr="002A781F">
        <w:rPr>
          <w:rFonts w:ascii="Verdana" w:hAnsi="Verdana" w:cs="Arial"/>
          <w:b/>
          <w:color w:val="FF6699"/>
          <w:sz w:val="16"/>
          <w:szCs w:val="16"/>
        </w:rPr>
        <w:t>Fracción reformada P.O. 27-12-2016</w:t>
      </w:r>
    </w:p>
    <w:p w14:paraId="28ED7B55" w14:textId="77777777" w:rsidR="009004A3" w:rsidRPr="0063589B" w:rsidRDefault="009004A3" w:rsidP="009004A3">
      <w:pPr>
        <w:suppressAutoHyphens/>
        <w:spacing w:after="0" w:line="240" w:lineRule="auto"/>
        <w:jc w:val="both"/>
        <w:rPr>
          <w:rFonts w:ascii="Verdana" w:eastAsia="Times New Roman" w:hAnsi="Verdana"/>
          <w:sz w:val="20"/>
          <w:szCs w:val="20"/>
          <w:lang w:eastAsia="es-ES"/>
        </w:rPr>
      </w:pPr>
    </w:p>
    <w:p w14:paraId="39A13EC0" w14:textId="77777777" w:rsidR="0063589B" w:rsidRPr="0063589B"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84.</w:t>
      </w:r>
      <w:r w:rsidR="0063589B" w:rsidRPr="0063589B">
        <w:rPr>
          <w:rFonts w:ascii="Verdana" w:eastAsia="Times New Roman" w:hAnsi="Verdana"/>
          <w:sz w:val="20"/>
          <w:szCs w:val="20"/>
          <w:lang w:eastAsia="es-ES"/>
        </w:rPr>
        <w:t xml:space="preserve"> Los aprovechamientos se harán efectivos según proceda en cada caso, atendiendo a la naturaleza y origen del crédito, por medio del procedimiento administrativo de ejecución o por la vía judicial.</w:t>
      </w:r>
    </w:p>
    <w:p w14:paraId="79F1218A"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32A0AA83" w14:textId="77777777" w:rsidR="0063589B" w:rsidRPr="0063589B" w:rsidRDefault="009004A3" w:rsidP="0063589B">
      <w:pPr>
        <w:suppressAutoHyphens/>
        <w:spacing w:after="0" w:line="240" w:lineRule="auto"/>
        <w:ind w:firstLine="709"/>
        <w:jc w:val="both"/>
        <w:rPr>
          <w:rFonts w:ascii="Verdana" w:eastAsia="Times New Roman" w:hAnsi="Verdana"/>
          <w:sz w:val="20"/>
          <w:szCs w:val="20"/>
          <w:lang w:eastAsia="es-ES"/>
        </w:rPr>
      </w:pPr>
      <w:r>
        <w:rPr>
          <w:rFonts w:ascii="Verdana" w:eastAsia="Times New Roman" w:hAnsi="Verdana"/>
          <w:sz w:val="20"/>
          <w:szCs w:val="20"/>
          <w:lang w:eastAsia="es-ES"/>
        </w:rPr>
        <w:t>Derogado.</w:t>
      </w:r>
    </w:p>
    <w:p w14:paraId="58BA3556" w14:textId="77777777" w:rsidR="0063589B" w:rsidRDefault="009004A3" w:rsidP="009004A3">
      <w:pPr>
        <w:suppressAutoHyphens/>
        <w:spacing w:after="0" w:line="240" w:lineRule="auto"/>
        <w:jc w:val="right"/>
        <w:rPr>
          <w:rFonts w:ascii="Verdana" w:eastAsia="Times New Roman" w:hAnsi="Verdana"/>
          <w:sz w:val="20"/>
          <w:szCs w:val="20"/>
          <w:lang w:eastAsia="es-ES"/>
        </w:rPr>
      </w:pPr>
      <w:r w:rsidRPr="002A781F">
        <w:rPr>
          <w:rFonts w:ascii="Verdana" w:hAnsi="Verdana" w:cs="Arial"/>
          <w:b/>
          <w:color w:val="FF6699"/>
          <w:sz w:val="16"/>
          <w:szCs w:val="16"/>
        </w:rPr>
        <w:t>Párrafo derogado P.O. 27-12-2016</w:t>
      </w:r>
    </w:p>
    <w:p w14:paraId="7A9D0499" w14:textId="77777777" w:rsidR="009004A3" w:rsidRPr="0063589B" w:rsidRDefault="009004A3" w:rsidP="009004A3">
      <w:pPr>
        <w:suppressAutoHyphens/>
        <w:spacing w:after="0" w:line="240" w:lineRule="auto"/>
        <w:jc w:val="both"/>
        <w:rPr>
          <w:rFonts w:ascii="Verdana" w:eastAsia="Times New Roman" w:hAnsi="Verdana"/>
          <w:sz w:val="20"/>
          <w:szCs w:val="20"/>
          <w:lang w:eastAsia="es-ES"/>
        </w:rPr>
      </w:pPr>
    </w:p>
    <w:p w14:paraId="74C6520C" w14:textId="77777777" w:rsidR="0063589B" w:rsidRPr="002A781F"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85.</w:t>
      </w:r>
      <w:r w:rsidR="0063589B" w:rsidRPr="0063589B">
        <w:rPr>
          <w:rFonts w:ascii="Verdana" w:eastAsia="Times New Roman" w:hAnsi="Verdana"/>
          <w:sz w:val="20"/>
          <w:szCs w:val="20"/>
          <w:lang w:eastAsia="es-ES"/>
        </w:rPr>
        <w:t xml:space="preserve"> </w:t>
      </w:r>
      <w:r w:rsidR="009004A3" w:rsidRPr="002A781F">
        <w:rPr>
          <w:rFonts w:ascii="Verdana" w:eastAsia="Times New Roman" w:hAnsi="Verdana"/>
          <w:sz w:val="20"/>
          <w:szCs w:val="20"/>
          <w:lang w:eastAsia="es-ES"/>
        </w:rPr>
        <w:t>Los recargos y los gastos de ejecución de contribuciones o aprovechamientos se causarán conforme a las tasas que se establezcan anualmente en la Ley de Ingresos del Estado.</w:t>
      </w:r>
    </w:p>
    <w:p w14:paraId="774688EC" w14:textId="77777777" w:rsidR="0063589B" w:rsidRPr="0063589B" w:rsidRDefault="009004A3" w:rsidP="009004A3">
      <w:pPr>
        <w:suppressAutoHyphens/>
        <w:spacing w:after="0" w:line="240" w:lineRule="auto"/>
        <w:jc w:val="right"/>
        <w:rPr>
          <w:rFonts w:ascii="Verdana" w:eastAsia="Times New Roman" w:hAnsi="Verdana"/>
          <w:sz w:val="20"/>
          <w:szCs w:val="20"/>
          <w:lang w:eastAsia="es-ES"/>
        </w:rPr>
      </w:pPr>
      <w:r w:rsidRPr="002A781F">
        <w:rPr>
          <w:rFonts w:ascii="Verdana" w:hAnsi="Verdana" w:cs="Arial"/>
          <w:b/>
          <w:color w:val="FF6699"/>
          <w:sz w:val="16"/>
          <w:szCs w:val="16"/>
        </w:rPr>
        <w:t>Artículo reformado P.O. 27-12-2016</w:t>
      </w:r>
    </w:p>
    <w:p w14:paraId="67FFBB98" w14:textId="77777777" w:rsidR="0063589B" w:rsidRDefault="0063589B" w:rsidP="00745F5D">
      <w:pPr>
        <w:suppressAutoHyphens/>
        <w:spacing w:after="0" w:line="240" w:lineRule="auto"/>
        <w:ind w:firstLine="709"/>
        <w:rPr>
          <w:rFonts w:ascii="Verdana" w:eastAsia="Times New Roman" w:hAnsi="Verdana"/>
          <w:b/>
          <w:sz w:val="20"/>
          <w:szCs w:val="20"/>
          <w:lang w:eastAsia="es-ES"/>
        </w:rPr>
      </w:pPr>
    </w:p>
    <w:p w14:paraId="58CCABC8" w14:textId="77777777" w:rsidR="009004A3" w:rsidRPr="0063589B" w:rsidRDefault="009004A3" w:rsidP="00745F5D">
      <w:pPr>
        <w:suppressAutoHyphens/>
        <w:spacing w:after="0" w:line="240" w:lineRule="auto"/>
        <w:ind w:firstLine="709"/>
        <w:rPr>
          <w:rFonts w:ascii="Verdana" w:eastAsia="Times New Roman" w:hAnsi="Verdana"/>
          <w:b/>
          <w:sz w:val="20"/>
          <w:szCs w:val="20"/>
          <w:lang w:eastAsia="es-ES"/>
        </w:rPr>
      </w:pPr>
    </w:p>
    <w:p w14:paraId="3EE6F145"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TÍTULO SEXTO</w:t>
      </w:r>
    </w:p>
    <w:p w14:paraId="3CC2C732" w14:textId="77777777" w:rsidR="0063589B" w:rsidRPr="002A781F" w:rsidRDefault="009004A3" w:rsidP="00745F5D">
      <w:pPr>
        <w:suppressAutoHyphens/>
        <w:spacing w:after="0" w:line="240" w:lineRule="auto"/>
        <w:jc w:val="center"/>
        <w:rPr>
          <w:rFonts w:ascii="Verdana" w:eastAsia="Times New Roman" w:hAnsi="Verdana"/>
          <w:b/>
          <w:sz w:val="20"/>
          <w:szCs w:val="20"/>
          <w:lang w:eastAsia="es-ES"/>
        </w:rPr>
      </w:pPr>
      <w:r w:rsidRPr="002A781F">
        <w:rPr>
          <w:rFonts w:ascii="Verdana" w:eastAsia="Times New Roman" w:hAnsi="Verdana"/>
          <w:b/>
          <w:sz w:val="20"/>
          <w:szCs w:val="20"/>
          <w:lang w:eastAsia="es-ES"/>
        </w:rPr>
        <w:t>DE LOS RECURSOS FEDERALES</w:t>
      </w:r>
    </w:p>
    <w:p w14:paraId="1760AEEB" w14:textId="77777777" w:rsidR="0063589B" w:rsidRDefault="009004A3" w:rsidP="009004A3">
      <w:pPr>
        <w:suppressAutoHyphens/>
        <w:spacing w:after="0" w:line="240" w:lineRule="auto"/>
        <w:jc w:val="right"/>
        <w:rPr>
          <w:rFonts w:ascii="Verdana" w:eastAsia="Times New Roman" w:hAnsi="Verdana"/>
          <w:b/>
          <w:sz w:val="20"/>
          <w:szCs w:val="20"/>
          <w:lang w:eastAsia="es-ES"/>
        </w:rPr>
      </w:pPr>
      <w:r w:rsidRPr="002A781F">
        <w:rPr>
          <w:rFonts w:ascii="Verdana" w:hAnsi="Verdana" w:cs="Arial"/>
          <w:b/>
          <w:color w:val="FF6699"/>
          <w:sz w:val="16"/>
          <w:szCs w:val="16"/>
        </w:rPr>
        <w:t>Denominación reformada P.O. 27-12-2016</w:t>
      </w:r>
    </w:p>
    <w:p w14:paraId="73233A78" w14:textId="77777777" w:rsidR="009004A3" w:rsidRPr="0063589B" w:rsidRDefault="009004A3" w:rsidP="00745F5D">
      <w:pPr>
        <w:suppressAutoHyphens/>
        <w:spacing w:after="0" w:line="240" w:lineRule="auto"/>
        <w:rPr>
          <w:rFonts w:ascii="Verdana" w:eastAsia="Times New Roman" w:hAnsi="Verdana"/>
          <w:b/>
          <w:sz w:val="20"/>
          <w:szCs w:val="20"/>
          <w:lang w:eastAsia="es-ES"/>
        </w:rPr>
      </w:pPr>
    </w:p>
    <w:p w14:paraId="29870A47" w14:textId="77777777" w:rsidR="0063589B" w:rsidRPr="0063589B" w:rsidRDefault="0063589B" w:rsidP="00745F5D">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Capítulo Único</w:t>
      </w:r>
    </w:p>
    <w:p w14:paraId="3CA202DC" w14:textId="77777777" w:rsidR="0063589B" w:rsidRPr="0063589B" w:rsidRDefault="0063589B" w:rsidP="0063589B">
      <w:pPr>
        <w:suppressAutoHyphens/>
        <w:spacing w:after="0" w:line="240" w:lineRule="auto"/>
        <w:ind w:firstLine="709"/>
        <w:jc w:val="both"/>
        <w:rPr>
          <w:rFonts w:ascii="Verdana" w:eastAsia="Times New Roman" w:hAnsi="Verdana"/>
          <w:sz w:val="20"/>
          <w:szCs w:val="20"/>
          <w:lang w:eastAsia="es-ES"/>
        </w:rPr>
      </w:pPr>
    </w:p>
    <w:p w14:paraId="2E548D30" w14:textId="77777777" w:rsidR="0063589B" w:rsidRPr="002A781F" w:rsidRDefault="00DA3D48" w:rsidP="0063589B">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 xml:space="preserve">Artículo </w:t>
      </w:r>
      <w:r w:rsidR="0063589B" w:rsidRPr="0063589B">
        <w:rPr>
          <w:rFonts w:ascii="Verdana" w:eastAsia="Times New Roman" w:hAnsi="Verdana"/>
          <w:b/>
          <w:sz w:val="20"/>
          <w:szCs w:val="20"/>
          <w:lang w:eastAsia="es-ES"/>
        </w:rPr>
        <w:t>86.</w:t>
      </w:r>
      <w:r w:rsidR="0063589B" w:rsidRPr="0063589B">
        <w:rPr>
          <w:rFonts w:ascii="Verdana" w:eastAsia="Times New Roman" w:hAnsi="Verdana"/>
          <w:sz w:val="20"/>
          <w:szCs w:val="20"/>
          <w:lang w:eastAsia="es-ES"/>
        </w:rPr>
        <w:t xml:space="preserve"> </w:t>
      </w:r>
      <w:r w:rsidR="009004A3" w:rsidRPr="002A781F">
        <w:rPr>
          <w:rFonts w:ascii="Verdana" w:eastAsia="Times New Roman" w:hAnsi="Verdana"/>
          <w:sz w:val="20"/>
          <w:szCs w:val="20"/>
          <w:lang w:eastAsia="es-ES"/>
        </w:rPr>
        <w:t>El Estado percibirá ingresos provenientes de la Federación por concepto de participaciones, aportaciones y convenios federales, en los términos de la Ley de Coordinación Fiscal en materia federal y de los convenios que se suscriban para tal efecto.</w:t>
      </w:r>
    </w:p>
    <w:p w14:paraId="7CB9270D" w14:textId="77777777" w:rsidR="0063589B" w:rsidRDefault="009004A3" w:rsidP="009004A3">
      <w:pPr>
        <w:suppressAutoHyphens/>
        <w:spacing w:after="0" w:line="240" w:lineRule="auto"/>
        <w:jc w:val="right"/>
        <w:rPr>
          <w:rFonts w:ascii="Verdana" w:eastAsia="Times New Roman" w:hAnsi="Verdana"/>
          <w:sz w:val="20"/>
          <w:szCs w:val="20"/>
          <w:lang w:eastAsia="es-ES"/>
        </w:rPr>
      </w:pPr>
      <w:r w:rsidRPr="002A781F">
        <w:rPr>
          <w:rFonts w:ascii="Verdana" w:hAnsi="Verdana" w:cs="Arial"/>
          <w:b/>
          <w:color w:val="FF6699"/>
          <w:sz w:val="16"/>
          <w:szCs w:val="16"/>
        </w:rPr>
        <w:t>Artículo reformado P.O. 27-12-2016</w:t>
      </w:r>
    </w:p>
    <w:p w14:paraId="661C1BE6" w14:textId="77777777" w:rsidR="009004A3" w:rsidRPr="0063589B" w:rsidRDefault="009004A3" w:rsidP="0063589B">
      <w:pPr>
        <w:suppressAutoHyphens/>
        <w:spacing w:after="0" w:line="240" w:lineRule="auto"/>
        <w:jc w:val="both"/>
        <w:rPr>
          <w:rFonts w:ascii="Verdana" w:eastAsia="Times New Roman" w:hAnsi="Verdana"/>
          <w:sz w:val="20"/>
          <w:szCs w:val="20"/>
          <w:lang w:eastAsia="es-ES"/>
        </w:rPr>
      </w:pPr>
    </w:p>
    <w:p w14:paraId="5F674242" w14:textId="77777777" w:rsidR="0063589B" w:rsidRPr="0063589B" w:rsidRDefault="0063589B" w:rsidP="0063589B">
      <w:pPr>
        <w:suppressAutoHyphens/>
        <w:spacing w:after="0" w:line="240" w:lineRule="auto"/>
        <w:jc w:val="center"/>
        <w:rPr>
          <w:rFonts w:ascii="Verdana" w:eastAsia="Times New Roman" w:hAnsi="Verdana"/>
          <w:b/>
          <w:sz w:val="20"/>
          <w:szCs w:val="20"/>
          <w:lang w:val="pt-BR" w:eastAsia="es-ES"/>
        </w:rPr>
      </w:pPr>
    </w:p>
    <w:p w14:paraId="1765D9E9" w14:textId="77777777" w:rsidR="0063589B" w:rsidRPr="0063589B" w:rsidRDefault="0063589B" w:rsidP="0063589B">
      <w:pPr>
        <w:suppressAutoHyphens/>
        <w:spacing w:after="0" w:line="240" w:lineRule="auto"/>
        <w:jc w:val="center"/>
        <w:rPr>
          <w:rFonts w:ascii="Verdana" w:eastAsia="Times New Roman" w:hAnsi="Verdana"/>
          <w:b/>
          <w:sz w:val="20"/>
          <w:szCs w:val="20"/>
          <w:lang w:val="pt-BR" w:eastAsia="es-ES"/>
        </w:rPr>
      </w:pPr>
      <w:r w:rsidRPr="0063589B">
        <w:rPr>
          <w:rFonts w:ascii="Verdana" w:eastAsia="Times New Roman" w:hAnsi="Verdana"/>
          <w:b/>
          <w:sz w:val="20"/>
          <w:szCs w:val="20"/>
          <w:lang w:val="pt-BR" w:eastAsia="es-ES"/>
        </w:rPr>
        <w:t>TRANSITORIOS</w:t>
      </w:r>
    </w:p>
    <w:p w14:paraId="396583C1" w14:textId="77777777" w:rsidR="0063589B" w:rsidRPr="0063589B" w:rsidRDefault="0063589B" w:rsidP="0063589B">
      <w:pPr>
        <w:suppressAutoHyphens/>
        <w:spacing w:after="0" w:line="240" w:lineRule="auto"/>
        <w:jc w:val="both"/>
        <w:rPr>
          <w:rFonts w:ascii="Verdana" w:eastAsia="Times New Roman" w:hAnsi="Verdana"/>
          <w:sz w:val="20"/>
          <w:szCs w:val="20"/>
          <w:lang w:val="pt-BR" w:eastAsia="es-ES"/>
        </w:rPr>
      </w:pPr>
    </w:p>
    <w:p w14:paraId="067C613A" w14:textId="77777777" w:rsidR="0063589B" w:rsidRPr="0063589B" w:rsidRDefault="00321056" w:rsidP="00321056">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Artículo Primero.</w:t>
      </w:r>
      <w:r w:rsidRPr="0063589B">
        <w:rPr>
          <w:rFonts w:ascii="Verdana" w:eastAsia="Times New Roman" w:hAnsi="Verdana"/>
          <w:sz w:val="20"/>
          <w:szCs w:val="20"/>
          <w:lang w:eastAsia="es-ES"/>
        </w:rPr>
        <w:t xml:space="preserve"> </w:t>
      </w:r>
      <w:r w:rsidR="0063589B" w:rsidRPr="0063589B">
        <w:rPr>
          <w:rFonts w:ascii="Verdana" w:eastAsia="Times New Roman" w:hAnsi="Verdana"/>
          <w:sz w:val="20"/>
          <w:szCs w:val="20"/>
          <w:lang w:eastAsia="es-ES"/>
        </w:rPr>
        <w:t>La presente Ley entrará en vigor a partir del día 1° primero de enero del año de 2005 dos mil cinco, previa publicación en el Periódico Oficial del Gobierno del Estado.</w:t>
      </w:r>
    </w:p>
    <w:p w14:paraId="6CAAA6F0" w14:textId="77777777" w:rsidR="0063589B" w:rsidRPr="0063589B" w:rsidRDefault="0063589B" w:rsidP="0063589B">
      <w:pPr>
        <w:suppressAutoHyphens/>
        <w:spacing w:after="0" w:line="240" w:lineRule="auto"/>
        <w:jc w:val="both"/>
        <w:rPr>
          <w:rFonts w:ascii="Verdana" w:eastAsia="Times New Roman" w:hAnsi="Verdana"/>
          <w:sz w:val="20"/>
          <w:szCs w:val="20"/>
          <w:lang w:eastAsia="es-ES"/>
        </w:rPr>
      </w:pPr>
    </w:p>
    <w:p w14:paraId="69D34038" w14:textId="77777777" w:rsidR="0063589B" w:rsidRPr="0063589B" w:rsidRDefault="00321056" w:rsidP="00321056">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Artículo Segundo</w:t>
      </w:r>
      <w:r w:rsidR="0063589B" w:rsidRPr="0063589B">
        <w:rPr>
          <w:rFonts w:ascii="Verdana" w:eastAsia="Times New Roman" w:hAnsi="Verdana"/>
          <w:b/>
          <w:sz w:val="20"/>
          <w:szCs w:val="20"/>
          <w:lang w:eastAsia="es-ES"/>
        </w:rPr>
        <w:t>.</w:t>
      </w:r>
      <w:r w:rsidR="0063589B" w:rsidRPr="0063589B">
        <w:rPr>
          <w:rFonts w:ascii="Verdana" w:eastAsia="Times New Roman" w:hAnsi="Verdana"/>
          <w:sz w:val="20"/>
          <w:szCs w:val="20"/>
          <w:lang w:eastAsia="es-ES"/>
        </w:rPr>
        <w:t xml:space="preserve"> Se abroga la Ley de Hacienda para el Estado de Guanajuato, contenida en el decreto número 74, expedido por el H. Congreso del Estado y publicada en el Periódico Oficial del Gobierno del Estado número 103, segunda parte, de fecha 26 de diciembre de 1989.</w:t>
      </w:r>
    </w:p>
    <w:p w14:paraId="68538812" w14:textId="77777777" w:rsidR="0063589B" w:rsidRPr="0063589B" w:rsidRDefault="0063589B" w:rsidP="0063589B">
      <w:pPr>
        <w:suppressAutoHyphens/>
        <w:spacing w:after="0" w:line="240" w:lineRule="auto"/>
        <w:jc w:val="both"/>
        <w:rPr>
          <w:rFonts w:ascii="Verdana" w:eastAsia="Times New Roman" w:hAnsi="Verdana"/>
          <w:sz w:val="20"/>
          <w:szCs w:val="20"/>
          <w:lang w:eastAsia="es-ES"/>
        </w:rPr>
      </w:pPr>
    </w:p>
    <w:p w14:paraId="679811AC"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r w:rsidRPr="0063589B">
        <w:rPr>
          <w:rFonts w:ascii="Verdana" w:hAnsi="Verdana" w:cs="Verdana,Bold"/>
          <w:b/>
          <w:bCs/>
          <w:sz w:val="20"/>
          <w:szCs w:val="20"/>
        </w:rPr>
        <w:t>LO TENDRÁ ENTENDIDO EL CIUDADANO GOBERNADOR CONSTITUCIONAL DEL ESTADO Y DISPONDRÁ QUE SE IMPRIMA, PUBLIQUE, CIRCULE Y SE LE DÉ EL DEBIDO CUMPLIMIENTO.- GUANAJUATO, GTO., 17 DE DICIEMBRE DE 2004.- JUAN ALCOCER FLORES.- Diputado Presidente.- ALBERTO CANO ESTRADA.- Diputado Secretario.- MARTÍN STEFANONNI MAZZOCCO.- Diputado Secretario.- RÚBRICAS.</w:t>
      </w:r>
    </w:p>
    <w:p w14:paraId="4FEAEC58"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0279C54A" w14:textId="77777777" w:rsidR="0063589B" w:rsidRPr="0063589B" w:rsidRDefault="0063589B" w:rsidP="00321056">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
          <w:sz w:val="20"/>
          <w:szCs w:val="20"/>
        </w:rPr>
        <w:t>Por lo tanto, mando se imprima, publique, circule y se le dé el debido cumplimiento.</w:t>
      </w:r>
    </w:p>
    <w:p w14:paraId="149248C8" w14:textId="77777777" w:rsidR="0063589B" w:rsidRPr="0063589B" w:rsidRDefault="0063589B" w:rsidP="0063589B">
      <w:pPr>
        <w:autoSpaceDE w:val="0"/>
        <w:autoSpaceDN w:val="0"/>
        <w:adjustRightInd w:val="0"/>
        <w:spacing w:after="0" w:line="240" w:lineRule="auto"/>
        <w:jc w:val="both"/>
        <w:rPr>
          <w:rFonts w:ascii="Verdana" w:hAnsi="Verdana" w:cs="Verdana"/>
          <w:sz w:val="20"/>
          <w:szCs w:val="20"/>
        </w:rPr>
      </w:pPr>
    </w:p>
    <w:p w14:paraId="4AFECA2B" w14:textId="77777777" w:rsidR="0063589B" w:rsidRPr="0063589B" w:rsidRDefault="0063589B" w:rsidP="00321056">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
          <w:sz w:val="20"/>
          <w:szCs w:val="20"/>
        </w:rPr>
        <w:t xml:space="preserve">Dado en la Residencia del Poder Ejecutivo, en la Ciudad de Guanajuato, </w:t>
      </w:r>
      <w:proofErr w:type="spellStart"/>
      <w:r w:rsidRPr="0063589B">
        <w:rPr>
          <w:rFonts w:ascii="Verdana" w:hAnsi="Verdana" w:cs="Verdana"/>
          <w:sz w:val="20"/>
          <w:szCs w:val="20"/>
        </w:rPr>
        <w:t>Gto</w:t>
      </w:r>
      <w:proofErr w:type="spellEnd"/>
      <w:r w:rsidRPr="0063589B">
        <w:rPr>
          <w:rFonts w:ascii="Verdana" w:hAnsi="Verdana" w:cs="Verdana"/>
          <w:sz w:val="20"/>
          <w:szCs w:val="20"/>
        </w:rPr>
        <w:t>., a los 20 veinte días del mes de diciembre del año 2004 dos mil cuatro.</w:t>
      </w:r>
    </w:p>
    <w:p w14:paraId="2B9EB63A"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02C1AA69"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5AB341BB"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29ED76A2" w14:textId="77777777" w:rsidR="0063589B" w:rsidRPr="0063589B" w:rsidRDefault="0063589B" w:rsidP="00321056">
      <w:pPr>
        <w:autoSpaceDE w:val="0"/>
        <w:autoSpaceDN w:val="0"/>
        <w:adjustRightInd w:val="0"/>
        <w:spacing w:after="0" w:line="240" w:lineRule="auto"/>
        <w:jc w:val="center"/>
        <w:rPr>
          <w:rFonts w:ascii="Verdana" w:hAnsi="Verdana" w:cs="Verdana,Bold"/>
          <w:b/>
          <w:bCs/>
          <w:sz w:val="20"/>
          <w:szCs w:val="20"/>
        </w:rPr>
      </w:pPr>
      <w:r w:rsidRPr="0063589B">
        <w:rPr>
          <w:rFonts w:ascii="Verdana" w:hAnsi="Verdana" w:cs="Verdana,Bold"/>
          <w:b/>
          <w:bCs/>
          <w:sz w:val="20"/>
          <w:szCs w:val="20"/>
        </w:rPr>
        <w:t>JUAN CARLOS ROMERO HICKS</w:t>
      </w:r>
    </w:p>
    <w:p w14:paraId="15ECEB36"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3D083F99" w14:textId="77777777" w:rsidR="00321056" w:rsidRDefault="00321056" w:rsidP="0063589B">
      <w:pPr>
        <w:autoSpaceDE w:val="0"/>
        <w:autoSpaceDN w:val="0"/>
        <w:adjustRightInd w:val="0"/>
        <w:spacing w:after="0" w:line="240" w:lineRule="auto"/>
        <w:jc w:val="both"/>
        <w:rPr>
          <w:rFonts w:ascii="Verdana" w:hAnsi="Verdana" w:cs="Verdana,Bold"/>
          <w:b/>
          <w:bCs/>
          <w:sz w:val="20"/>
          <w:szCs w:val="20"/>
        </w:rPr>
      </w:pPr>
    </w:p>
    <w:p w14:paraId="007CA747" w14:textId="77777777" w:rsidR="00321056" w:rsidRDefault="00321056" w:rsidP="0063589B">
      <w:pPr>
        <w:autoSpaceDE w:val="0"/>
        <w:autoSpaceDN w:val="0"/>
        <w:adjustRightInd w:val="0"/>
        <w:spacing w:after="0" w:line="240" w:lineRule="auto"/>
        <w:jc w:val="both"/>
        <w:rPr>
          <w:rFonts w:ascii="Verdana" w:hAnsi="Verdana" w:cs="Verdana,Bold"/>
          <w:b/>
          <w:bCs/>
          <w:sz w:val="20"/>
          <w:szCs w:val="20"/>
        </w:rPr>
      </w:pPr>
    </w:p>
    <w:p w14:paraId="492A0856" w14:textId="77777777" w:rsidR="00321056" w:rsidRDefault="00321056" w:rsidP="0063589B">
      <w:pPr>
        <w:autoSpaceDE w:val="0"/>
        <w:autoSpaceDN w:val="0"/>
        <w:adjustRightInd w:val="0"/>
        <w:spacing w:after="0" w:line="240" w:lineRule="auto"/>
        <w:jc w:val="both"/>
        <w:rPr>
          <w:rFonts w:ascii="Verdana" w:hAnsi="Verdana" w:cs="Verdana,Bold"/>
          <w:b/>
          <w:bCs/>
          <w:sz w:val="20"/>
          <w:szCs w:val="20"/>
        </w:rPr>
      </w:pPr>
    </w:p>
    <w:p w14:paraId="6C8EB843"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r w:rsidRPr="0063589B">
        <w:rPr>
          <w:rFonts w:ascii="Verdana" w:hAnsi="Verdana" w:cs="Verdana,Bold"/>
          <w:b/>
          <w:bCs/>
          <w:sz w:val="20"/>
          <w:szCs w:val="20"/>
        </w:rPr>
        <w:t xml:space="preserve">EL SECRETARIO DE GOBIERNO </w:t>
      </w:r>
    </w:p>
    <w:p w14:paraId="3A3FD2A8"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3D815BA9"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26A63A10"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r w:rsidRPr="0063589B">
        <w:rPr>
          <w:rFonts w:ascii="Verdana" w:hAnsi="Verdana" w:cs="Verdana,Bold"/>
          <w:b/>
          <w:bCs/>
          <w:sz w:val="20"/>
          <w:szCs w:val="20"/>
        </w:rPr>
        <w:t xml:space="preserve">RICARDO TORRES ORIGEL </w:t>
      </w:r>
    </w:p>
    <w:p w14:paraId="520E3F38"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079C2528"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0C4A32E5"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158F39FC" w14:textId="77777777" w:rsidR="0063589B" w:rsidRPr="0063589B" w:rsidRDefault="0063589B" w:rsidP="0063589B">
      <w:pPr>
        <w:autoSpaceDE w:val="0"/>
        <w:autoSpaceDN w:val="0"/>
        <w:adjustRightInd w:val="0"/>
        <w:spacing w:after="0" w:line="240" w:lineRule="auto"/>
        <w:jc w:val="right"/>
        <w:rPr>
          <w:rFonts w:ascii="Verdana" w:hAnsi="Verdana" w:cs="Verdana,Bold"/>
          <w:b/>
          <w:bCs/>
          <w:sz w:val="20"/>
          <w:szCs w:val="20"/>
        </w:rPr>
      </w:pPr>
      <w:r w:rsidRPr="0063589B">
        <w:rPr>
          <w:rFonts w:ascii="Verdana" w:hAnsi="Verdana" w:cs="Verdana,Bold"/>
          <w:b/>
          <w:bCs/>
          <w:sz w:val="20"/>
          <w:szCs w:val="20"/>
        </w:rPr>
        <w:t>JOSÉ LUIS ALGUILAR Y MAYA</w:t>
      </w:r>
      <w:r w:rsidR="00321056">
        <w:rPr>
          <w:rFonts w:ascii="Verdana" w:hAnsi="Verdana" w:cs="Verdana,Bold"/>
          <w:b/>
          <w:bCs/>
          <w:sz w:val="20"/>
          <w:szCs w:val="20"/>
        </w:rPr>
        <w:t xml:space="preserve"> </w:t>
      </w:r>
      <w:r w:rsidRPr="0063589B">
        <w:rPr>
          <w:rFonts w:ascii="Verdana" w:hAnsi="Verdana" w:cs="Verdana,Bold"/>
          <w:b/>
          <w:bCs/>
          <w:sz w:val="20"/>
          <w:szCs w:val="20"/>
        </w:rPr>
        <w:t>MEDRANO</w:t>
      </w:r>
    </w:p>
    <w:p w14:paraId="32B03444" w14:textId="77777777" w:rsidR="0063589B" w:rsidRPr="0063589B" w:rsidRDefault="0063589B" w:rsidP="0063589B">
      <w:pPr>
        <w:autoSpaceDE w:val="0"/>
        <w:autoSpaceDN w:val="0"/>
        <w:adjustRightInd w:val="0"/>
        <w:spacing w:after="0" w:line="240" w:lineRule="auto"/>
        <w:jc w:val="right"/>
        <w:rPr>
          <w:rFonts w:ascii="Verdana" w:hAnsi="Verdana" w:cs="Verdana,Bold"/>
          <w:b/>
          <w:bCs/>
          <w:sz w:val="20"/>
          <w:szCs w:val="20"/>
        </w:rPr>
      </w:pPr>
    </w:p>
    <w:p w14:paraId="2CD1E5A1" w14:textId="77777777" w:rsidR="0063589B" w:rsidRPr="0063589B" w:rsidRDefault="0063589B" w:rsidP="0063589B">
      <w:pPr>
        <w:autoSpaceDE w:val="0"/>
        <w:autoSpaceDN w:val="0"/>
        <w:adjustRightInd w:val="0"/>
        <w:spacing w:after="0" w:line="240" w:lineRule="auto"/>
        <w:jc w:val="right"/>
        <w:rPr>
          <w:rFonts w:ascii="Verdana" w:hAnsi="Verdana" w:cs="Verdana,Bold"/>
          <w:b/>
          <w:bCs/>
          <w:sz w:val="20"/>
          <w:szCs w:val="20"/>
        </w:rPr>
      </w:pPr>
      <w:r w:rsidRPr="0063589B">
        <w:rPr>
          <w:rFonts w:ascii="Verdana" w:hAnsi="Verdana" w:cs="Verdana,Bold"/>
          <w:b/>
          <w:bCs/>
          <w:sz w:val="20"/>
          <w:szCs w:val="20"/>
        </w:rPr>
        <w:t>EL SECRETARIO DE FINANZAS Y ADMINISTRACIÓN</w:t>
      </w:r>
    </w:p>
    <w:p w14:paraId="0B630B90"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71BF3E05"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50BB342F" w14:textId="77777777" w:rsidR="0063589B" w:rsidRPr="0063589B" w:rsidRDefault="0063589B" w:rsidP="0063589B">
      <w:pPr>
        <w:autoSpaceDE w:val="0"/>
        <w:autoSpaceDN w:val="0"/>
        <w:adjustRightInd w:val="0"/>
        <w:spacing w:after="0" w:line="240" w:lineRule="auto"/>
        <w:jc w:val="both"/>
        <w:rPr>
          <w:rFonts w:ascii="Verdana" w:hAnsi="Verdana" w:cs="Verdana,Bold"/>
          <w:b/>
          <w:bCs/>
          <w:sz w:val="20"/>
          <w:szCs w:val="20"/>
        </w:rPr>
      </w:pPr>
    </w:p>
    <w:p w14:paraId="38CDDE58" w14:textId="77777777" w:rsidR="0063589B" w:rsidRPr="0063589B" w:rsidRDefault="0063589B" w:rsidP="0063589B">
      <w:pPr>
        <w:autoSpaceDE w:val="0"/>
        <w:autoSpaceDN w:val="0"/>
        <w:adjustRightInd w:val="0"/>
        <w:spacing w:after="0" w:line="240" w:lineRule="auto"/>
        <w:jc w:val="both"/>
        <w:rPr>
          <w:rFonts w:ascii="Verdana" w:eastAsia="Times New Roman" w:hAnsi="Verdana"/>
          <w:b/>
          <w:sz w:val="20"/>
          <w:szCs w:val="20"/>
          <w:lang w:eastAsia="es-ES"/>
        </w:rPr>
      </w:pPr>
      <w:r w:rsidRPr="0063589B">
        <w:rPr>
          <w:rFonts w:ascii="Verdana" w:hAnsi="Verdana" w:cs="Verdana,Bold"/>
          <w:b/>
          <w:bCs/>
          <w:sz w:val="20"/>
          <w:szCs w:val="20"/>
        </w:rPr>
        <w:t>N.DE E. A CONTINUACIÓN</w:t>
      </w:r>
      <w:r w:rsidR="007D6153">
        <w:rPr>
          <w:rFonts w:ascii="Verdana" w:hAnsi="Verdana" w:cs="Verdana,Bold"/>
          <w:b/>
          <w:bCs/>
          <w:sz w:val="20"/>
          <w:szCs w:val="20"/>
        </w:rPr>
        <w:t>,</w:t>
      </w:r>
      <w:r w:rsidRPr="0063589B">
        <w:rPr>
          <w:rFonts w:ascii="Verdana" w:hAnsi="Verdana" w:cs="Verdana,Bold"/>
          <w:b/>
          <w:bCs/>
          <w:sz w:val="20"/>
          <w:szCs w:val="20"/>
        </w:rPr>
        <w:t xml:space="preserve"> SE TRANSCRIBEN LOS ARTÍCULOS TRANSITORIOS DE LOS DECRETOS DE REFORMAS A LA PRESENTE LEY.</w:t>
      </w:r>
    </w:p>
    <w:p w14:paraId="4CD7A5B1" w14:textId="77777777" w:rsidR="0063589B" w:rsidRPr="0063589B" w:rsidRDefault="0063589B" w:rsidP="0063589B">
      <w:pPr>
        <w:suppressAutoHyphens/>
        <w:spacing w:after="0" w:line="240" w:lineRule="auto"/>
        <w:jc w:val="both"/>
        <w:rPr>
          <w:rFonts w:ascii="Verdana" w:eastAsia="Times New Roman" w:hAnsi="Verdana"/>
          <w:sz w:val="20"/>
          <w:szCs w:val="20"/>
          <w:lang w:eastAsia="es-ES"/>
        </w:rPr>
      </w:pPr>
    </w:p>
    <w:p w14:paraId="07FC5B55" w14:textId="77777777" w:rsidR="0063589B" w:rsidRPr="0063589B" w:rsidRDefault="0063589B" w:rsidP="0063589B">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P.O. 10 de junio del 2005</w:t>
      </w:r>
    </w:p>
    <w:p w14:paraId="77489229" w14:textId="77777777" w:rsidR="0063589B" w:rsidRPr="0063589B" w:rsidRDefault="0063589B" w:rsidP="0063589B">
      <w:pPr>
        <w:suppressAutoHyphens/>
        <w:spacing w:after="0" w:line="240" w:lineRule="auto"/>
        <w:jc w:val="center"/>
        <w:rPr>
          <w:rFonts w:ascii="Verdana" w:eastAsia="Times New Roman" w:hAnsi="Verdana"/>
          <w:b/>
          <w:sz w:val="20"/>
          <w:szCs w:val="20"/>
          <w:lang w:eastAsia="es-ES"/>
        </w:rPr>
      </w:pPr>
    </w:p>
    <w:p w14:paraId="361C1745" w14:textId="77777777" w:rsidR="0063589B" w:rsidRPr="0063589B" w:rsidRDefault="00BF6A6F" w:rsidP="00BF6A6F">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Artículo Primero</w:t>
      </w:r>
      <w:r w:rsidR="0063589B" w:rsidRPr="0063589B">
        <w:rPr>
          <w:rFonts w:ascii="Verdana" w:eastAsia="Times New Roman" w:hAnsi="Verdana"/>
          <w:b/>
          <w:sz w:val="20"/>
          <w:szCs w:val="20"/>
          <w:lang w:eastAsia="es-ES"/>
        </w:rPr>
        <w:t>.</w:t>
      </w:r>
      <w:r w:rsidR="0063589B" w:rsidRPr="0063589B">
        <w:rPr>
          <w:rFonts w:ascii="Verdana" w:eastAsia="Times New Roman" w:hAnsi="Verdana"/>
          <w:sz w:val="20"/>
          <w:szCs w:val="20"/>
          <w:lang w:eastAsia="es-ES"/>
        </w:rPr>
        <w:t xml:space="preserve"> El presente decreto iniciará su vigencia el cuarto día siguiente al de su publicación en el Periódico Oficial del Gobierno del Estado.</w:t>
      </w:r>
    </w:p>
    <w:p w14:paraId="6EB58CF4" w14:textId="77777777" w:rsidR="0063589B" w:rsidRPr="0063589B" w:rsidRDefault="0063589B" w:rsidP="0063589B">
      <w:pPr>
        <w:suppressAutoHyphens/>
        <w:spacing w:after="0" w:line="240" w:lineRule="auto"/>
        <w:jc w:val="both"/>
        <w:rPr>
          <w:rFonts w:ascii="Verdana" w:eastAsia="Times New Roman" w:hAnsi="Verdana"/>
          <w:sz w:val="20"/>
          <w:szCs w:val="20"/>
          <w:lang w:eastAsia="es-ES"/>
        </w:rPr>
      </w:pPr>
    </w:p>
    <w:p w14:paraId="45ED5324" w14:textId="77777777" w:rsidR="0063589B" w:rsidRPr="0063589B" w:rsidRDefault="00BF6A6F" w:rsidP="00BF6A6F">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sz w:val="20"/>
          <w:szCs w:val="20"/>
          <w:lang w:eastAsia="es-ES"/>
        </w:rPr>
        <w:t>Artículo Segundo</w:t>
      </w:r>
      <w:r w:rsidR="0063589B" w:rsidRPr="0063589B">
        <w:rPr>
          <w:rFonts w:ascii="Verdana" w:eastAsia="Times New Roman" w:hAnsi="Verdana"/>
          <w:b/>
          <w:sz w:val="20"/>
          <w:szCs w:val="20"/>
          <w:lang w:eastAsia="es-ES"/>
        </w:rPr>
        <w:t>.</w:t>
      </w:r>
      <w:r w:rsidR="0063589B" w:rsidRPr="0063589B">
        <w:rPr>
          <w:rFonts w:ascii="Verdana" w:eastAsia="Times New Roman" w:hAnsi="Verdana"/>
          <w:sz w:val="20"/>
          <w:szCs w:val="20"/>
          <w:lang w:eastAsia="es-ES"/>
        </w:rPr>
        <w:t xml:space="preserve"> Se derogan todas las disposiciones que se opongan al presente decreto.</w:t>
      </w:r>
    </w:p>
    <w:p w14:paraId="3C9B7880" w14:textId="77777777" w:rsidR="0063589B" w:rsidRPr="0063589B" w:rsidRDefault="0063589B" w:rsidP="0063589B">
      <w:pPr>
        <w:suppressAutoHyphens/>
        <w:spacing w:after="0" w:line="240" w:lineRule="auto"/>
        <w:jc w:val="both"/>
        <w:rPr>
          <w:rFonts w:ascii="Verdana" w:eastAsia="Times New Roman" w:hAnsi="Verdana"/>
          <w:sz w:val="20"/>
          <w:szCs w:val="20"/>
          <w:lang w:eastAsia="es-ES"/>
        </w:rPr>
      </w:pPr>
    </w:p>
    <w:p w14:paraId="336A99F9" w14:textId="77777777" w:rsidR="0063589B" w:rsidRPr="0063589B" w:rsidRDefault="0063589B" w:rsidP="0063589B">
      <w:pPr>
        <w:suppressAutoHyphens/>
        <w:spacing w:after="0" w:line="240" w:lineRule="auto"/>
        <w:jc w:val="center"/>
        <w:rPr>
          <w:rFonts w:ascii="Verdana" w:eastAsia="Times New Roman" w:hAnsi="Verdana"/>
          <w:b/>
          <w:sz w:val="20"/>
          <w:szCs w:val="20"/>
          <w:lang w:eastAsia="es-ES"/>
        </w:rPr>
      </w:pPr>
    </w:p>
    <w:p w14:paraId="1BA1A646" w14:textId="77777777" w:rsidR="0063589B" w:rsidRPr="0063589B" w:rsidRDefault="0063589B" w:rsidP="0063589B">
      <w:pPr>
        <w:suppressAutoHyphens/>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P.O. 25 de diciembre de 2007</w:t>
      </w:r>
    </w:p>
    <w:p w14:paraId="2374837A" w14:textId="77777777" w:rsidR="0063589B" w:rsidRPr="0063589B" w:rsidRDefault="0063589B" w:rsidP="0063589B">
      <w:pPr>
        <w:suppressAutoHyphens/>
        <w:spacing w:after="0" w:line="240" w:lineRule="auto"/>
        <w:jc w:val="center"/>
        <w:rPr>
          <w:rFonts w:ascii="Verdana" w:eastAsia="Times New Roman" w:hAnsi="Verdana"/>
          <w:b/>
          <w:bCs/>
          <w:sz w:val="20"/>
          <w:szCs w:val="20"/>
          <w:lang w:eastAsia="es-ES"/>
        </w:rPr>
      </w:pPr>
    </w:p>
    <w:p w14:paraId="47E4B410" w14:textId="77777777" w:rsidR="0063589B" w:rsidRPr="0063589B" w:rsidRDefault="009955B2" w:rsidP="009955B2">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bCs/>
          <w:sz w:val="20"/>
          <w:szCs w:val="20"/>
          <w:lang w:eastAsia="es-ES"/>
        </w:rPr>
        <w:t>Artículo Primero</w:t>
      </w:r>
      <w:r w:rsidR="0063589B" w:rsidRPr="0063589B">
        <w:rPr>
          <w:rFonts w:ascii="Verdana" w:eastAsia="Times New Roman" w:hAnsi="Verdana"/>
          <w:b/>
          <w:bCs/>
          <w:sz w:val="20"/>
          <w:szCs w:val="20"/>
          <w:lang w:eastAsia="es-ES"/>
        </w:rPr>
        <w:t xml:space="preserve">. </w:t>
      </w:r>
      <w:r w:rsidR="0063589B" w:rsidRPr="0063589B">
        <w:rPr>
          <w:rFonts w:ascii="Verdana" w:eastAsia="Times New Roman" w:hAnsi="Verdana"/>
          <w:sz w:val="20"/>
          <w:szCs w:val="20"/>
          <w:lang w:eastAsia="es-ES"/>
        </w:rPr>
        <w:t>El presente decreto entrará en vigor a partir del uno de enero de 2008 dos mil ocho, previa su publicación en el Periódico Oficial del Gobierno del Estado.</w:t>
      </w:r>
    </w:p>
    <w:p w14:paraId="2BDCB45D" w14:textId="77777777" w:rsidR="0063589B" w:rsidRPr="0063589B" w:rsidRDefault="0063589B" w:rsidP="0063589B">
      <w:pPr>
        <w:suppressAutoHyphens/>
        <w:spacing w:after="0" w:line="240" w:lineRule="auto"/>
        <w:jc w:val="both"/>
        <w:rPr>
          <w:rFonts w:ascii="Verdana" w:eastAsia="Times New Roman" w:hAnsi="Verdana"/>
          <w:sz w:val="20"/>
          <w:szCs w:val="20"/>
          <w:lang w:eastAsia="es-ES"/>
        </w:rPr>
      </w:pPr>
    </w:p>
    <w:p w14:paraId="4D001280" w14:textId="77777777" w:rsidR="0063589B" w:rsidRPr="0063589B" w:rsidRDefault="009955B2" w:rsidP="009955B2">
      <w:pPr>
        <w:suppressAutoHyphens/>
        <w:spacing w:after="0" w:line="240" w:lineRule="auto"/>
        <w:ind w:firstLine="709"/>
        <w:jc w:val="both"/>
        <w:rPr>
          <w:rFonts w:ascii="Verdana" w:eastAsia="Times New Roman" w:hAnsi="Verdana"/>
          <w:sz w:val="20"/>
          <w:szCs w:val="20"/>
          <w:lang w:eastAsia="es-ES"/>
        </w:rPr>
      </w:pPr>
      <w:r w:rsidRPr="0063589B">
        <w:rPr>
          <w:rFonts w:ascii="Verdana" w:eastAsia="Times New Roman" w:hAnsi="Verdana"/>
          <w:b/>
          <w:bCs/>
          <w:sz w:val="20"/>
          <w:szCs w:val="20"/>
          <w:lang w:eastAsia="es-ES"/>
        </w:rPr>
        <w:t>Artículo Segundo</w:t>
      </w:r>
      <w:r w:rsidR="0063589B" w:rsidRPr="0063589B">
        <w:rPr>
          <w:rFonts w:ascii="Verdana" w:eastAsia="Times New Roman" w:hAnsi="Verdana"/>
          <w:b/>
          <w:bCs/>
          <w:sz w:val="20"/>
          <w:szCs w:val="20"/>
          <w:lang w:eastAsia="es-ES"/>
        </w:rPr>
        <w:t xml:space="preserve">. </w:t>
      </w:r>
      <w:r w:rsidR="0063589B" w:rsidRPr="0063589B">
        <w:rPr>
          <w:rFonts w:ascii="Verdana" w:eastAsia="Times New Roman" w:hAnsi="Verdana"/>
          <w:sz w:val="20"/>
          <w:szCs w:val="20"/>
          <w:lang w:eastAsia="es-ES"/>
        </w:rPr>
        <w:t>Se derogan las disposiciones legales que se opongan al presente decreto.</w:t>
      </w:r>
    </w:p>
    <w:p w14:paraId="16D2939E" w14:textId="77777777" w:rsidR="0063589B" w:rsidRPr="0063589B" w:rsidRDefault="0063589B" w:rsidP="0063589B">
      <w:pPr>
        <w:suppressAutoHyphens/>
        <w:spacing w:after="0" w:line="240" w:lineRule="auto"/>
        <w:jc w:val="both"/>
        <w:rPr>
          <w:rFonts w:ascii="Verdana" w:eastAsia="Times New Roman" w:hAnsi="Verdana"/>
          <w:b/>
          <w:bCs/>
          <w:sz w:val="20"/>
          <w:szCs w:val="20"/>
          <w:lang w:eastAsia="es-ES"/>
        </w:rPr>
      </w:pPr>
      <w:r w:rsidRPr="0063589B">
        <w:rPr>
          <w:rFonts w:ascii="Verdana" w:eastAsia="Times New Roman" w:hAnsi="Verdana"/>
          <w:b/>
          <w:bCs/>
          <w:sz w:val="20"/>
          <w:szCs w:val="20"/>
          <w:lang w:eastAsia="es-ES"/>
        </w:rPr>
        <w:t xml:space="preserve"> </w:t>
      </w:r>
    </w:p>
    <w:p w14:paraId="2775C315" w14:textId="77777777" w:rsidR="0063589B" w:rsidRPr="0063589B" w:rsidRDefault="0063589B" w:rsidP="0063589B">
      <w:pPr>
        <w:suppressAutoHyphens/>
        <w:spacing w:after="0" w:line="240" w:lineRule="auto"/>
        <w:jc w:val="center"/>
        <w:rPr>
          <w:rFonts w:ascii="Verdana" w:eastAsia="Times New Roman" w:hAnsi="Verdana"/>
          <w:b/>
          <w:bCs/>
          <w:sz w:val="20"/>
          <w:szCs w:val="20"/>
          <w:lang w:eastAsia="es-ES"/>
        </w:rPr>
      </w:pPr>
      <w:r w:rsidRPr="0063589B">
        <w:rPr>
          <w:rFonts w:ascii="Verdana" w:eastAsia="Times New Roman" w:hAnsi="Verdana"/>
          <w:b/>
          <w:bCs/>
          <w:sz w:val="20"/>
          <w:szCs w:val="20"/>
          <w:lang w:eastAsia="es-ES"/>
        </w:rPr>
        <w:t>P.O. 14 de septiembre de 2012</w:t>
      </w:r>
    </w:p>
    <w:p w14:paraId="6BC9B652" w14:textId="77777777" w:rsidR="0063589B" w:rsidRPr="0063589B" w:rsidRDefault="0063589B" w:rsidP="0063589B">
      <w:pPr>
        <w:suppressAutoHyphens/>
        <w:spacing w:after="0" w:line="240" w:lineRule="auto"/>
        <w:rPr>
          <w:rFonts w:ascii="Verdana" w:eastAsia="Times New Roman" w:hAnsi="Verdana"/>
          <w:b/>
          <w:bCs/>
          <w:sz w:val="20"/>
          <w:szCs w:val="20"/>
          <w:lang w:eastAsia="es-ES"/>
        </w:rPr>
      </w:pPr>
    </w:p>
    <w:p w14:paraId="346462BF" w14:textId="77777777" w:rsidR="0063589B" w:rsidRPr="0063589B" w:rsidRDefault="009955B2" w:rsidP="009955B2">
      <w:pPr>
        <w:spacing w:after="0" w:line="240" w:lineRule="auto"/>
        <w:ind w:firstLine="709"/>
        <w:jc w:val="both"/>
        <w:rPr>
          <w:rFonts w:ascii="Verdana" w:eastAsia="Times New Roman" w:hAnsi="Verdana" w:cs="Arial"/>
          <w:sz w:val="20"/>
          <w:szCs w:val="20"/>
          <w:lang w:val="es-ES" w:eastAsia="es-ES"/>
        </w:rPr>
      </w:pPr>
      <w:r w:rsidRPr="0063589B">
        <w:rPr>
          <w:rFonts w:ascii="Verdana" w:eastAsia="Times New Roman" w:hAnsi="Verdana" w:cs="Arial"/>
          <w:b/>
          <w:bCs/>
          <w:sz w:val="20"/>
          <w:szCs w:val="20"/>
          <w:lang w:val="es-ES" w:eastAsia="es-ES"/>
        </w:rPr>
        <w:t>Artículo Único</w:t>
      </w:r>
      <w:r w:rsidR="0063589B" w:rsidRPr="0063589B">
        <w:rPr>
          <w:rFonts w:ascii="Verdana" w:eastAsia="Times New Roman" w:hAnsi="Verdana" w:cs="Arial"/>
          <w:b/>
          <w:bCs/>
          <w:sz w:val="20"/>
          <w:szCs w:val="20"/>
          <w:lang w:val="es-ES" w:eastAsia="es-ES"/>
        </w:rPr>
        <w:t>.</w:t>
      </w:r>
      <w:r w:rsidR="0063589B" w:rsidRPr="0063589B">
        <w:rPr>
          <w:rFonts w:ascii="Verdana" w:eastAsia="Times New Roman" w:hAnsi="Verdana" w:cs="Arial"/>
          <w:color w:val="010101"/>
          <w:sz w:val="20"/>
          <w:szCs w:val="20"/>
          <w:lang w:val="es-ES" w:eastAsia="es-MX"/>
        </w:rPr>
        <w:t xml:space="preserve"> </w:t>
      </w:r>
      <w:r w:rsidR="0063589B" w:rsidRPr="0063589B">
        <w:rPr>
          <w:rFonts w:ascii="Verdana" w:eastAsia="Times New Roman" w:hAnsi="Verdana" w:cs="Arial"/>
          <w:sz w:val="20"/>
          <w:szCs w:val="20"/>
          <w:lang w:val="es-ES" w:eastAsia="es-ES"/>
        </w:rPr>
        <w:t>El presente Decreto entrará en vigor el cuarto día siguiente al de su publicación en el Periódico Oficial del Gobierno del Estado.</w:t>
      </w:r>
    </w:p>
    <w:p w14:paraId="0A2D1614" w14:textId="77777777" w:rsidR="0063589B" w:rsidRPr="0063589B" w:rsidRDefault="0063589B" w:rsidP="0063589B">
      <w:pPr>
        <w:autoSpaceDE w:val="0"/>
        <w:autoSpaceDN w:val="0"/>
        <w:adjustRightInd w:val="0"/>
        <w:spacing w:after="0" w:line="240" w:lineRule="auto"/>
        <w:jc w:val="center"/>
        <w:rPr>
          <w:rFonts w:ascii="Verdana" w:hAnsi="Verdana" w:cs="Verdana"/>
          <w:sz w:val="20"/>
          <w:szCs w:val="20"/>
        </w:rPr>
      </w:pPr>
    </w:p>
    <w:p w14:paraId="7EB4A4D3" w14:textId="77777777" w:rsidR="0063589B" w:rsidRPr="00321056" w:rsidRDefault="0063589B" w:rsidP="0063589B">
      <w:pPr>
        <w:autoSpaceDE w:val="0"/>
        <w:autoSpaceDN w:val="0"/>
        <w:adjustRightInd w:val="0"/>
        <w:spacing w:after="0" w:line="240" w:lineRule="auto"/>
        <w:jc w:val="center"/>
        <w:rPr>
          <w:rFonts w:ascii="Verdana" w:hAnsi="Verdana" w:cs="Verdana"/>
          <w:b/>
          <w:sz w:val="20"/>
          <w:szCs w:val="20"/>
        </w:rPr>
      </w:pPr>
      <w:r w:rsidRPr="00321056">
        <w:rPr>
          <w:rFonts w:ascii="Verdana" w:hAnsi="Verdana" w:cs="Verdana"/>
          <w:b/>
          <w:sz w:val="20"/>
          <w:szCs w:val="20"/>
        </w:rPr>
        <w:t>P.O. 7 de junio de 2013</w:t>
      </w:r>
    </w:p>
    <w:p w14:paraId="73242F41" w14:textId="77777777" w:rsidR="0063589B" w:rsidRPr="0063589B" w:rsidRDefault="0063589B" w:rsidP="0063589B">
      <w:pPr>
        <w:autoSpaceDE w:val="0"/>
        <w:autoSpaceDN w:val="0"/>
        <w:adjustRightInd w:val="0"/>
        <w:spacing w:after="0" w:line="240" w:lineRule="auto"/>
        <w:jc w:val="center"/>
        <w:rPr>
          <w:rFonts w:ascii="Verdana" w:hAnsi="Verdana" w:cs="Verdana"/>
          <w:sz w:val="20"/>
          <w:szCs w:val="20"/>
        </w:rPr>
      </w:pPr>
    </w:p>
    <w:p w14:paraId="4E35D383" w14:textId="77777777" w:rsidR="0063589B" w:rsidRPr="0063589B" w:rsidRDefault="005B0AF7" w:rsidP="005B0AF7">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Artículo Primero</w:t>
      </w:r>
      <w:r w:rsidR="0063589B" w:rsidRPr="0063589B">
        <w:rPr>
          <w:rFonts w:ascii="Verdana" w:hAnsi="Verdana" w:cs="Verdana,Bold"/>
          <w:b/>
          <w:bCs/>
          <w:sz w:val="20"/>
          <w:szCs w:val="20"/>
        </w:rPr>
        <w:t xml:space="preserve">. </w:t>
      </w:r>
      <w:r w:rsidR="0063589B" w:rsidRPr="0063589B">
        <w:rPr>
          <w:rFonts w:ascii="Verdana" w:hAnsi="Verdana" w:cs="Verdana"/>
          <w:sz w:val="20"/>
          <w:szCs w:val="20"/>
        </w:rPr>
        <w:t>El presente decreto entrará en vigencia el cuarto día siguiente al</w:t>
      </w:r>
    </w:p>
    <w:p w14:paraId="02002F05" w14:textId="77777777" w:rsidR="0063589B" w:rsidRPr="0063589B" w:rsidRDefault="0063589B" w:rsidP="0063589B">
      <w:pPr>
        <w:autoSpaceDE w:val="0"/>
        <w:autoSpaceDN w:val="0"/>
        <w:adjustRightInd w:val="0"/>
        <w:spacing w:after="0" w:line="240" w:lineRule="auto"/>
        <w:jc w:val="both"/>
        <w:rPr>
          <w:rFonts w:ascii="Verdana" w:hAnsi="Verdana" w:cs="Verdana"/>
          <w:sz w:val="20"/>
          <w:szCs w:val="20"/>
        </w:rPr>
      </w:pPr>
      <w:r w:rsidRPr="0063589B">
        <w:rPr>
          <w:rFonts w:ascii="Verdana" w:hAnsi="Verdana" w:cs="Verdana"/>
          <w:sz w:val="20"/>
          <w:szCs w:val="20"/>
        </w:rPr>
        <w:t>de su publicación en el Periódico Oficial del Gobierno del Estado.</w:t>
      </w:r>
    </w:p>
    <w:p w14:paraId="5C1891E8" w14:textId="77777777" w:rsidR="0063589B" w:rsidRPr="0063589B" w:rsidRDefault="0063589B" w:rsidP="0063589B">
      <w:pPr>
        <w:autoSpaceDE w:val="0"/>
        <w:autoSpaceDN w:val="0"/>
        <w:adjustRightInd w:val="0"/>
        <w:spacing w:after="0" w:line="240" w:lineRule="auto"/>
        <w:jc w:val="both"/>
        <w:rPr>
          <w:rFonts w:ascii="Verdana" w:hAnsi="Verdana" w:cs="Verdana"/>
          <w:sz w:val="20"/>
          <w:szCs w:val="20"/>
        </w:rPr>
      </w:pPr>
    </w:p>
    <w:p w14:paraId="35A248E0" w14:textId="77777777" w:rsidR="0063589B" w:rsidRPr="0063589B" w:rsidRDefault="0063589B" w:rsidP="005B0AF7">
      <w:pPr>
        <w:autoSpaceDE w:val="0"/>
        <w:autoSpaceDN w:val="0"/>
        <w:adjustRightInd w:val="0"/>
        <w:spacing w:after="0" w:line="240" w:lineRule="auto"/>
        <w:ind w:firstLine="709"/>
        <w:jc w:val="both"/>
        <w:rPr>
          <w:rFonts w:ascii="Verdana" w:hAnsi="Verdana" w:cs="Verdana"/>
          <w:sz w:val="20"/>
          <w:szCs w:val="20"/>
        </w:rPr>
      </w:pPr>
      <w:r w:rsidRPr="0063589B">
        <w:rPr>
          <w:rFonts w:ascii="Verdana" w:hAnsi="Verdana" w:cs="Verdana,Bold"/>
          <w:b/>
          <w:bCs/>
          <w:sz w:val="20"/>
          <w:szCs w:val="20"/>
        </w:rPr>
        <w:t xml:space="preserve">Artículo Segundo. </w:t>
      </w:r>
      <w:r w:rsidRPr="0063589B">
        <w:rPr>
          <w:rFonts w:ascii="Verdana" w:hAnsi="Verdana" w:cs="Verdana"/>
          <w:sz w:val="20"/>
          <w:szCs w:val="20"/>
        </w:rPr>
        <w:t>El Ejecutivo del Estado deberá realizar los ajustes en los reglamentos y decretos que deriven del presente Decreto Legislativo en un término de seis meses, contados a partir del inicio de vigencia del presente Decreto.</w:t>
      </w:r>
    </w:p>
    <w:p w14:paraId="2DD290D1" w14:textId="77777777" w:rsidR="0063589B" w:rsidRPr="0063589B" w:rsidRDefault="0063589B" w:rsidP="0063589B">
      <w:pPr>
        <w:autoSpaceDE w:val="0"/>
        <w:autoSpaceDN w:val="0"/>
        <w:adjustRightInd w:val="0"/>
        <w:spacing w:after="0" w:line="240" w:lineRule="auto"/>
        <w:jc w:val="both"/>
        <w:rPr>
          <w:rFonts w:ascii="Verdana" w:hAnsi="Verdana" w:cs="Verdana"/>
          <w:sz w:val="20"/>
          <w:szCs w:val="20"/>
        </w:rPr>
      </w:pPr>
    </w:p>
    <w:p w14:paraId="020A7ACB" w14:textId="77777777" w:rsidR="0063589B" w:rsidRPr="0063589B" w:rsidRDefault="0063589B" w:rsidP="0063589B">
      <w:pPr>
        <w:autoSpaceDE w:val="0"/>
        <w:autoSpaceDN w:val="0"/>
        <w:adjustRightInd w:val="0"/>
        <w:spacing w:after="0" w:line="240" w:lineRule="auto"/>
        <w:jc w:val="both"/>
        <w:rPr>
          <w:rFonts w:ascii="Verdana" w:hAnsi="Verdana" w:cs="Verdana"/>
          <w:sz w:val="20"/>
          <w:szCs w:val="20"/>
        </w:rPr>
      </w:pPr>
    </w:p>
    <w:p w14:paraId="6715818E" w14:textId="77777777" w:rsidR="0063589B" w:rsidRPr="0063589B" w:rsidRDefault="0063589B" w:rsidP="0063589B">
      <w:pPr>
        <w:autoSpaceDE w:val="0"/>
        <w:autoSpaceDN w:val="0"/>
        <w:adjustRightInd w:val="0"/>
        <w:spacing w:after="0" w:line="240" w:lineRule="auto"/>
        <w:jc w:val="center"/>
        <w:rPr>
          <w:rFonts w:ascii="Verdana" w:hAnsi="Verdana" w:cs="Verdana"/>
          <w:b/>
          <w:sz w:val="20"/>
          <w:szCs w:val="20"/>
        </w:rPr>
      </w:pPr>
      <w:r w:rsidRPr="0063589B">
        <w:rPr>
          <w:rFonts w:ascii="Verdana" w:hAnsi="Verdana" w:cs="Verdana"/>
          <w:b/>
          <w:sz w:val="20"/>
          <w:szCs w:val="20"/>
        </w:rPr>
        <w:t>P.O. 27 de diciembre de 2013</w:t>
      </w:r>
    </w:p>
    <w:p w14:paraId="3F180D30" w14:textId="77777777" w:rsidR="0063589B" w:rsidRPr="0063589B" w:rsidRDefault="0063589B" w:rsidP="0063589B">
      <w:pPr>
        <w:autoSpaceDE w:val="0"/>
        <w:autoSpaceDN w:val="0"/>
        <w:adjustRightInd w:val="0"/>
        <w:spacing w:after="0" w:line="240" w:lineRule="auto"/>
        <w:jc w:val="center"/>
        <w:rPr>
          <w:rFonts w:ascii="Verdana" w:hAnsi="Verdana" w:cs="Verdana"/>
          <w:sz w:val="20"/>
          <w:szCs w:val="20"/>
        </w:rPr>
      </w:pPr>
    </w:p>
    <w:p w14:paraId="18BECACC" w14:textId="77777777" w:rsidR="0063589B" w:rsidRPr="0063589B" w:rsidRDefault="0063589B" w:rsidP="008F0402">
      <w:pPr>
        <w:pStyle w:val="Textoindependiente"/>
        <w:ind w:firstLine="709"/>
        <w:rPr>
          <w:rFonts w:ascii="Verdana" w:hAnsi="Verdana" w:cs="Calibri"/>
          <w:sz w:val="20"/>
          <w:szCs w:val="20"/>
        </w:rPr>
      </w:pPr>
      <w:r w:rsidRPr="0063589B">
        <w:rPr>
          <w:rFonts w:ascii="Verdana" w:hAnsi="Verdana" w:cs="Calibri"/>
          <w:b/>
          <w:bCs/>
          <w:sz w:val="20"/>
          <w:szCs w:val="20"/>
        </w:rPr>
        <w:t xml:space="preserve">Artículo Primero. </w:t>
      </w:r>
      <w:r w:rsidRPr="0063589B">
        <w:rPr>
          <w:rFonts w:ascii="Verdana" w:hAnsi="Verdana" w:cs="Calibri"/>
          <w:sz w:val="20"/>
          <w:szCs w:val="20"/>
        </w:rPr>
        <w:t xml:space="preserve">El presente decreto entrará en vigor </w:t>
      </w:r>
      <w:r w:rsidRPr="0063589B">
        <w:rPr>
          <w:rFonts w:ascii="Verdana" w:hAnsi="Verdana"/>
          <w:sz w:val="20"/>
          <w:szCs w:val="20"/>
        </w:rPr>
        <w:t>el 1 de enero de 2014, una vez publicado en el Periódico Oficial del Gobierno del Estado</w:t>
      </w:r>
      <w:r w:rsidRPr="0063589B">
        <w:rPr>
          <w:rFonts w:ascii="Verdana" w:hAnsi="Verdana" w:cs="Calibri"/>
          <w:sz w:val="20"/>
          <w:szCs w:val="20"/>
        </w:rPr>
        <w:t>.</w:t>
      </w:r>
    </w:p>
    <w:p w14:paraId="6A76BE36" w14:textId="77777777" w:rsidR="0063589B" w:rsidRPr="0063589B" w:rsidRDefault="0063589B" w:rsidP="0063589B">
      <w:pPr>
        <w:pStyle w:val="Textoindependiente"/>
        <w:ind w:firstLine="708"/>
        <w:rPr>
          <w:rFonts w:ascii="Verdana" w:hAnsi="Verdana" w:cs="Calibri"/>
          <w:b/>
          <w:bCs/>
          <w:sz w:val="20"/>
          <w:szCs w:val="20"/>
        </w:rPr>
      </w:pPr>
    </w:p>
    <w:p w14:paraId="686C101B" w14:textId="77777777" w:rsidR="0063589B" w:rsidRPr="0063589B" w:rsidRDefault="0063589B" w:rsidP="008F0402">
      <w:pPr>
        <w:pStyle w:val="Textoindependiente"/>
        <w:ind w:firstLine="709"/>
        <w:rPr>
          <w:rFonts w:ascii="Verdana" w:hAnsi="Verdana" w:cs="Calibri"/>
          <w:sz w:val="20"/>
          <w:szCs w:val="20"/>
        </w:rPr>
      </w:pPr>
      <w:r w:rsidRPr="0063589B">
        <w:rPr>
          <w:rFonts w:ascii="Verdana" w:hAnsi="Verdana" w:cs="Calibri"/>
          <w:b/>
          <w:bCs/>
          <w:sz w:val="20"/>
          <w:szCs w:val="20"/>
        </w:rPr>
        <w:t xml:space="preserve">Artículo Segundo. </w:t>
      </w:r>
      <w:r w:rsidRPr="0063589B">
        <w:rPr>
          <w:rFonts w:ascii="Verdana" w:hAnsi="Verdana" w:cs="Calibri"/>
          <w:sz w:val="20"/>
          <w:szCs w:val="20"/>
        </w:rPr>
        <w:t>Se derogan todas las disposiciones legales que se opongan al presente decreto.</w:t>
      </w:r>
    </w:p>
    <w:p w14:paraId="14B2CAA1" w14:textId="77777777" w:rsidR="0063589B" w:rsidRPr="0063589B" w:rsidRDefault="0063589B" w:rsidP="0063589B">
      <w:pPr>
        <w:autoSpaceDE w:val="0"/>
        <w:autoSpaceDN w:val="0"/>
        <w:adjustRightInd w:val="0"/>
        <w:spacing w:after="0" w:line="240" w:lineRule="auto"/>
        <w:jc w:val="both"/>
        <w:rPr>
          <w:rFonts w:ascii="Verdana" w:eastAsia="Times New Roman" w:hAnsi="Verdana" w:cs="Calibri"/>
          <w:sz w:val="20"/>
          <w:szCs w:val="20"/>
          <w:lang w:eastAsia="es-ES"/>
        </w:rPr>
      </w:pPr>
    </w:p>
    <w:p w14:paraId="2A144EC4" w14:textId="77777777" w:rsidR="0063589B" w:rsidRPr="0063589B" w:rsidRDefault="0063589B" w:rsidP="008F0402">
      <w:pPr>
        <w:autoSpaceDE w:val="0"/>
        <w:autoSpaceDN w:val="0"/>
        <w:adjustRightInd w:val="0"/>
        <w:spacing w:after="0" w:line="240" w:lineRule="auto"/>
        <w:ind w:firstLine="709"/>
        <w:jc w:val="both"/>
        <w:rPr>
          <w:rFonts w:ascii="Verdana" w:hAnsi="Verdana" w:cs="Calibri"/>
          <w:sz w:val="20"/>
          <w:szCs w:val="20"/>
        </w:rPr>
      </w:pPr>
      <w:r w:rsidRPr="0063589B">
        <w:rPr>
          <w:rFonts w:ascii="Verdana" w:hAnsi="Verdana" w:cs="Calibri"/>
          <w:b/>
          <w:bCs/>
          <w:sz w:val="20"/>
          <w:szCs w:val="20"/>
        </w:rPr>
        <w:t xml:space="preserve">Artículo Tercero. </w:t>
      </w:r>
      <w:r w:rsidRPr="0063589B">
        <w:rPr>
          <w:rFonts w:ascii="Verdana" w:hAnsi="Verdana" w:cs="Calibri"/>
          <w:sz w:val="20"/>
          <w:szCs w:val="20"/>
        </w:rPr>
        <w:t>Tratándose de aquellos contribuyentes que al 31 de diciembre de 2013 tributaron conforme al Régimen de Pequeños Contribuyentes, que no reúnan los requisitos para tributar en el Régimen de Incorporación Fiscal, aplicarán lo dispuesto en el Artículo Noveno, fracción XXVI de las disposiciones transitorias de la Ley del Impuesto sobre la Renta, vigente a partir del 1 de enero de 2014, por lo que respecta a ingresos y deducciones, tal como lo señala el artículo 43 de la Ley del Impuesto al Valor Agregado.</w:t>
      </w:r>
    </w:p>
    <w:p w14:paraId="681E8B98" w14:textId="77777777" w:rsidR="0063589B" w:rsidRPr="0063589B" w:rsidRDefault="0063589B" w:rsidP="0063589B">
      <w:pPr>
        <w:autoSpaceDE w:val="0"/>
        <w:autoSpaceDN w:val="0"/>
        <w:adjustRightInd w:val="0"/>
        <w:spacing w:after="0" w:line="240" w:lineRule="auto"/>
        <w:jc w:val="both"/>
        <w:rPr>
          <w:rFonts w:ascii="Verdana" w:hAnsi="Verdana" w:cs="Calibri"/>
          <w:sz w:val="20"/>
          <w:szCs w:val="20"/>
        </w:rPr>
      </w:pPr>
    </w:p>
    <w:p w14:paraId="76DE309D" w14:textId="77777777" w:rsidR="0063589B" w:rsidRPr="0063589B" w:rsidRDefault="0063589B" w:rsidP="0063589B">
      <w:pPr>
        <w:autoSpaceDE w:val="0"/>
        <w:autoSpaceDN w:val="0"/>
        <w:adjustRightInd w:val="0"/>
        <w:spacing w:after="0" w:line="240" w:lineRule="auto"/>
        <w:jc w:val="center"/>
        <w:rPr>
          <w:rFonts w:ascii="Verdana" w:hAnsi="Verdana" w:cs="Verdana"/>
          <w:b/>
          <w:sz w:val="20"/>
          <w:szCs w:val="20"/>
        </w:rPr>
      </w:pPr>
      <w:r w:rsidRPr="0063589B">
        <w:rPr>
          <w:rFonts w:ascii="Verdana" w:hAnsi="Verdana" w:cs="Verdana"/>
          <w:b/>
          <w:sz w:val="20"/>
          <w:szCs w:val="20"/>
        </w:rPr>
        <w:t>P.O. 16 de diciembre de 2014</w:t>
      </w:r>
    </w:p>
    <w:p w14:paraId="44FBF48A" w14:textId="77777777" w:rsidR="0063589B" w:rsidRPr="0063589B" w:rsidRDefault="0063589B" w:rsidP="0063589B">
      <w:pPr>
        <w:autoSpaceDE w:val="0"/>
        <w:autoSpaceDN w:val="0"/>
        <w:adjustRightInd w:val="0"/>
        <w:spacing w:after="0" w:line="240" w:lineRule="auto"/>
        <w:jc w:val="both"/>
        <w:rPr>
          <w:rFonts w:ascii="Verdana" w:hAnsi="Verdana"/>
          <w:sz w:val="20"/>
          <w:szCs w:val="20"/>
        </w:rPr>
      </w:pPr>
    </w:p>
    <w:p w14:paraId="10E13591" w14:textId="77777777" w:rsidR="0063589B" w:rsidRPr="0063589B" w:rsidRDefault="0063589B" w:rsidP="0013061C">
      <w:pPr>
        <w:suppressAutoHyphens/>
        <w:spacing w:after="0" w:line="240" w:lineRule="auto"/>
        <w:ind w:firstLine="709"/>
        <w:jc w:val="both"/>
        <w:rPr>
          <w:rFonts w:ascii="Verdana" w:eastAsia="MS Mincho" w:hAnsi="Verdana"/>
          <w:sz w:val="20"/>
          <w:szCs w:val="20"/>
        </w:rPr>
      </w:pPr>
      <w:r w:rsidRPr="0063589B">
        <w:rPr>
          <w:rFonts w:ascii="Verdana" w:eastAsia="MS Mincho" w:hAnsi="Verdana"/>
          <w:b/>
          <w:sz w:val="20"/>
          <w:szCs w:val="20"/>
        </w:rPr>
        <w:t>Artículo Primero.</w:t>
      </w:r>
      <w:r w:rsidRPr="0063589B">
        <w:rPr>
          <w:rFonts w:ascii="Verdana" w:eastAsia="MS Mincho" w:hAnsi="Verdana"/>
          <w:sz w:val="20"/>
          <w:szCs w:val="20"/>
        </w:rPr>
        <w:t xml:space="preserve"> El presente Decreto entrará en vigor a partir del 1 de enero de 2015, previa publicación en el Periódico Oficial del Gobierno del Estado.</w:t>
      </w:r>
    </w:p>
    <w:p w14:paraId="2AD0B094" w14:textId="77777777" w:rsidR="0063589B" w:rsidRPr="0063589B" w:rsidRDefault="0063589B" w:rsidP="0063589B">
      <w:pPr>
        <w:suppressAutoHyphens/>
        <w:spacing w:after="0" w:line="240" w:lineRule="auto"/>
        <w:jc w:val="both"/>
        <w:rPr>
          <w:rFonts w:ascii="Verdana" w:eastAsia="MS Mincho" w:hAnsi="Verdana"/>
          <w:sz w:val="20"/>
          <w:szCs w:val="20"/>
        </w:rPr>
      </w:pPr>
    </w:p>
    <w:p w14:paraId="2312DA62" w14:textId="77777777" w:rsidR="0063589B" w:rsidRPr="0063589B" w:rsidRDefault="0063589B" w:rsidP="0013061C">
      <w:pPr>
        <w:suppressAutoHyphens/>
        <w:spacing w:after="0" w:line="240" w:lineRule="auto"/>
        <w:ind w:firstLine="709"/>
        <w:jc w:val="both"/>
        <w:rPr>
          <w:rFonts w:ascii="Verdana" w:eastAsia="MS Mincho" w:hAnsi="Verdana"/>
          <w:sz w:val="20"/>
          <w:szCs w:val="20"/>
        </w:rPr>
      </w:pPr>
      <w:r w:rsidRPr="0063589B">
        <w:rPr>
          <w:rFonts w:ascii="Verdana" w:eastAsia="MS Mincho" w:hAnsi="Verdana"/>
          <w:b/>
          <w:sz w:val="20"/>
          <w:szCs w:val="20"/>
        </w:rPr>
        <w:t xml:space="preserve">Artículo Segundo. </w:t>
      </w:r>
      <w:r w:rsidRPr="0063589B">
        <w:rPr>
          <w:rFonts w:ascii="Verdana" w:eastAsia="MS Mincho" w:hAnsi="Verdana"/>
          <w:sz w:val="20"/>
          <w:szCs w:val="20"/>
        </w:rPr>
        <w:t>Se derogan las disposiciones legales que se opongan al presente Decreto.</w:t>
      </w:r>
    </w:p>
    <w:p w14:paraId="2550B96B" w14:textId="77777777" w:rsidR="0063589B" w:rsidRPr="0063589B" w:rsidRDefault="0063589B" w:rsidP="0063589B">
      <w:pPr>
        <w:suppressAutoHyphens/>
        <w:spacing w:after="0" w:line="240" w:lineRule="auto"/>
        <w:jc w:val="both"/>
        <w:rPr>
          <w:rFonts w:ascii="Verdana" w:eastAsia="MS Mincho" w:hAnsi="Verdana"/>
          <w:sz w:val="20"/>
          <w:szCs w:val="20"/>
        </w:rPr>
      </w:pPr>
    </w:p>
    <w:p w14:paraId="24E61337" w14:textId="77777777" w:rsidR="0063589B" w:rsidRPr="0063589B" w:rsidRDefault="0063589B" w:rsidP="0013061C">
      <w:pPr>
        <w:spacing w:after="0" w:line="240" w:lineRule="auto"/>
        <w:ind w:firstLine="709"/>
        <w:jc w:val="both"/>
        <w:rPr>
          <w:rFonts w:ascii="Verdana" w:eastAsia="MS Mincho" w:hAnsi="Verdana"/>
          <w:sz w:val="20"/>
          <w:szCs w:val="20"/>
        </w:rPr>
      </w:pPr>
      <w:r w:rsidRPr="0063589B">
        <w:rPr>
          <w:rFonts w:ascii="Verdana" w:eastAsia="MS Mincho" w:hAnsi="Verdana"/>
          <w:b/>
          <w:sz w:val="20"/>
          <w:szCs w:val="20"/>
        </w:rPr>
        <w:t xml:space="preserve">Artículo Tercero. </w:t>
      </w:r>
      <w:r w:rsidRPr="0063589B">
        <w:rPr>
          <w:rFonts w:ascii="Verdana" w:eastAsia="MS Mincho" w:hAnsi="Verdana"/>
          <w:sz w:val="20"/>
          <w:szCs w:val="20"/>
        </w:rPr>
        <w:t xml:space="preserve">Los contribuyentes del Régimen de Incorporación Fiscal, registrados con anterioridad al ejercicio fiscal de 2014 en el Régimen de Pequeños Contribuyentes, podrán acceder al beneficio previsto en la tabla de reducción que se adiciona al artículo 27 por medio de este Decreto, siempre y cuando hayan cumplido con sus obligaciones </w:t>
      </w:r>
      <w:proofErr w:type="spellStart"/>
      <w:r w:rsidRPr="0063589B">
        <w:rPr>
          <w:rFonts w:ascii="Verdana" w:eastAsia="MS Mincho" w:hAnsi="Verdana"/>
          <w:sz w:val="20"/>
          <w:szCs w:val="20"/>
        </w:rPr>
        <w:t>fiscaleshasta</w:t>
      </w:r>
      <w:proofErr w:type="spellEnd"/>
      <w:r w:rsidRPr="0063589B">
        <w:rPr>
          <w:rFonts w:ascii="Verdana" w:eastAsia="MS Mincho" w:hAnsi="Verdana"/>
          <w:sz w:val="20"/>
          <w:szCs w:val="20"/>
        </w:rPr>
        <w:t xml:space="preserve"> (sic</w:t>
      </w:r>
      <w:r w:rsidR="0013061C">
        <w:rPr>
          <w:rFonts w:ascii="Verdana" w:eastAsia="MS Mincho" w:hAnsi="Verdana"/>
          <w:sz w:val="20"/>
          <w:szCs w:val="20"/>
        </w:rPr>
        <w:t xml:space="preserve"> P.O. 16-12-2014</w:t>
      </w:r>
      <w:r w:rsidRPr="0063589B">
        <w:rPr>
          <w:rFonts w:ascii="Verdana" w:eastAsia="MS Mincho" w:hAnsi="Verdana"/>
          <w:sz w:val="20"/>
          <w:szCs w:val="20"/>
        </w:rPr>
        <w:t>) el ejercicio fiscal de 2013.</w:t>
      </w:r>
    </w:p>
    <w:p w14:paraId="297BFA8D" w14:textId="77777777" w:rsidR="0063589B" w:rsidRPr="0063589B" w:rsidRDefault="0063589B" w:rsidP="0063589B">
      <w:pPr>
        <w:autoSpaceDE w:val="0"/>
        <w:autoSpaceDN w:val="0"/>
        <w:adjustRightInd w:val="0"/>
        <w:spacing w:after="0" w:line="240" w:lineRule="auto"/>
        <w:jc w:val="both"/>
        <w:rPr>
          <w:rFonts w:ascii="Verdana" w:hAnsi="Verdana"/>
          <w:sz w:val="20"/>
          <w:szCs w:val="20"/>
        </w:rPr>
      </w:pPr>
    </w:p>
    <w:p w14:paraId="1447B756" w14:textId="77777777" w:rsidR="0063589B" w:rsidRPr="0063589B" w:rsidRDefault="0063589B" w:rsidP="0063589B">
      <w:pPr>
        <w:autoSpaceDE w:val="0"/>
        <w:autoSpaceDN w:val="0"/>
        <w:adjustRightInd w:val="0"/>
        <w:spacing w:after="0" w:line="240" w:lineRule="auto"/>
        <w:jc w:val="both"/>
        <w:rPr>
          <w:rFonts w:ascii="Verdana" w:hAnsi="Verdana"/>
          <w:sz w:val="20"/>
          <w:szCs w:val="20"/>
        </w:rPr>
      </w:pPr>
    </w:p>
    <w:p w14:paraId="1E5115FE" w14:textId="77777777" w:rsidR="0063589B" w:rsidRPr="0063589B" w:rsidRDefault="0063589B" w:rsidP="0063589B">
      <w:pPr>
        <w:autoSpaceDE w:val="0"/>
        <w:autoSpaceDN w:val="0"/>
        <w:adjustRightInd w:val="0"/>
        <w:spacing w:after="0" w:line="240" w:lineRule="auto"/>
        <w:jc w:val="center"/>
        <w:rPr>
          <w:rFonts w:ascii="Verdana" w:hAnsi="Verdana" w:cs="Verdana"/>
          <w:b/>
          <w:sz w:val="20"/>
          <w:szCs w:val="20"/>
        </w:rPr>
      </w:pPr>
      <w:r w:rsidRPr="0063589B">
        <w:rPr>
          <w:rFonts w:ascii="Verdana" w:hAnsi="Verdana" w:cs="Verdana"/>
          <w:b/>
          <w:sz w:val="20"/>
          <w:szCs w:val="20"/>
        </w:rPr>
        <w:t>P.O. 1 de julio de 2016</w:t>
      </w:r>
    </w:p>
    <w:p w14:paraId="27C56A25" w14:textId="77777777" w:rsidR="0063589B" w:rsidRPr="0063589B" w:rsidRDefault="0063589B" w:rsidP="0063589B">
      <w:pPr>
        <w:autoSpaceDE w:val="0"/>
        <w:autoSpaceDN w:val="0"/>
        <w:adjustRightInd w:val="0"/>
        <w:spacing w:after="0" w:line="240" w:lineRule="auto"/>
        <w:jc w:val="both"/>
        <w:rPr>
          <w:rFonts w:ascii="Verdana" w:hAnsi="Verdana"/>
          <w:sz w:val="20"/>
          <w:szCs w:val="20"/>
        </w:rPr>
      </w:pPr>
    </w:p>
    <w:p w14:paraId="5B85E21C" w14:textId="77777777" w:rsidR="0063589B" w:rsidRPr="0063589B" w:rsidRDefault="0063589B" w:rsidP="00AA764A">
      <w:pPr>
        <w:spacing w:after="0" w:line="240" w:lineRule="auto"/>
        <w:ind w:firstLine="709"/>
        <w:jc w:val="both"/>
        <w:rPr>
          <w:rFonts w:ascii="Verdana" w:hAnsi="Verdana" w:cs="Arial"/>
          <w:iCs/>
          <w:sz w:val="20"/>
          <w:szCs w:val="20"/>
        </w:rPr>
      </w:pPr>
      <w:r w:rsidRPr="0063589B">
        <w:rPr>
          <w:rFonts w:ascii="Verdana" w:hAnsi="Verdana" w:cs="Arial"/>
          <w:b/>
          <w:iCs/>
          <w:sz w:val="20"/>
          <w:szCs w:val="20"/>
        </w:rPr>
        <w:t xml:space="preserve">Artículo Único. </w:t>
      </w:r>
      <w:r w:rsidRPr="0063589B">
        <w:rPr>
          <w:rFonts w:ascii="Verdana" w:hAnsi="Verdana" w:cs="Arial"/>
          <w:iCs/>
          <w:sz w:val="20"/>
          <w:szCs w:val="20"/>
        </w:rPr>
        <w:t>El presente decreto entrará en vigor el día siguiente al de su publicación en el Periódico Oficial del Gobierno del Estado.</w:t>
      </w:r>
    </w:p>
    <w:p w14:paraId="3A402FC1" w14:textId="77777777" w:rsidR="006A1A7E" w:rsidRDefault="006A1A7E" w:rsidP="00574B70">
      <w:pPr>
        <w:spacing w:after="0" w:line="240" w:lineRule="auto"/>
        <w:rPr>
          <w:rFonts w:ascii="Verdana" w:hAnsi="Verdana"/>
          <w:sz w:val="20"/>
          <w:szCs w:val="20"/>
        </w:rPr>
      </w:pPr>
    </w:p>
    <w:p w14:paraId="4B74C1F3" w14:textId="77777777" w:rsidR="00574B70" w:rsidRDefault="00574B70" w:rsidP="00574B70">
      <w:pPr>
        <w:spacing w:after="0" w:line="240" w:lineRule="auto"/>
        <w:rPr>
          <w:rFonts w:ascii="Verdana" w:hAnsi="Verdana"/>
          <w:sz w:val="20"/>
          <w:szCs w:val="20"/>
        </w:rPr>
      </w:pPr>
    </w:p>
    <w:p w14:paraId="59416204" w14:textId="77777777" w:rsidR="00574B70" w:rsidRDefault="00574B70" w:rsidP="00574B70">
      <w:pPr>
        <w:spacing w:after="0" w:line="240" w:lineRule="auto"/>
        <w:jc w:val="center"/>
        <w:rPr>
          <w:rFonts w:ascii="Verdana" w:eastAsia="Times New Roman" w:hAnsi="Verdana"/>
          <w:b/>
          <w:sz w:val="20"/>
          <w:szCs w:val="20"/>
          <w:lang w:eastAsia="es-ES"/>
        </w:rPr>
      </w:pPr>
      <w:r w:rsidRPr="0063589B">
        <w:rPr>
          <w:rFonts w:ascii="Verdana" w:eastAsia="Times New Roman" w:hAnsi="Verdana"/>
          <w:b/>
          <w:sz w:val="20"/>
          <w:szCs w:val="20"/>
          <w:lang w:eastAsia="es-ES"/>
        </w:rPr>
        <w:t xml:space="preserve">P.O. </w:t>
      </w:r>
      <w:r>
        <w:rPr>
          <w:rFonts w:ascii="Verdana" w:eastAsia="Times New Roman" w:hAnsi="Verdana"/>
          <w:b/>
          <w:sz w:val="20"/>
          <w:szCs w:val="20"/>
          <w:lang w:eastAsia="es-ES"/>
        </w:rPr>
        <w:t>27</w:t>
      </w:r>
      <w:r w:rsidRPr="0063589B">
        <w:rPr>
          <w:rFonts w:ascii="Verdana" w:eastAsia="Times New Roman" w:hAnsi="Verdana"/>
          <w:b/>
          <w:sz w:val="20"/>
          <w:szCs w:val="20"/>
          <w:lang w:eastAsia="es-ES"/>
        </w:rPr>
        <w:t xml:space="preserve"> de diciembre de 20</w:t>
      </w:r>
      <w:r>
        <w:rPr>
          <w:rFonts w:ascii="Verdana" w:eastAsia="Times New Roman" w:hAnsi="Verdana"/>
          <w:b/>
          <w:sz w:val="20"/>
          <w:szCs w:val="20"/>
          <w:lang w:eastAsia="es-ES"/>
        </w:rPr>
        <w:t>16</w:t>
      </w:r>
    </w:p>
    <w:p w14:paraId="3C5A0C05" w14:textId="77777777" w:rsidR="00574B70" w:rsidRDefault="00574B70" w:rsidP="00574B70">
      <w:pPr>
        <w:spacing w:after="0" w:line="240" w:lineRule="auto"/>
        <w:jc w:val="center"/>
        <w:rPr>
          <w:rFonts w:ascii="Verdana" w:eastAsia="Times New Roman" w:hAnsi="Verdana"/>
          <w:b/>
          <w:sz w:val="20"/>
          <w:szCs w:val="20"/>
          <w:lang w:eastAsia="es-ES"/>
        </w:rPr>
      </w:pPr>
    </w:p>
    <w:p w14:paraId="658BEA1D" w14:textId="77777777" w:rsidR="00574B70" w:rsidRPr="00574B70" w:rsidRDefault="00574B70" w:rsidP="00574B70">
      <w:pPr>
        <w:spacing w:after="0" w:line="240" w:lineRule="auto"/>
        <w:ind w:firstLine="709"/>
        <w:jc w:val="both"/>
        <w:rPr>
          <w:rFonts w:ascii="Verdana" w:hAnsi="Verdana" w:cs="Arial"/>
          <w:iCs/>
          <w:sz w:val="20"/>
          <w:szCs w:val="20"/>
        </w:rPr>
      </w:pPr>
      <w:r w:rsidRPr="00574B70">
        <w:rPr>
          <w:rFonts w:ascii="Verdana" w:hAnsi="Verdana" w:cs="Arial"/>
          <w:b/>
          <w:iCs/>
          <w:sz w:val="20"/>
          <w:szCs w:val="20"/>
        </w:rPr>
        <w:t xml:space="preserve">Artículo Único. </w:t>
      </w:r>
      <w:r w:rsidRPr="00574B70">
        <w:rPr>
          <w:rFonts w:ascii="Verdana" w:hAnsi="Verdana" w:cs="Arial"/>
          <w:iCs/>
          <w:sz w:val="20"/>
          <w:szCs w:val="20"/>
        </w:rPr>
        <w:t>El presente decreto entrará en vigor el 1 de enero de 2017.</w:t>
      </w:r>
    </w:p>
    <w:p w14:paraId="43A1539F" w14:textId="77777777" w:rsidR="00574B70" w:rsidRDefault="00574B70" w:rsidP="007D6153">
      <w:pPr>
        <w:spacing w:after="0" w:line="240" w:lineRule="auto"/>
        <w:jc w:val="center"/>
        <w:rPr>
          <w:rFonts w:ascii="Verdana" w:hAnsi="Verdana"/>
          <w:sz w:val="20"/>
          <w:szCs w:val="20"/>
        </w:rPr>
      </w:pPr>
    </w:p>
    <w:p w14:paraId="1F11C29F" w14:textId="77777777" w:rsidR="007D6153" w:rsidRDefault="007D6153" w:rsidP="007D6153">
      <w:pPr>
        <w:spacing w:after="0" w:line="240" w:lineRule="auto"/>
        <w:jc w:val="center"/>
        <w:rPr>
          <w:rFonts w:ascii="Verdana" w:hAnsi="Verdana"/>
          <w:sz w:val="20"/>
          <w:szCs w:val="20"/>
        </w:rPr>
      </w:pPr>
    </w:p>
    <w:p w14:paraId="076408A9" w14:textId="77777777" w:rsidR="007D6153" w:rsidRPr="009D4612" w:rsidRDefault="007D6153" w:rsidP="007D6153">
      <w:pPr>
        <w:spacing w:after="0" w:line="240" w:lineRule="auto"/>
        <w:jc w:val="center"/>
        <w:rPr>
          <w:rFonts w:ascii="Verdana" w:eastAsia="Times New Roman" w:hAnsi="Verdana"/>
          <w:b/>
          <w:sz w:val="20"/>
          <w:szCs w:val="20"/>
          <w:lang w:eastAsia="es-ES"/>
        </w:rPr>
      </w:pPr>
      <w:r w:rsidRPr="009D4612">
        <w:rPr>
          <w:rFonts w:ascii="Verdana" w:eastAsia="Times New Roman" w:hAnsi="Verdana"/>
          <w:b/>
          <w:sz w:val="20"/>
          <w:szCs w:val="20"/>
          <w:lang w:eastAsia="es-ES"/>
        </w:rPr>
        <w:t>P.O. 24 de septiembre de 2018</w:t>
      </w:r>
    </w:p>
    <w:p w14:paraId="23ACE608" w14:textId="77777777" w:rsidR="007D6153" w:rsidRPr="009D4612" w:rsidRDefault="007D6153" w:rsidP="007D6153">
      <w:pPr>
        <w:spacing w:after="0" w:line="240" w:lineRule="auto"/>
        <w:jc w:val="center"/>
        <w:rPr>
          <w:rFonts w:ascii="Verdana" w:eastAsia="Times New Roman" w:hAnsi="Verdana"/>
          <w:b/>
          <w:sz w:val="20"/>
          <w:szCs w:val="20"/>
          <w:lang w:eastAsia="es-ES"/>
        </w:rPr>
      </w:pPr>
    </w:p>
    <w:p w14:paraId="3B0181F2" w14:textId="77777777" w:rsidR="007D6153" w:rsidRDefault="007D6153" w:rsidP="007D6153">
      <w:pPr>
        <w:spacing w:after="0" w:line="240" w:lineRule="auto"/>
        <w:ind w:firstLine="709"/>
        <w:jc w:val="both"/>
        <w:rPr>
          <w:rFonts w:ascii="Verdana" w:hAnsi="Verdana"/>
          <w:sz w:val="20"/>
          <w:szCs w:val="20"/>
        </w:rPr>
      </w:pPr>
      <w:r w:rsidRPr="009D4612">
        <w:rPr>
          <w:rFonts w:ascii="Verdana" w:hAnsi="Verdana"/>
          <w:b/>
          <w:sz w:val="20"/>
          <w:szCs w:val="20"/>
        </w:rPr>
        <w:t>Artículo Único.</w:t>
      </w:r>
      <w:r w:rsidRPr="009D4612">
        <w:rPr>
          <w:rFonts w:ascii="Verdana" w:hAnsi="Verdana"/>
          <w:sz w:val="20"/>
          <w:szCs w:val="20"/>
        </w:rPr>
        <w:t xml:space="preserve"> El presente Decreto entrará en vigor a los ciento ochenta días siguientes al de su publicación en el Periódico Oficial del Gobierno del Estado.</w:t>
      </w:r>
    </w:p>
    <w:p w14:paraId="43E2EDDE" w14:textId="77777777" w:rsidR="00834AC1" w:rsidRDefault="00834AC1" w:rsidP="007D6153">
      <w:pPr>
        <w:spacing w:after="0" w:line="240" w:lineRule="auto"/>
        <w:ind w:firstLine="709"/>
        <w:jc w:val="both"/>
        <w:rPr>
          <w:rFonts w:ascii="Verdana" w:hAnsi="Verdana"/>
          <w:sz w:val="20"/>
          <w:szCs w:val="20"/>
        </w:rPr>
      </w:pPr>
    </w:p>
    <w:p w14:paraId="73CC2607" w14:textId="77777777" w:rsidR="00834AC1" w:rsidRDefault="00834AC1" w:rsidP="007D6153">
      <w:pPr>
        <w:spacing w:after="0" w:line="240" w:lineRule="auto"/>
        <w:ind w:firstLine="709"/>
        <w:jc w:val="both"/>
        <w:rPr>
          <w:rFonts w:ascii="Verdana" w:hAnsi="Verdana"/>
          <w:sz w:val="20"/>
          <w:szCs w:val="20"/>
        </w:rPr>
      </w:pPr>
    </w:p>
    <w:p w14:paraId="79DBC636" w14:textId="77777777" w:rsidR="00834AC1" w:rsidRPr="004938AA" w:rsidRDefault="00834AC1" w:rsidP="00834AC1">
      <w:pPr>
        <w:spacing w:after="0" w:line="240" w:lineRule="auto"/>
        <w:jc w:val="center"/>
        <w:rPr>
          <w:rFonts w:ascii="Verdana" w:eastAsia="Times New Roman" w:hAnsi="Verdana"/>
          <w:b/>
          <w:sz w:val="20"/>
          <w:szCs w:val="20"/>
          <w:lang w:eastAsia="es-ES"/>
        </w:rPr>
      </w:pPr>
      <w:r w:rsidRPr="004938AA">
        <w:rPr>
          <w:rFonts w:ascii="Verdana" w:eastAsia="Times New Roman" w:hAnsi="Verdana"/>
          <w:b/>
          <w:sz w:val="20"/>
          <w:szCs w:val="20"/>
          <w:lang w:eastAsia="es-ES"/>
        </w:rPr>
        <w:t>P.O. 24 de diciembre de 2018</w:t>
      </w:r>
    </w:p>
    <w:p w14:paraId="7F500691" w14:textId="77777777" w:rsidR="00834AC1" w:rsidRPr="004938AA" w:rsidRDefault="00834AC1" w:rsidP="00834AC1">
      <w:pPr>
        <w:spacing w:after="0" w:line="240" w:lineRule="auto"/>
        <w:jc w:val="center"/>
        <w:rPr>
          <w:rFonts w:ascii="Verdana" w:eastAsia="Times New Roman" w:hAnsi="Verdana"/>
          <w:b/>
          <w:sz w:val="20"/>
          <w:szCs w:val="20"/>
          <w:lang w:eastAsia="es-ES"/>
        </w:rPr>
      </w:pPr>
    </w:p>
    <w:p w14:paraId="3C18D9BE" w14:textId="77777777" w:rsidR="00834AC1" w:rsidRPr="004938AA" w:rsidRDefault="00834AC1" w:rsidP="00834AC1">
      <w:pPr>
        <w:spacing w:after="0" w:line="240" w:lineRule="auto"/>
        <w:ind w:firstLine="709"/>
        <w:jc w:val="both"/>
        <w:rPr>
          <w:rFonts w:ascii="Verdana" w:hAnsi="Verdana"/>
          <w:sz w:val="20"/>
          <w:szCs w:val="20"/>
        </w:rPr>
      </w:pPr>
      <w:r w:rsidRPr="004938AA">
        <w:rPr>
          <w:rFonts w:ascii="Verdana" w:hAnsi="Verdana"/>
          <w:b/>
          <w:sz w:val="20"/>
          <w:szCs w:val="20"/>
        </w:rPr>
        <w:t>Artículo Primero.</w:t>
      </w:r>
      <w:r w:rsidRPr="004938AA">
        <w:rPr>
          <w:rFonts w:ascii="Verdana" w:hAnsi="Verdana"/>
          <w:sz w:val="20"/>
          <w:szCs w:val="20"/>
        </w:rPr>
        <w:t xml:space="preserve"> El presente Decreto entrará en vigor el  1  de  enero  de 2019, previa publicación en el Periódico Oficial del Gobierno del Estado.</w:t>
      </w:r>
    </w:p>
    <w:p w14:paraId="20662B9C" w14:textId="77777777" w:rsidR="00834AC1" w:rsidRPr="004938AA" w:rsidRDefault="00834AC1" w:rsidP="00834AC1">
      <w:pPr>
        <w:spacing w:after="0" w:line="240" w:lineRule="auto"/>
        <w:ind w:firstLine="709"/>
        <w:jc w:val="both"/>
        <w:rPr>
          <w:rFonts w:ascii="Verdana" w:hAnsi="Verdana"/>
          <w:b/>
          <w:sz w:val="20"/>
          <w:szCs w:val="20"/>
        </w:rPr>
      </w:pPr>
    </w:p>
    <w:p w14:paraId="0AA3D47F" w14:textId="77777777" w:rsidR="00834AC1" w:rsidRDefault="00834AC1" w:rsidP="00834AC1">
      <w:pPr>
        <w:spacing w:after="0" w:line="240" w:lineRule="auto"/>
        <w:ind w:firstLine="709"/>
        <w:jc w:val="both"/>
        <w:rPr>
          <w:rFonts w:ascii="Verdana" w:hAnsi="Verdana"/>
          <w:sz w:val="20"/>
          <w:szCs w:val="20"/>
        </w:rPr>
      </w:pPr>
      <w:r w:rsidRPr="004938AA">
        <w:rPr>
          <w:rFonts w:ascii="Verdana" w:hAnsi="Verdana"/>
          <w:b/>
          <w:sz w:val="20"/>
          <w:szCs w:val="20"/>
        </w:rPr>
        <w:t>Artículo Segundo.</w:t>
      </w:r>
      <w:r w:rsidRPr="004938AA">
        <w:rPr>
          <w:rFonts w:ascii="Verdana" w:hAnsi="Verdana"/>
          <w:sz w:val="20"/>
          <w:szCs w:val="20"/>
        </w:rPr>
        <w:t xml:space="preserve"> Para el cálculo del impuesto sobre tenencia o uso de vehículos de aquellos vehículos cuyo año modelo es anterior a 2019, deberá hacerse el cálculo previsto en el artículo 48 </w:t>
      </w:r>
      <w:proofErr w:type="spellStart"/>
      <w:r w:rsidRPr="004938AA">
        <w:rPr>
          <w:rFonts w:ascii="Verdana" w:hAnsi="Verdana"/>
          <w:sz w:val="20"/>
          <w:szCs w:val="20"/>
        </w:rPr>
        <w:t>Decies</w:t>
      </w:r>
      <w:proofErr w:type="spellEnd"/>
      <w:r w:rsidRPr="004938AA">
        <w:rPr>
          <w:rFonts w:ascii="Verdana" w:hAnsi="Verdana"/>
          <w:sz w:val="20"/>
          <w:szCs w:val="20"/>
        </w:rPr>
        <w:t>, según corresponda, con el único propósito de obtener un monto que se deberá multiplicar por el factor de la tabla de aminoración anual y con ello obtener el impuesto causado en 2019. El mismo mecanismo deberá emplearse en los años subsecuentes</w:t>
      </w:r>
      <w:r w:rsidR="004938AA" w:rsidRPr="004938AA">
        <w:rPr>
          <w:rFonts w:ascii="Verdana" w:hAnsi="Verdana"/>
          <w:sz w:val="20"/>
          <w:szCs w:val="20"/>
        </w:rPr>
        <w:t>.</w:t>
      </w:r>
    </w:p>
    <w:p w14:paraId="4A1BB0ED" w14:textId="77777777" w:rsidR="00834AC1" w:rsidRDefault="00834AC1" w:rsidP="00E71813">
      <w:pPr>
        <w:spacing w:after="0" w:line="240" w:lineRule="auto"/>
        <w:jc w:val="both"/>
        <w:rPr>
          <w:rFonts w:ascii="Verdana" w:hAnsi="Verdana"/>
          <w:sz w:val="20"/>
          <w:szCs w:val="20"/>
        </w:rPr>
      </w:pPr>
    </w:p>
    <w:p w14:paraId="235F550F" w14:textId="77777777" w:rsidR="00E71813" w:rsidRDefault="00E71813" w:rsidP="00E71813">
      <w:pPr>
        <w:spacing w:after="0" w:line="240" w:lineRule="auto"/>
        <w:jc w:val="both"/>
        <w:rPr>
          <w:rFonts w:ascii="Verdana" w:hAnsi="Verdana"/>
          <w:sz w:val="20"/>
          <w:szCs w:val="20"/>
        </w:rPr>
      </w:pPr>
    </w:p>
    <w:p w14:paraId="1B4ED593" w14:textId="77777777" w:rsidR="00E71813" w:rsidRPr="00E71813" w:rsidRDefault="00E71813" w:rsidP="00E71813">
      <w:pPr>
        <w:spacing w:after="0" w:line="240" w:lineRule="auto"/>
        <w:jc w:val="center"/>
        <w:rPr>
          <w:rFonts w:ascii="Verdana" w:eastAsia="Times New Roman" w:hAnsi="Verdana"/>
          <w:b/>
          <w:sz w:val="20"/>
          <w:szCs w:val="20"/>
          <w:lang w:eastAsia="es-ES"/>
        </w:rPr>
      </w:pPr>
      <w:r w:rsidRPr="00E71813">
        <w:rPr>
          <w:rFonts w:ascii="Verdana" w:eastAsia="Times New Roman" w:hAnsi="Verdana"/>
          <w:b/>
          <w:sz w:val="20"/>
          <w:szCs w:val="20"/>
          <w:lang w:eastAsia="es-ES"/>
        </w:rPr>
        <w:t>P.O. 22 de noviembre de 2019</w:t>
      </w:r>
    </w:p>
    <w:p w14:paraId="3A6439ED" w14:textId="77777777" w:rsidR="00E71813" w:rsidRPr="00E71813" w:rsidRDefault="00E71813" w:rsidP="00E71813">
      <w:pPr>
        <w:spacing w:after="0" w:line="240" w:lineRule="auto"/>
        <w:jc w:val="center"/>
        <w:rPr>
          <w:rFonts w:ascii="Verdana" w:eastAsia="Times New Roman" w:hAnsi="Verdana"/>
          <w:b/>
          <w:sz w:val="20"/>
          <w:szCs w:val="20"/>
          <w:lang w:eastAsia="es-ES"/>
        </w:rPr>
      </w:pPr>
    </w:p>
    <w:p w14:paraId="320F048D" w14:textId="77777777" w:rsidR="00E71813" w:rsidRDefault="00E71813" w:rsidP="00E71813">
      <w:pPr>
        <w:spacing w:after="0" w:line="240" w:lineRule="auto"/>
        <w:ind w:firstLine="709"/>
        <w:jc w:val="both"/>
        <w:rPr>
          <w:rFonts w:ascii="Verdana" w:hAnsi="Verdana"/>
          <w:sz w:val="20"/>
          <w:szCs w:val="20"/>
        </w:rPr>
      </w:pPr>
      <w:r w:rsidRPr="00E71813">
        <w:rPr>
          <w:rFonts w:ascii="Verdana" w:hAnsi="Verdana" w:cs="Arial"/>
          <w:b/>
          <w:sz w:val="20"/>
          <w:szCs w:val="20"/>
        </w:rPr>
        <w:t>Artículo Único.</w:t>
      </w:r>
      <w:r w:rsidRPr="00E71813">
        <w:rPr>
          <w:rFonts w:ascii="Verdana" w:hAnsi="Verdana" w:cs="Arial"/>
          <w:sz w:val="20"/>
          <w:szCs w:val="20"/>
        </w:rPr>
        <w:t xml:space="preserve"> El presente decreto </w:t>
      </w:r>
      <w:proofErr w:type="gramStart"/>
      <w:r w:rsidRPr="00E71813">
        <w:rPr>
          <w:rFonts w:ascii="Verdana" w:hAnsi="Verdana" w:cs="Arial"/>
          <w:sz w:val="20"/>
          <w:szCs w:val="20"/>
        </w:rPr>
        <w:t>entrará en vigencia</w:t>
      </w:r>
      <w:proofErr w:type="gramEnd"/>
      <w:r w:rsidRPr="00E71813">
        <w:rPr>
          <w:rFonts w:ascii="Verdana" w:hAnsi="Verdana" w:cs="Arial"/>
          <w:sz w:val="20"/>
          <w:szCs w:val="20"/>
        </w:rPr>
        <w:t xml:space="preserve"> el día siguiente al de su publicación en el Periódico Oficial del Gobierno del Estado.</w:t>
      </w:r>
    </w:p>
    <w:sectPr w:rsidR="00E71813" w:rsidSect="006A1A7E">
      <w:headerReference w:type="even" r:id="rId7"/>
      <w:headerReference w:type="default" r:id="rId8"/>
      <w:footerReference w:type="default" r:id="rId9"/>
      <w:headerReference w:type="first" r:id="rId10"/>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7431" w14:textId="77777777" w:rsidR="002652DA" w:rsidRDefault="002652DA" w:rsidP="006A1A7E">
      <w:pPr>
        <w:spacing w:after="0" w:line="240" w:lineRule="auto"/>
      </w:pPr>
      <w:r>
        <w:separator/>
      </w:r>
    </w:p>
  </w:endnote>
  <w:endnote w:type="continuationSeparator" w:id="0">
    <w:p w14:paraId="6CC7ABCF" w14:textId="77777777" w:rsidR="002652DA" w:rsidRDefault="002652DA" w:rsidP="006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DejaVu Sans">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30B6" w14:textId="77777777" w:rsidR="001F1ECF" w:rsidRPr="0063589B" w:rsidRDefault="001F1ECF">
    <w:pPr>
      <w:pStyle w:val="Piedepgina"/>
      <w:jc w:val="center"/>
      <w:rPr>
        <w:rFonts w:ascii="Verdana" w:hAnsi="Verdana"/>
        <w:sz w:val="18"/>
        <w:szCs w:val="18"/>
      </w:rPr>
    </w:pPr>
    <w:r w:rsidRPr="0063589B">
      <w:rPr>
        <w:rFonts w:ascii="Verdana" w:hAnsi="Verdana"/>
        <w:sz w:val="18"/>
        <w:szCs w:val="18"/>
        <w:lang w:val="es-ES"/>
      </w:rPr>
      <w:t xml:space="preserve">Página </w:t>
    </w:r>
    <w:r w:rsidRPr="0063589B">
      <w:rPr>
        <w:rFonts w:ascii="Verdana" w:hAnsi="Verdana"/>
        <w:b/>
        <w:bCs/>
        <w:sz w:val="18"/>
        <w:szCs w:val="18"/>
      </w:rPr>
      <w:fldChar w:fldCharType="begin"/>
    </w:r>
    <w:r w:rsidRPr="0063589B">
      <w:rPr>
        <w:rFonts w:ascii="Verdana" w:hAnsi="Verdana"/>
        <w:b/>
        <w:bCs/>
        <w:sz w:val="18"/>
        <w:szCs w:val="18"/>
      </w:rPr>
      <w:instrText>PAGE</w:instrText>
    </w:r>
    <w:r w:rsidRPr="0063589B">
      <w:rPr>
        <w:rFonts w:ascii="Verdana" w:hAnsi="Verdana"/>
        <w:b/>
        <w:bCs/>
        <w:sz w:val="18"/>
        <w:szCs w:val="18"/>
      </w:rPr>
      <w:fldChar w:fldCharType="separate"/>
    </w:r>
    <w:r w:rsidR="00197D7B">
      <w:rPr>
        <w:rFonts w:ascii="Verdana" w:hAnsi="Verdana"/>
        <w:b/>
        <w:bCs/>
        <w:noProof/>
        <w:sz w:val="18"/>
        <w:szCs w:val="18"/>
      </w:rPr>
      <w:t>1</w:t>
    </w:r>
    <w:r w:rsidRPr="0063589B">
      <w:rPr>
        <w:rFonts w:ascii="Verdana" w:hAnsi="Verdana"/>
        <w:b/>
        <w:bCs/>
        <w:sz w:val="18"/>
        <w:szCs w:val="18"/>
      </w:rPr>
      <w:fldChar w:fldCharType="end"/>
    </w:r>
    <w:r w:rsidRPr="0063589B">
      <w:rPr>
        <w:rFonts w:ascii="Verdana" w:hAnsi="Verdana"/>
        <w:sz w:val="18"/>
        <w:szCs w:val="18"/>
        <w:lang w:val="es-ES"/>
      </w:rPr>
      <w:t xml:space="preserve"> de </w:t>
    </w:r>
    <w:r w:rsidRPr="0063589B">
      <w:rPr>
        <w:rFonts w:ascii="Verdana" w:hAnsi="Verdana"/>
        <w:b/>
        <w:bCs/>
        <w:sz w:val="18"/>
        <w:szCs w:val="18"/>
      </w:rPr>
      <w:fldChar w:fldCharType="begin"/>
    </w:r>
    <w:r w:rsidRPr="0063589B">
      <w:rPr>
        <w:rFonts w:ascii="Verdana" w:hAnsi="Verdana"/>
        <w:b/>
        <w:bCs/>
        <w:sz w:val="18"/>
        <w:szCs w:val="18"/>
      </w:rPr>
      <w:instrText>NUMPAGES</w:instrText>
    </w:r>
    <w:r w:rsidRPr="0063589B">
      <w:rPr>
        <w:rFonts w:ascii="Verdana" w:hAnsi="Verdana"/>
        <w:b/>
        <w:bCs/>
        <w:sz w:val="18"/>
        <w:szCs w:val="18"/>
      </w:rPr>
      <w:fldChar w:fldCharType="separate"/>
    </w:r>
    <w:r w:rsidR="00197D7B">
      <w:rPr>
        <w:rFonts w:ascii="Verdana" w:hAnsi="Verdana"/>
        <w:b/>
        <w:bCs/>
        <w:noProof/>
        <w:sz w:val="18"/>
        <w:szCs w:val="18"/>
      </w:rPr>
      <w:t>2</w:t>
    </w:r>
    <w:r w:rsidRPr="0063589B">
      <w:rPr>
        <w:rFonts w:ascii="Verdana" w:hAnsi="Verdana"/>
        <w:b/>
        <w:bCs/>
        <w:sz w:val="18"/>
        <w:szCs w:val="18"/>
      </w:rPr>
      <w:fldChar w:fldCharType="end"/>
    </w:r>
  </w:p>
  <w:p w14:paraId="392B8864" w14:textId="77777777" w:rsidR="001F1ECF" w:rsidRDefault="001F1ECF">
    <w:pPr>
      <w:pStyle w:val="Piedepgina"/>
    </w:pPr>
  </w:p>
  <w:p w14:paraId="561C28BD" w14:textId="77777777" w:rsidR="001F1ECF" w:rsidRDefault="001F1E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D5C0" w14:textId="77777777" w:rsidR="002652DA" w:rsidRDefault="002652DA" w:rsidP="006A1A7E">
      <w:pPr>
        <w:spacing w:after="0" w:line="240" w:lineRule="auto"/>
      </w:pPr>
      <w:r>
        <w:separator/>
      </w:r>
    </w:p>
  </w:footnote>
  <w:footnote w:type="continuationSeparator" w:id="0">
    <w:p w14:paraId="6BAFF414" w14:textId="77777777" w:rsidR="002652DA" w:rsidRDefault="002652DA" w:rsidP="006A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E028" w14:textId="77777777" w:rsidR="001F1ECF" w:rsidRDefault="002652DA">
    <w:pPr>
      <w:pStyle w:val="Encabezado"/>
    </w:pPr>
    <w:r>
      <w:rPr>
        <w:noProof/>
        <w:lang w:eastAsia="es-MX"/>
      </w:rPr>
      <w:pict w14:anchorId="1D245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7450" o:spid="_x0000_s2050" type="#_x0000_t75" style="position:absolute;margin-left:0;margin-top:0;width:470.15pt;height:395.8pt;z-index:-251658240;mso-position-horizontal:center;mso-position-horizontal-relative:margin;mso-position-vertical:center;mso-position-vertical-relative:margin" o:allowincell="f">
          <v:imagedata r:id="rId1" o:title="escudo" gain="19661f" blacklevel="22938f"/>
          <w10:wrap anchorx="margin" anchory="margin"/>
        </v:shape>
      </w:pict>
    </w:r>
  </w:p>
  <w:p w14:paraId="6AD0385E" w14:textId="77777777" w:rsidR="001F1ECF" w:rsidRDefault="001F1E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1F1ECF" w14:paraId="1AED610A" w14:textId="77777777" w:rsidTr="00415F56">
      <w:tc>
        <w:tcPr>
          <w:tcW w:w="1838" w:type="dxa"/>
          <w:vMerge w:val="restart"/>
          <w:shd w:val="clear" w:color="auto" w:fill="auto"/>
        </w:tcPr>
        <w:p w14:paraId="56CFF29D" w14:textId="77777777" w:rsidR="001F1ECF" w:rsidRPr="00415F56" w:rsidRDefault="001F1ECF" w:rsidP="00415F56">
          <w:pPr>
            <w:spacing w:after="0" w:line="240" w:lineRule="auto"/>
            <w:rPr>
              <w:color w:val="FF0000"/>
            </w:rPr>
          </w:pPr>
        </w:p>
      </w:tc>
      <w:tc>
        <w:tcPr>
          <w:tcW w:w="7513" w:type="dxa"/>
          <w:gridSpan w:val="2"/>
          <w:shd w:val="clear" w:color="auto" w:fill="auto"/>
        </w:tcPr>
        <w:p w14:paraId="029B4D33" w14:textId="77777777" w:rsidR="001F1ECF" w:rsidRPr="00415F56" w:rsidRDefault="001F1ECF" w:rsidP="00415F56">
          <w:pPr>
            <w:spacing w:after="0" w:line="240" w:lineRule="auto"/>
            <w:jc w:val="right"/>
            <w:rPr>
              <w:rFonts w:ascii="Tahoma" w:hAnsi="Tahoma" w:cs="Tahoma"/>
              <w:b/>
              <w:color w:val="FF0000"/>
            </w:rPr>
          </w:pPr>
          <w:r w:rsidRPr="00415F56">
            <w:rPr>
              <w:rFonts w:ascii="Tahoma" w:hAnsi="Tahoma" w:cs="Tahoma"/>
              <w:b/>
              <w:color w:val="000000"/>
              <w:sz w:val="16"/>
            </w:rPr>
            <w:t>Ley de Hacienda para el Estado de Guanajuato</w:t>
          </w:r>
        </w:p>
      </w:tc>
    </w:tr>
    <w:tr w:rsidR="001F1ECF" w14:paraId="5C3ACB28" w14:textId="77777777" w:rsidTr="00415F56">
      <w:trPr>
        <w:trHeight w:val="226"/>
      </w:trPr>
      <w:tc>
        <w:tcPr>
          <w:tcW w:w="1838" w:type="dxa"/>
          <w:vMerge/>
          <w:shd w:val="clear" w:color="auto" w:fill="auto"/>
        </w:tcPr>
        <w:p w14:paraId="1FB0895D" w14:textId="77777777" w:rsidR="001F1ECF" w:rsidRPr="00415F56" w:rsidRDefault="001F1ECF" w:rsidP="00415F56">
          <w:pPr>
            <w:spacing w:after="0" w:line="240" w:lineRule="auto"/>
            <w:rPr>
              <w:color w:val="FF0000"/>
            </w:rPr>
          </w:pPr>
        </w:p>
      </w:tc>
      <w:tc>
        <w:tcPr>
          <w:tcW w:w="3544" w:type="dxa"/>
          <w:shd w:val="clear" w:color="auto" w:fill="auto"/>
          <w:vAlign w:val="center"/>
        </w:tcPr>
        <w:p w14:paraId="52927F43" w14:textId="77777777" w:rsidR="001F1ECF" w:rsidRPr="00415F56" w:rsidRDefault="001F1ECF" w:rsidP="00415F56">
          <w:pPr>
            <w:spacing w:after="0" w:line="240" w:lineRule="auto"/>
            <w:ind w:left="176"/>
            <w:rPr>
              <w:rFonts w:ascii="Arial Narrow" w:hAnsi="Arial Narrow"/>
              <w:color w:val="000000"/>
              <w:sz w:val="13"/>
              <w:szCs w:val="13"/>
            </w:rPr>
          </w:pPr>
        </w:p>
        <w:p w14:paraId="59291C4F" w14:textId="77777777" w:rsidR="001F1ECF" w:rsidRPr="00415F56" w:rsidRDefault="001F1ECF" w:rsidP="00415F56">
          <w:pPr>
            <w:spacing w:after="0" w:line="240" w:lineRule="auto"/>
            <w:ind w:left="176"/>
            <w:rPr>
              <w:rFonts w:ascii="Arial Narrow" w:hAnsi="Arial Narrow"/>
              <w:color w:val="000000"/>
              <w:sz w:val="13"/>
              <w:szCs w:val="13"/>
            </w:rPr>
          </w:pPr>
          <w:r w:rsidRPr="00415F56">
            <w:rPr>
              <w:rFonts w:ascii="Arial Narrow" w:hAnsi="Arial Narrow"/>
              <w:color w:val="000000"/>
              <w:sz w:val="13"/>
              <w:szCs w:val="13"/>
            </w:rPr>
            <w:t>H. CONGRESO DEL ESTADO DE GUANAJUATO</w:t>
          </w:r>
        </w:p>
      </w:tc>
      <w:tc>
        <w:tcPr>
          <w:tcW w:w="3969" w:type="dxa"/>
          <w:shd w:val="clear" w:color="auto" w:fill="auto"/>
          <w:vAlign w:val="bottom"/>
        </w:tcPr>
        <w:p w14:paraId="192FDCEA" w14:textId="77777777" w:rsidR="001F1ECF" w:rsidRPr="00415F56" w:rsidRDefault="001F1ECF" w:rsidP="00415F56">
          <w:pPr>
            <w:spacing w:after="0" w:line="240" w:lineRule="auto"/>
            <w:jc w:val="right"/>
            <w:rPr>
              <w:rFonts w:ascii="Arial Narrow" w:hAnsi="Arial Narrow"/>
              <w:i/>
              <w:color w:val="000000"/>
              <w:sz w:val="13"/>
              <w:szCs w:val="13"/>
            </w:rPr>
          </w:pPr>
          <w:r w:rsidRPr="00415F56">
            <w:rPr>
              <w:rFonts w:ascii="Arial Narrow" w:hAnsi="Arial Narrow"/>
              <w:i/>
              <w:color w:val="000000"/>
              <w:sz w:val="13"/>
              <w:szCs w:val="13"/>
            </w:rPr>
            <w:t>Expidió: LIX Legislatura</w:t>
          </w:r>
        </w:p>
      </w:tc>
    </w:tr>
    <w:tr w:rsidR="001F1ECF" w14:paraId="2E6BC74C" w14:textId="77777777" w:rsidTr="00415F56">
      <w:trPr>
        <w:trHeight w:val="177"/>
      </w:trPr>
      <w:tc>
        <w:tcPr>
          <w:tcW w:w="1838" w:type="dxa"/>
          <w:vMerge/>
          <w:shd w:val="clear" w:color="auto" w:fill="auto"/>
        </w:tcPr>
        <w:p w14:paraId="5690A8AD" w14:textId="77777777" w:rsidR="001F1ECF" w:rsidRPr="00415F56" w:rsidRDefault="001F1ECF" w:rsidP="00415F56">
          <w:pPr>
            <w:spacing w:after="0" w:line="240" w:lineRule="auto"/>
            <w:rPr>
              <w:color w:val="FF0000"/>
            </w:rPr>
          </w:pPr>
        </w:p>
      </w:tc>
      <w:tc>
        <w:tcPr>
          <w:tcW w:w="3544" w:type="dxa"/>
          <w:shd w:val="clear" w:color="auto" w:fill="auto"/>
          <w:vAlign w:val="center"/>
        </w:tcPr>
        <w:p w14:paraId="06A3EB50" w14:textId="77777777" w:rsidR="001F1ECF" w:rsidRPr="00415F56" w:rsidRDefault="001F1ECF" w:rsidP="00415F56">
          <w:pPr>
            <w:spacing w:after="0" w:line="240" w:lineRule="auto"/>
            <w:ind w:left="176"/>
            <w:rPr>
              <w:rFonts w:ascii="Arial Narrow" w:hAnsi="Arial Narrow"/>
              <w:color w:val="000000"/>
              <w:sz w:val="13"/>
              <w:szCs w:val="13"/>
            </w:rPr>
          </w:pPr>
          <w:r w:rsidRPr="00415F56">
            <w:rPr>
              <w:rFonts w:ascii="Arial Narrow" w:hAnsi="Arial Narrow"/>
              <w:color w:val="000000"/>
              <w:sz w:val="13"/>
              <w:szCs w:val="13"/>
            </w:rPr>
            <w:t>Secretaria General</w:t>
          </w:r>
        </w:p>
      </w:tc>
      <w:tc>
        <w:tcPr>
          <w:tcW w:w="3969" w:type="dxa"/>
          <w:shd w:val="clear" w:color="auto" w:fill="auto"/>
          <w:vAlign w:val="bottom"/>
        </w:tcPr>
        <w:p w14:paraId="59871635" w14:textId="77777777" w:rsidR="001F1ECF" w:rsidRPr="00415F56" w:rsidRDefault="001F1ECF" w:rsidP="00415F56">
          <w:pPr>
            <w:spacing w:after="0" w:line="240" w:lineRule="auto"/>
            <w:jc w:val="right"/>
            <w:rPr>
              <w:rFonts w:ascii="Arial Narrow" w:hAnsi="Arial Narrow"/>
              <w:i/>
              <w:color w:val="000000"/>
              <w:sz w:val="13"/>
              <w:szCs w:val="13"/>
            </w:rPr>
          </w:pPr>
          <w:r w:rsidRPr="00415F56">
            <w:rPr>
              <w:rFonts w:ascii="Arial Narrow" w:hAnsi="Arial Narrow"/>
              <w:i/>
              <w:color w:val="000000"/>
              <w:sz w:val="13"/>
              <w:szCs w:val="13"/>
            </w:rPr>
            <w:t>Publicada: P.O. Núm. 207, Segunda Parte, 27-12-2004</w:t>
          </w:r>
        </w:p>
      </w:tc>
    </w:tr>
    <w:tr w:rsidR="001F1ECF" w14:paraId="342AD24F" w14:textId="77777777" w:rsidTr="00415F56">
      <w:trPr>
        <w:trHeight w:val="223"/>
      </w:trPr>
      <w:tc>
        <w:tcPr>
          <w:tcW w:w="1838" w:type="dxa"/>
          <w:vMerge/>
          <w:shd w:val="clear" w:color="auto" w:fill="auto"/>
        </w:tcPr>
        <w:p w14:paraId="77C9727E" w14:textId="77777777" w:rsidR="001F1ECF" w:rsidRPr="00415F56" w:rsidRDefault="001F1ECF" w:rsidP="00415F56">
          <w:pPr>
            <w:spacing w:after="0" w:line="240" w:lineRule="auto"/>
            <w:rPr>
              <w:color w:val="FF0000"/>
            </w:rPr>
          </w:pPr>
        </w:p>
      </w:tc>
      <w:tc>
        <w:tcPr>
          <w:tcW w:w="3544" w:type="dxa"/>
          <w:shd w:val="clear" w:color="auto" w:fill="auto"/>
          <w:vAlign w:val="center"/>
        </w:tcPr>
        <w:p w14:paraId="063A3B58" w14:textId="77777777" w:rsidR="001F1ECF" w:rsidRPr="00415F56" w:rsidRDefault="001F1ECF" w:rsidP="00415F56">
          <w:pPr>
            <w:spacing w:after="0" w:line="240" w:lineRule="auto"/>
            <w:ind w:left="176"/>
            <w:rPr>
              <w:rFonts w:ascii="Arial Narrow" w:hAnsi="Arial Narrow"/>
              <w:color w:val="000000"/>
              <w:sz w:val="13"/>
              <w:szCs w:val="13"/>
            </w:rPr>
          </w:pPr>
          <w:r w:rsidRPr="00415F56">
            <w:rPr>
              <w:rFonts w:ascii="Arial Narrow" w:hAnsi="Arial Narrow"/>
              <w:color w:val="000000"/>
              <w:sz w:val="13"/>
              <w:szCs w:val="13"/>
            </w:rPr>
            <w:t>Instituto de Investigaciones Legislativas</w:t>
          </w:r>
        </w:p>
      </w:tc>
      <w:tc>
        <w:tcPr>
          <w:tcW w:w="3969" w:type="dxa"/>
          <w:shd w:val="clear" w:color="auto" w:fill="auto"/>
          <w:vAlign w:val="center"/>
        </w:tcPr>
        <w:p w14:paraId="03036448" w14:textId="77777777" w:rsidR="001F1ECF" w:rsidRPr="00415F56" w:rsidRDefault="001F1ECF" w:rsidP="00767740">
          <w:pPr>
            <w:spacing w:after="0" w:line="240" w:lineRule="auto"/>
            <w:jc w:val="right"/>
            <w:rPr>
              <w:rFonts w:ascii="Arial Narrow" w:hAnsi="Arial Narrow"/>
              <w:i/>
              <w:color w:val="000000"/>
              <w:sz w:val="13"/>
              <w:szCs w:val="13"/>
            </w:rPr>
          </w:pPr>
          <w:r w:rsidRPr="00E71813">
            <w:rPr>
              <w:rFonts w:ascii="Arial Narrow" w:hAnsi="Arial Narrow"/>
              <w:i/>
              <w:color w:val="000000"/>
              <w:sz w:val="13"/>
              <w:szCs w:val="13"/>
            </w:rPr>
            <w:t xml:space="preserve">Última Reforma: P.O. Núm. </w:t>
          </w:r>
          <w:r w:rsidR="00767740" w:rsidRPr="00E71813">
            <w:rPr>
              <w:rFonts w:ascii="Arial Narrow" w:hAnsi="Arial Narrow"/>
              <w:i/>
              <w:color w:val="000000"/>
              <w:sz w:val="13"/>
              <w:szCs w:val="13"/>
            </w:rPr>
            <w:t>2</w:t>
          </w:r>
          <w:r w:rsidR="00E71813" w:rsidRPr="00E71813">
            <w:rPr>
              <w:rFonts w:ascii="Arial Narrow" w:hAnsi="Arial Narrow"/>
              <w:i/>
              <w:color w:val="000000"/>
              <w:sz w:val="13"/>
              <w:szCs w:val="13"/>
            </w:rPr>
            <w:t>34</w:t>
          </w:r>
          <w:r w:rsidRPr="00E71813">
            <w:rPr>
              <w:rFonts w:ascii="Arial Narrow" w:hAnsi="Arial Narrow"/>
              <w:i/>
              <w:color w:val="000000"/>
              <w:sz w:val="13"/>
              <w:szCs w:val="13"/>
            </w:rPr>
            <w:t xml:space="preserve">, </w:t>
          </w:r>
          <w:r w:rsidR="00E71813" w:rsidRPr="00E71813">
            <w:rPr>
              <w:rFonts w:ascii="Arial Narrow" w:hAnsi="Arial Narrow"/>
              <w:i/>
              <w:color w:val="000000"/>
              <w:sz w:val="13"/>
              <w:szCs w:val="13"/>
            </w:rPr>
            <w:t>Tercera</w:t>
          </w:r>
          <w:r w:rsidR="00767740" w:rsidRPr="00E71813">
            <w:rPr>
              <w:rFonts w:ascii="Arial Narrow" w:hAnsi="Arial Narrow"/>
              <w:i/>
              <w:color w:val="000000"/>
              <w:sz w:val="13"/>
              <w:szCs w:val="13"/>
            </w:rPr>
            <w:t xml:space="preserve"> Parte, 2</w:t>
          </w:r>
          <w:r w:rsidR="00E71813" w:rsidRPr="00E71813">
            <w:rPr>
              <w:rFonts w:ascii="Arial Narrow" w:hAnsi="Arial Narrow"/>
              <w:i/>
              <w:color w:val="000000"/>
              <w:sz w:val="13"/>
              <w:szCs w:val="13"/>
            </w:rPr>
            <w:t>2</w:t>
          </w:r>
          <w:r w:rsidR="00767740" w:rsidRPr="00E71813">
            <w:rPr>
              <w:rFonts w:ascii="Arial Narrow" w:hAnsi="Arial Narrow"/>
              <w:i/>
              <w:color w:val="000000"/>
              <w:sz w:val="13"/>
              <w:szCs w:val="13"/>
            </w:rPr>
            <w:t>-1</w:t>
          </w:r>
          <w:r w:rsidR="00E71813" w:rsidRPr="00E71813">
            <w:rPr>
              <w:rFonts w:ascii="Arial Narrow" w:hAnsi="Arial Narrow"/>
              <w:i/>
              <w:color w:val="000000"/>
              <w:sz w:val="13"/>
              <w:szCs w:val="13"/>
            </w:rPr>
            <w:t>1</w:t>
          </w:r>
          <w:r w:rsidRPr="00E71813">
            <w:rPr>
              <w:rFonts w:ascii="Arial Narrow" w:hAnsi="Arial Narrow"/>
              <w:i/>
              <w:color w:val="000000"/>
              <w:sz w:val="13"/>
              <w:szCs w:val="13"/>
            </w:rPr>
            <w:t>-201</w:t>
          </w:r>
          <w:r w:rsidR="00E71813" w:rsidRPr="00E71813">
            <w:rPr>
              <w:rFonts w:ascii="Arial Narrow" w:hAnsi="Arial Narrow"/>
              <w:i/>
              <w:color w:val="000000"/>
              <w:sz w:val="13"/>
              <w:szCs w:val="13"/>
            </w:rPr>
            <w:t>9</w:t>
          </w:r>
        </w:p>
      </w:tc>
    </w:tr>
  </w:tbl>
  <w:p w14:paraId="69D2E45C" w14:textId="77777777" w:rsidR="001F1ECF" w:rsidRDefault="002652DA">
    <w:pPr>
      <w:pStyle w:val="Encabezado"/>
    </w:pPr>
    <w:r>
      <w:rPr>
        <w:noProof/>
        <w:color w:val="FF0000"/>
        <w:lang w:eastAsia="es-MX"/>
      </w:rPr>
      <w:pict w14:anchorId="16405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7451" o:spid="_x0000_s2051" type="#_x0000_t75" style="position:absolute;margin-left:0;margin-top:0;width:470.15pt;height:395.8pt;z-index:-251657216;mso-position-horizontal:center;mso-position-horizontal-relative:margin;mso-position-vertical:center;mso-position-vertical-relative:margin" o:allowincell="f">
          <v:imagedata r:id="rId1" o:title="escudo" gain="19661f" blacklevel="22938f"/>
          <w10:wrap anchorx="margin" anchory="margin"/>
        </v:shape>
      </w:pict>
    </w:r>
    <w:r w:rsidR="006E0393">
      <w:rPr>
        <w:noProof/>
      </w:rPr>
      <w:drawing>
        <wp:anchor distT="0" distB="0" distL="114300" distR="114300" simplePos="0" relativeHeight="251656192" behindDoc="1" locked="0" layoutInCell="1" allowOverlap="1" wp14:anchorId="3E6D5BED" wp14:editId="046C6B4B">
          <wp:simplePos x="0" y="0"/>
          <wp:positionH relativeFrom="margin">
            <wp:posOffset>238760</wp:posOffset>
          </wp:positionH>
          <wp:positionV relativeFrom="margin">
            <wp:posOffset>-1414145</wp:posOffset>
          </wp:positionV>
          <wp:extent cx="962025" cy="8096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pic:spPr>
              </pic:pic>
            </a:graphicData>
          </a:graphic>
          <wp14:sizeRelH relativeFrom="margin">
            <wp14:pctWidth>0</wp14:pctWidth>
          </wp14:sizeRelH>
          <wp14:sizeRelV relativeFrom="margin">
            <wp14:pctHeight>0</wp14:pctHeight>
          </wp14:sizeRelV>
        </wp:anchor>
      </w:drawing>
    </w:r>
  </w:p>
  <w:p w14:paraId="5A8F8F16" w14:textId="77777777" w:rsidR="001F1ECF" w:rsidRDefault="001F1E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CEE8" w14:textId="77777777" w:rsidR="001F1ECF" w:rsidRDefault="002652DA">
    <w:pPr>
      <w:pStyle w:val="Encabezado"/>
    </w:pPr>
    <w:r>
      <w:rPr>
        <w:noProof/>
        <w:lang w:eastAsia="es-MX"/>
      </w:rPr>
      <w:pict w14:anchorId="4E5CC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7449" o:spid="_x0000_s2049" type="#_x0000_t75" style="position:absolute;margin-left:0;margin-top:0;width:470.15pt;height:395.8pt;z-index:-251659264;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427"/>
    <w:multiLevelType w:val="hybridMultilevel"/>
    <w:tmpl w:val="DAB2737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055AB"/>
    <w:multiLevelType w:val="hybridMultilevel"/>
    <w:tmpl w:val="5D8E8512"/>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623C0E7C">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D745ADD"/>
    <w:multiLevelType w:val="hybridMultilevel"/>
    <w:tmpl w:val="44E69A5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DFC24B2"/>
    <w:multiLevelType w:val="hybridMultilevel"/>
    <w:tmpl w:val="D7E888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16A02D7A"/>
    <w:multiLevelType w:val="hybridMultilevel"/>
    <w:tmpl w:val="CFF2053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AE03673"/>
    <w:multiLevelType w:val="hybridMultilevel"/>
    <w:tmpl w:val="3962E36E"/>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020130"/>
    <w:multiLevelType w:val="hybridMultilevel"/>
    <w:tmpl w:val="7D4EB8A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97F301B"/>
    <w:multiLevelType w:val="hybridMultilevel"/>
    <w:tmpl w:val="89CCFE0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30381793"/>
    <w:multiLevelType w:val="hybridMultilevel"/>
    <w:tmpl w:val="375894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334A4B77"/>
    <w:multiLevelType w:val="hybridMultilevel"/>
    <w:tmpl w:val="BDB2E0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377C545E"/>
    <w:multiLevelType w:val="hybridMultilevel"/>
    <w:tmpl w:val="D41253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3CFC5295"/>
    <w:multiLevelType w:val="hybridMultilevel"/>
    <w:tmpl w:val="B0DC77B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3E6E3761"/>
    <w:multiLevelType w:val="hybridMultilevel"/>
    <w:tmpl w:val="A7284C5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E824CDE"/>
    <w:multiLevelType w:val="hybridMultilevel"/>
    <w:tmpl w:val="6494E7E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B1384D"/>
    <w:multiLevelType w:val="hybridMultilevel"/>
    <w:tmpl w:val="4754E36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40B659F9"/>
    <w:multiLevelType w:val="hybridMultilevel"/>
    <w:tmpl w:val="F09414B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4D0B750B"/>
    <w:multiLevelType w:val="hybridMultilevel"/>
    <w:tmpl w:val="988A7A7E"/>
    <w:lvl w:ilvl="0" w:tplc="87569726">
      <w:start w:val="1"/>
      <w:numFmt w:val="lowerLetter"/>
      <w:lvlText w:val="%1)"/>
      <w:lvlJc w:val="left"/>
      <w:pPr>
        <w:ind w:left="720" w:hanging="360"/>
      </w:pPr>
      <w:rPr>
        <w:rFonts w:ascii="Verdana" w:hAnsi="Verdana" w:hint="default"/>
        <w:b/>
        <w:bCs/>
        <w:i w:val="0"/>
        <w:snapToGrid/>
        <w:spacing w:val="-5"/>
        <w:sz w:val="22"/>
        <w:szCs w:val="22"/>
      </w:rPr>
    </w:lvl>
    <w:lvl w:ilvl="1" w:tplc="ACC0F29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E932D6"/>
    <w:multiLevelType w:val="hybridMultilevel"/>
    <w:tmpl w:val="07EEA4B6"/>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2D27D5"/>
    <w:multiLevelType w:val="hybridMultilevel"/>
    <w:tmpl w:val="9E547496"/>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9F57E7"/>
    <w:multiLevelType w:val="hybridMultilevel"/>
    <w:tmpl w:val="E676E40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553C196E"/>
    <w:multiLevelType w:val="hybridMultilevel"/>
    <w:tmpl w:val="B1189D3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58E0530D"/>
    <w:multiLevelType w:val="hybridMultilevel"/>
    <w:tmpl w:val="A7CA684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355910"/>
    <w:multiLevelType w:val="hybridMultilevel"/>
    <w:tmpl w:val="04185034"/>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7B51DF"/>
    <w:multiLevelType w:val="hybridMultilevel"/>
    <w:tmpl w:val="50CAC3B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2D6A0D"/>
    <w:multiLevelType w:val="hybridMultilevel"/>
    <w:tmpl w:val="6DF6F85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65D31591"/>
    <w:multiLevelType w:val="hybridMultilevel"/>
    <w:tmpl w:val="1FE4B79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6F526509"/>
    <w:multiLevelType w:val="hybridMultilevel"/>
    <w:tmpl w:val="C3F62D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712573E0"/>
    <w:multiLevelType w:val="hybridMultilevel"/>
    <w:tmpl w:val="37DE97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76613CAD"/>
    <w:multiLevelType w:val="hybridMultilevel"/>
    <w:tmpl w:val="003C5DD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7BBC1E73"/>
    <w:multiLevelType w:val="hybridMultilevel"/>
    <w:tmpl w:val="B034694A"/>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1A3CA4"/>
    <w:multiLevelType w:val="hybridMultilevel"/>
    <w:tmpl w:val="2758A1E6"/>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 w:numId="2">
    <w:abstractNumId w:val="13"/>
  </w:num>
  <w:num w:numId="3">
    <w:abstractNumId w:val="19"/>
  </w:num>
  <w:num w:numId="4">
    <w:abstractNumId w:val="25"/>
  </w:num>
  <w:num w:numId="5">
    <w:abstractNumId w:val="30"/>
  </w:num>
  <w:num w:numId="6">
    <w:abstractNumId w:val="14"/>
  </w:num>
  <w:num w:numId="7">
    <w:abstractNumId w:val="6"/>
  </w:num>
  <w:num w:numId="8">
    <w:abstractNumId w:val="20"/>
  </w:num>
  <w:num w:numId="9">
    <w:abstractNumId w:val="15"/>
  </w:num>
  <w:num w:numId="10">
    <w:abstractNumId w:val="10"/>
  </w:num>
  <w:num w:numId="11">
    <w:abstractNumId w:val="7"/>
  </w:num>
  <w:num w:numId="12">
    <w:abstractNumId w:val="3"/>
  </w:num>
  <w:num w:numId="13">
    <w:abstractNumId w:val="27"/>
  </w:num>
  <w:num w:numId="14">
    <w:abstractNumId w:val="9"/>
  </w:num>
  <w:num w:numId="15">
    <w:abstractNumId w:val="2"/>
  </w:num>
  <w:num w:numId="16">
    <w:abstractNumId w:val="11"/>
  </w:num>
  <w:num w:numId="17">
    <w:abstractNumId w:val="8"/>
  </w:num>
  <w:num w:numId="18">
    <w:abstractNumId w:val="24"/>
  </w:num>
  <w:num w:numId="19">
    <w:abstractNumId w:val="12"/>
  </w:num>
  <w:num w:numId="20">
    <w:abstractNumId w:val="1"/>
  </w:num>
  <w:num w:numId="21">
    <w:abstractNumId w:val="26"/>
  </w:num>
  <w:num w:numId="22">
    <w:abstractNumId w:val="4"/>
  </w:num>
  <w:num w:numId="23">
    <w:abstractNumId w:val="28"/>
  </w:num>
  <w:num w:numId="24">
    <w:abstractNumId w:val="23"/>
  </w:num>
  <w:num w:numId="25">
    <w:abstractNumId w:val="5"/>
  </w:num>
  <w:num w:numId="26">
    <w:abstractNumId w:val="16"/>
  </w:num>
  <w:num w:numId="27">
    <w:abstractNumId w:val="21"/>
  </w:num>
  <w:num w:numId="28">
    <w:abstractNumId w:val="18"/>
  </w:num>
  <w:num w:numId="29">
    <w:abstractNumId w:val="29"/>
  </w:num>
  <w:num w:numId="30">
    <w:abstractNumId w:val="22"/>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7E"/>
    <w:rsid w:val="00041D75"/>
    <w:rsid w:val="00051C3D"/>
    <w:rsid w:val="0007454A"/>
    <w:rsid w:val="000D0696"/>
    <w:rsid w:val="000E065A"/>
    <w:rsid w:val="00121DB3"/>
    <w:rsid w:val="001278BF"/>
    <w:rsid w:val="0013061C"/>
    <w:rsid w:val="001611D9"/>
    <w:rsid w:val="001835C9"/>
    <w:rsid w:val="00197D7B"/>
    <w:rsid w:val="001B49E4"/>
    <w:rsid w:val="001E3DA4"/>
    <w:rsid w:val="001F1ECF"/>
    <w:rsid w:val="00215488"/>
    <w:rsid w:val="00216CCB"/>
    <w:rsid w:val="00236EF2"/>
    <w:rsid w:val="002652DA"/>
    <w:rsid w:val="00292F2E"/>
    <w:rsid w:val="002A781F"/>
    <w:rsid w:val="00305611"/>
    <w:rsid w:val="0031143D"/>
    <w:rsid w:val="00321056"/>
    <w:rsid w:val="00324AB3"/>
    <w:rsid w:val="00325B09"/>
    <w:rsid w:val="003516F3"/>
    <w:rsid w:val="00382104"/>
    <w:rsid w:val="00395571"/>
    <w:rsid w:val="003A5950"/>
    <w:rsid w:val="00415F56"/>
    <w:rsid w:val="004436D3"/>
    <w:rsid w:val="004466C4"/>
    <w:rsid w:val="004656BB"/>
    <w:rsid w:val="004938AA"/>
    <w:rsid w:val="004D50D4"/>
    <w:rsid w:val="004E7130"/>
    <w:rsid w:val="005206ED"/>
    <w:rsid w:val="00574B70"/>
    <w:rsid w:val="005B0AF7"/>
    <w:rsid w:val="00612781"/>
    <w:rsid w:val="0063589B"/>
    <w:rsid w:val="006A1A7E"/>
    <w:rsid w:val="006B0250"/>
    <w:rsid w:val="006E0393"/>
    <w:rsid w:val="00745F5D"/>
    <w:rsid w:val="00767740"/>
    <w:rsid w:val="007D6153"/>
    <w:rsid w:val="007F5082"/>
    <w:rsid w:val="00834AC1"/>
    <w:rsid w:val="00846092"/>
    <w:rsid w:val="008611C7"/>
    <w:rsid w:val="008A2D5E"/>
    <w:rsid w:val="008C5439"/>
    <w:rsid w:val="008F0402"/>
    <w:rsid w:val="009004A3"/>
    <w:rsid w:val="009212E2"/>
    <w:rsid w:val="009516A7"/>
    <w:rsid w:val="00982C43"/>
    <w:rsid w:val="00985068"/>
    <w:rsid w:val="009955B2"/>
    <w:rsid w:val="009A580D"/>
    <w:rsid w:val="009B4819"/>
    <w:rsid w:val="009D4612"/>
    <w:rsid w:val="00A0012A"/>
    <w:rsid w:val="00A4203E"/>
    <w:rsid w:val="00A470A9"/>
    <w:rsid w:val="00AA764A"/>
    <w:rsid w:val="00AD5B57"/>
    <w:rsid w:val="00AD7894"/>
    <w:rsid w:val="00AF4E36"/>
    <w:rsid w:val="00B00D65"/>
    <w:rsid w:val="00B04FFB"/>
    <w:rsid w:val="00B45776"/>
    <w:rsid w:val="00B73FB2"/>
    <w:rsid w:val="00B74F6E"/>
    <w:rsid w:val="00B9439E"/>
    <w:rsid w:val="00BB7A7A"/>
    <w:rsid w:val="00BC2136"/>
    <w:rsid w:val="00BF52AE"/>
    <w:rsid w:val="00BF6A6F"/>
    <w:rsid w:val="00C02ED2"/>
    <w:rsid w:val="00C73FB6"/>
    <w:rsid w:val="00CF283C"/>
    <w:rsid w:val="00D43983"/>
    <w:rsid w:val="00D44104"/>
    <w:rsid w:val="00D53A8A"/>
    <w:rsid w:val="00D7785E"/>
    <w:rsid w:val="00DA3D48"/>
    <w:rsid w:val="00DB2789"/>
    <w:rsid w:val="00DD7640"/>
    <w:rsid w:val="00E21273"/>
    <w:rsid w:val="00E71813"/>
    <w:rsid w:val="00E77BFD"/>
    <w:rsid w:val="00EA2359"/>
    <w:rsid w:val="00EA3837"/>
    <w:rsid w:val="00EF3AE8"/>
    <w:rsid w:val="00F02C0F"/>
    <w:rsid w:val="00FD5967"/>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62A7F7D3"/>
  <w15:chartTrackingRefBased/>
  <w15:docId w15:val="{7F57E46C-DC60-44D9-BB75-76220929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A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1A7E"/>
  </w:style>
  <w:style w:type="paragraph" w:styleId="Piedepgina">
    <w:name w:val="footer"/>
    <w:basedOn w:val="Normal"/>
    <w:link w:val="PiedepginaCar"/>
    <w:uiPriority w:val="99"/>
    <w:unhideWhenUsed/>
    <w:rsid w:val="006A1A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A7E"/>
  </w:style>
  <w:style w:type="table" w:styleId="Tablaconcuadrcula">
    <w:name w:val="Table Grid"/>
    <w:basedOn w:val="Tablanormal"/>
    <w:uiPriority w:val="39"/>
    <w:rsid w:val="006A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3589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63589B"/>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63589B"/>
    <w:pPr>
      <w:ind w:left="720"/>
      <w:contextualSpacing/>
    </w:pPr>
  </w:style>
  <w:style w:type="paragraph" w:customStyle="1" w:styleId="Sinespaciado1">
    <w:name w:val="Sin espaciado1"/>
    <w:rsid w:val="00E77BFD"/>
    <w:rPr>
      <w:rFonts w:eastAsia="Times New Roman"/>
      <w:sz w:val="22"/>
      <w:szCs w:val="22"/>
      <w:lang w:eastAsia="en-US"/>
    </w:rPr>
  </w:style>
  <w:style w:type="character" w:customStyle="1" w:styleId="PrrafodelistaCar">
    <w:name w:val="Párrafo de lista Car"/>
    <w:link w:val="Prrafodelista"/>
    <w:uiPriority w:val="34"/>
    <w:rsid w:val="00325B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37</Pages>
  <Words>12929</Words>
  <Characters>71110</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4</cp:revision>
  <cp:lastPrinted>2019-11-26T22:16:00Z</cp:lastPrinted>
  <dcterms:created xsi:type="dcterms:W3CDTF">2019-11-26T20:47:00Z</dcterms:created>
  <dcterms:modified xsi:type="dcterms:W3CDTF">2019-11-26T22:17:00Z</dcterms:modified>
</cp:coreProperties>
</file>