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C12" w:rsidRPr="00597978" w:rsidRDefault="00204C12" w:rsidP="00204C12">
      <w:pPr>
        <w:spacing w:after="100" w:afterAutospacing="1" w:line="278" w:lineRule="auto"/>
        <w:jc w:val="both"/>
        <w:rPr>
          <w:rFonts w:ascii="Century Gothic" w:hAnsi="Century Gothic" w:cs="Arial"/>
          <w:bCs/>
        </w:rPr>
      </w:pPr>
      <w:r w:rsidRPr="00597978">
        <w:rPr>
          <w:rFonts w:ascii="Century Gothic" w:hAnsi="Century Gothic" w:cs="Arial"/>
          <w:b/>
          <w:bCs/>
        </w:rPr>
        <w:t>CONTRATO DE PRESTACIÓN DE SERVICIOS PROFESIONALES EN LA MODALIDAD DE HONORARIOS ASIMILADOS</w:t>
      </w:r>
      <w:r w:rsidRPr="00597978">
        <w:rPr>
          <w:rFonts w:ascii="Century Gothic" w:hAnsi="Century Gothic" w:cs="Arial"/>
          <w:bCs/>
        </w:rPr>
        <w:t xml:space="preserve"> QUE CELEBRAN POR UNA PARTE EL TRIBUNAL DE LO CONTENCIOSO ADMINISTRATIVO DEL ESTADO DE GUANAJUATO, REPRESENTADO EN ESTE ACTO POR EL </w:t>
      </w:r>
      <w:r w:rsidRPr="00597978">
        <w:rPr>
          <w:rFonts w:ascii="Century Gothic" w:hAnsi="Century Gothic" w:cs="Arial"/>
          <w:b/>
          <w:bCs/>
        </w:rPr>
        <w:t>MAGISTRADO ARTURO LARA MARTÍNEZ</w:t>
      </w:r>
      <w:r w:rsidRPr="00597978">
        <w:rPr>
          <w:rFonts w:ascii="Century Gothic" w:hAnsi="Century Gothic" w:cs="Arial"/>
          <w:bCs/>
        </w:rPr>
        <w:t xml:space="preserve">, EN SU CARÁCTER DE </w:t>
      </w:r>
      <w:r w:rsidRPr="00597978">
        <w:rPr>
          <w:rFonts w:ascii="Century Gothic" w:hAnsi="Century Gothic" w:cs="Arial"/>
          <w:b/>
          <w:bCs/>
        </w:rPr>
        <w:t xml:space="preserve">PRESIDENTE </w:t>
      </w:r>
      <w:r w:rsidRPr="00597978">
        <w:rPr>
          <w:rFonts w:ascii="Century Gothic" w:hAnsi="Century Gothic" w:cs="Arial"/>
          <w:bCs/>
        </w:rPr>
        <w:t xml:space="preserve">DEL MISMO, A QUIEN EN LO SUCESIVO Y PARA EFECTOS DE ESTE INSTRUMENTO SE LE DENOMINARÁ </w:t>
      </w:r>
      <w:r w:rsidRPr="00597978">
        <w:rPr>
          <w:rFonts w:ascii="Century Gothic" w:hAnsi="Century Gothic" w:cs="Arial"/>
          <w:b/>
          <w:bCs/>
        </w:rPr>
        <w:t>“EL TRIBUNAL”</w:t>
      </w:r>
      <w:r w:rsidRPr="00597978">
        <w:rPr>
          <w:rFonts w:ascii="Century Gothic" w:hAnsi="Century Gothic" w:cs="Arial"/>
          <w:bCs/>
        </w:rPr>
        <w:t xml:space="preserve">, Y POR LA OTRA </w:t>
      </w:r>
      <w:r w:rsidRPr="00597978">
        <w:rPr>
          <w:rFonts w:ascii="Century Gothic" w:hAnsi="Century Gothic" w:cs="Arial"/>
          <w:b/>
          <w:bCs/>
        </w:rPr>
        <w:t>MIGUEL REYES VÁZQUEZ</w:t>
      </w:r>
      <w:r w:rsidRPr="00597978">
        <w:rPr>
          <w:rFonts w:ascii="Century Gothic" w:hAnsi="Century Gothic" w:cs="Arial"/>
          <w:bCs/>
        </w:rPr>
        <w:t xml:space="preserve">, A QUIEN EN LO SUCESIVO SE LE DENOMINARÁ </w:t>
      </w:r>
      <w:r w:rsidRPr="00597978">
        <w:rPr>
          <w:rFonts w:ascii="Century Gothic" w:hAnsi="Century Gothic" w:cs="Arial"/>
          <w:b/>
          <w:bCs/>
        </w:rPr>
        <w:t>“E</w:t>
      </w:r>
      <w:r w:rsidRPr="00597978">
        <w:rPr>
          <w:rFonts w:ascii="Century Gothic" w:hAnsi="Century Gothic" w:cs="Arial"/>
          <w:b/>
        </w:rPr>
        <w:t>L PRESTADOR”</w:t>
      </w:r>
      <w:r w:rsidRPr="00597978">
        <w:rPr>
          <w:rFonts w:ascii="Century Gothic" w:hAnsi="Century Gothic" w:cs="Arial"/>
          <w:b/>
          <w:bCs/>
        </w:rPr>
        <w:t>,</w:t>
      </w:r>
      <w:r w:rsidRPr="00597978">
        <w:rPr>
          <w:rFonts w:ascii="Century Gothic" w:hAnsi="Century Gothic" w:cs="Arial"/>
          <w:bCs/>
        </w:rPr>
        <w:t xml:space="preserve"> DE CONFORMIDAD CON LAS SIGUIENTES DECLARACIONES Y CLÁUSULAS:</w:t>
      </w:r>
    </w:p>
    <w:p w:rsidR="00204C12" w:rsidRPr="00597978" w:rsidRDefault="00204C12" w:rsidP="00204C12">
      <w:pPr>
        <w:spacing w:after="100" w:afterAutospacing="1" w:line="360" w:lineRule="auto"/>
        <w:jc w:val="center"/>
        <w:rPr>
          <w:rFonts w:ascii="Century Gothic" w:hAnsi="Century Gothic" w:cs="Arial"/>
          <w:b/>
          <w:bCs/>
        </w:rPr>
      </w:pPr>
      <w:r w:rsidRPr="00597978">
        <w:rPr>
          <w:rFonts w:ascii="Century Gothic" w:hAnsi="Century Gothic" w:cs="Arial"/>
          <w:b/>
          <w:bCs/>
        </w:rPr>
        <w:t>DECLARACIONES</w:t>
      </w:r>
    </w:p>
    <w:p w:rsidR="00204C12" w:rsidRPr="00597978" w:rsidRDefault="00204C12" w:rsidP="00204C12">
      <w:pPr>
        <w:spacing w:after="100" w:afterAutospacing="1" w:line="360" w:lineRule="auto"/>
        <w:jc w:val="both"/>
        <w:rPr>
          <w:rFonts w:ascii="Century Gothic" w:hAnsi="Century Gothic" w:cs="Arial"/>
          <w:b/>
          <w:bCs/>
        </w:rPr>
      </w:pPr>
      <w:r w:rsidRPr="00597978">
        <w:rPr>
          <w:rFonts w:ascii="Century Gothic" w:hAnsi="Century Gothic" w:cs="Arial"/>
          <w:b/>
          <w:bCs/>
        </w:rPr>
        <w:t>I.   De “EL  TRIBUNAL”:</w:t>
      </w:r>
    </w:p>
    <w:p w:rsidR="00204C12" w:rsidRPr="00597978" w:rsidRDefault="00204C12" w:rsidP="00204C12">
      <w:pPr>
        <w:spacing w:after="100" w:afterAutospacing="1" w:line="360" w:lineRule="auto"/>
        <w:jc w:val="both"/>
        <w:rPr>
          <w:rFonts w:ascii="Century Gothic" w:hAnsi="Century Gothic" w:cs="Arial"/>
        </w:rPr>
      </w:pPr>
      <w:r w:rsidRPr="00597978">
        <w:rPr>
          <w:rFonts w:ascii="Century Gothic" w:hAnsi="Century Gothic" w:cs="Arial"/>
          <w:b/>
          <w:bCs/>
        </w:rPr>
        <w:t>I.1</w:t>
      </w:r>
      <w:r w:rsidRPr="00597978">
        <w:rPr>
          <w:rFonts w:ascii="Century Gothic" w:hAnsi="Century Gothic" w:cs="Arial"/>
        </w:rPr>
        <w:t>.- Que es un Organismo Público Autónomo, de conformidad con lo establecido en los artículos 82 de la Constitución Política para el Estado de Guanajuato, 1 y 2 de la Ley Orgánica del Tribunal de lo Contencioso Administrativo del Estado de Guanajuato.</w:t>
      </w:r>
    </w:p>
    <w:p w:rsidR="00204C12" w:rsidRPr="00597978" w:rsidRDefault="00204C12" w:rsidP="00204C12">
      <w:pPr>
        <w:spacing w:after="100" w:afterAutospacing="1" w:line="360" w:lineRule="auto"/>
        <w:jc w:val="both"/>
        <w:rPr>
          <w:rFonts w:ascii="Century Gothic" w:hAnsi="Century Gothic" w:cs="Arial"/>
        </w:rPr>
      </w:pPr>
      <w:r w:rsidRPr="00597978">
        <w:rPr>
          <w:rFonts w:ascii="Century Gothic" w:hAnsi="Century Gothic" w:cs="Arial"/>
          <w:b/>
          <w:bCs/>
        </w:rPr>
        <w:t>I.2</w:t>
      </w:r>
      <w:r w:rsidRPr="00597978">
        <w:rPr>
          <w:rFonts w:ascii="Century Gothic" w:hAnsi="Century Gothic" w:cs="Arial"/>
        </w:rPr>
        <w:t>.- Que es una persona moral oficial, constituida a partir de la publicación en el Periódico Oficial el 17</w:t>
      </w:r>
      <w:r>
        <w:rPr>
          <w:rFonts w:ascii="Century Gothic" w:hAnsi="Century Gothic" w:cs="Arial"/>
        </w:rPr>
        <w:t xml:space="preserve"> diecisiete</w:t>
      </w:r>
      <w:r w:rsidRPr="00597978">
        <w:rPr>
          <w:rFonts w:ascii="Century Gothic" w:hAnsi="Century Gothic" w:cs="Arial"/>
        </w:rPr>
        <w:t xml:space="preserve"> de febrero de 1984</w:t>
      </w:r>
      <w:r>
        <w:rPr>
          <w:rFonts w:ascii="Century Gothic" w:hAnsi="Century Gothic" w:cs="Arial"/>
        </w:rPr>
        <w:t xml:space="preserve"> mil novecientos ochenta y cuatro</w:t>
      </w:r>
      <w:r w:rsidRPr="00597978">
        <w:rPr>
          <w:rFonts w:ascii="Century Gothic" w:hAnsi="Century Gothic" w:cs="Arial"/>
        </w:rPr>
        <w:t xml:space="preserve"> del Decreto Legislativo número 147, mediante el cual se reformó y adicionó la Constitución Política del Estado de Guanajuato, concretamente mediante la modificación del Título Quinto, Capítulo Tercero, Sección Segunda, artículo 82.</w:t>
      </w:r>
    </w:p>
    <w:p w:rsidR="00204C12" w:rsidRPr="00597978" w:rsidRDefault="00204C12" w:rsidP="00204C12">
      <w:pPr>
        <w:spacing w:after="100" w:afterAutospacing="1" w:line="360" w:lineRule="auto"/>
        <w:jc w:val="both"/>
        <w:rPr>
          <w:rFonts w:ascii="Century Gothic" w:eastAsia="Times New Roman" w:hAnsi="Century Gothic" w:cs="Arial"/>
          <w:b/>
          <w:bCs/>
          <w:lang w:eastAsia="es-MX"/>
        </w:rPr>
      </w:pPr>
      <w:r w:rsidRPr="00597978">
        <w:rPr>
          <w:rFonts w:ascii="Century Gothic" w:hAnsi="Century Gothic" w:cs="Arial"/>
          <w:b/>
        </w:rPr>
        <w:t>I.3.-</w:t>
      </w:r>
      <w:r w:rsidRPr="00597978">
        <w:rPr>
          <w:rFonts w:ascii="Century Gothic" w:hAnsi="Century Gothic" w:cs="Arial"/>
        </w:rPr>
        <w:t xml:space="preserve"> Que tiene como Registro Federal de Contribuyentes TLC9901011S3 y señala como su domicilio para efectos del presente contrato el ubicado en calle Cantarranas número 6, zona Centro, de la ciudad de Guanajuato, Guanajuato, México, C.P. 36000.</w:t>
      </w:r>
    </w:p>
    <w:p w:rsidR="00204C12" w:rsidRPr="00597978" w:rsidRDefault="00204C12" w:rsidP="00204C12">
      <w:pPr>
        <w:spacing w:after="100" w:afterAutospacing="1" w:line="360" w:lineRule="auto"/>
        <w:jc w:val="both"/>
        <w:rPr>
          <w:rFonts w:ascii="Century Gothic" w:eastAsia="Times New Roman" w:hAnsi="Century Gothic" w:cs="Arial"/>
          <w:b/>
          <w:bCs/>
          <w:lang w:eastAsia="es-MX"/>
        </w:rPr>
      </w:pPr>
      <w:r w:rsidRPr="00597978">
        <w:rPr>
          <w:rFonts w:ascii="Century Gothic" w:hAnsi="Century Gothic" w:cs="Arial"/>
          <w:b/>
        </w:rPr>
        <w:t>I.4.-</w:t>
      </w:r>
      <w:r w:rsidRPr="00597978">
        <w:rPr>
          <w:rFonts w:ascii="Century Gothic" w:hAnsi="Century Gothic" w:cs="Arial"/>
        </w:rPr>
        <w:t xml:space="preserve"> Que el Doctor Arturo Lara Martínez, ocupa a esta fecha el cargo de Magistrado Presidente de </w:t>
      </w:r>
      <w:r w:rsidRPr="00597978">
        <w:rPr>
          <w:rFonts w:ascii="Century Gothic" w:hAnsi="Century Gothic" w:cs="Arial"/>
          <w:b/>
        </w:rPr>
        <w:t>“EL TRIBUNAL”</w:t>
      </w:r>
      <w:r w:rsidRPr="00597978">
        <w:rPr>
          <w:rFonts w:ascii="Century Gothic" w:hAnsi="Century Gothic" w:cs="Arial"/>
        </w:rPr>
        <w:t xml:space="preserve">, de acuerdo con el punto tercero de la Sesión Solemne del Pleno, celebrada el 07 siete de enero de 2015 dos mil quince, conforme a los artículos 16 fracción I, y 17 de la Ley Orgánica del Tribunal de lo Contencioso </w:t>
      </w:r>
      <w:r w:rsidRPr="00597978">
        <w:rPr>
          <w:rFonts w:ascii="Century Gothic" w:hAnsi="Century Gothic" w:cs="Arial"/>
        </w:rPr>
        <w:lastRenderedPageBreak/>
        <w:t>Administrativo del Estado de Guanajuato, contando con facultades suficientes para la celebración del presente acuerdo de voluntades.</w:t>
      </w:r>
    </w:p>
    <w:p w:rsidR="00204C12" w:rsidRDefault="00204C12" w:rsidP="00204C12">
      <w:pPr>
        <w:spacing w:line="360" w:lineRule="auto"/>
        <w:jc w:val="both"/>
        <w:rPr>
          <w:rFonts w:ascii="Century Gothic" w:hAnsi="Century Gothic" w:cs="Arial"/>
        </w:rPr>
      </w:pPr>
      <w:r>
        <w:rPr>
          <w:rFonts w:ascii="Century Gothic" w:hAnsi="Century Gothic" w:cs="Arial"/>
          <w:b/>
        </w:rPr>
        <w:t>I.5.</w:t>
      </w:r>
      <w:r>
        <w:rPr>
          <w:rFonts w:ascii="Century Gothic" w:hAnsi="Century Gothic" w:cs="Arial"/>
        </w:rPr>
        <w:t>- Que en la primera sesión ordinaria del Consejo Administrativo, celebrada el día 08 ocho de enero del 2016 dos mil dieciséis, se acordó la contratación de una persona que realice las actividades que se describen en el presente instrumento, bajo la modalidad de honorarios asimilados a salarios a partir del día 06 seis de enero del 2016 dos mil dieciséis.</w:t>
      </w:r>
    </w:p>
    <w:p w:rsidR="00204C12" w:rsidRPr="00597978" w:rsidRDefault="00204C12" w:rsidP="00204C12">
      <w:pPr>
        <w:spacing w:after="100" w:afterAutospacing="1" w:line="360" w:lineRule="auto"/>
        <w:jc w:val="both"/>
        <w:rPr>
          <w:rFonts w:ascii="Century Gothic" w:hAnsi="Century Gothic" w:cs="Arial"/>
          <w:b/>
          <w:bCs/>
        </w:rPr>
      </w:pPr>
      <w:r w:rsidRPr="00597978">
        <w:rPr>
          <w:rFonts w:ascii="Century Gothic" w:hAnsi="Century Gothic" w:cs="Arial"/>
          <w:b/>
        </w:rPr>
        <w:t>I.6.-</w:t>
      </w:r>
      <w:r w:rsidRPr="00597978">
        <w:rPr>
          <w:rFonts w:ascii="Century Gothic" w:hAnsi="Century Gothic" w:cs="Arial"/>
        </w:rPr>
        <w:t xml:space="preserve"> Que cuenta con el recurso necesario para celebrar el presente contrato, de conformidad con la</w:t>
      </w:r>
      <w:r w:rsidRPr="00597978">
        <w:rPr>
          <w:rFonts w:ascii="Century Gothic" w:hAnsi="Century Gothic" w:cs="Arial"/>
          <w:b/>
        </w:rPr>
        <w:t xml:space="preserve"> partida presupuestal</w:t>
      </w:r>
      <w:r w:rsidRPr="00597978">
        <w:rPr>
          <w:rFonts w:ascii="Century Gothic" w:hAnsi="Century Gothic" w:cs="Arial"/>
          <w:b/>
          <w:bCs/>
          <w:lang w:eastAsia="es-MX"/>
        </w:rPr>
        <w:t xml:space="preserve"> </w:t>
      </w:r>
      <w:r>
        <w:rPr>
          <w:rFonts w:ascii="Century Gothic" w:hAnsi="Century Gothic" w:cs="Arial"/>
          <w:b/>
          <w:bCs/>
        </w:rPr>
        <w:t>1.2.1.P0850.516811100.21115-0100.1212</w:t>
      </w:r>
      <w:r w:rsidRPr="00597978">
        <w:rPr>
          <w:rFonts w:ascii="Century Gothic" w:hAnsi="Century Gothic" w:cs="Arial"/>
          <w:b/>
          <w:bCs/>
        </w:rPr>
        <w:t xml:space="preserve"> (HONORARIOS ASIMILADOS).</w:t>
      </w:r>
    </w:p>
    <w:p w:rsidR="00204C12" w:rsidRPr="00597978" w:rsidRDefault="00204C12" w:rsidP="00204C12">
      <w:pPr>
        <w:spacing w:after="100" w:afterAutospacing="1" w:line="360" w:lineRule="auto"/>
        <w:jc w:val="both"/>
        <w:rPr>
          <w:rFonts w:ascii="Century Gothic" w:hAnsi="Century Gothic" w:cs="Arial"/>
          <w:b/>
          <w:bCs/>
        </w:rPr>
      </w:pPr>
      <w:r w:rsidRPr="00597978">
        <w:rPr>
          <w:rFonts w:ascii="Century Gothic" w:hAnsi="Century Gothic" w:cs="Arial"/>
          <w:b/>
          <w:bCs/>
        </w:rPr>
        <w:t>II.   De “EL PRESTADOR”:</w:t>
      </w:r>
    </w:p>
    <w:p w:rsidR="00204C12" w:rsidRPr="00597978" w:rsidRDefault="00204C12" w:rsidP="00204C12">
      <w:pPr>
        <w:spacing w:after="100" w:afterAutospacing="1" w:line="360" w:lineRule="auto"/>
        <w:jc w:val="both"/>
        <w:rPr>
          <w:rFonts w:ascii="Century Gothic" w:hAnsi="Century Gothic" w:cs="Arial"/>
          <w:bCs/>
        </w:rPr>
      </w:pPr>
      <w:r w:rsidRPr="00597978">
        <w:rPr>
          <w:rFonts w:ascii="Century Gothic" w:hAnsi="Century Gothic" w:cs="Arial"/>
          <w:b/>
          <w:bCs/>
        </w:rPr>
        <w:t>II.1.-</w:t>
      </w:r>
      <w:r w:rsidRPr="00597978">
        <w:rPr>
          <w:rFonts w:ascii="Century Gothic" w:hAnsi="Century Gothic" w:cs="Arial"/>
          <w:bCs/>
        </w:rPr>
        <w:t xml:space="preserve"> Que bajo protesta de decir verdad manifiesta que tiene la capacidad y los conocimientos necesarios para prestar los servicios a </w:t>
      </w:r>
      <w:r w:rsidRPr="00597978">
        <w:rPr>
          <w:rFonts w:ascii="Century Gothic" w:hAnsi="Century Gothic" w:cs="Arial"/>
          <w:b/>
        </w:rPr>
        <w:t>“EL TRIBUNAL”</w:t>
      </w:r>
      <w:r w:rsidRPr="00597978">
        <w:rPr>
          <w:rFonts w:ascii="Century Gothic" w:hAnsi="Century Gothic" w:cs="Arial"/>
        </w:rPr>
        <w:t xml:space="preserve">, </w:t>
      </w:r>
      <w:r w:rsidRPr="00597978">
        <w:rPr>
          <w:rFonts w:ascii="Century Gothic" w:hAnsi="Century Gothic" w:cs="Arial"/>
          <w:bCs/>
        </w:rPr>
        <w:t>en los términos de este contrato.</w:t>
      </w:r>
    </w:p>
    <w:p w:rsidR="00204C12" w:rsidRPr="00597978" w:rsidRDefault="00204C12" w:rsidP="00204C12">
      <w:pPr>
        <w:spacing w:after="100" w:afterAutospacing="1" w:line="360" w:lineRule="auto"/>
        <w:jc w:val="both"/>
        <w:rPr>
          <w:rFonts w:ascii="Century Gothic" w:hAnsi="Century Gothic" w:cs="Arial"/>
          <w:bCs/>
        </w:rPr>
      </w:pPr>
      <w:r w:rsidRPr="00597978">
        <w:rPr>
          <w:rFonts w:ascii="Century Gothic" w:hAnsi="Century Gothic" w:cs="Arial"/>
          <w:b/>
          <w:bCs/>
        </w:rPr>
        <w:t>II.2.-</w:t>
      </w:r>
      <w:r w:rsidRPr="00597978">
        <w:rPr>
          <w:rFonts w:ascii="Century Gothic" w:hAnsi="Century Gothic" w:cs="Arial"/>
          <w:bCs/>
        </w:rPr>
        <w:t xml:space="preserve"> Que es una persona física, de nacionalidad mexicana, mayor de edad, con Registro Federal de Contribuyentes REEVM910312</w:t>
      </w:r>
      <w:r>
        <w:rPr>
          <w:rFonts w:ascii="Century Gothic" w:hAnsi="Century Gothic" w:cs="Arial"/>
          <w:bCs/>
        </w:rPr>
        <w:t>FJ2</w:t>
      </w:r>
      <w:r w:rsidRPr="00597978">
        <w:rPr>
          <w:rFonts w:ascii="Century Gothic" w:hAnsi="Century Gothic" w:cs="Arial"/>
        </w:rPr>
        <w:t xml:space="preserve"> y </w:t>
      </w:r>
      <w:r w:rsidRPr="00597978">
        <w:rPr>
          <w:rFonts w:ascii="Century Gothic" w:hAnsi="Century Gothic" w:cs="Arial"/>
          <w:bCs/>
        </w:rPr>
        <w:t>con clave única de registro de población</w:t>
      </w:r>
      <w:r w:rsidRPr="00597978">
        <w:rPr>
          <w:rFonts w:ascii="Century Gothic" w:hAnsi="Century Gothic" w:cs="Arial"/>
        </w:rPr>
        <w:t xml:space="preserve"> </w:t>
      </w:r>
      <w:r w:rsidRPr="00597978">
        <w:rPr>
          <w:rFonts w:ascii="Century Gothic" w:hAnsi="Century Gothic" w:cs="Arial"/>
          <w:bCs/>
        </w:rPr>
        <w:t>REEVM910312HGTYZG01.</w:t>
      </w:r>
    </w:p>
    <w:p w:rsidR="00204C12" w:rsidRPr="00597978" w:rsidRDefault="00204C12" w:rsidP="00204C12">
      <w:pPr>
        <w:spacing w:after="100" w:afterAutospacing="1" w:line="360" w:lineRule="auto"/>
        <w:jc w:val="both"/>
        <w:rPr>
          <w:rFonts w:ascii="Century Gothic" w:hAnsi="Century Gothic" w:cs="Arial"/>
          <w:bCs/>
        </w:rPr>
      </w:pPr>
      <w:r w:rsidRPr="00597978">
        <w:rPr>
          <w:rFonts w:ascii="Century Gothic" w:hAnsi="Century Gothic" w:cs="Arial"/>
          <w:b/>
          <w:bCs/>
        </w:rPr>
        <w:t>II.3.-</w:t>
      </w:r>
      <w:r w:rsidRPr="00597978">
        <w:rPr>
          <w:rFonts w:ascii="Century Gothic" w:hAnsi="Century Gothic" w:cs="Arial"/>
          <w:bCs/>
        </w:rPr>
        <w:t xml:space="preserve"> Que señala como domicilio para los efectos del presente contrato el ubicado en calle</w:t>
      </w:r>
      <w:r>
        <w:rPr>
          <w:rFonts w:ascii="Century Gothic" w:hAnsi="Century Gothic" w:cs="Arial"/>
          <w:bCs/>
        </w:rPr>
        <w:t xml:space="preserve"> Carcamanes número </w:t>
      </w:r>
      <w:r w:rsidRPr="00597978">
        <w:rPr>
          <w:rFonts w:ascii="Century Gothic" w:hAnsi="Century Gothic" w:cs="Arial"/>
          <w:bCs/>
        </w:rPr>
        <w:t>53, zona centro de la ciudad de Guanajuato</w:t>
      </w:r>
      <w:r w:rsidRPr="00597978">
        <w:rPr>
          <w:rFonts w:ascii="Century Gothic" w:hAnsi="Century Gothic" w:cs="Arial"/>
        </w:rPr>
        <w:t>, Guanajuato, México, C.P.36000.</w:t>
      </w:r>
    </w:p>
    <w:p w:rsidR="00204C12" w:rsidRPr="00597978" w:rsidRDefault="00204C12" w:rsidP="00204C12">
      <w:pPr>
        <w:spacing w:after="100" w:afterAutospacing="1" w:line="360" w:lineRule="auto"/>
        <w:jc w:val="both"/>
        <w:rPr>
          <w:rFonts w:ascii="Century Gothic" w:hAnsi="Century Gothic" w:cs="Arial"/>
          <w:b/>
          <w:bCs/>
        </w:rPr>
      </w:pPr>
      <w:r w:rsidRPr="00597978">
        <w:rPr>
          <w:rFonts w:ascii="Century Gothic" w:hAnsi="Century Gothic" w:cs="Arial"/>
          <w:b/>
          <w:bCs/>
        </w:rPr>
        <w:t>III.   De ambas partes:</w:t>
      </w:r>
    </w:p>
    <w:p w:rsidR="00204C12" w:rsidRPr="00597978" w:rsidRDefault="00204C12" w:rsidP="00204C12">
      <w:pPr>
        <w:spacing w:after="100" w:afterAutospacing="1" w:line="360" w:lineRule="auto"/>
        <w:jc w:val="both"/>
        <w:rPr>
          <w:rFonts w:ascii="Century Gothic" w:hAnsi="Century Gothic" w:cs="Arial"/>
          <w:bCs/>
        </w:rPr>
      </w:pPr>
      <w:r w:rsidRPr="00597978">
        <w:rPr>
          <w:rFonts w:ascii="Century Gothic" w:hAnsi="Century Gothic" w:cs="Arial"/>
          <w:b/>
          <w:bCs/>
        </w:rPr>
        <w:t>III.1.-</w:t>
      </w:r>
      <w:r w:rsidRPr="00597978">
        <w:rPr>
          <w:rFonts w:ascii="Century Gothic" w:hAnsi="Century Gothic" w:cs="Arial"/>
          <w:bCs/>
        </w:rPr>
        <w:t xml:space="preserve"> Que se reconocen recíprocamente la personalidad y las facultades con que se ostentan y comparecen a la celebración del presente instrumento.</w:t>
      </w:r>
    </w:p>
    <w:p w:rsidR="00204C12" w:rsidRPr="00597978" w:rsidRDefault="00204C12" w:rsidP="00204C12">
      <w:pPr>
        <w:spacing w:after="100" w:afterAutospacing="1" w:line="360" w:lineRule="auto"/>
        <w:jc w:val="both"/>
        <w:rPr>
          <w:rFonts w:ascii="Century Gothic" w:hAnsi="Century Gothic" w:cs="Arial"/>
          <w:bCs/>
        </w:rPr>
      </w:pPr>
      <w:r w:rsidRPr="00B92818">
        <w:rPr>
          <w:rFonts w:ascii="Century Gothic" w:hAnsi="Century Gothic" w:cs="Arial"/>
          <w:b/>
          <w:bCs/>
        </w:rPr>
        <w:lastRenderedPageBreak/>
        <w:t>III.2.-</w:t>
      </w:r>
      <w:r w:rsidRPr="00B92818">
        <w:rPr>
          <w:rFonts w:ascii="Century Gothic" w:hAnsi="Century Gothic" w:cs="Arial"/>
          <w:bCs/>
        </w:rPr>
        <w:t xml:space="preserve"> Que</w:t>
      </w:r>
      <w:r w:rsidRPr="00597978">
        <w:rPr>
          <w:rFonts w:ascii="Century Gothic" w:hAnsi="Century Gothic" w:cs="Arial"/>
          <w:bCs/>
        </w:rPr>
        <w:t xml:space="preserve"> comparecen en forma libre y voluntaria a la celebración del presente contrato, sin que existan vicios de la voluntad, por lo que se sujetan al tenor de las siguientes:</w:t>
      </w:r>
    </w:p>
    <w:p w:rsidR="00204C12" w:rsidRPr="00597978" w:rsidRDefault="00204C12" w:rsidP="00204C12">
      <w:pPr>
        <w:spacing w:after="100" w:afterAutospacing="1" w:line="360" w:lineRule="auto"/>
        <w:jc w:val="center"/>
        <w:rPr>
          <w:rFonts w:ascii="Century Gothic" w:hAnsi="Century Gothic" w:cs="Arial"/>
          <w:b/>
          <w:bCs/>
        </w:rPr>
      </w:pPr>
      <w:r w:rsidRPr="00597978">
        <w:rPr>
          <w:rFonts w:ascii="Century Gothic" w:hAnsi="Century Gothic" w:cs="Arial"/>
          <w:b/>
          <w:bCs/>
        </w:rPr>
        <w:t>CLÁUSULAS</w:t>
      </w:r>
    </w:p>
    <w:p w:rsidR="00204C12" w:rsidRPr="00597978" w:rsidRDefault="00204C12" w:rsidP="00204C12">
      <w:pPr>
        <w:spacing w:after="100" w:afterAutospacing="1" w:line="360" w:lineRule="auto"/>
        <w:jc w:val="both"/>
        <w:rPr>
          <w:rFonts w:ascii="Century Gothic" w:hAnsi="Century Gothic" w:cs="Arial"/>
          <w:bCs/>
        </w:rPr>
      </w:pPr>
      <w:r w:rsidRPr="00597978">
        <w:rPr>
          <w:rFonts w:ascii="Century Gothic" w:hAnsi="Century Gothic" w:cs="Arial"/>
          <w:b/>
          <w:bCs/>
        </w:rPr>
        <w:t>PRIMERA.</w:t>
      </w:r>
      <w:r w:rsidRPr="00597978">
        <w:rPr>
          <w:rFonts w:ascii="Century Gothic" w:hAnsi="Century Gothic" w:cs="Arial"/>
          <w:bCs/>
        </w:rPr>
        <w:t xml:space="preserve"> “</w:t>
      </w:r>
      <w:r w:rsidRPr="00597978">
        <w:rPr>
          <w:rFonts w:ascii="Century Gothic" w:hAnsi="Century Gothic" w:cs="Arial"/>
          <w:b/>
          <w:bCs/>
        </w:rPr>
        <w:t xml:space="preserve">EL TRIBUNAL” </w:t>
      </w:r>
      <w:r w:rsidRPr="00597978">
        <w:rPr>
          <w:rFonts w:ascii="Century Gothic" w:hAnsi="Century Gothic" w:cs="Arial"/>
          <w:bCs/>
        </w:rPr>
        <w:t xml:space="preserve">requiere contratar los servicios de </w:t>
      </w:r>
      <w:r w:rsidRPr="00597978">
        <w:rPr>
          <w:rFonts w:ascii="Century Gothic" w:hAnsi="Century Gothic" w:cs="Arial"/>
          <w:b/>
          <w:bCs/>
        </w:rPr>
        <w:t>“EL PRESTADOR”</w:t>
      </w:r>
      <w:r w:rsidRPr="00597978">
        <w:rPr>
          <w:rFonts w:ascii="Century Gothic" w:hAnsi="Century Gothic" w:cs="Arial"/>
          <w:bCs/>
        </w:rPr>
        <w:t xml:space="preserve"> </w:t>
      </w:r>
      <w:r>
        <w:rPr>
          <w:rFonts w:ascii="Century Gothic" w:hAnsi="Century Gothic" w:cs="Arial"/>
          <w:bCs/>
        </w:rPr>
        <w:t xml:space="preserve">como auxiliar en la Actuaría de </w:t>
      </w:r>
      <w:r>
        <w:rPr>
          <w:rFonts w:ascii="Century Gothic" w:hAnsi="Century Gothic" w:cs="Arial"/>
          <w:b/>
          <w:bCs/>
        </w:rPr>
        <w:t>“EL TRIBUNAL”</w:t>
      </w:r>
      <w:r w:rsidRPr="00597978">
        <w:rPr>
          <w:rFonts w:ascii="Century Gothic" w:hAnsi="Century Gothic" w:cs="Arial"/>
          <w:bCs/>
        </w:rPr>
        <w:t xml:space="preserve">, ubicada en la sede del propio Tribunal, en la ciudad de Guanajuato, Guanajuato. </w:t>
      </w:r>
    </w:p>
    <w:p w:rsidR="00204C12" w:rsidRPr="00597978" w:rsidRDefault="00204C12" w:rsidP="00204C12">
      <w:pPr>
        <w:spacing w:after="100" w:afterAutospacing="1" w:line="360" w:lineRule="auto"/>
        <w:jc w:val="both"/>
        <w:rPr>
          <w:rFonts w:ascii="Century Gothic" w:hAnsi="Century Gothic" w:cs="Arial"/>
          <w:bCs/>
        </w:rPr>
      </w:pPr>
      <w:r w:rsidRPr="00597978">
        <w:rPr>
          <w:rFonts w:ascii="Century Gothic" w:hAnsi="Century Gothic" w:cs="Arial"/>
          <w:bCs/>
        </w:rPr>
        <w:t xml:space="preserve">Por lo que </w:t>
      </w:r>
      <w:r w:rsidRPr="00597978">
        <w:rPr>
          <w:rFonts w:ascii="Century Gothic" w:hAnsi="Century Gothic" w:cs="Arial"/>
          <w:b/>
        </w:rPr>
        <w:t xml:space="preserve">“EL PRESTADOR” </w:t>
      </w:r>
      <w:r w:rsidRPr="00597978">
        <w:rPr>
          <w:rFonts w:ascii="Century Gothic" w:hAnsi="Century Gothic" w:cs="Arial"/>
          <w:bCs/>
        </w:rPr>
        <w:t xml:space="preserve">se obliga a realizar a favor de </w:t>
      </w:r>
      <w:r w:rsidRPr="00597978">
        <w:rPr>
          <w:rFonts w:ascii="Century Gothic" w:hAnsi="Century Gothic" w:cs="Arial"/>
          <w:b/>
        </w:rPr>
        <w:t>“EL TRIBUNAL”</w:t>
      </w:r>
      <w:r w:rsidRPr="00597978">
        <w:rPr>
          <w:rFonts w:ascii="Century Gothic" w:hAnsi="Century Gothic" w:cs="Arial"/>
          <w:bCs/>
        </w:rPr>
        <w:t xml:space="preserve">, en los términos de los artículos 2119 al 2128 y demás relativos del Código Civil vigente en el Estado de Guanajuato, las actividades consistentes que de forma enunciativa, más no limitativa son: </w:t>
      </w:r>
    </w:p>
    <w:p w:rsidR="00204C12" w:rsidRDefault="00204C12" w:rsidP="00204C12">
      <w:pPr>
        <w:pStyle w:val="Prrafodelista"/>
        <w:numPr>
          <w:ilvl w:val="0"/>
          <w:numId w:val="1"/>
        </w:numPr>
        <w:spacing w:after="100" w:afterAutospacing="1" w:line="360" w:lineRule="auto"/>
        <w:jc w:val="both"/>
        <w:rPr>
          <w:rFonts w:ascii="Century Gothic" w:hAnsi="Century Gothic" w:cs="Arial"/>
          <w:bCs/>
        </w:rPr>
      </w:pPr>
      <w:r>
        <w:rPr>
          <w:rFonts w:ascii="Century Gothic" w:hAnsi="Century Gothic" w:cs="Arial"/>
          <w:bCs/>
        </w:rPr>
        <w:t>Preparar y realizar envío de correo certificado</w:t>
      </w:r>
      <w:r w:rsidRPr="00597978">
        <w:rPr>
          <w:rFonts w:ascii="Century Gothic" w:hAnsi="Century Gothic" w:cs="Arial"/>
          <w:bCs/>
        </w:rPr>
        <w:t>.</w:t>
      </w:r>
    </w:p>
    <w:p w:rsidR="00204C12" w:rsidRDefault="00204C12" w:rsidP="00204C12">
      <w:pPr>
        <w:pStyle w:val="Prrafodelista"/>
        <w:numPr>
          <w:ilvl w:val="0"/>
          <w:numId w:val="1"/>
        </w:numPr>
        <w:spacing w:after="100" w:afterAutospacing="1" w:line="360" w:lineRule="auto"/>
        <w:jc w:val="both"/>
        <w:rPr>
          <w:rFonts w:ascii="Century Gothic" w:hAnsi="Century Gothic" w:cs="Arial"/>
          <w:bCs/>
        </w:rPr>
      </w:pPr>
      <w:r>
        <w:rPr>
          <w:rFonts w:ascii="Century Gothic" w:hAnsi="Century Gothic" w:cs="Arial"/>
          <w:bCs/>
        </w:rPr>
        <w:t>Escanear documentación.</w:t>
      </w:r>
    </w:p>
    <w:p w:rsidR="00204C12" w:rsidRDefault="00204C12" w:rsidP="00204C12">
      <w:pPr>
        <w:pStyle w:val="Prrafodelista"/>
        <w:numPr>
          <w:ilvl w:val="0"/>
          <w:numId w:val="1"/>
        </w:numPr>
        <w:spacing w:after="100" w:afterAutospacing="1" w:line="360" w:lineRule="auto"/>
        <w:jc w:val="both"/>
        <w:rPr>
          <w:rFonts w:ascii="Century Gothic" w:hAnsi="Century Gothic" w:cs="Arial"/>
          <w:bCs/>
        </w:rPr>
      </w:pPr>
      <w:r>
        <w:rPr>
          <w:rFonts w:ascii="Century Gothic" w:hAnsi="Century Gothic" w:cs="Arial"/>
          <w:bCs/>
        </w:rPr>
        <w:t>Alimentar el sistema de notificaciones electrónicas del Tribunal.</w:t>
      </w:r>
    </w:p>
    <w:p w:rsidR="00204C12" w:rsidRDefault="00204C12" w:rsidP="00204C12">
      <w:pPr>
        <w:pStyle w:val="Prrafodelista"/>
        <w:numPr>
          <w:ilvl w:val="0"/>
          <w:numId w:val="1"/>
        </w:numPr>
        <w:spacing w:after="100" w:afterAutospacing="1" w:line="360" w:lineRule="auto"/>
        <w:jc w:val="both"/>
        <w:rPr>
          <w:rFonts w:ascii="Century Gothic" w:hAnsi="Century Gothic" w:cs="Arial"/>
          <w:bCs/>
        </w:rPr>
      </w:pPr>
      <w:r>
        <w:rPr>
          <w:rFonts w:ascii="Century Gothic" w:hAnsi="Century Gothic" w:cs="Arial"/>
          <w:bCs/>
        </w:rPr>
        <w:t>Entregar oficios de notificación.</w:t>
      </w:r>
    </w:p>
    <w:p w:rsidR="00204C12" w:rsidRPr="00597978" w:rsidRDefault="00204C12" w:rsidP="00204C12">
      <w:pPr>
        <w:pStyle w:val="Prrafodelista"/>
        <w:numPr>
          <w:ilvl w:val="0"/>
          <w:numId w:val="1"/>
        </w:numPr>
        <w:spacing w:after="100" w:afterAutospacing="1" w:line="360" w:lineRule="auto"/>
        <w:jc w:val="both"/>
        <w:rPr>
          <w:rFonts w:ascii="Century Gothic" w:hAnsi="Century Gothic" w:cs="Arial"/>
          <w:bCs/>
        </w:rPr>
      </w:pPr>
      <w:r>
        <w:rPr>
          <w:rFonts w:ascii="Century Gothic" w:hAnsi="Century Gothic" w:cs="Arial"/>
          <w:bCs/>
        </w:rPr>
        <w:t>Realizar el firmado electrónico de la actuaría.</w:t>
      </w:r>
    </w:p>
    <w:p w:rsidR="00B92818" w:rsidRDefault="00204C12" w:rsidP="008B1E39">
      <w:pPr>
        <w:spacing w:after="100" w:afterAutospacing="1" w:line="360" w:lineRule="auto"/>
        <w:jc w:val="both"/>
        <w:rPr>
          <w:rFonts w:ascii="Century Gothic" w:hAnsi="Century Gothic" w:cs="Arial"/>
          <w:bCs/>
        </w:rPr>
      </w:pPr>
      <w:r w:rsidRPr="00597978">
        <w:rPr>
          <w:rFonts w:ascii="Century Gothic" w:hAnsi="Century Gothic" w:cs="Arial"/>
          <w:b/>
          <w:bCs/>
        </w:rPr>
        <w:t xml:space="preserve">SEGUNDA. </w:t>
      </w:r>
      <w:r w:rsidRPr="00597978">
        <w:rPr>
          <w:rFonts w:ascii="Century Gothic" w:hAnsi="Century Gothic" w:cs="Arial"/>
          <w:b/>
        </w:rPr>
        <w:t>“EL TRIBUNAL”</w:t>
      </w:r>
      <w:r w:rsidRPr="00597978">
        <w:rPr>
          <w:rFonts w:ascii="Century Gothic" w:hAnsi="Century Gothic" w:cs="Arial"/>
        </w:rPr>
        <w:t xml:space="preserve"> </w:t>
      </w:r>
      <w:r w:rsidRPr="00597978">
        <w:rPr>
          <w:rFonts w:ascii="Century Gothic" w:hAnsi="Century Gothic" w:cs="Arial"/>
          <w:bCs/>
        </w:rPr>
        <w:t xml:space="preserve">se obliga a pagar a </w:t>
      </w:r>
      <w:r w:rsidRPr="00597978">
        <w:rPr>
          <w:rFonts w:ascii="Century Gothic" w:hAnsi="Century Gothic" w:cs="Arial"/>
          <w:b/>
        </w:rPr>
        <w:t>“E</w:t>
      </w:r>
      <w:r w:rsidRPr="00597978">
        <w:rPr>
          <w:rFonts w:ascii="Century Gothic" w:hAnsi="Century Gothic" w:cs="Arial"/>
          <w:b/>
          <w:bCs/>
        </w:rPr>
        <w:t>L PRESTADOR”</w:t>
      </w:r>
      <w:r w:rsidRPr="00597978">
        <w:rPr>
          <w:rFonts w:ascii="Century Gothic" w:hAnsi="Century Gothic" w:cs="Arial"/>
          <w:bCs/>
        </w:rPr>
        <w:t>, por concepto de los servicios profesionales referidos, la cantidad total de $</w:t>
      </w:r>
      <w:r w:rsidR="00B92818">
        <w:rPr>
          <w:rFonts w:ascii="Century Gothic" w:hAnsi="Century Gothic" w:cs="Arial"/>
          <w:bCs/>
        </w:rPr>
        <w:t>61,263.03</w:t>
      </w:r>
      <w:r w:rsidRPr="00597978">
        <w:rPr>
          <w:rFonts w:ascii="Century Gothic" w:hAnsi="Century Gothic" w:cs="Arial"/>
          <w:bCs/>
        </w:rPr>
        <w:t xml:space="preserve"> (</w:t>
      </w:r>
      <w:r w:rsidR="00B92818">
        <w:rPr>
          <w:rFonts w:ascii="Century Gothic" w:hAnsi="Century Gothic" w:cs="Arial"/>
          <w:bCs/>
        </w:rPr>
        <w:t>sesenta y un mil doscientos sesenta y tres pesos 03</w:t>
      </w:r>
      <w:r>
        <w:rPr>
          <w:rFonts w:ascii="Century Gothic" w:hAnsi="Century Gothic" w:cs="Arial"/>
          <w:bCs/>
        </w:rPr>
        <w:t xml:space="preserve">/100 M.N.), </w:t>
      </w:r>
      <w:r w:rsidRPr="00597978">
        <w:rPr>
          <w:rFonts w:ascii="Century Gothic" w:hAnsi="Century Gothic" w:cs="Arial"/>
          <w:bCs/>
        </w:rPr>
        <w:t xml:space="preserve">que se pagarán de la </w:t>
      </w:r>
      <w:r>
        <w:rPr>
          <w:rFonts w:ascii="Century Gothic" w:hAnsi="Century Gothic" w:cs="Arial"/>
          <w:bCs/>
        </w:rPr>
        <w:t>siguiente manera: una ministración quincenal por la cantidad de $</w:t>
      </w:r>
      <w:r w:rsidR="00983ECA">
        <w:rPr>
          <w:rFonts w:ascii="Century Gothic" w:hAnsi="Century Gothic" w:cs="Arial"/>
          <w:bCs/>
        </w:rPr>
        <w:t xml:space="preserve">3,224.37 (tres mil doscientos veinticuatro pesos 37/100 M.N.); </w:t>
      </w:r>
      <w:r w:rsidR="008B1E39">
        <w:rPr>
          <w:rFonts w:ascii="Century Gothic" w:hAnsi="Century Gothic" w:cs="Arial"/>
          <w:bCs/>
        </w:rPr>
        <w:t>doce ministraciones quincenales de $4,836.56 (cuatro mil ochocientos treinta y seis pesos 56/100)</w:t>
      </w:r>
      <w:r w:rsidR="00B92818">
        <w:rPr>
          <w:rFonts w:ascii="Century Gothic" w:hAnsi="Century Gothic" w:cs="Arial"/>
          <w:bCs/>
        </w:rPr>
        <w:t>.</w:t>
      </w:r>
    </w:p>
    <w:p w:rsidR="00204C12" w:rsidRPr="00597978" w:rsidRDefault="00B92818" w:rsidP="008B1E39">
      <w:pPr>
        <w:spacing w:after="100" w:afterAutospacing="1" w:line="360" w:lineRule="auto"/>
        <w:jc w:val="both"/>
        <w:rPr>
          <w:rFonts w:ascii="Century Gothic" w:hAnsi="Century Gothic" w:cs="Arial"/>
          <w:bCs/>
        </w:rPr>
      </w:pPr>
      <w:r>
        <w:rPr>
          <w:rFonts w:ascii="Century Gothic" w:hAnsi="Century Gothic" w:cs="Arial"/>
          <w:bCs/>
        </w:rPr>
        <w:t>C</w:t>
      </w:r>
      <w:r w:rsidR="00204C12" w:rsidRPr="00597978">
        <w:rPr>
          <w:rFonts w:ascii="Century Gothic" w:hAnsi="Century Gothic" w:cs="Arial"/>
          <w:bCs/>
        </w:rPr>
        <w:t xml:space="preserve">antidades que serán pagadas en el domicilio de </w:t>
      </w:r>
      <w:r w:rsidR="00204C12" w:rsidRPr="00597978">
        <w:rPr>
          <w:rFonts w:ascii="Century Gothic" w:hAnsi="Century Gothic" w:cs="Arial"/>
          <w:b/>
        </w:rPr>
        <w:t>“EL TRIBUNAL”</w:t>
      </w:r>
      <w:r w:rsidR="00204C12" w:rsidRPr="00597978">
        <w:rPr>
          <w:rFonts w:ascii="Century Gothic" w:hAnsi="Century Gothic" w:cs="Arial"/>
          <w:bCs/>
        </w:rPr>
        <w:t xml:space="preserve"> en las quincenas que corresponda a cada mes, comenzando con el primer pago el </w:t>
      </w:r>
      <w:r w:rsidR="008B1E39">
        <w:rPr>
          <w:rFonts w:ascii="Century Gothic" w:hAnsi="Century Gothic" w:cs="Arial"/>
          <w:bCs/>
        </w:rPr>
        <w:t xml:space="preserve">día 15 quince de </w:t>
      </w:r>
      <w:r w:rsidR="008B1E39">
        <w:rPr>
          <w:rFonts w:ascii="Century Gothic" w:hAnsi="Century Gothic" w:cs="Arial"/>
          <w:bCs/>
        </w:rPr>
        <w:lastRenderedPageBreak/>
        <w:t>enero</w:t>
      </w:r>
      <w:r w:rsidR="00204C12" w:rsidRPr="00597978">
        <w:rPr>
          <w:rFonts w:ascii="Century Gothic" w:hAnsi="Century Gothic" w:cs="Arial"/>
          <w:bCs/>
        </w:rPr>
        <w:t xml:space="preserve"> y el último pago el </w:t>
      </w:r>
      <w:r>
        <w:rPr>
          <w:rFonts w:ascii="Century Gothic" w:hAnsi="Century Gothic" w:cs="Arial"/>
          <w:bCs/>
        </w:rPr>
        <w:t>día 15 quince</w:t>
      </w:r>
      <w:r w:rsidR="008B1E39">
        <w:rPr>
          <w:rFonts w:ascii="Century Gothic" w:hAnsi="Century Gothic" w:cs="Arial"/>
          <w:bCs/>
        </w:rPr>
        <w:t xml:space="preserve"> de julio del 2016 dos mil dieciséis</w:t>
      </w:r>
      <w:r w:rsidR="00204C12" w:rsidRPr="00597978">
        <w:rPr>
          <w:rFonts w:ascii="Century Gothic" w:hAnsi="Century Gothic" w:cs="Arial"/>
          <w:bCs/>
        </w:rPr>
        <w:t>, a las cantidades referidas se les descontará el impuesto que</w:t>
      </w:r>
      <w:bookmarkStart w:id="0" w:name="_GoBack"/>
      <w:bookmarkEnd w:id="0"/>
      <w:r w:rsidR="00204C12" w:rsidRPr="00597978">
        <w:rPr>
          <w:rFonts w:ascii="Century Gothic" w:hAnsi="Century Gothic" w:cs="Arial"/>
          <w:bCs/>
        </w:rPr>
        <w:t xml:space="preserve"> en su caso corresponda.</w:t>
      </w:r>
    </w:p>
    <w:p w:rsidR="00204C12" w:rsidRPr="00597978" w:rsidRDefault="00204C12" w:rsidP="00204C12">
      <w:pPr>
        <w:spacing w:after="100" w:afterAutospacing="1" w:line="360" w:lineRule="auto"/>
        <w:jc w:val="both"/>
        <w:rPr>
          <w:rFonts w:ascii="Century Gothic" w:hAnsi="Century Gothic" w:cs="Arial"/>
        </w:rPr>
      </w:pPr>
      <w:r w:rsidRPr="00597978">
        <w:rPr>
          <w:rFonts w:ascii="Century Gothic" w:hAnsi="Century Gothic" w:cs="Arial"/>
          <w:b/>
          <w:bCs/>
        </w:rPr>
        <w:t xml:space="preserve">TERCERA. </w:t>
      </w:r>
      <w:r w:rsidRPr="00597978">
        <w:rPr>
          <w:rFonts w:ascii="Century Gothic" w:hAnsi="Century Gothic" w:cs="Arial"/>
          <w:b/>
        </w:rPr>
        <w:t>“EL PRESTADOR”</w:t>
      </w:r>
      <w:r w:rsidRPr="00597978">
        <w:rPr>
          <w:rFonts w:ascii="Century Gothic" w:hAnsi="Century Gothic" w:cs="Arial"/>
        </w:rPr>
        <w:t xml:space="preserve">, se obliga a firmar la recepción del pago que </w:t>
      </w:r>
      <w:r w:rsidRPr="00597978">
        <w:rPr>
          <w:rFonts w:ascii="Century Gothic" w:hAnsi="Century Gothic" w:cs="Arial"/>
          <w:b/>
        </w:rPr>
        <w:t>“EL TRIBUNAL”</w:t>
      </w:r>
      <w:r w:rsidRPr="00597978">
        <w:rPr>
          <w:rFonts w:ascii="Century Gothic" w:hAnsi="Century Gothic" w:cs="Arial"/>
        </w:rPr>
        <w:t xml:space="preserve"> efectúe en su favor.</w:t>
      </w:r>
    </w:p>
    <w:p w:rsidR="00204C12" w:rsidRPr="00597978" w:rsidRDefault="00204C12" w:rsidP="00204C12">
      <w:pPr>
        <w:spacing w:after="100" w:afterAutospacing="1" w:line="360" w:lineRule="auto"/>
        <w:jc w:val="both"/>
        <w:rPr>
          <w:rFonts w:ascii="Century Gothic" w:hAnsi="Century Gothic" w:cs="Arial"/>
        </w:rPr>
      </w:pPr>
      <w:r w:rsidRPr="00597978">
        <w:rPr>
          <w:rFonts w:ascii="Century Gothic" w:hAnsi="Century Gothic" w:cs="Arial"/>
          <w:b/>
        </w:rPr>
        <w:t xml:space="preserve">CUARTA. DE LA VIGENCIA. </w:t>
      </w:r>
      <w:r w:rsidRPr="00597978">
        <w:rPr>
          <w:rFonts w:ascii="Century Gothic" w:hAnsi="Century Gothic" w:cs="Arial"/>
        </w:rPr>
        <w:t xml:space="preserve">Ambas partes convienen en que el presente contrato tendrá una vigencia del </w:t>
      </w:r>
      <w:r w:rsidR="008B1E39">
        <w:rPr>
          <w:rFonts w:ascii="Century Gothic" w:hAnsi="Century Gothic" w:cs="Arial"/>
        </w:rPr>
        <w:t>0</w:t>
      </w:r>
      <w:r w:rsidR="00B92818">
        <w:rPr>
          <w:rFonts w:ascii="Century Gothic" w:hAnsi="Century Gothic" w:cs="Arial"/>
        </w:rPr>
        <w:t>6 seis de enero al 15 quince</w:t>
      </w:r>
      <w:r w:rsidR="008B1E39">
        <w:rPr>
          <w:rFonts w:ascii="Century Gothic" w:hAnsi="Century Gothic" w:cs="Arial"/>
        </w:rPr>
        <w:t xml:space="preserve"> de julio</w:t>
      </w:r>
      <w:r w:rsidRPr="00597978">
        <w:rPr>
          <w:rFonts w:ascii="Century Gothic" w:hAnsi="Century Gothic" w:cs="Arial"/>
          <w:lang w:val="es"/>
        </w:rPr>
        <w:t xml:space="preserve"> </w:t>
      </w:r>
      <w:r w:rsidR="008B1E39">
        <w:rPr>
          <w:rFonts w:ascii="Century Gothic" w:hAnsi="Century Gothic" w:cs="Arial"/>
        </w:rPr>
        <w:t>del año 2016 dos mil dieciséis</w:t>
      </w:r>
      <w:r w:rsidRPr="00597978">
        <w:rPr>
          <w:rFonts w:ascii="Century Gothic" w:hAnsi="Century Gothic" w:cs="Arial"/>
        </w:rPr>
        <w:t>.</w:t>
      </w:r>
    </w:p>
    <w:p w:rsidR="00204C12" w:rsidRPr="00597978" w:rsidRDefault="00204C12" w:rsidP="00204C12">
      <w:pPr>
        <w:spacing w:after="100" w:afterAutospacing="1" w:line="360" w:lineRule="auto"/>
        <w:jc w:val="both"/>
        <w:rPr>
          <w:rFonts w:ascii="Century Gothic" w:hAnsi="Century Gothic" w:cs="Arial"/>
        </w:rPr>
      </w:pPr>
      <w:r w:rsidRPr="00597978">
        <w:rPr>
          <w:rFonts w:ascii="Century Gothic" w:hAnsi="Century Gothic" w:cs="Arial"/>
          <w:b/>
        </w:rPr>
        <w:t xml:space="preserve">QUINTA. “EL PRESTADOR” </w:t>
      </w:r>
      <w:r w:rsidRPr="00597978">
        <w:rPr>
          <w:rFonts w:ascii="Century Gothic" w:hAnsi="Century Gothic" w:cs="Arial"/>
        </w:rPr>
        <w:t xml:space="preserve">se compromete a guardar absoluta discreción respecto de los asuntos que con motivo de la prestación de los servicios contratados lleguen a ser de su conocimiento y a responder por los daños y perjuicios que llegaren a ocasionarse con el incumplimiento de dicho compromiso, por lo que no podrá divulgar, ni publicar ninguna información sin autorización expresa de </w:t>
      </w:r>
      <w:r w:rsidRPr="00597978">
        <w:rPr>
          <w:rFonts w:ascii="Century Gothic" w:hAnsi="Century Gothic" w:cs="Arial"/>
          <w:b/>
        </w:rPr>
        <w:t>“EL TRIBUNAL”</w:t>
      </w:r>
      <w:r w:rsidRPr="00597978">
        <w:rPr>
          <w:rFonts w:ascii="Century Gothic" w:hAnsi="Century Gothic" w:cs="Arial"/>
        </w:rPr>
        <w:t>.</w:t>
      </w:r>
    </w:p>
    <w:p w:rsidR="00204C12" w:rsidRPr="00597978" w:rsidRDefault="00204C12" w:rsidP="00204C12">
      <w:pPr>
        <w:spacing w:after="100" w:afterAutospacing="1" w:line="360" w:lineRule="auto"/>
        <w:jc w:val="both"/>
        <w:rPr>
          <w:rFonts w:ascii="Century Gothic" w:hAnsi="Century Gothic" w:cs="Arial"/>
        </w:rPr>
      </w:pPr>
      <w:r w:rsidRPr="00597978">
        <w:rPr>
          <w:rFonts w:ascii="Century Gothic" w:hAnsi="Century Gothic" w:cs="Arial"/>
          <w:b/>
        </w:rPr>
        <w:t xml:space="preserve">SEXTA. </w:t>
      </w:r>
      <w:r w:rsidRPr="00597978">
        <w:rPr>
          <w:rFonts w:ascii="Century Gothic" w:hAnsi="Century Gothic" w:cs="Arial"/>
        </w:rPr>
        <w:t xml:space="preserve">Se establece de manera expresa, por ambas partes, que </w:t>
      </w:r>
      <w:r w:rsidRPr="00597978">
        <w:rPr>
          <w:rFonts w:ascii="Century Gothic" w:hAnsi="Century Gothic" w:cs="Arial"/>
          <w:b/>
        </w:rPr>
        <w:t xml:space="preserve">“EL PRESTADOR” </w:t>
      </w:r>
      <w:r w:rsidRPr="00597978">
        <w:rPr>
          <w:rFonts w:ascii="Century Gothic" w:hAnsi="Century Gothic" w:cs="Arial"/>
        </w:rPr>
        <w:t>es persona física que mediante el presente contrato realizará actos puramente civiles y que en actividades y derechos no son similares a las de un empleado, sino que está plenamente autorizado y en libertad –observando siempre las políticas y criterios del Tribunal– de tener la iniciativa y el campo de acción suficientes para concluir las operaciones encomendadas.</w:t>
      </w:r>
    </w:p>
    <w:p w:rsidR="00204C12" w:rsidRPr="00597978" w:rsidRDefault="00204C12" w:rsidP="00204C12">
      <w:pPr>
        <w:spacing w:after="100" w:afterAutospacing="1" w:line="360" w:lineRule="auto"/>
        <w:jc w:val="both"/>
        <w:rPr>
          <w:rFonts w:ascii="Century Gothic" w:hAnsi="Century Gothic" w:cs="Arial"/>
        </w:rPr>
      </w:pPr>
      <w:r w:rsidRPr="00597978">
        <w:rPr>
          <w:rFonts w:ascii="Century Gothic" w:hAnsi="Century Gothic" w:cs="Arial"/>
          <w:b/>
        </w:rPr>
        <w:t xml:space="preserve">SÉPTIMA. “EL TRIBUNAL” </w:t>
      </w:r>
      <w:r w:rsidRPr="00597978">
        <w:rPr>
          <w:rFonts w:ascii="Century Gothic" w:hAnsi="Century Gothic" w:cs="Arial"/>
        </w:rPr>
        <w:t xml:space="preserve">podrá dar por terminado en cualquier momento, el presente contrato, sin responsabilidad alguna de su parte previa notificación por escrito que haga de lo anterior a </w:t>
      </w:r>
      <w:r w:rsidRPr="00597978">
        <w:rPr>
          <w:rFonts w:ascii="Century Gothic" w:hAnsi="Century Gothic" w:cs="Arial"/>
          <w:b/>
        </w:rPr>
        <w:t xml:space="preserve">“EL PRESTADOR” </w:t>
      </w:r>
      <w:r w:rsidRPr="00597978">
        <w:rPr>
          <w:rFonts w:ascii="Century Gothic" w:hAnsi="Century Gothic" w:cs="Arial"/>
        </w:rPr>
        <w:t>con 5 cinco días hábiles de anticipación.</w:t>
      </w:r>
    </w:p>
    <w:p w:rsidR="00204C12" w:rsidRPr="00597978" w:rsidRDefault="00204C12" w:rsidP="00204C12">
      <w:pPr>
        <w:spacing w:after="100" w:afterAutospacing="1" w:line="360" w:lineRule="auto"/>
        <w:jc w:val="both"/>
        <w:rPr>
          <w:rFonts w:ascii="Century Gothic" w:hAnsi="Century Gothic" w:cs="Arial"/>
        </w:rPr>
      </w:pPr>
      <w:r w:rsidRPr="00597978">
        <w:rPr>
          <w:rFonts w:ascii="Century Gothic" w:hAnsi="Century Gothic" w:cs="Arial"/>
          <w:b/>
        </w:rPr>
        <w:t xml:space="preserve">OCTAVA. </w:t>
      </w:r>
      <w:r w:rsidRPr="00597978">
        <w:rPr>
          <w:rFonts w:ascii="Century Gothic" w:hAnsi="Century Gothic" w:cs="Arial"/>
        </w:rPr>
        <w:t>Son causas de rescisión del presente contrato:</w:t>
      </w:r>
    </w:p>
    <w:p w:rsidR="00204C12" w:rsidRPr="00597978" w:rsidRDefault="00204C12" w:rsidP="00204C12">
      <w:pPr>
        <w:spacing w:after="100" w:afterAutospacing="1" w:line="360" w:lineRule="auto"/>
        <w:jc w:val="both"/>
        <w:rPr>
          <w:rFonts w:ascii="Century Gothic" w:hAnsi="Century Gothic" w:cs="Arial"/>
        </w:rPr>
      </w:pPr>
      <w:r w:rsidRPr="00B92818">
        <w:rPr>
          <w:rFonts w:ascii="Century Gothic" w:hAnsi="Century Gothic" w:cs="Arial"/>
        </w:rPr>
        <w:t xml:space="preserve">A) Para </w:t>
      </w:r>
      <w:r w:rsidRPr="00B92818">
        <w:rPr>
          <w:rFonts w:ascii="Century Gothic" w:hAnsi="Century Gothic" w:cs="Arial"/>
          <w:b/>
        </w:rPr>
        <w:t>“EL PRESTADOR”</w:t>
      </w:r>
      <w:r w:rsidRPr="00B92818">
        <w:rPr>
          <w:rFonts w:ascii="Century Gothic" w:hAnsi="Century Gothic" w:cs="Arial"/>
        </w:rPr>
        <w:t>:</w:t>
      </w:r>
    </w:p>
    <w:p w:rsidR="00204C12" w:rsidRPr="00597978" w:rsidRDefault="00204C12" w:rsidP="00204C12">
      <w:pPr>
        <w:pStyle w:val="Prrafodelista"/>
        <w:numPr>
          <w:ilvl w:val="0"/>
          <w:numId w:val="2"/>
        </w:numPr>
        <w:spacing w:after="100" w:afterAutospacing="1" w:line="360" w:lineRule="auto"/>
        <w:jc w:val="both"/>
        <w:rPr>
          <w:rFonts w:ascii="Century Gothic" w:hAnsi="Century Gothic" w:cs="Arial"/>
        </w:rPr>
      </w:pPr>
      <w:r w:rsidRPr="00597978">
        <w:rPr>
          <w:rFonts w:ascii="Century Gothic" w:hAnsi="Century Gothic" w:cs="Arial"/>
        </w:rPr>
        <w:lastRenderedPageBreak/>
        <w:t>La inhabilidad manifiesta para el desempeño de los servicios por los cuales se le contrató.</w:t>
      </w:r>
    </w:p>
    <w:p w:rsidR="00204C12" w:rsidRPr="00597978" w:rsidRDefault="00204C12" w:rsidP="00204C12">
      <w:pPr>
        <w:pStyle w:val="Prrafodelista"/>
        <w:numPr>
          <w:ilvl w:val="0"/>
          <w:numId w:val="2"/>
        </w:numPr>
        <w:spacing w:after="100" w:afterAutospacing="1" w:line="360" w:lineRule="auto"/>
        <w:jc w:val="both"/>
        <w:rPr>
          <w:rFonts w:ascii="Century Gothic" w:hAnsi="Century Gothic" w:cs="Arial"/>
        </w:rPr>
      </w:pPr>
      <w:r w:rsidRPr="00597978">
        <w:rPr>
          <w:rFonts w:ascii="Century Gothic" w:hAnsi="Century Gothic" w:cs="Arial"/>
        </w:rPr>
        <w:t>La negligencia en las actividades que realice.</w:t>
      </w:r>
    </w:p>
    <w:p w:rsidR="00204C12" w:rsidRPr="00597978" w:rsidRDefault="00204C12" w:rsidP="00204C12">
      <w:pPr>
        <w:pStyle w:val="Prrafodelista"/>
        <w:numPr>
          <w:ilvl w:val="0"/>
          <w:numId w:val="2"/>
        </w:numPr>
        <w:spacing w:after="100" w:afterAutospacing="1" w:line="360" w:lineRule="auto"/>
        <w:jc w:val="both"/>
        <w:rPr>
          <w:rFonts w:ascii="Century Gothic" w:hAnsi="Century Gothic" w:cs="Arial"/>
        </w:rPr>
      </w:pPr>
      <w:r w:rsidRPr="00597978">
        <w:rPr>
          <w:rFonts w:ascii="Century Gothic" w:hAnsi="Century Gothic" w:cs="Arial"/>
        </w:rPr>
        <w:t>La falta de responsabilidad consistente en la no aplicación de las normas, políticas y procedimientos que establezca el Tribunal.</w:t>
      </w:r>
    </w:p>
    <w:p w:rsidR="00204C12" w:rsidRPr="00597978" w:rsidRDefault="00204C12" w:rsidP="00204C12">
      <w:pPr>
        <w:spacing w:after="100" w:afterAutospacing="1" w:line="360" w:lineRule="auto"/>
        <w:jc w:val="both"/>
        <w:rPr>
          <w:rFonts w:ascii="Century Gothic" w:hAnsi="Century Gothic" w:cs="Arial"/>
        </w:rPr>
      </w:pPr>
      <w:r w:rsidRPr="00597978">
        <w:rPr>
          <w:rFonts w:ascii="Century Gothic" w:hAnsi="Century Gothic" w:cs="Arial"/>
        </w:rPr>
        <w:t xml:space="preserve">B) Para </w:t>
      </w:r>
      <w:r w:rsidRPr="00597978">
        <w:rPr>
          <w:rFonts w:ascii="Century Gothic" w:hAnsi="Century Gothic" w:cs="Arial"/>
          <w:b/>
        </w:rPr>
        <w:t>“EL TRIBUNAL”</w:t>
      </w:r>
      <w:r w:rsidRPr="00597978">
        <w:rPr>
          <w:rFonts w:ascii="Century Gothic" w:hAnsi="Century Gothic" w:cs="Arial"/>
        </w:rPr>
        <w:t>:</w:t>
      </w:r>
    </w:p>
    <w:p w:rsidR="00204C12" w:rsidRPr="00597978" w:rsidRDefault="00204C12" w:rsidP="00204C12">
      <w:pPr>
        <w:pStyle w:val="Prrafodelista"/>
        <w:numPr>
          <w:ilvl w:val="0"/>
          <w:numId w:val="3"/>
        </w:numPr>
        <w:spacing w:after="100" w:afterAutospacing="1" w:line="360" w:lineRule="auto"/>
        <w:jc w:val="both"/>
        <w:rPr>
          <w:rFonts w:ascii="Century Gothic" w:hAnsi="Century Gothic" w:cs="Arial"/>
        </w:rPr>
      </w:pPr>
      <w:r w:rsidRPr="00597978">
        <w:rPr>
          <w:rFonts w:ascii="Century Gothic" w:hAnsi="Century Gothic" w:cs="Arial"/>
        </w:rPr>
        <w:t xml:space="preserve">La falta de pago oportuno que deba de realizar a </w:t>
      </w:r>
      <w:r w:rsidRPr="00597978">
        <w:rPr>
          <w:rFonts w:ascii="Century Gothic" w:hAnsi="Century Gothic" w:cs="Arial"/>
          <w:b/>
        </w:rPr>
        <w:t>“EL PRESTADOR”</w:t>
      </w:r>
      <w:r w:rsidRPr="00597978">
        <w:rPr>
          <w:rFonts w:ascii="Century Gothic" w:hAnsi="Century Gothic" w:cs="Arial"/>
        </w:rPr>
        <w:t>, por los servicios contratados.</w:t>
      </w:r>
    </w:p>
    <w:p w:rsidR="00204C12" w:rsidRPr="00597978" w:rsidRDefault="00204C12" w:rsidP="00204C12">
      <w:pPr>
        <w:spacing w:after="100" w:afterAutospacing="1" w:line="360" w:lineRule="auto"/>
        <w:jc w:val="both"/>
        <w:rPr>
          <w:rFonts w:ascii="Century Gothic" w:hAnsi="Century Gothic" w:cs="Arial"/>
        </w:rPr>
      </w:pPr>
      <w:r w:rsidRPr="00597978">
        <w:rPr>
          <w:rFonts w:ascii="Century Gothic" w:hAnsi="Century Gothic" w:cs="Arial"/>
        </w:rPr>
        <w:t>C)</w:t>
      </w:r>
      <w:r w:rsidRPr="00597978">
        <w:rPr>
          <w:rFonts w:ascii="Century Gothic" w:hAnsi="Century Gothic" w:cs="Arial"/>
          <w:b/>
        </w:rPr>
        <w:t xml:space="preserve"> </w:t>
      </w:r>
      <w:r w:rsidRPr="00597978">
        <w:rPr>
          <w:rFonts w:ascii="Century Gothic" w:hAnsi="Century Gothic" w:cs="Arial"/>
        </w:rPr>
        <w:t xml:space="preserve">Para cualquiera de </w:t>
      </w:r>
      <w:r w:rsidRPr="00597978">
        <w:rPr>
          <w:rFonts w:ascii="Century Gothic" w:hAnsi="Century Gothic" w:cs="Arial"/>
          <w:b/>
        </w:rPr>
        <w:t>“LAS PARTES”</w:t>
      </w:r>
      <w:r w:rsidRPr="00597978">
        <w:rPr>
          <w:rFonts w:ascii="Century Gothic" w:hAnsi="Century Gothic" w:cs="Arial"/>
        </w:rPr>
        <w:t>:</w:t>
      </w:r>
    </w:p>
    <w:p w:rsidR="00204C12" w:rsidRPr="00597978" w:rsidRDefault="00204C12" w:rsidP="00204C12">
      <w:pPr>
        <w:pStyle w:val="Prrafodelista"/>
        <w:numPr>
          <w:ilvl w:val="0"/>
          <w:numId w:val="4"/>
        </w:numPr>
        <w:spacing w:after="100" w:afterAutospacing="1" w:line="360" w:lineRule="auto"/>
        <w:jc w:val="both"/>
        <w:rPr>
          <w:rFonts w:ascii="Century Gothic" w:hAnsi="Century Gothic" w:cs="Arial"/>
        </w:rPr>
      </w:pPr>
      <w:r w:rsidRPr="00597978">
        <w:rPr>
          <w:rFonts w:ascii="Century Gothic" w:hAnsi="Century Gothic" w:cs="Arial"/>
        </w:rPr>
        <w:t>El incumplimiento de alguna o varias de las obligaciones establec</w:t>
      </w:r>
      <w:r>
        <w:rPr>
          <w:rFonts w:ascii="Century Gothic" w:hAnsi="Century Gothic" w:cs="Arial"/>
        </w:rPr>
        <w:t>idas a cargo de cada una</w:t>
      </w:r>
      <w:r w:rsidRPr="00597978">
        <w:rPr>
          <w:rFonts w:ascii="Century Gothic" w:hAnsi="Century Gothic" w:cs="Arial"/>
        </w:rPr>
        <w:t xml:space="preserve"> de  </w:t>
      </w:r>
      <w:r w:rsidRPr="00597978">
        <w:rPr>
          <w:rFonts w:ascii="Century Gothic" w:hAnsi="Century Gothic" w:cs="Arial"/>
          <w:b/>
        </w:rPr>
        <w:t>“LAS PARTES”</w:t>
      </w:r>
      <w:r w:rsidRPr="00597978">
        <w:rPr>
          <w:rFonts w:ascii="Century Gothic" w:hAnsi="Century Gothic" w:cs="Arial"/>
        </w:rPr>
        <w:t xml:space="preserve"> dentro del presente contrato.</w:t>
      </w:r>
    </w:p>
    <w:p w:rsidR="00204C12" w:rsidRPr="00597978" w:rsidRDefault="00204C12" w:rsidP="00204C12">
      <w:pPr>
        <w:spacing w:after="100" w:afterAutospacing="1" w:line="360" w:lineRule="auto"/>
        <w:jc w:val="both"/>
        <w:rPr>
          <w:rFonts w:ascii="Century Gothic" w:hAnsi="Century Gothic" w:cs="Arial"/>
        </w:rPr>
      </w:pPr>
      <w:r>
        <w:rPr>
          <w:rFonts w:ascii="Century Gothic" w:hAnsi="Century Gothic" w:cs="Arial"/>
          <w:b/>
        </w:rPr>
        <w:t xml:space="preserve">NOVENA. </w:t>
      </w:r>
      <w:r w:rsidRPr="00597978">
        <w:rPr>
          <w:rFonts w:ascii="Century Gothic" w:hAnsi="Century Gothic" w:cs="Arial"/>
          <w:b/>
        </w:rPr>
        <w:t>“EL TRIBUNAL”</w:t>
      </w:r>
      <w:r w:rsidRPr="00597978">
        <w:rPr>
          <w:rFonts w:ascii="Century Gothic" w:hAnsi="Century Gothic" w:cs="Arial"/>
        </w:rPr>
        <w:t xml:space="preserve"> será el encargado de verificar el cumplimiento de los servicios contratados al amparo de este instrumento.</w:t>
      </w:r>
    </w:p>
    <w:p w:rsidR="00204C12" w:rsidRPr="00597978" w:rsidRDefault="00204C12" w:rsidP="00204C12">
      <w:pPr>
        <w:spacing w:after="100" w:afterAutospacing="1" w:line="360" w:lineRule="auto"/>
        <w:jc w:val="both"/>
        <w:rPr>
          <w:rFonts w:ascii="Century Gothic" w:hAnsi="Century Gothic" w:cs="Arial"/>
          <w:bCs/>
        </w:rPr>
      </w:pPr>
      <w:r w:rsidRPr="00597978">
        <w:rPr>
          <w:rFonts w:ascii="Century Gothic" w:hAnsi="Century Gothic" w:cs="Arial"/>
          <w:b/>
        </w:rPr>
        <w:t xml:space="preserve">DÉCIMA. </w:t>
      </w:r>
      <w:r w:rsidRPr="00597978">
        <w:rPr>
          <w:rFonts w:ascii="Century Gothic" w:hAnsi="Century Gothic" w:cs="Arial"/>
          <w:b/>
          <w:bCs/>
        </w:rPr>
        <w:t>“E</w:t>
      </w:r>
      <w:r w:rsidRPr="00597978">
        <w:rPr>
          <w:rFonts w:ascii="Century Gothic" w:hAnsi="Century Gothic" w:cs="Arial"/>
          <w:b/>
        </w:rPr>
        <w:t>L PRESTADOR</w:t>
      </w:r>
      <w:r w:rsidRPr="00597978">
        <w:rPr>
          <w:rFonts w:ascii="Century Gothic" w:hAnsi="Century Gothic" w:cs="Arial"/>
          <w:b/>
          <w:bCs/>
        </w:rPr>
        <w:t>”</w:t>
      </w:r>
      <w:r w:rsidRPr="00597978">
        <w:rPr>
          <w:rFonts w:ascii="Century Gothic" w:hAnsi="Century Gothic" w:cs="Arial"/>
          <w:bCs/>
        </w:rPr>
        <w:t xml:space="preserve"> se obliga a aplicar su capacidad y conocimientos especializados para cumplir satisfactoriamente con las actividades que le encomiende </w:t>
      </w:r>
      <w:r w:rsidRPr="00597978">
        <w:rPr>
          <w:rFonts w:ascii="Century Gothic" w:hAnsi="Century Gothic" w:cs="Arial"/>
          <w:b/>
        </w:rPr>
        <w:t>“EL TRIBUNAL”</w:t>
      </w:r>
      <w:r w:rsidRPr="00597978">
        <w:rPr>
          <w:rFonts w:ascii="Century Gothic" w:hAnsi="Century Gothic" w:cs="Arial"/>
          <w:bCs/>
        </w:rPr>
        <w:t xml:space="preserve">, así como a responder de la calidad de los servicios y de cualquier otra responsabilidad en la que incurra, así como de los daños y perjuicios por inobservancia o negligencia de su parte, que causaren a </w:t>
      </w:r>
      <w:r w:rsidRPr="00597978">
        <w:rPr>
          <w:rFonts w:ascii="Century Gothic" w:hAnsi="Century Gothic" w:cs="Arial"/>
          <w:b/>
        </w:rPr>
        <w:t>“EL TRIBUNAL”</w:t>
      </w:r>
      <w:r w:rsidRPr="00597978">
        <w:rPr>
          <w:rFonts w:ascii="Century Gothic" w:hAnsi="Century Gothic" w:cs="Arial"/>
          <w:bCs/>
        </w:rPr>
        <w:t>; obligándose igualmente a la rendición de los informes mensuales de las actividades desarrolladas en los términos y condiciones que se le requieran.</w:t>
      </w:r>
    </w:p>
    <w:p w:rsidR="00204C12" w:rsidRPr="00597978" w:rsidRDefault="00204C12" w:rsidP="00204C12">
      <w:pPr>
        <w:spacing w:after="100" w:afterAutospacing="1" w:line="360" w:lineRule="auto"/>
        <w:jc w:val="both"/>
        <w:rPr>
          <w:rFonts w:ascii="Century Gothic" w:hAnsi="Century Gothic" w:cs="Arial"/>
        </w:rPr>
      </w:pPr>
      <w:r w:rsidRPr="00597978">
        <w:rPr>
          <w:rFonts w:ascii="Century Gothic" w:hAnsi="Century Gothic" w:cs="Arial"/>
          <w:b/>
        </w:rPr>
        <w:t>DÉCIMA PRIMERA.</w:t>
      </w:r>
      <w:r w:rsidRPr="00597978">
        <w:rPr>
          <w:rFonts w:ascii="Century Gothic" w:hAnsi="Century Gothic" w:cs="Arial"/>
        </w:rPr>
        <w:t xml:space="preserve"> </w:t>
      </w:r>
      <w:r w:rsidRPr="00597978">
        <w:rPr>
          <w:rFonts w:ascii="Century Gothic" w:hAnsi="Century Gothic" w:cs="Arial"/>
          <w:b/>
        </w:rPr>
        <w:t>DE LOS DATOS PERSONALES.</w:t>
      </w:r>
      <w:r w:rsidRPr="00597978">
        <w:rPr>
          <w:rFonts w:ascii="Century Gothic" w:hAnsi="Century Gothic" w:cs="Arial"/>
        </w:rPr>
        <w:t xml:space="preserve"> Las partes acuerdan que los datos personales de </w:t>
      </w:r>
      <w:r w:rsidRPr="00597978">
        <w:rPr>
          <w:rFonts w:ascii="Century Gothic" w:hAnsi="Century Gothic" w:cs="Arial"/>
          <w:b/>
        </w:rPr>
        <w:t xml:space="preserve">“EL PRESTADOR” </w:t>
      </w:r>
      <w:r w:rsidRPr="00597978">
        <w:rPr>
          <w:rFonts w:ascii="Century Gothic" w:hAnsi="Century Gothic" w:cs="Arial"/>
        </w:rPr>
        <w:t xml:space="preserve">que se contienen en el presente contrato, podrán ser utilizados por </w:t>
      </w:r>
      <w:r w:rsidRPr="00597978">
        <w:rPr>
          <w:rFonts w:ascii="Century Gothic" w:hAnsi="Century Gothic" w:cs="Arial"/>
          <w:b/>
        </w:rPr>
        <w:t>“EL TRIBUNAL”</w:t>
      </w:r>
      <w:r w:rsidRPr="00597978">
        <w:rPr>
          <w:rFonts w:ascii="Century Gothic" w:hAnsi="Century Gothic" w:cs="Arial"/>
        </w:rPr>
        <w:t xml:space="preserve"> conforme a lo establecido por la Ley de Protección de </w:t>
      </w:r>
      <w:r w:rsidRPr="00597978">
        <w:rPr>
          <w:rFonts w:ascii="Century Gothic" w:hAnsi="Century Gothic" w:cs="Arial"/>
        </w:rPr>
        <w:lastRenderedPageBreak/>
        <w:t>Datos Personales para el Estado y los Municipios de Guanajuato, y para los fines legales de este ordenamiento.</w:t>
      </w:r>
    </w:p>
    <w:p w:rsidR="00204C12" w:rsidRPr="00597978" w:rsidRDefault="00204C12" w:rsidP="00204C12">
      <w:pPr>
        <w:spacing w:after="100" w:afterAutospacing="1" w:line="360" w:lineRule="auto"/>
        <w:jc w:val="both"/>
        <w:rPr>
          <w:rFonts w:ascii="Century Gothic" w:hAnsi="Century Gothic" w:cs="Arial"/>
        </w:rPr>
      </w:pPr>
      <w:r w:rsidRPr="00597978">
        <w:rPr>
          <w:rFonts w:ascii="Century Gothic" w:hAnsi="Century Gothic" w:cs="Arial"/>
        </w:rPr>
        <w:t xml:space="preserve">De igual manera, </w:t>
      </w:r>
      <w:r w:rsidRPr="00597978">
        <w:rPr>
          <w:rFonts w:ascii="Century Gothic" w:hAnsi="Century Gothic" w:cs="Arial"/>
          <w:b/>
        </w:rPr>
        <w:t>“EL PRESTADOR”</w:t>
      </w:r>
      <w:r w:rsidRPr="00597978">
        <w:rPr>
          <w:rFonts w:ascii="Century Gothic" w:hAnsi="Century Gothic" w:cs="Arial"/>
        </w:rPr>
        <w:t xml:space="preserve"> únicamente podrá utilizar la información proporcionada por </w:t>
      </w:r>
      <w:r w:rsidRPr="00597978">
        <w:rPr>
          <w:rFonts w:ascii="Century Gothic" w:hAnsi="Century Gothic" w:cs="Arial"/>
          <w:b/>
        </w:rPr>
        <w:t>“EL TRIBUNAL”</w:t>
      </w:r>
      <w:r w:rsidRPr="00597978">
        <w:rPr>
          <w:rFonts w:ascii="Century Gothic" w:hAnsi="Century Gothic" w:cs="Arial"/>
        </w:rPr>
        <w:t xml:space="preserve"> para el objeto del contrato, así como deberá observar las medidas para conservar la seguridad, confidencialidad e intransmisibilidad de los datos personales. Ello, conforme el artículo 8 del Reglamento de Protección de Datos Personales del Tribunal de lo Contencioso Administrativo del Estado de Guanajuato.</w:t>
      </w:r>
    </w:p>
    <w:p w:rsidR="00204C12" w:rsidRPr="00597978" w:rsidRDefault="00204C12" w:rsidP="00204C12">
      <w:pPr>
        <w:spacing w:after="100" w:afterAutospacing="1" w:line="360" w:lineRule="auto"/>
        <w:jc w:val="both"/>
        <w:rPr>
          <w:rFonts w:ascii="Century Gothic" w:hAnsi="Century Gothic" w:cs="Arial"/>
        </w:rPr>
      </w:pPr>
      <w:r w:rsidRPr="00597978">
        <w:rPr>
          <w:rFonts w:ascii="Century Gothic" w:hAnsi="Century Gothic" w:cs="Arial"/>
          <w:b/>
        </w:rPr>
        <w:t xml:space="preserve">DÉCIMA SEGUNDA. </w:t>
      </w:r>
      <w:r w:rsidRPr="00597978">
        <w:rPr>
          <w:rFonts w:ascii="Century Gothic" w:hAnsi="Century Gothic" w:cs="Arial"/>
          <w:b/>
          <w:bCs/>
        </w:rPr>
        <w:t>RESPONSABILIDAD LABORAL</w:t>
      </w:r>
      <w:r w:rsidRPr="00597978">
        <w:rPr>
          <w:rFonts w:ascii="Century Gothic" w:hAnsi="Century Gothic" w:cs="Arial"/>
          <w:b/>
        </w:rPr>
        <w:t xml:space="preserve">.- </w:t>
      </w:r>
      <w:r w:rsidRPr="00597978">
        <w:rPr>
          <w:rFonts w:ascii="Century Gothic" w:hAnsi="Century Gothic" w:cs="Arial"/>
          <w:b/>
          <w:bCs/>
        </w:rPr>
        <w:t>“E</w:t>
      </w:r>
      <w:r w:rsidRPr="00597978">
        <w:rPr>
          <w:rFonts w:ascii="Century Gothic" w:hAnsi="Century Gothic" w:cs="Arial"/>
          <w:b/>
        </w:rPr>
        <w:t>L PRESTADOR</w:t>
      </w:r>
      <w:r w:rsidRPr="00597978">
        <w:rPr>
          <w:rFonts w:ascii="Century Gothic" w:hAnsi="Century Gothic" w:cs="Arial"/>
          <w:b/>
          <w:bCs/>
        </w:rPr>
        <w:t>”</w:t>
      </w:r>
      <w:r w:rsidRPr="00597978">
        <w:rPr>
          <w:rFonts w:ascii="Century Gothic" w:hAnsi="Century Gothic" w:cs="Arial"/>
          <w:bCs/>
        </w:rPr>
        <w:t xml:space="preserve">  </w:t>
      </w:r>
      <w:r w:rsidRPr="00597978">
        <w:rPr>
          <w:rFonts w:ascii="Century Gothic" w:hAnsi="Century Gothic" w:cs="Arial"/>
        </w:rPr>
        <w:t>desempeñará su encargo en calidad de prestador de servicios profesionales, por lo cual no existe ni existirá relación laboral con “</w:t>
      </w:r>
      <w:r w:rsidRPr="00597978">
        <w:rPr>
          <w:rFonts w:ascii="Century Gothic" w:hAnsi="Century Gothic" w:cs="Arial"/>
          <w:b/>
        </w:rPr>
        <w:t>EL TRIBUNAL</w:t>
      </w:r>
      <w:r w:rsidRPr="00597978">
        <w:rPr>
          <w:rFonts w:ascii="Century Gothic" w:hAnsi="Century Gothic" w:cs="Arial"/>
        </w:rPr>
        <w:t xml:space="preserve">”; por lo que </w:t>
      </w:r>
      <w:r w:rsidRPr="00597978">
        <w:rPr>
          <w:rFonts w:ascii="Century Gothic" w:hAnsi="Century Gothic" w:cs="Arial"/>
          <w:b/>
          <w:bCs/>
        </w:rPr>
        <w:t>“E</w:t>
      </w:r>
      <w:r w:rsidRPr="00597978">
        <w:rPr>
          <w:rFonts w:ascii="Century Gothic" w:hAnsi="Century Gothic" w:cs="Arial"/>
          <w:b/>
        </w:rPr>
        <w:t>L PRESTADOR</w:t>
      </w:r>
      <w:r w:rsidRPr="00597978">
        <w:rPr>
          <w:rFonts w:ascii="Century Gothic" w:hAnsi="Century Gothic" w:cs="Arial"/>
          <w:b/>
          <w:bCs/>
        </w:rPr>
        <w:t>”</w:t>
      </w:r>
      <w:r w:rsidRPr="00597978">
        <w:rPr>
          <w:rFonts w:ascii="Century Gothic" w:hAnsi="Century Gothic" w:cs="Arial"/>
        </w:rPr>
        <w:t xml:space="preserve"> no tiene derecho a ejercitar cualquier acción por concepto de salarios ordinarios, extraordinarios, descansos legales y semanales, vacaciones, prima vacacional, aguinaldo, prima legal de antigüedad, ni por ningún otro concepto laboral en contra de “</w:t>
      </w:r>
      <w:r w:rsidRPr="00597978">
        <w:rPr>
          <w:rFonts w:ascii="Century Gothic" w:hAnsi="Century Gothic" w:cs="Arial"/>
          <w:b/>
        </w:rPr>
        <w:t>EL TRIBUNAL</w:t>
      </w:r>
      <w:r w:rsidRPr="00597978">
        <w:rPr>
          <w:rFonts w:ascii="Century Gothic" w:hAnsi="Century Gothic" w:cs="Arial"/>
        </w:rPr>
        <w:t>”, sus directores, dependientes o empleados.</w:t>
      </w:r>
    </w:p>
    <w:p w:rsidR="00204C12" w:rsidRPr="00597978" w:rsidRDefault="00204C12" w:rsidP="00204C12">
      <w:pPr>
        <w:spacing w:after="100" w:afterAutospacing="1" w:line="360" w:lineRule="auto"/>
        <w:jc w:val="both"/>
        <w:rPr>
          <w:rFonts w:ascii="Century Gothic" w:hAnsi="Century Gothic" w:cs="Arial"/>
          <w:b/>
          <w:bCs/>
        </w:rPr>
      </w:pPr>
      <w:r w:rsidRPr="00597978">
        <w:rPr>
          <w:rFonts w:ascii="Century Gothic" w:hAnsi="Century Gothic" w:cs="Arial"/>
        </w:rPr>
        <w:t>En congruencia con lo anterior, “</w:t>
      </w:r>
      <w:r w:rsidRPr="00597978">
        <w:rPr>
          <w:rFonts w:ascii="Century Gothic" w:hAnsi="Century Gothic" w:cs="Arial"/>
          <w:b/>
        </w:rPr>
        <w:t>EL TRIBUNAL</w:t>
      </w:r>
      <w:r w:rsidRPr="00597978">
        <w:rPr>
          <w:rFonts w:ascii="Century Gothic" w:hAnsi="Century Gothic" w:cs="Arial"/>
        </w:rPr>
        <w:t xml:space="preserve">” no tendrá obligación de inscribir o efectuar los pagos por concepto de ISSSTE, IMSS e INFONAVIT o cumplir con cualquier otra prestación a que se obligue a los patrones de acuerdo con la Ley Federal del Trabajo. </w:t>
      </w:r>
    </w:p>
    <w:p w:rsidR="00204C12" w:rsidRPr="00597978" w:rsidRDefault="00204C12" w:rsidP="00204C12">
      <w:pPr>
        <w:spacing w:after="100" w:afterAutospacing="1" w:line="360" w:lineRule="auto"/>
        <w:jc w:val="both"/>
        <w:rPr>
          <w:rFonts w:ascii="Century Gothic" w:hAnsi="Century Gothic" w:cs="Arial"/>
        </w:rPr>
      </w:pPr>
      <w:r w:rsidRPr="00597978">
        <w:rPr>
          <w:rFonts w:ascii="Century Gothic" w:hAnsi="Century Gothic" w:cs="Arial"/>
          <w:b/>
        </w:rPr>
        <w:t>DÉCIMA TERCERA.</w:t>
      </w:r>
      <w:r w:rsidRPr="00597978">
        <w:rPr>
          <w:rFonts w:ascii="Century Gothic" w:hAnsi="Century Gothic" w:cs="Arial"/>
        </w:rPr>
        <w:t xml:space="preserve"> En caso de conflicto derivado de la interpretación, cumplimiento o ejecución del presente contrato, las partes se someten a la Legislación Civil del Estado y a los Tribunales Locales competentes de la ciudad de Guanajuato, Guanajuato, renunciando a cualquier otro fuero que por razón de sus domicilios presentes o futuros pudieran corresponderles.</w:t>
      </w:r>
    </w:p>
    <w:p w:rsidR="00204C12" w:rsidRPr="00597978" w:rsidRDefault="00204C12" w:rsidP="00204C12">
      <w:pPr>
        <w:spacing w:after="100" w:afterAutospacing="1" w:line="360" w:lineRule="auto"/>
        <w:jc w:val="both"/>
        <w:rPr>
          <w:rFonts w:ascii="Century Gothic" w:hAnsi="Century Gothic" w:cs="Arial"/>
        </w:rPr>
      </w:pPr>
      <w:r w:rsidRPr="00597978">
        <w:rPr>
          <w:rFonts w:ascii="Century Gothic" w:hAnsi="Century Gothic" w:cs="Arial"/>
        </w:rPr>
        <w:lastRenderedPageBreak/>
        <w:t xml:space="preserve">Enterados del contenido, alcance y fuerza legal las partes suscriben el presente contrato en la ciudad de Guanajuato, Guanajuato, el </w:t>
      </w:r>
      <w:r w:rsidR="008B1E39">
        <w:rPr>
          <w:rFonts w:ascii="Century Gothic" w:hAnsi="Century Gothic" w:cs="Arial"/>
        </w:rPr>
        <w:t>día 08 ocho de enero del año 2016 dos mil dieciséis</w:t>
      </w:r>
      <w:r w:rsidRPr="00597978">
        <w:rPr>
          <w:rFonts w:ascii="Century Gothic" w:hAnsi="Century Gothic" w:cs="Arial"/>
        </w:rPr>
        <w:t>.</w:t>
      </w:r>
    </w:p>
    <w:tbl>
      <w:tblPr>
        <w:tblpPr w:leftFromText="141" w:rightFromText="141" w:vertAnchor="text" w:horzAnchor="margin" w:tblpXSpec="center" w:tblpY="333"/>
        <w:tblW w:w="0" w:type="auto"/>
        <w:tblLook w:val="04A0" w:firstRow="1" w:lastRow="0" w:firstColumn="1" w:lastColumn="0" w:noHBand="0" w:noVBand="1"/>
      </w:tblPr>
      <w:tblGrid>
        <w:gridCol w:w="4415"/>
        <w:gridCol w:w="4868"/>
      </w:tblGrid>
      <w:tr w:rsidR="00204C12" w:rsidRPr="00597978" w:rsidTr="00063BBA">
        <w:trPr>
          <w:trHeight w:val="20"/>
        </w:trPr>
        <w:tc>
          <w:tcPr>
            <w:tcW w:w="0" w:type="auto"/>
            <w:shd w:val="clear" w:color="auto" w:fill="auto"/>
            <w:vAlign w:val="center"/>
          </w:tcPr>
          <w:p w:rsidR="00204C12" w:rsidRPr="00597978" w:rsidRDefault="00204C12" w:rsidP="00063BBA">
            <w:pPr>
              <w:spacing w:after="0" w:line="240" w:lineRule="auto"/>
              <w:jc w:val="center"/>
              <w:rPr>
                <w:rFonts w:ascii="Century Gothic" w:hAnsi="Century Gothic" w:cs="Arial"/>
                <w:b/>
              </w:rPr>
            </w:pPr>
            <w:r w:rsidRPr="00597978">
              <w:rPr>
                <w:rFonts w:ascii="Century Gothic" w:hAnsi="Century Gothic" w:cs="Arial"/>
                <w:b/>
              </w:rPr>
              <w:t>POR “EL TRIBUNAL”</w:t>
            </w:r>
          </w:p>
        </w:tc>
        <w:tc>
          <w:tcPr>
            <w:tcW w:w="0" w:type="auto"/>
            <w:shd w:val="clear" w:color="auto" w:fill="auto"/>
            <w:vAlign w:val="center"/>
          </w:tcPr>
          <w:p w:rsidR="00204C12" w:rsidRPr="00597978" w:rsidRDefault="00204C12" w:rsidP="00063BBA">
            <w:pPr>
              <w:spacing w:after="0" w:line="240" w:lineRule="auto"/>
              <w:jc w:val="center"/>
              <w:rPr>
                <w:rFonts w:ascii="Century Gothic" w:hAnsi="Century Gothic" w:cs="Arial"/>
                <w:b/>
              </w:rPr>
            </w:pPr>
            <w:r w:rsidRPr="00597978">
              <w:rPr>
                <w:rFonts w:ascii="Century Gothic" w:hAnsi="Century Gothic" w:cs="Arial"/>
                <w:b/>
              </w:rPr>
              <w:t>POR “</w:t>
            </w:r>
            <w:r w:rsidRPr="00597978">
              <w:rPr>
                <w:rFonts w:ascii="Century Gothic" w:hAnsi="Century Gothic" w:cs="Arial"/>
                <w:b/>
                <w:bCs/>
              </w:rPr>
              <w:t>EL PRESTADOR”</w:t>
            </w:r>
          </w:p>
        </w:tc>
      </w:tr>
      <w:tr w:rsidR="00204C12" w:rsidRPr="00597978" w:rsidTr="00063BBA">
        <w:trPr>
          <w:trHeight w:val="20"/>
        </w:trPr>
        <w:tc>
          <w:tcPr>
            <w:tcW w:w="0" w:type="auto"/>
            <w:shd w:val="clear" w:color="auto" w:fill="auto"/>
            <w:vAlign w:val="center"/>
          </w:tcPr>
          <w:p w:rsidR="00204C12" w:rsidRPr="00597978" w:rsidRDefault="00204C12" w:rsidP="00063BBA">
            <w:pPr>
              <w:spacing w:after="0" w:line="240" w:lineRule="auto"/>
              <w:jc w:val="center"/>
              <w:rPr>
                <w:rFonts w:ascii="Century Gothic" w:hAnsi="Century Gothic" w:cs="Arial"/>
              </w:rPr>
            </w:pPr>
          </w:p>
          <w:p w:rsidR="00204C12" w:rsidRPr="00597978" w:rsidRDefault="00204C12" w:rsidP="00063BBA">
            <w:pPr>
              <w:spacing w:after="0" w:line="240" w:lineRule="auto"/>
              <w:jc w:val="center"/>
              <w:rPr>
                <w:rFonts w:ascii="Century Gothic" w:hAnsi="Century Gothic" w:cs="Arial"/>
              </w:rPr>
            </w:pPr>
          </w:p>
          <w:p w:rsidR="00204C12" w:rsidRPr="00597978" w:rsidRDefault="00204C12" w:rsidP="00063BBA">
            <w:pPr>
              <w:spacing w:after="0" w:line="240" w:lineRule="auto"/>
              <w:jc w:val="center"/>
              <w:rPr>
                <w:rFonts w:ascii="Century Gothic" w:hAnsi="Century Gothic" w:cs="Arial"/>
              </w:rPr>
            </w:pPr>
          </w:p>
          <w:p w:rsidR="00204C12" w:rsidRPr="00597978" w:rsidRDefault="00204C12" w:rsidP="00063BBA">
            <w:pPr>
              <w:spacing w:after="0" w:line="240" w:lineRule="auto"/>
              <w:jc w:val="center"/>
              <w:rPr>
                <w:rFonts w:ascii="Century Gothic" w:hAnsi="Century Gothic" w:cs="Arial"/>
                <w:b/>
              </w:rPr>
            </w:pPr>
            <w:r w:rsidRPr="00597978">
              <w:rPr>
                <w:rFonts w:ascii="Century Gothic" w:hAnsi="Century Gothic" w:cs="Arial"/>
                <w:b/>
              </w:rPr>
              <w:t>DOCTOR ARTURO LARA MARTÍNEZ</w:t>
            </w:r>
          </w:p>
          <w:p w:rsidR="00204C12" w:rsidRPr="00597978" w:rsidRDefault="00204C12" w:rsidP="00063BBA">
            <w:pPr>
              <w:spacing w:after="0" w:line="240" w:lineRule="auto"/>
              <w:jc w:val="center"/>
              <w:rPr>
                <w:rFonts w:ascii="Century Gothic" w:hAnsi="Century Gothic" w:cs="Arial"/>
              </w:rPr>
            </w:pPr>
            <w:r w:rsidRPr="00597978">
              <w:rPr>
                <w:rFonts w:ascii="Century Gothic" w:hAnsi="Century Gothic" w:cs="Arial"/>
              </w:rPr>
              <w:t>MAGISTRADO PRESIDENTE DEL TRIBUNAL</w:t>
            </w:r>
          </w:p>
        </w:tc>
        <w:tc>
          <w:tcPr>
            <w:tcW w:w="0" w:type="auto"/>
            <w:shd w:val="clear" w:color="auto" w:fill="auto"/>
            <w:vAlign w:val="center"/>
          </w:tcPr>
          <w:p w:rsidR="00204C12" w:rsidRDefault="00204C12" w:rsidP="00063BBA">
            <w:pPr>
              <w:spacing w:after="0" w:line="240" w:lineRule="auto"/>
              <w:jc w:val="center"/>
              <w:rPr>
                <w:rFonts w:ascii="Century Gothic" w:hAnsi="Century Gothic" w:cs="Arial"/>
              </w:rPr>
            </w:pPr>
          </w:p>
          <w:p w:rsidR="00204C12" w:rsidRPr="00597978" w:rsidRDefault="00204C12" w:rsidP="00063BBA">
            <w:pPr>
              <w:spacing w:after="0" w:line="240" w:lineRule="auto"/>
              <w:jc w:val="center"/>
              <w:rPr>
                <w:rFonts w:ascii="Century Gothic" w:hAnsi="Century Gothic" w:cs="Arial"/>
              </w:rPr>
            </w:pPr>
          </w:p>
          <w:p w:rsidR="00204C12" w:rsidRPr="00597978" w:rsidRDefault="00204C12" w:rsidP="00063BBA">
            <w:pPr>
              <w:spacing w:after="0" w:line="240" w:lineRule="auto"/>
              <w:jc w:val="center"/>
              <w:rPr>
                <w:rFonts w:ascii="Century Gothic" w:hAnsi="Century Gothic" w:cs="Arial"/>
                <w:b/>
              </w:rPr>
            </w:pPr>
            <w:r w:rsidRPr="00597978">
              <w:rPr>
                <w:rFonts w:ascii="Century Gothic" w:hAnsi="Century Gothic" w:cs="Arial"/>
                <w:b/>
              </w:rPr>
              <w:t>MIGUEL REYES VÁZQUEZ</w:t>
            </w:r>
          </w:p>
        </w:tc>
      </w:tr>
      <w:tr w:rsidR="00204C12" w:rsidRPr="00597978" w:rsidTr="00063BBA">
        <w:trPr>
          <w:trHeight w:val="20"/>
        </w:trPr>
        <w:tc>
          <w:tcPr>
            <w:tcW w:w="0" w:type="auto"/>
            <w:gridSpan w:val="2"/>
            <w:shd w:val="clear" w:color="auto" w:fill="auto"/>
            <w:vAlign w:val="center"/>
          </w:tcPr>
          <w:p w:rsidR="00204C12" w:rsidRDefault="00204C12" w:rsidP="00063BBA">
            <w:pPr>
              <w:spacing w:after="0" w:line="240" w:lineRule="auto"/>
              <w:jc w:val="center"/>
              <w:rPr>
                <w:rFonts w:ascii="Century Gothic" w:hAnsi="Century Gothic" w:cs="Arial"/>
                <w:b/>
              </w:rPr>
            </w:pPr>
          </w:p>
          <w:p w:rsidR="00204C12" w:rsidRDefault="00204C12" w:rsidP="00063BBA">
            <w:pPr>
              <w:spacing w:after="0" w:line="240" w:lineRule="auto"/>
              <w:jc w:val="center"/>
              <w:rPr>
                <w:rFonts w:ascii="Century Gothic" w:hAnsi="Century Gothic" w:cs="Arial"/>
                <w:b/>
              </w:rPr>
            </w:pPr>
          </w:p>
          <w:p w:rsidR="00204C12" w:rsidRDefault="00204C12" w:rsidP="00063BBA">
            <w:pPr>
              <w:spacing w:after="0" w:line="240" w:lineRule="auto"/>
              <w:jc w:val="center"/>
              <w:rPr>
                <w:rFonts w:ascii="Century Gothic" w:hAnsi="Century Gothic" w:cs="Arial"/>
                <w:b/>
              </w:rPr>
            </w:pPr>
          </w:p>
          <w:p w:rsidR="00204C12" w:rsidRPr="00597978" w:rsidRDefault="00204C12" w:rsidP="00063BBA">
            <w:pPr>
              <w:spacing w:after="0" w:line="240" w:lineRule="auto"/>
              <w:jc w:val="center"/>
              <w:rPr>
                <w:rFonts w:ascii="Century Gothic" w:hAnsi="Century Gothic" w:cs="Arial"/>
                <w:b/>
              </w:rPr>
            </w:pPr>
            <w:r w:rsidRPr="00597978">
              <w:rPr>
                <w:rFonts w:ascii="Century Gothic" w:hAnsi="Century Gothic" w:cs="Arial"/>
                <w:b/>
              </w:rPr>
              <w:t>TESTIGOS</w:t>
            </w:r>
          </w:p>
        </w:tc>
      </w:tr>
      <w:tr w:rsidR="00204C12" w:rsidRPr="00597978" w:rsidTr="00063BBA">
        <w:trPr>
          <w:trHeight w:val="20"/>
        </w:trPr>
        <w:tc>
          <w:tcPr>
            <w:tcW w:w="0" w:type="auto"/>
            <w:shd w:val="clear" w:color="auto" w:fill="auto"/>
            <w:vAlign w:val="center"/>
          </w:tcPr>
          <w:p w:rsidR="00204C12" w:rsidRPr="00597978" w:rsidRDefault="00204C12" w:rsidP="00063BBA">
            <w:pPr>
              <w:spacing w:after="0" w:line="240" w:lineRule="auto"/>
              <w:jc w:val="center"/>
              <w:rPr>
                <w:rFonts w:ascii="Century Gothic" w:hAnsi="Century Gothic" w:cs="Arial"/>
              </w:rPr>
            </w:pPr>
          </w:p>
          <w:p w:rsidR="00204C12" w:rsidRPr="00597978" w:rsidRDefault="00204C12" w:rsidP="00063BBA">
            <w:pPr>
              <w:spacing w:after="0" w:line="240" w:lineRule="auto"/>
              <w:jc w:val="center"/>
              <w:rPr>
                <w:rFonts w:ascii="Century Gothic" w:hAnsi="Century Gothic" w:cs="Arial"/>
              </w:rPr>
            </w:pPr>
          </w:p>
          <w:p w:rsidR="00204C12" w:rsidRPr="00597978" w:rsidRDefault="00204C12" w:rsidP="00063BBA">
            <w:pPr>
              <w:spacing w:after="0" w:line="240" w:lineRule="auto"/>
              <w:jc w:val="center"/>
              <w:rPr>
                <w:rFonts w:ascii="Century Gothic" w:hAnsi="Century Gothic" w:cs="Arial"/>
              </w:rPr>
            </w:pPr>
          </w:p>
          <w:p w:rsidR="00204C12" w:rsidRDefault="00204C12" w:rsidP="00063BBA">
            <w:pPr>
              <w:spacing w:after="0" w:line="240" w:lineRule="auto"/>
              <w:jc w:val="center"/>
              <w:rPr>
                <w:rFonts w:ascii="Century Gothic" w:hAnsi="Century Gothic" w:cs="Arial"/>
                <w:b/>
              </w:rPr>
            </w:pPr>
          </w:p>
          <w:p w:rsidR="00204C12" w:rsidRPr="00597978" w:rsidRDefault="00204C12" w:rsidP="00063BBA">
            <w:pPr>
              <w:spacing w:after="0" w:line="240" w:lineRule="auto"/>
              <w:jc w:val="center"/>
              <w:rPr>
                <w:rFonts w:ascii="Century Gothic" w:hAnsi="Century Gothic" w:cs="Arial"/>
                <w:b/>
              </w:rPr>
            </w:pPr>
            <w:r w:rsidRPr="00597978">
              <w:rPr>
                <w:rFonts w:ascii="Century Gothic" w:hAnsi="Century Gothic" w:cs="Arial"/>
                <w:b/>
              </w:rPr>
              <w:t>C.P. MARISOL HERNÁNDEZ PÉREZ</w:t>
            </w:r>
          </w:p>
          <w:p w:rsidR="00204C12" w:rsidRPr="00597978" w:rsidRDefault="00204C12" w:rsidP="00063BBA">
            <w:pPr>
              <w:spacing w:after="0" w:line="240" w:lineRule="auto"/>
              <w:jc w:val="center"/>
              <w:rPr>
                <w:rFonts w:ascii="Century Gothic" w:hAnsi="Century Gothic" w:cs="Arial"/>
              </w:rPr>
            </w:pPr>
            <w:r w:rsidRPr="00597978">
              <w:rPr>
                <w:rFonts w:ascii="Century Gothic" w:hAnsi="Century Gothic" w:cs="Arial"/>
              </w:rPr>
              <w:t>DIRECTORA ADMINISTRATIVA</w:t>
            </w:r>
          </w:p>
          <w:p w:rsidR="00204C12" w:rsidRPr="00597978" w:rsidRDefault="00204C12" w:rsidP="00063BBA">
            <w:pPr>
              <w:spacing w:after="0" w:line="240" w:lineRule="auto"/>
              <w:jc w:val="center"/>
              <w:rPr>
                <w:rFonts w:ascii="Century Gothic" w:hAnsi="Century Gothic" w:cs="Arial"/>
              </w:rPr>
            </w:pPr>
          </w:p>
        </w:tc>
        <w:tc>
          <w:tcPr>
            <w:tcW w:w="0" w:type="auto"/>
            <w:shd w:val="clear" w:color="auto" w:fill="auto"/>
            <w:vAlign w:val="center"/>
          </w:tcPr>
          <w:p w:rsidR="00204C12" w:rsidRPr="00597978" w:rsidRDefault="00204C12" w:rsidP="00063BBA">
            <w:pPr>
              <w:spacing w:after="0" w:line="240" w:lineRule="auto"/>
              <w:jc w:val="center"/>
              <w:rPr>
                <w:rFonts w:ascii="Century Gothic" w:hAnsi="Century Gothic" w:cs="Arial"/>
              </w:rPr>
            </w:pPr>
          </w:p>
          <w:p w:rsidR="00204C12" w:rsidRPr="00597978" w:rsidRDefault="00204C12" w:rsidP="00063BBA">
            <w:pPr>
              <w:spacing w:after="0" w:line="240" w:lineRule="auto"/>
              <w:jc w:val="center"/>
              <w:rPr>
                <w:rFonts w:ascii="Century Gothic" w:hAnsi="Century Gothic" w:cs="Arial"/>
              </w:rPr>
            </w:pPr>
          </w:p>
          <w:p w:rsidR="00204C12" w:rsidRPr="00597978" w:rsidRDefault="00204C12" w:rsidP="00063BBA">
            <w:pPr>
              <w:spacing w:after="0" w:line="240" w:lineRule="auto"/>
              <w:jc w:val="center"/>
              <w:rPr>
                <w:rFonts w:ascii="Century Gothic" w:hAnsi="Century Gothic" w:cs="Arial"/>
              </w:rPr>
            </w:pPr>
          </w:p>
          <w:p w:rsidR="00204C12" w:rsidRPr="00597978" w:rsidRDefault="00204C12" w:rsidP="00063BBA">
            <w:pPr>
              <w:spacing w:after="0" w:line="240" w:lineRule="auto"/>
              <w:jc w:val="center"/>
              <w:rPr>
                <w:rFonts w:ascii="Century Gothic" w:hAnsi="Century Gothic" w:cs="Arial"/>
                <w:b/>
              </w:rPr>
            </w:pPr>
            <w:r w:rsidRPr="00597978">
              <w:rPr>
                <w:rFonts w:ascii="Century Gothic" w:hAnsi="Century Gothic" w:cs="Arial"/>
                <w:b/>
              </w:rPr>
              <w:t>L.C.I. DIANA ALEJANDRA DARDÓN</w:t>
            </w:r>
          </w:p>
          <w:p w:rsidR="00204C12" w:rsidRPr="00597978" w:rsidRDefault="00204C12" w:rsidP="00063BBA">
            <w:pPr>
              <w:spacing w:after="0" w:line="240" w:lineRule="auto"/>
              <w:jc w:val="center"/>
              <w:rPr>
                <w:rFonts w:ascii="Century Gothic" w:hAnsi="Century Gothic" w:cs="Arial"/>
              </w:rPr>
            </w:pPr>
            <w:r w:rsidRPr="00597978">
              <w:rPr>
                <w:rFonts w:ascii="Century Gothic" w:hAnsi="Century Gothic" w:cs="Arial"/>
              </w:rPr>
              <w:t>COORDINADORA DE RECURSOS  HUMANOS</w:t>
            </w:r>
          </w:p>
        </w:tc>
      </w:tr>
    </w:tbl>
    <w:p w:rsidR="00204C12" w:rsidRDefault="00204C12" w:rsidP="00204C12">
      <w:pPr>
        <w:jc w:val="both"/>
        <w:rPr>
          <w:rFonts w:ascii="Century Gothic" w:hAnsi="Century Gothic"/>
        </w:rPr>
      </w:pPr>
    </w:p>
    <w:p w:rsidR="00204C12" w:rsidRDefault="00204C12" w:rsidP="00204C12">
      <w:pPr>
        <w:jc w:val="both"/>
        <w:rPr>
          <w:rFonts w:ascii="Century Gothic" w:hAnsi="Century Gothic"/>
        </w:rPr>
      </w:pPr>
    </w:p>
    <w:p w:rsidR="00204C12" w:rsidRDefault="00204C12" w:rsidP="00204C12">
      <w:pPr>
        <w:jc w:val="both"/>
        <w:rPr>
          <w:rFonts w:ascii="Century Gothic" w:hAnsi="Century Gothic"/>
        </w:rPr>
      </w:pPr>
    </w:p>
    <w:p w:rsidR="00204C12" w:rsidRDefault="00204C12" w:rsidP="00204C12">
      <w:pPr>
        <w:jc w:val="both"/>
        <w:rPr>
          <w:rFonts w:ascii="Century Gothic" w:hAnsi="Century Gothic"/>
        </w:rPr>
      </w:pPr>
    </w:p>
    <w:p w:rsidR="00204C12" w:rsidRDefault="00204C12" w:rsidP="00204C12">
      <w:pPr>
        <w:jc w:val="both"/>
        <w:rPr>
          <w:rFonts w:ascii="Century Gothic" w:hAnsi="Century Gothic"/>
        </w:rPr>
      </w:pPr>
    </w:p>
    <w:p w:rsidR="00204C12" w:rsidRDefault="00204C12" w:rsidP="00204C12">
      <w:pPr>
        <w:jc w:val="both"/>
        <w:rPr>
          <w:rFonts w:ascii="Century Gothic" w:hAnsi="Century Gothic"/>
        </w:rPr>
      </w:pPr>
    </w:p>
    <w:p w:rsidR="00204C12" w:rsidRPr="00391970" w:rsidRDefault="00204C12" w:rsidP="00204C12">
      <w:pPr>
        <w:pStyle w:val="Encabezado"/>
        <w:jc w:val="both"/>
        <w:rPr>
          <w:rFonts w:ascii="Century Gothic" w:hAnsi="Century Gothic"/>
          <w:sz w:val="20"/>
        </w:rPr>
      </w:pPr>
      <w:r w:rsidRPr="00391970">
        <w:rPr>
          <w:rFonts w:ascii="Century Gothic" w:hAnsi="Century Gothic"/>
          <w:sz w:val="20"/>
        </w:rPr>
        <w:t xml:space="preserve">Esta hoja de firmas corresponde al contrato de servicios profesionales en la modalidad de honorarios asimilados, identificado con el folio </w:t>
      </w:r>
      <w:r w:rsidR="008B1E39">
        <w:rPr>
          <w:rFonts w:ascii="Century Gothic" w:hAnsi="Century Gothic" w:cs="Arial"/>
          <w:sz w:val="20"/>
        </w:rPr>
        <w:t>DA-PSPHA-004-2016</w:t>
      </w:r>
      <w:r w:rsidRPr="00391970">
        <w:rPr>
          <w:rFonts w:ascii="Century Gothic" w:hAnsi="Century Gothic" w:cs="Arial"/>
          <w:sz w:val="20"/>
        </w:rPr>
        <w:t>, celebrado entre el Tribunal de lo Contencioso Administrativo del Estado de Guanajuato</w:t>
      </w:r>
      <w:r>
        <w:rPr>
          <w:rFonts w:ascii="Century Gothic" w:hAnsi="Century Gothic" w:cs="Arial"/>
          <w:sz w:val="20"/>
        </w:rPr>
        <w:t xml:space="preserve"> y Miguel Reyes Vázquez</w:t>
      </w:r>
      <w:r w:rsidR="008B1E39">
        <w:rPr>
          <w:rFonts w:ascii="Century Gothic" w:hAnsi="Century Gothic" w:cs="Arial"/>
          <w:sz w:val="20"/>
        </w:rPr>
        <w:t>, el día 08 ocho de enero del 2016 dos mil dieciséis</w:t>
      </w:r>
      <w:r w:rsidRPr="00391970">
        <w:rPr>
          <w:rFonts w:ascii="Century Gothic" w:hAnsi="Century Gothic" w:cs="Arial"/>
          <w:sz w:val="20"/>
        </w:rPr>
        <w:t>.</w:t>
      </w:r>
    </w:p>
    <w:p w:rsidR="00204C12" w:rsidRPr="00597978" w:rsidRDefault="00204C12" w:rsidP="00204C12">
      <w:pPr>
        <w:rPr>
          <w:rFonts w:ascii="Century Gothic" w:hAnsi="Century Gothic"/>
        </w:rPr>
      </w:pPr>
    </w:p>
    <w:p w:rsidR="00BE341F" w:rsidRDefault="00BE341F"/>
    <w:sectPr w:rsidR="00BE341F" w:rsidSect="00597978">
      <w:headerReference w:type="default" r:id="rId8"/>
      <w:footerReference w:type="default" r:id="rId9"/>
      <w:pgSz w:w="12240" w:h="15840"/>
      <w:pgMar w:top="2552" w:right="1531" w:bottom="1418" w:left="1531" w:header="113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4F1" w:rsidRDefault="009654F1" w:rsidP="00204C12">
      <w:pPr>
        <w:spacing w:after="0" w:line="240" w:lineRule="auto"/>
      </w:pPr>
      <w:r>
        <w:separator/>
      </w:r>
    </w:p>
  </w:endnote>
  <w:endnote w:type="continuationSeparator" w:id="0">
    <w:p w:rsidR="009654F1" w:rsidRDefault="009654F1" w:rsidP="00204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8915921"/>
      <w:docPartObj>
        <w:docPartGallery w:val="Page Numbers (Bottom of Page)"/>
        <w:docPartUnique/>
      </w:docPartObj>
    </w:sdtPr>
    <w:sdtEndPr/>
    <w:sdtContent>
      <w:sdt>
        <w:sdtPr>
          <w:id w:val="-1669238322"/>
          <w:docPartObj>
            <w:docPartGallery w:val="Page Numbers (Top of Page)"/>
            <w:docPartUnique/>
          </w:docPartObj>
        </w:sdtPr>
        <w:sdtEndPr/>
        <w:sdtContent>
          <w:p w:rsidR="00597978" w:rsidRDefault="004B3D6A">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805651">
              <w:rPr>
                <w:b/>
                <w:bCs/>
                <w:noProof/>
              </w:rPr>
              <w:t>4</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805651">
              <w:rPr>
                <w:b/>
                <w:bCs/>
                <w:noProof/>
              </w:rPr>
              <w:t>7</w:t>
            </w:r>
            <w:r>
              <w:rPr>
                <w:b/>
                <w:bCs/>
                <w:sz w:val="24"/>
                <w:szCs w:val="24"/>
              </w:rPr>
              <w:fldChar w:fldCharType="end"/>
            </w:r>
          </w:p>
        </w:sdtContent>
      </w:sdt>
    </w:sdtContent>
  </w:sdt>
  <w:p w:rsidR="00A608F2" w:rsidRDefault="009654F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4F1" w:rsidRDefault="009654F1" w:rsidP="00204C12">
      <w:pPr>
        <w:spacing w:after="0" w:line="240" w:lineRule="auto"/>
      </w:pPr>
      <w:r>
        <w:separator/>
      </w:r>
    </w:p>
  </w:footnote>
  <w:footnote w:type="continuationSeparator" w:id="0">
    <w:p w:rsidR="009654F1" w:rsidRDefault="009654F1" w:rsidP="00204C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8F2" w:rsidRPr="00597978" w:rsidRDefault="00204C12" w:rsidP="00A608F2">
    <w:pPr>
      <w:pStyle w:val="Encabezado"/>
      <w:jc w:val="right"/>
      <w:rPr>
        <w:rFonts w:ascii="Century Gothic" w:hAnsi="Century Gothic"/>
      </w:rPr>
    </w:pPr>
    <w:r>
      <w:rPr>
        <w:rFonts w:ascii="Century Gothic" w:hAnsi="Century Gothic" w:cs="Arial"/>
      </w:rPr>
      <w:t>DA-PSPHA-004-2016</w:t>
    </w:r>
  </w:p>
  <w:p w:rsidR="00A608F2" w:rsidRDefault="009654F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04B1C"/>
    <w:multiLevelType w:val="hybridMultilevel"/>
    <w:tmpl w:val="35568CA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5F71E1A"/>
    <w:multiLevelType w:val="hybridMultilevel"/>
    <w:tmpl w:val="471A48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F657AA8"/>
    <w:multiLevelType w:val="hybridMultilevel"/>
    <w:tmpl w:val="471A48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77132ED"/>
    <w:multiLevelType w:val="hybridMultilevel"/>
    <w:tmpl w:val="E4426F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C12"/>
    <w:rsid w:val="00204C12"/>
    <w:rsid w:val="004A4673"/>
    <w:rsid w:val="004B3D6A"/>
    <w:rsid w:val="00805651"/>
    <w:rsid w:val="008B1E39"/>
    <w:rsid w:val="009654F1"/>
    <w:rsid w:val="00983ECA"/>
    <w:rsid w:val="00B92818"/>
    <w:rsid w:val="00BE341F"/>
    <w:rsid w:val="00D718DD"/>
    <w:rsid w:val="00DE33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C1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04C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04C12"/>
  </w:style>
  <w:style w:type="paragraph" w:styleId="Prrafodelista">
    <w:name w:val="List Paragraph"/>
    <w:basedOn w:val="Normal"/>
    <w:uiPriority w:val="34"/>
    <w:qFormat/>
    <w:rsid w:val="00204C12"/>
    <w:pPr>
      <w:ind w:left="720"/>
      <w:contextualSpacing/>
    </w:pPr>
  </w:style>
  <w:style w:type="paragraph" w:styleId="Piedepgina">
    <w:name w:val="footer"/>
    <w:basedOn w:val="Normal"/>
    <w:link w:val="PiedepginaCar"/>
    <w:uiPriority w:val="99"/>
    <w:unhideWhenUsed/>
    <w:rsid w:val="00204C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4C12"/>
  </w:style>
  <w:style w:type="paragraph" w:styleId="Textodeglobo">
    <w:name w:val="Balloon Text"/>
    <w:basedOn w:val="Normal"/>
    <w:link w:val="TextodegloboCar"/>
    <w:uiPriority w:val="99"/>
    <w:semiHidden/>
    <w:unhideWhenUsed/>
    <w:rsid w:val="008056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56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C1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04C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04C12"/>
  </w:style>
  <w:style w:type="paragraph" w:styleId="Prrafodelista">
    <w:name w:val="List Paragraph"/>
    <w:basedOn w:val="Normal"/>
    <w:uiPriority w:val="34"/>
    <w:qFormat/>
    <w:rsid w:val="00204C12"/>
    <w:pPr>
      <w:ind w:left="720"/>
      <w:contextualSpacing/>
    </w:pPr>
  </w:style>
  <w:style w:type="paragraph" w:styleId="Piedepgina">
    <w:name w:val="footer"/>
    <w:basedOn w:val="Normal"/>
    <w:link w:val="PiedepginaCar"/>
    <w:uiPriority w:val="99"/>
    <w:unhideWhenUsed/>
    <w:rsid w:val="00204C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4C12"/>
  </w:style>
  <w:style w:type="paragraph" w:styleId="Textodeglobo">
    <w:name w:val="Balloon Text"/>
    <w:basedOn w:val="Normal"/>
    <w:link w:val="TextodegloboCar"/>
    <w:uiPriority w:val="99"/>
    <w:semiHidden/>
    <w:unhideWhenUsed/>
    <w:rsid w:val="008056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56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5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1580</Words>
  <Characters>8695</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Contraloria</dc:creator>
  <cp:lastModifiedBy>ELIZABETH Aguilar</cp:lastModifiedBy>
  <cp:revision>3</cp:revision>
  <cp:lastPrinted>2016-11-22T19:25:00Z</cp:lastPrinted>
  <dcterms:created xsi:type="dcterms:W3CDTF">2016-10-05T23:24:00Z</dcterms:created>
  <dcterms:modified xsi:type="dcterms:W3CDTF">2016-11-22T19:26:00Z</dcterms:modified>
</cp:coreProperties>
</file>